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258.71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3.23)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1.47)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13.99)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3.32)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4568.78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57.11)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3.06)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0.35)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2025-12-13T00:09:05Z</dcterms:modified>
  <cp:category/>
</cp:coreProperties>
</file>