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323.39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258.71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388.07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3.23)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1.47)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1399.33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1119.46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1679.20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13.99)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332.39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265.91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3.32)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5710.97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4568.78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6853.16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57.11)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305.55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244.44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366.66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3.06)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0.35)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2025-12-05T22:35:44Z</dcterms:modified>
  <cp:category/>
</cp:coreProperties>
</file>