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What are we looking for: </w:t>
      </w:r>
      <w:r w:rsidDel="00000000" w:rsidR="00000000" w:rsidRPr="00000000">
        <w:rPr>
          <w:rtl w:val="0"/>
        </w:rPr>
      </w:r>
    </w:p>
    <w:p w:rsidR="00000000" w:rsidDel="00000000" w:rsidP="00000000" w:rsidRDefault="00000000" w:rsidRPr="00000000" w14:paraId="00000002">
      <w:pPr>
        <w:numPr>
          <w:ilvl w:val="0"/>
          <w:numId w:val="1"/>
        </w:numPr>
        <w:ind w:left="720" w:hanging="360"/>
        <w:rPr>
          <w:i w:val="1"/>
        </w:rPr>
      </w:pPr>
      <w:r w:rsidDel="00000000" w:rsidR="00000000" w:rsidRPr="00000000">
        <w:rPr>
          <w:i w:val="1"/>
          <w:rtl w:val="0"/>
        </w:rPr>
        <w:t xml:space="preserve">We want to put sources in conversation with another, disagreements, in common, find similar or different things, slight ways of approaching the same topic. Look for ways to bring sources to work together. </w:t>
      </w:r>
    </w:p>
    <w:p w:rsidR="00000000" w:rsidDel="00000000" w:rsidP="00000000" w:rsidRDefault="00000000" w:rsidRPr="00000000" w14:paraId="00000003">
      <w:pPr>
        <w:numPr>
          <w:ilvl w:val="0"/>
          <w:numId w:val="1"/>
        </w:numPr>
        <w:ind w:left="720" w:hanging="360"/>
        <w:rPr>
          <w:i w:val="1"/>
        </w:rPr>
      </w:pPr>
      <w:r w:rsidDel="00000000" w:rsidR="00000000" w:rsidRPr="00000000">
        <w:rPr>
          <w:i w:val="1"/>
          <w:rtl w:val="0"/>
        </w:rPr>
        <w:t xml:space="preserve">Paraphrase over quotation. </w:t>
      </w:r>
    </w:p>
    <w:p w:rsidR="00000000" w:rsidDel="00000000" w:rsidP="00000000" w:rsidRDefault="00000000" w:rsidRPr="00000000" w14:paraId="00000004">
      <w:pPr>
        <w:numPr>
          <w:ilvl w:val="0"/>
          <w:numId w:val="1"/>
        </w:numPr>
        <w:ind w:left="720" w:hanging="360"/>
        <w:rPr>
          <w:i w:val="1"/>
        </w:rPr>
      </w:pPr>
      <w:r w:rsidDel="00000000" w:rsidR="00000000" w:rsidRPr="00000000">
        <w:rPr>
          <w:i w:val="1"/>
          <w:rtl w:val="0"/>
        </w:rPr>
        <w:t xml:space="preserve">We need to adapt and find different ways to find sources that can relate to PIECES of the topic. </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b w:val="1"/>
        </w:rPr>
      </w:pPr>
      <w:r w:rsidDel="00000000" w:rsidR="00000000" w:rsidRPr="00000000">
        <w:rPr>
          <w:b w:val="1"/>
          <w:rtl w:val="0"/>
        </w:rPr>
        <w:t xml:space="preserve">Eli : </w:t>
      </w:r>
    </w:p>
    <w:p w:rsidR="00000000" w:rsidDel="00000000" w:rsidP="00000000" w:rsidRDefault="00000000" w:rsidRPr="00000000" w14:paraId="00000007">
      <w:pPr>
        <w:numPr>
          <w:ilvl w:val="0"/>
          <w:numId w:val="7"/>
        </w:numPr>
        <w:ind w:left="720" w:hanging="360"/>
      </w:pPr>
      <w:hyperlink r:id="rId6">
        <w:r w:rsidDel="00000000" w:rsidR="00000000" w:rsidRPr="00000000">
          <w:rPr>
            <w:color w:val="1155cc"/>
            <w:u w:val="single"/>
            <w:rtl w:val="0"/>
          </w:rPr>
          <w:t xml:space="preserve">https://journals.sagepub.com/doi/abs/10.2190/C0T7-YX50-F71V-00CW</w:t>
        </w:r>
      </w:hyperlink>
      <w:r w:rsidDel="00000000" w:rsidR="00000000" w:rsidRPr="00000000">
        <w:rPr>
          <w:rtl w:val="0"/>
        </w:rPr>
      </w:r>
    </w:p>
    <w:p w:rsidR="00000000" w:rsidDel="00000000" w:rsidP="00000000" w:rsidRDefault="00000000" w:rsidRPr="00000000" w14:paraId="00000008">
      <w:pPr>
        <w:numPr>
          <w:ilvl w:val="0"/>
          <w:numId w:val="7"/>
        </w:numPr>
        <w:ind w:left="720" w:hanging="360"/>
      </w:pPr>
      <w:hyperlink r:id="rId7">
        <w:r w:rsidDel="00000000" w:rsidR="00000000" w:rsidRPr="00000000">
          <w:rPr>
            <w:color w:val="1155cc"/>
            <w:u w:val="single"/>
            <w:rtl w:val="0"/>
          </w:rPr>
          <w:t xml:space="preserve">https://eric.ed.gov/?id=ED615183</w:t>
        </w:r>
      </w:hyperlink>
      <w:r w:rsidDel="00000000" w:rsidR="00000000" w:rsidRPr="00000000">
        <w:rPr>
          <w:rtl w:val="0"/>
        </w:rPr>
        <w:t xml:space="preserve"> (</w:t>
      </w:r>
      <w:hyperlink r:id="rId8">
        <w:r w:rsidDel="00000000" w:rsidR="00000000" w:rsidRPr="00000000">
          <w:rPr>
            <w:color w:val="1155cc"/>
            <w:u w:val="single"/>
            <w:rtl w:val="0"/>
          </w:rPr>
          <w:t xml:space="preserve">https://files.eric.ed.gov/fulltext/ED615183.pdf</w:t>
        </w:r>
      </w:hyperlink>
      <w:r w:rsidDel="00000000" w:rsidR="00000000" w:rsidRPr="00000000">
        <w:rPr>
          <w:rtl w:val="0"/>
        </w:rPr>
        <w:t xml:space="preserve">)</w:t>
      </w:r>
    </w:p>
    <w:p w:rsidR="00000000" w:rsidDel="00000000" w:rsidP="00000000" w:rsidRDefault="00000000" w:rsidRPr="00000000" w14:paraId="00000009">
      <w:pPr>
        <w:numPr>
          <w:ilvl w:val="0"/>
          <w:numId w:val="7"/>
        </w:numPr>
        <w:ind w:left="720" w:hanging="360"/>
        <w:rPr>
          <w:u w:val="none"/>
        </w:rPr>
      </w:pPr>
      <w:r w:rsidDel="00000000" w:rsidR="00000000" w:rsidRPr="00000000">
        <w:rPr>
          <w:rtl w:val="0"/>
        </w:rPr>
        <w:t xml:space="preserve">https://www.ingentaconnect.com/content/prin/ed/2018/00000138/00000004/art00003</w:t>
      </w: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Jonathan:</w:t>
      </w:r>
    </w:p>
    <w:p w:rsidR="00000000" w:rsidDel="00000000" w:rsidP="00000000" w:rsidRDefault="00000000" w:rsidRPr="00000000" w14:paraId="0000000D">
      <w:pPr>
        <w:numPr>
          <w:ilvl w:val="0"/>
          <w:numId w:val="6"/>
        </w:numPr>
        <w:ind w:left="720" w:hanging="360"/>
        <w:rPr>
          <w:u w:val="none"/>
        </w:rPr>
      </w:pPr>
      <w:hyperlink r:id="rId9">
        <w:r w:rsidDel="00000000" w:rsidR="00000000" w:rsidRPr="00000000">
          <w:rPr>
            <w:color w:val="1155cc"/>
            <w:u w:val="single"/>
            <w:rtl w:val="0"/>
          </w:rPr>
          <w:t xml:space="preserve">WHAT MATTERS IN COLLEGE STUDENT SUCCESS? DETERMINANTS OF COLLEGE RETENTION AND GRADUATION RATES - Document - Gale Academic OneFile</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2"/>
        </w:numPr>
        <w:ind w:left="720" w:hanging="360"/>
        <w:rPr>
          <w:u w:val="none"/>
        </w:rPr>
      </w:pPr>
      <w:hyperlink r:id="rId10">
        <w:r w:rsidDel="00000000" w:rsidR="00000000" w:rsidRPr="00000000">
          <w:rPr>
            <w:color w:val="1155cc"/>
            <w:u w:val="single"/>
            <w:rtl w:val="0"/>
          </w:rPr>
          <w:t xml:space="preserve">Using Panel Data to Identify the Effects of Institutional Characteristics, Cohort Characteristics, and Institutional Actions on Graduation Rates - ProQuest</w:t>
        </w:r>
      </w:hyperlink>
      <w:r w:rsidDel="00000000" w:rsidR="00000000" w:rsidRPr="00000000">
        <w:rPr>
          <w:rtl w:val="0"/>
        </w:rPr>
        <w:t xml:space="preserve"> (Maybe, I’ll find one more because I’m not entirely sure we can use this to help us, we’ll see)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8"/>
        </w:numPr>
        <w:ind w:left="720" w:hanging="360"/>
        <w:rPr>
          <w:u w:val="none"/>
        </w:rPr>
      </w:pPr>
      <w:hyperlink r:id="rId11">
        <w:r w:rsidDel="00000000" w:rsidR="00000000" w:rsidRPr="00000000">
          <w:rPr>
            <w:color w:val="1155cc"/>
            <w:u w:val="single"/>
            <w:rtl w:val="0"/>
          </w:rPr>
          <w:t xml:space="preserve">Debt and Graduation from American Universities on JSTOR</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Angela</w:t>
      </w:r>
      <w:r w:rsidDel="00000000" w:rsidR="00000000" w:rsidRPr="00000000">
        <w:rPr>
          <w:rtl w:val="0"/>
        </w:rPr>
        <w:t xml:space="preserve">: </w:t>
      </w:r>
    </w:p>
    <w:p w:rsidR="00000000" w:rsidDel="00000000" w:rsidP="00000000" w:rsidRDefault="00000000" w:rsidRPr="00000000" w14:paraId="00000014">
      <w:pPr>
        <w:numPr>
          <w:ilvl w:val="0"/>
          <w:numId w:val="3"/>
        </w:numPr>
        <w:ind w:left="720" w:hanging="360"/>
      </w:pPr>
      <w:hyperlink r:id="rId12">
        <w:r w:rsidDel="00000000" w:rsidR="00000000" w:rsidRPr="00000000">
          <w:rPr>
            <w:color w:val="1155cc"/>
            <w:sz w:val="23"/>
            <w:szCs w:val="23"/>
            <w:highlight w:val="white"/>
            <w:u w:val="single"/>
            <w:rtl w:val="0"/>
          </w:rPr>
          <w:t xml:space="preserve">https://charlotte.primo.exlibrisgroup.com/permalink/01UNCC_INST/1rqb8fi/cdi_ingenta_journals_magna_jfd_2019_00000033_00000003_art00005</w:t>
        </w:r>
      </w:hyperlink>
      <w:r w:rsidDel="00000000" w:rsidR="00000000" w:rsidRPr="00000000">
        <w:rPr>
          <w:rtl w:val="0"/>
        </w:rPr>
      </w:r>
    </w:p>
    <w:p w:rsidR="00000000" w:rsidDel="00000000" w:rsidP="00000000" w:rsidRDefault="00000000" w:rsidRPr="00000000" w14:paraId="00000015">
      <w:pPr>
        <w:numPr>
          <w:ilvl w:val="0"/>
          <w:numId w:val="3"/>
        </w:numPr>
        <w:ind w:left="720" w:hanging="360"/>
        <w:rPr>
          <w:color w:val="3a3a3a"/>
          <w:sz w:val="23"/>
          <w:szCs w:val="23"/>
          <w:highlight w:val="white"/>
          <w:u w:val="none"/>
        </w:rPr>
      </w:pPr>
      <w:hyperlink r:id="rId13">
        <w:r w:rsidDel="00000000" w:rsidR="00000000" w:rsidRPr="00000000">
          <w:rPr>
            <w:color w:val="1155cc"/>
            <w:sz w:val="23"/>
            <w:szCs w:val="23"/>
            <w:highlight w:val="white"/>
            <w:u w:val="single"/>
            <w:rtl w:val="0"/>
          </w:rPr>
          <w:t xml:space="preserve">https://charlotte.primo.exlibrisgroup.com/permalink/01UNCC_INST/1rqb8fi/cdi_crossref_primary_10_1177_1521025121991502</w:t>
        </w:r>
      </w:hyperlink>
      <w:r w:rsidDel="00000000" w:rsidR="00000000" w:rsidRPr="00000000">
        <w:rPr>
          <w:rtl w:val="0"/>
        </w:rPr>
      </w:r>
    </w:p>
    <w:p w:rsidR="00000000" w:rsidDel="00000000" w:rsidP="00000000" w:rsidRDefault="00000000" w:rsidRPr="00000000" w14:paraId="00000016">
      <w:pPr>
        <w:numPr>
          <w:ilvl w:val="1"/>
          <w:numId w:val="3"/>
        </w:numPr>
        <w:ind w:left="1440" w:hanging="360"/>
        <w:rPr>
          <w:color w:val="3a3a3a"/>
          <w:sz w:val="23"/>
          <w:szCs w:val="23"/>
          <w:highlight w:val="white"/>
          <w:u w:val="none"/>
        </w:rPr>
      </w:pPr>
      <w:hyperlink r:id="rId14">
        <w:r w:rsidDel="00000000" w:rsidR="00000000" w:rsidRPr="00000000">
          <w:rPr>
            <w:color w:val="1155cc"/>
            <w:sz w:val="23"/>
            <w:szCs w:val="23"/>
            <w:highlight w:val="white"/>
            <w:u w:val="single"/>
            <w:rtl w:val="0"/>
          </w:rPr>
          <w:t xml:space="preserve">https://journals.sagepub.com/doi/full/10.1177/1521025121991502?casa_token=RBgIYGJ-iW8AAAAA%3AqkcFboD0ueewQQRLai2OJgxKbYC6AwXWZf3jrv5Cb9vAUNZNPWr0Hy_nJEipaNJgCOC6ICx4Sttu</w:t>
        </w:r>
      </w:hyperlink>
      <w:r w:rsidDel="00000000" w:rsidR="00000000" w:rsidRPr="00000000">
        <w:rPr>
          <w:rtl w:val="0"/>
        </w:rPr>
      </w:r>
    </w:p>
    <w:p w:rsidR="00000000" w:rsidDel="00000000" w:rsidP="00000000" w:rsidRDefault="00000000" w:rsidRPr="00000000" w14:paraId="00000017">
      <w:pPr>
        <w:numPr>
          <w:ilvl w:val="0"/>
          <w:numId w:val="3"/>
        </w:numPr>
        <w:ind w:left="720" w:hanging="360"/>
        <w:rPr>
          <w:color w:val="3a3a3a"/>
          <w:sz w:val="23"/>
          <w:szCs w:val="23"/>
          <w:highlight w:val="white"/>
        </w:rPr>
      </w:pPr>
      <w:hyperlink r:id="rId15">
        <w:r w:rsidDel="00000000" w:rsidR="00000000" w:rsidRPr="00000000">
          <w:rPr>
            <w:color w:val="1155cc"/>
            <w:u w:val="single"/>
            <w:rtl w:val="0"/>
          </w:rPr>
          <w:t xml:space="preserve">https://charlotte.primo.exlibrisgroup.com/permalink/01UNCC_INST/1rqb8fi/cdi_crossref_primary_10_1177_1521025120918879</w:t>
        </w:r>
      </w:hyperlink>
      <w:r w:rsidDel="00000000" w:rsidR="00000000" w:rsidRPr="00000000">
        <w:rPr>
          <w:rtl w:val="0"/>
        </w:rPr>
      </w:r>
    </w:p>
    <w:p w:rsidR="00000000" w:rsidDel="00000000" w:rsidP="00000000" w:rsidRDefault="00000000" w:rsidRPr="00000000" w14:paraId="00000018">
      <w:pPr>
        <w:numPr>
          <w:ilvl w:val="0"/>
          <w:numId w:val="3"/>
        </w:numPr>
        <w:ind w:left="720" w:hanging="360"/>
        <w:rPr>
          <w:color w:val="3a3a3a"/>
          <w:sz w:val="23"/>
          <w:szCs w:val="23"/>
          <w:highlight w:val="white"/>
        </w:rPr>
      </w:pPr>
      <w:hyperlink r:id="rId16">
        <w:r w:rsidDel="00000000" w:rsidR="00000000" w:rsidRPr="00000000">
          <w:rPr>
            <w:color w:val="1155cc"/>
            <w:u w:val="single"/>
            <w:rtl w:val="0"/>
          </w:rPr>
          <w:t xml:space="preserve">https://charlotte.primo.exlibrisgroup.com/permalink/01UNCC_INST/1rqb8fi/cdi_eric_primary_EJ1160144</w:t>
        </w:r>
      </w:hyperlink>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NIRVAN</w:t>
      </w:r>
    </w:p>
    <w:p w:rsidR="00000000" w:rsidDel="00000000" w:rsidP="00000000" w:rsidRDefault="00000000" w:rsidRPr="00000000" w14:paraId="0000001E">
      <w:pPr>
        <w:numPr>
          <w:ilvl w:val="0"/>
          <w:numId w:val="5"/>
        </w:numPr>
        <w:ind w:left="720" w:hanging="360"/>
        <w:rPr>
          <w:u w:val="none"/>
        </w:rPr>
      </w:pPr>
      <w:hyperlink r:id="rId17">
        <w:r w:rsidDel="00000000" w:rsidR="00000000" w:rsidRPr="00000000">
          <w:rPr>
            <w:color w:val="1155cc"/>
            <w:u w:val="single"/>
            <w:rtl w:val="0"/>
          </w:rPr>
          <w:t xml:space="preserve">https://pmc.ncbi.nlm.nih.gov/articles/PMC10671018/</w:t>
        </w:r>
      </w:hyperlink>
      <w:r w:rsidDel="00000000" w:rsidR="00000000" w:rsidRPr="00000000">
        <w:rPr>
          <w:rtl w:val="0"/>
        </w:rPr>
        <w:t xml:space="preserve"> </w:t>
      </w:r>
    </w:p>
    <w:p w:rsidR="00000000" w:rsidDel="00000000" w:rsidP="00000000" w:rsidRDefault="00000000" w:rsidRPr="00000000" w14:paraId="0000001F">
      <w:pPr>
        <w:numPr>
          <w:ilvl w:val="0"/>
          <w:numId w:val="5"/>
        </w:numPr>
        <w:ind w:left="720" w:hanging="360"/>
        <w:rPr>
          <w:u w:val="none"/>
        </w:rPr>
      </w:pPr>
      <w:hyperlink r:id="rId18">
        <w:r w:rsidDel="00000000" w:rsidR="00000000" w:rsidRPr="00000000">
          <w:rPr>
            <w:color w:val="1155cc"/>
            <w:u w:val="single"/>
            <w:rtl w:val="0"/>
          </w:rPr>
          <w:t xml:space="preserve">https://ir.library.illinoisstate.edu/cgi/viewcontent.cgi?article=1019&amp;context=ijbe</w:t>
        </w:r>
      </w:hyperlink>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Aditri</w:t>
      </w:r>
    </w:p>
    <w:p w:rsidR="00000000" w:rsidDel="00000000" w:rsidP="00000000" w:rsidRDefault="00000000" w:rsidRPr="00000000" w14:paraId="00000022">
      <w:pPr>
        <w:numPr>
          <w:ilvl w:val="0"/>
          <w:numId w:val="4"/>
        </w:numPr>
        <w:ind w:left="720" w:hanging="360"/>
      </w:pPr>
      <w:hyperlink r:id="rId19">
        <w:r w:rsidDel="00000000" w:rsidR="00000000" w:rsidRPr="00000000">
          <w:rPr>
            <w:color w:val="1155cc"/>
            <w:u w:val="single"/>
            <w:rtl w:val="0"/>
          </w:rPr>
          <w:t xml:space="preserve">Relative Success? Determinants of College Graduation Rates in Public and Private Colleges in the U.S.</w:t>
        </w:r>
      </w:hyperlink>
      <w:r w:rsidDel="00000000" w:rsidR="00000000" w:rsidRPr="00000000">
        <w:rPr>
          <w:rtl w:val="0"/>
        </w:rPr>
        <w:t xml:space="preserve"> (The full pdf is linked on the site)</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numPr>
          <w:ilvl w:val="0"/>
          <w:numId w:val="4"/>
        </w:numPr>
        <w:ind w:left="720" w:hanging="360"/>
      </w:pPr>
      <w:hyperlink r:id="rId20">
        <w:r w:rsidDel="00000000" w:rsidR="00000000" w:rsidRPr="00000000">
          <w:rPr>
            <w:color w:val="1155cc"/>
            <w:sz w:val="22"/>
            <w:szCs w:val="22"/>
            <w:u w:val="single"/>
            <w:rtl w:val="0"/>
          </w:rPr>
          <w:t xml:space="preserve">Bending the Curve: Institutional Factors Associated with Graduation Rates</w:t>
        </w:r>
      </w:hyperlink>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Other Sources: </w:t>
      </w:r>
    </w:p>
    <w:p w:rsidR="00000000" w:rsidDel="00000000" w:rsidP="00000000" w:rsidRDefault="00000000" w:rsidRPr="00000000" w14:paraId="00000028">
      <w:pPr>
        <w:ind w:left="720" w:firstLine="0"/>
        <w:rPr/>
      </w:pPr>
      <w:r w:rsidDel="00000000" w:rsidR="00000000" w:rsidRPr="00000000">
        <w:rPr>
          <w:b w:val="1"/>
          <w:i w:val="1"/>
          <w:rtl w:val="0"/>
        </w:rPr>
        <w:t xml:space="preserve">https://charlotte.primo.exlibrisgroup.com/permalink/01UNCC_INST/1rqb8fi/cdi_proquest_miscellaneous_1660014360</w:t>
      </w:r>
      <w:r w:rsidDel="00000000" w:rsidR="00000000" w:rsidRPr="00000000">
        <w:rPr>
          <w:rtl w:val="0"/>
        </w:rPr>
        <w:br w:type="textWrapping"/>
        <w:br w:type="textWrapping"/>
      </w:r>
    </w:p>
    <w:p w:rsidR="00000000" w:rsidDel="00000000" w:rsidP="00000000" w:rsidRDefault="00000000" w:rsidRPr="00000000" w14:paraId="00000029">
      <w:pPr>
        <w:ind w:left="720" w:firstLine="0"/>
        <w:rPr/>
      </w:pPr>
      <w:r w:rsidDel="00000000" w:rsidR="00000000" w:rsidRPr="00000000">
        <w:rPr>
          <w:rtl w:val="0"/>
        </w:rPr>
      </w:r>
    </w:p>
    <w:sectPr>
      <w:headerReference r:id="rId2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link.springer.com/article/10.1057/s41307-023-00304-5" TargetMode="External"/><Relationship Id="rId11" Type="http://schemas.openxmlformats.org/officeDocument/2006/relationships/hyperlink" Target="https://www.jstor.org/stable/41683161?sid=primo&amp;saml_data=eyJzYW1sVG9rZW4iOiJlNDY5YTFmMC0zNDU2LTQ1MDYtYTYzZS0xYzZhOTJhOTE0M2YiLCJlbWFpbCI6Impjb3JsbEB1bmNjLmVkdSIsImluc3RpdHV0aW9uSWRzIjpbImQ3MDNjNmIwLTMyZGEtNDcwNy1hZDZiLTQxYmUxYjBkYzZhOSJdfQ" TargetMode="External"/><Relationship Id="rId10" Type="http://schemas.openxmlformats.org/officeDocument/2006/relationships/hyperlink" Target="https://www.proquest.com/docview/2244872318?accountid=14605&amp;pq-origsite=primo&amp;parentSessionId=vxSTYrN0S%2BhML4ThMndXTSFtHNFhP2EgcKXquWyprXY%3D&amp;sourcetype=Scholarly%20Journals" TargetMode="External"/><Relationship Id="rId21" Type="http://schemas.openxmlformats.org/officeDocument/2006/relationships/header" Target="header1.xml"/><Relationship Id="rId13" Type="http://schemas.openxmlformats.org/officeDocument/2006/relationships/hyperlink" Target="https://charlotte.primo.exlibrisgroup.com/permalink/01UNCC_INST/1rqb8fi/cdi_crossref_primary_10_1177_1521025121991502" TargetMode="External"/><Relationship Id="rId12" Type="http://schemas.openxmlformats.org/officeDocument/2006/relationships/hyperlink" Target="https://charlotte.primo.exlibrisgroup.com/permalink/01UNCC_INST/1rqb8fi/cdi_ingenta_journals_magna_jfd_2019_00000033_00000003_art0000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o.gale.com/ps/i.do?p=AONE&amp;u=char69915&amp;id=GALE%7CA543610935&amp;v=2.1&amp;it=r" TargetMode="External"/><Relationship Id="rId15" Type="http://schemas.openxmlformats.org/officeDocument/2006/relationships/hyperlink" Target="https://charlotte.primo.exlibrisgroup.com/permalink/01UNCC_INST/1rqb8fi/cdi_crossref_primary_10_1177_1521025120918879" TargetMode="External"/><Relationship Id="rId14" Type="http://schemas.openxmlformats.org/officeDocument/2006/relationships/hyperlink" Target="https://journals.sagepub.com/doi/full/10.1177/1521025121991502?casa_token=RBgIYGJ-iW8AAAAA%3AqkcFboD0ueewQQRLai2OJgxKbYC6AwXWZf3jrv5Cb9vAUNZNPWr0Hy_nJEipaNJgCOC6ICx4Sttu" TargetMode="External"/><Relationship Id="rId17" Type="http://schemas.openxmlformats.org/officeDocument/2006/relationships/hyperlink" Target="https://pmc.ncbi.nlm.nih.gov/articles/PMC10671018/" TargetMode="External"/><Relationship Id="rId16" Type="http://schemas.openxmlformats.org/officeDocument/2006/relationships/hyperlink" Target="https://charlotte.primo.exlibrisgroup.com/permalink/01UNCC_INST/1rqb8fi/cdi_eric_primary_EJ1160144" TargetMode="External"/><Relationship Id="rId5" Type="http://schemas.openxmlformats.org/officeDocument/2006/relationships/styles" Target="styles.xml"/><Relationship Id="rId19" Type="http://schemas.openxmlformats.org/officeDocument/2006/relationships/hyperlink" Target="https://link.springer.com/article/10.1007/s11162-005-9388-y" TargetMode="External"/><Relationship Id="rId6" Type="http://schemas.openxmlformats.org/officeDocument/2006/relationships/hyperlink" Target="https://journals.sagepub.com/doi/abs/10.2190/C0T7-YX50-F71V-00CW" TargetMode="External"/><Relationship Id="rId18" Type="http://schemas.openxmlformats.org/officeDocument/2006/relationships/hyperlink" Target="https://ir.library.illinoisstate.edu/cgi/viewcontent.cgi?article=1019&amp;context=ijbe" TargetMode="External"/><Relationship Id="rId7" Type="http://schemas.openxmlformats.org/officeDocument/2006/relationships/hyperlink" Target="https://eric.ed.gov/?id=ED615183" TargetMode="External"/><Relationship Id="rId8" Type="http://schemas.openxmlformats.org/officeDocument/2006/relationships/hyperlink" Target="https://files.eric.ed.gov/fulltext/ED61518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