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La rama revisada fue: cer-suite-cl-local-distributor</w:t>
      </w:r>
    </w:p>
    <w:p>
      <w:pPr>
        <w:spacing w:after="120"/>
      </w:pPr>
      <w:r>
        <w:t>A continuación se presenta la evaluación técnica de los archivos de diferencias (diffs).</w:t>
      </w:r>
    </w:p>
    <w:p>
      <w:pPr>
        <w:spacing w:after="120"/>
      </w:pPr>
      <w:r>
        <w:t>1. Auditoría de Cambios en Estructura de Persistencia del TLOG e Inicialización</w:t>
      </w:r>
    </w:p>
    <w:p>
      <w:pPr>
        <w:spacing w:after="120"/>
      </w:pPr>
      <w:r/>
      <w:r>
        <w:rPr>
          <w:b/>
        </w:rPr>
        <w:t>Técnico Responsable:</w:t>
      </w:r>
      <w:r>
        <w:t xml:space="preserve"> Alex Fajardo</w:t>
      </w:r>
    </w:p>
    <w:p>
      <w:pPr>
        <w:spacing w:after="120"/>
      </w:pPr>
      <w:r/>
      <w:r>
        <w:rPr>
          <w:b/>
        </w:rPr>
        <w:t>Fecha del Cambio:</w:t>
      </w:r>
      <w:r>
        <w:t xml:space="preserve"> 11/06/2026</w:t>
      </w:r>
    </w:p>
    <w:p>
      <w:pPr>
        <w:spacing w:after="120"/>
      </w:pPr>
      <w:r>
        <w:t>Archivos Analizados:</w:t>
      </w:r>
    </w:p>
    <w:p>
      <w:pPr>
        <w:pStyle w:val="ListBullet"/>
        <w:spacing w:after="40"/>
      </w:pPr>
      <w:r>
        <w:t>pom.xml</w:t>
      </w:r>
    </w:p>
    <w:p>
      <w:pPr>
        <w:pStyle w:val="ListBullet"/>
        <w:spacing w:after="40"/>
      </w:pPr>
      <w:r>
        <w:t>src/main/java/com/elrosado/distributor_cloud/domain/model/xml/InvoiceData.java</w:t>
      </w:r>
    </w:p>
    <w:p>
      <w:pPr>
        <w:pStyle w:val="ListBullet"/>
        <w:spacing w:after="40"/>
      </w:pPr>
      <w:r>
        <w:t>src/main/java/com/elrosado/distributor_cloud/infrastructure/adapter/out/db/TransactionPersistenceAdapter.java</w:t>
      </w:r>
    </w:p>
    <w:p>
      <w:pPr>
        <w:pStyle w:val="ListBullet"/>
        <w:spacing w:after="40"/>
      </w:pPr>
      <w:r>
        <w:t>src/main/resources/application-local.yaml</w:t>
      </w:r>
    </w:p>
    <w:p>
      <w:pPr>
        <w:pStyle w:val="ListBullet"/>
        <w:spacing w:after="40"/>
      </w:pPr>
      <w:r>
        <w:t>src/main/resources/application-prod.yaml</w:t>
      </w:r>
    </w:p>
    <w:p>
      <w:pPr>
        <w:spacing w:after="120"/>
      </w:pPr>
      <w:r>
        <w:t>Evidencia Técnica:</w:t>
      </w:r>
    </w:p>
    <w:p>
      <w:pPr>
        <w:pStyle w:val="ListBullet"/>
        <w:spacing w:after="40"/>
      </w:pPr>
      <w:r/>
      <w:r>
        <w:rPr>
          <w:b/>
        </w:rPr>
        <w:t>Modelo TLOG Relacional</w:t>
      </w:r>
      <w:r>
        <w:t>: Implementación de la persistencia de transacciones en `TransactionPersistenceAdapter.java` y correcciones en la estructura de datos para facturas (`InvoiceData.java`).</w:t>
      </w:r>
    </w:p>
    <w:p>
      <w:pPr>
        <w:pStyle w:val="ListBullet"/>
        <w:spacing w:after="40"/>
      </w:pPr>
      <w:r/>
      <w:r>
        <w:rPr>
          <w:b/>
        </w:rPr>
        <w:t>Alineación de Dependencias</w:t>
      </w:r>
      <w:r>
        <w:t>: Ajustes en `pom.xml` para incluir dependencias necesarias para JPA y configuración inicial de los perfiles `local` y `prod`.</w:t>
      </w:r>
    </w:p>
    <w:p>
      <w:pPr>
        <w:spacing w:after="120"/>
      </w:pPr>
      <w:r>
        <w:t>Resultado del Modelo:</w:t>
      </w:r>
    </w:p>
    <w:p>
      <w:pPr>
        <w:pStyle w:val="ListBullet"/>
        <w:spacing w:after="40"/>
      </w:pPr>
      <w:r>
        <w:t>Veredicto: Coherente / Funcional</w:t>
      </w:r>
    </w:p>
    <w:p>
      <w:pPr>
        <w:pStyle w:val="ListBullet"/>
        <w:spacing w:after="40"/>
      </w:pPr>
      <w:r>
        <w:t>Complejidad Técnica Real: Media</w:t>
      </w:r>
    </w:p>
    <w:p>
      <w:pPr>
        <w:pStyle w:val="ListBullet"/>
        <w:spacing w:after="40"/>
      </w:pPr>
      <w:r>
        <w:t>Explicación al PM: Se refinó la persistencia de los archivos TLOG y datos de facturación en SQL Server local, garantizando que el microservicio pueda parsear de forma correcta los datos estructurados del POS.</w:t>
      </w:r>
    </w:p>
    <w:p>
      <w:pPr>
        <w:pStyle w:val="ListBullet"/>
        <w:spacing w:after="40"/>
      </w:pPr>
      <w:r>
        <w:t>Alerta de Auditoría: Ninguna</w:t>
      </w:r>
    </w:p>
    <w:p>
      <w:pPr>
        <w:spacing w:after="120"/>
      </w:pPr>
      <w:r>
        <w:t>2. Auditoría de Cambios en Replicación Central y Conectividad con Firestore</w:t>
      </w:r>
    </w:p>
    <w:p>
      <w:pPr>
        <w:spacing w:after="120"/>
      </w:pPr>
      <w:r/>
      <w:r>
        <w:rPr>
          <w:b/>
        </w:rPr>
        <w:t>Técnico Responsable:</w:t>
      </w:r>
      <w:r>
        <w:t xml:space="preserve"> Ricardo Muñoz</w:t>
      </w:r>
    </w:p>
    <w:p>
      <w:pPr>
        <w:spacing w:after="120"/>
      </w:pPr>
      <w:r/>
      <w:r>
        <w:rPr>
          <w:b/>
        </w:rPr>
        <w:t>Fecha del Cambio:</w:t>
      </w:r>
      <w:r>
        <w:t xml:space="preserve"> 14/06/2026 - 15/06/2026</w:t>
      </w:r>
    </w:p>
    <w:p>
      <w:pPr>
        <w:spacing w:after="120"/>
      </w:pPr>
      <w:r>
        <w:t>Archivos Analizados:</w:t>
      </w:r>
    </w:p>
    <w:p>
      <w:pPr>
        <w:pStyle w:val="ListBullet"/>
        <w:spacing w:after="40"/>
      </w:pPr>
      <w:r>
        <w:t>.gitignore</w:t>
      </w:r>
    </w:p>
    <w:p>
      <w:pPr>
        <w:pStyle w:val="ListBullet"/>
        <w:spacing w:after="40"/>
      </w:pPr>
      <w:r>
        <w:t>src/main/java/com/elrosado/distributor_cloud/application/service/CentralReplicationService.java</w:t>
      </w:r>
    </w:p>
    <w:p>
      <w:pPr>
        <w:pStyle w:val="ListBullet"/>
        <w:spacing w:after="40"/>
      </w:pPr>
      <w:r>
        <w:t>src/main/java/com/elrosado/distributor_cloud/domain/model/CentralReplicationPayload.java</w:t>
      </w:r>
    </w:p>
    <w:p>
      <w:pPr>
        <w:pStyle w:val="ListBullet"/>
        <w:spacing w:after="40"/>
      </w:pPr>
      <w:r>
        <w:t>src/main/java/com/elrosado/distributor_cloud/domain/model/CentralXmlRecord.java</w:t>
      </w:r>
    </w:p>
    <w:p>
      <w:pPr>
        <w:pStyle w:val="ListBullet"/>
        <w:spacing w:after="40"/>
      </w:pPr>
      <w:r>
        <w:t>src/main/java/com/elrosado/distributor_cloud/domain/model/TmTransactionData.java</w:t>
      </w:r>
    </w:p>
    <w:p>
      <w:pPr>
        <w:pStyle w:val="ListBullet"/>
        <w:spacing w:after="40"/>
      </w:pPr>
      <w:r>
        <w:t>src/main/java/com/elrosado/distributor_cloud/domain/port/in/ReplicateToCentralUseCase.java</w:t>
      </w:r>
    </w:p>
    <w:p>
      <w:pPr>
        <w:pStyle w:val="ListBullet"/>
        <w:spacing w:after="40"/>
      </w:pPr>
      <w:r>
        <w:t>src/main/java/com/elrosado/distributor_cloud/domain/port/out/DistributorFirestorePort.java</w:t>
      </w:r>
    </w:p>
    <w:p>
      <w:pPr>
        <w:pStyle w:val="ListBullet"/>
        <w:spacing w:after="40"/>
      </w:pPr>
      <w:r>
        <w:t>src/main/java/com/elrosado/distributor_cloud/domain/port/out/SaleXmlGeneratorPort.java</w:t>
      </w:r>
    </w:p>
    <w:p>
      <w:pPr>
        <w:pStyle w:val="ListBullet"/>
        <w:spacing w:after="40"/>
      </w:pPr>
      <w:r>
        <w:t>src/main/java/com/elrosado/distributor_cloud/domain/port/out/TmTransactionPort.java</w:t>
      </w:r>
    </w:p>
    <w:p>
      <w:pPr>
        <w:pStyle w:val="ListBullet"/>
        <w:spacing w:after="40"/>
      </w:pPr>
      <w:r>
        <w:t>src/main/java/com/elrosado/distributor_cloud/infrastructure/adapter/in/pubsub/CentralReplicationMessageHandler.java</w:t>
      </w:r>
    </w:p>
    <w:p>
      <w:pPr>
        <w:pStyle w:val="ListBullet"/>
        <w:spacing w:after="40"/>
      </w:pPr>
      <w:r>
        <w:t>src/main/java/com/elrosado/distributor_cloud/infrastructure/adapter/in/pubsub/TlogMessageHandler.java</w:t>
      </w:r>
    </w:p>
    <w:p>
      <w:pPr>
        <w:pStyle w:val="ListBullet"/>
        <w:spacing w:after="40"/>
      </w:pPr>
      <w:r>
        <w:t>src/main/java/com/elrosado/distributor_cloud/infrastructure/adapter/in/pubsub/TlogPubSubSubscriber.java</w:t>
      </w:r>
    </w:p>
    <w:p>
      <w:pPr>
        <w:pStyle w:val="ListBullet"/>
        <w:spacing w:after="40"/>
      </w:pPr>
      <w:r>
        <w:t>src/main/java/com/elrosado/distributor_cloud/infrastructure/adapter/out/db/central/SaleXmlGeneratorAdapter.java</w:t>
      </w:r>
    </w:p>
    <w:p>
      <w:pPr>
        <w:pStyle w:val="ListBullet"/>
        <w:spacing w:after="40"/>
      </w:pPr>
      <w:r>
        <w:t>src/main/java/com/elrosado/distributor_cloud/infrastructure/adapter/out/db/central/TmTransactionAdapter.java</w:t>
      </w:r>
    </w:p>
    <w:p>
      <w:pPr>
        <w:pStyle w:val="ListBullet"/>
        <w:spacing w:after="40"/>
      </w:pPr>
      <w:r>
        <w:t>src/main/java/com/elrosado/distributor_cloud/infrastructure/adapter/out/db/central/entity/TblXmlGeneratorEntity.java</w:t>
      </w:r>
    </w:p>
    <w:p>
      <w:pPr>
        <w:pStyle w:val="ListBullet"/>
        <w:spacing w:after="40"/>
      </w:pPr>
      <w:r>
        <w:t>src/main/java/com/elrosado/distributor_cloud/application/service/TransactionProcessingService.java</w:t>
      </w:r>
    </w:p>
    <w:p>
      <w:pPr>
        <w:pStyle w:val="ListBullet"/>
        <w:spacing w:after="40"/>
      </w:pPr>
      <w:r>
        <w:t>src/main/resources/application-local.yaml</w:t>
      </w:r>
    </w:p>
    <w:p>
      <w:pPr>
        <w:pStyle w:val="ListBullet"/>
        <w:spacing w:after="40"/>
      </w:pPr>
      <w:r>
        <w:t>src/test/java/com/elrosado/distributor_cloud/unit/TlogMessageHandlerTest.java</w:t>
      </w:r>
    </w:p>
    <w:p>
      <w:pPr>
        <w:pStyle w:val="ListBullet"/>
        <w:spacing w:after="40"/>
      </w:pPr>
      <w:r>
        <w:t>src/test/java/com/elrosado/distributor_cloud/unit/TransactionProcessingServiceTest.java</w:t>
      </w:r>
    </w:p>
    <w:p>
      <w:pPr>
        <w:spacing w:after="120"/>
      </w:pPr>
      <w:r>
        <w:t>Evidencia Técnica:</w:t>
      </w:r>
    </w:p>
    <w:p>
      <w:pPr>
        <w:pStyle w:val="ListBullet"/>
        <w:spacing w:after="40"/>
      </w:pPr>
      <w:r/>
      <w:r>
        <w:rPr>
          <w:b/>
        </w:rPr>
        <w:t>Replicación Central</w:t>
      </w:r>
      <w:r>
        <w:t>: Implementación del flujo de replicación central (`ReplicateToCentralUseCase` y `CentralReplicationService`) y los repositorios correspondientes (`SaleXmlGeneratorAdapter`, `TmTransactionAdapter`) para replicar datos transaccionales.</w:t>
      </w:r>
    </w:p>
    <w:p>
      <w:pPr>
        <w:pStyle w:val="ListBullet"/>
        <w:spacing w:after="40"/>
      </w:pPr>
      <w:r/>
      <w:r>
        <w:rPr>
          <w:b/>
        </w:rPr>
        <w:t>Firestore Port &amp; Adapter</w:t>
      </w:r>
      <w:r>
        <w:t>: Creación de adaptadores para leer los XMLs de transacciones desde Firestore de manera asíncrona.</w:t>
      </w:r>
    </w:p>
    <w:p>
      <w:pPr>
        <w:pStyle w:val="ListBullet"/>
        <w:spacing w:after="40"/>
      </w:pPr>
      <w:r/>
      <w:r>
        <w:rPr>
          <w:b/>
        </w:rPr>
        <w:t>Suscripción y Mocks</w:t>
      </w:r>
      <w:r>
        <w:t>: Adición de `TlogPubSubSubscriber` y set de pruebas unitarias robustas para validar el procesamiento asíncrono.</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implementó el módulo de replicación de ventas a la base de datos central, integrando Firestore para almacenar/leer las transacciones asíncronas de caja y publicando los estados de integración correspondientes.</w:t>
      </w:r>
    </w:p>
    <w:p>
      <w:pPr>
        <w:pStyle w:val="ListBullet"/>
        <w:spacing w:after="40"/>
      </w:pPr>
      <w:r>
        <w:t>Alerta de Auditoría: Ninguna</w:t>
      </w:r>
    </w:p>
    <w:p>
      <w:pPr>
        <w:spacing w:after="120"/>
      </w:pPr>
      <w:r>
        <w:t>3. Auditoría de Cambios en Inyección de Secretos e Integración GCP Secret Manager</w:t>
      </w:r>
    </w:p>
    <w:p>
      <w:pPr>
        <w:spacing w:after="120"/>
      </w:pPr>
      <w:r/>
      <w:r>
        <w:rPr>
          <w:b/>
        </w:rPr>
        <w:t>Técnico Responsable:</w:t>
      </w:r>
      <w:r>
        <w:t xml:space="preserve"> Alex Fajardo</w:t>
      </w:r>
    </w:p>
    <w:p>
      <w:pPr>
        <w:spacing w:after="120"/>
      </w:pPr>
      <w:r/>
      <w:r>
        <w:rPr>
          <w:b/>
        </w:rPr>
        <w:t>Fecha del Cambio:</w:t>
      </w:r>
      <w:r>
        <w:t xml:space="preserve"> 17/06/2026</w:t>
      </w:r>
    </w:p>
    <w:p>
      <w:pPr>
        <w:spacing w:after="120"/>
      </w:pPr>
      <w:r>
        <w:t>Archivos Analizados:</w:t>
      </w:r>
    </w:p>
    <w:p>
      <w:pPr>
        <w:pStyle w:val="ListBullet"/>
        <w:spacing w:after="40"/>
      </w:pPr>
      <w:r>
        <w:t>.gitignore</w:t>
      </w:r>
    </w:p>
    <w:p>
      <w:pPr>
        <w:pStyle w:val="ListBullet"/>
        <w:spacing w:after="40"/>
      </w:pPr>
      <w:r>
        <w:t>CLAUDE.md</w:t>
      </w:r>
    </w:p>
    <w:p>
      <w:pPr>
        <w:pStyle w:val="ListBullet"/>
        <w:spacing w:after="40"/>
      </w:pPr>
      <w:r>
        <w:t>k8s/configmap.yaml</w:t>
      </w:r>
    </w:p>
    <w:p>
      <w:pPr>
        <w:pStyle w:val="ListBullet"/>
        <w:spacing w:after="40"/>
      </w:pPr>
      <w:r>
        <w:t>pom.xml</w:t>
      </w:r>
    </w:p>
    <w:p>
      <w:pPr>
        <w:pStyle w:val="ListBullet"/>
        <w:spacing w:after="40"/>
      </w:pPr>
      <w:r>
        <w:t>src/main/java/com/elrosado/distributor_cloud/infrastructure/config/SecretManagerDatasourceEnvironmentPostProcessor.java</w:t>
      </w:r>
    </w:p>
    <w:p>
      <w:pPr>
        <w:pStyle w:val="ListBullet"/>
        <w:spacing w:after="40"/>
      </w:pPr>
      <w:r>
        <w:t>src/main/resources/META-INF/spring.factories</w:t>
      </w:r>
    </w:p>
    <w:p>
      <w:pPr>
        <w:pStyle w:val="ListBullet"/>
        <w:spacing w:after="40"/>
      </w:pPr>
      <w:r>
        <w:t>src/main/resources/application-local.yaml</w:t>
      </w:r>
    </w:p>
    <w:p>
      <w:pPr>
        <w:pStyle w:val="ListBullet"/>
        <w:spacing w:after="40"/>
      </w:pPr>
      <w:r>
        <w:t>src/main/resources/application.yaml</w:t>
      </w:r>
    </w:p>
    <w:p>
      <w:pPr>
        <w:pStyle w:val="ListBullet"/>
        <w:spacing w:after="40"/>
      </w:pPr>
      <w:r>
        <w:t>src/main/resources/logback-spring.xml</w:t>
      </w:r>
    </w:p>
    <w:p>
      <w:pPr>
        <w:spacing w:after="120"/>
      </w:pPr>
      <w:r>
        <w:t>Evidencia Técnica:</w:t>
      </w:r>
    </w:p>
    <w:p>
      <w:pPr>
        <w:pStyle w:val="ListBullet"/>
        <w:spacing w:after="40"/>
      </w:pPr>
      <w:r/>
      <w:r>
        <w:rPr>
          <w:b/>
        </w:rPr>
        <w:t>Inyección mediante Secret Manager</w:t>
      </w:r>
      <w:r>
        <w:t>: Implementación de `SecretManagerDatasourceEnvironmentPostProcessor.java` registrado en `spring.factories` como inicializador del entorno Spring, para interceptar y cargar las credenciales de la base de datos de manera dinámica desde GCP Secret Manager al arrancar.</w:t>
      </w:r>
    </w:p>
    <w:p>
      <w:pPr>
        <w:pStyle w:val="ListBullet"/>
        <w:spacing w:after="40"/>
      </w:pPr>
      <w:r/>
      <w:r>
        <w:rPr>
          <w:b/>
        </w:rPr>
        <w:t>Seguridad en K8s</w:t>
      </w:r>
      <w:r>
        <w:t>: Deshabilitación de contraseñas fijas en el archivo `configmap.yaml` de Kubernetes y soporte de Workload Identity en producción.</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garantizó la seguridad del microservicio cargando dinámicamente las credenciales de conexión de base de datos desde Google Cloud Secret Manager en el arranque de la aplicación, evitando la exposición de claves en texto plano.</w:t>
      </w:r>
    </w:p>
    <w:p>
      <w:pPr>
        <w:pStyle w:val="ListBullet"/>
        <w:spacing w:after="40"/>
      </w:pPr>
      <w:r>
        <w:t>Alerta de Auditoría: Ninguna</w:t>
      </w:r>
    </w:p>
    <w:p>
      <w:pPr>
        <w:spacing w:after="120"/>
      </w:pPr>
      <w:r>
        <w:t>4. Auditoría de Cambios en Ventas al Por Mayor, Optimización de Inserción Batch y Robustecimiento de Pruebas</w:t>
      </w:r>
    </w:p>
    <w:p>
      <w:pPr>
        <w:spacing w:after="120"/>
      </w:pPr>
      <w:r/>
      <w:r>
        <w:rPr>
          <w:b/>
        </w:rPr>
        <w:t>Técnico Responsable:</w:t>
      </w:r>
      <w:r>
        <w:t xml:space="preserve"> Alex Fajardo</w:t>
      </w:r>
    </w:p>
    <w:p>
      <w:pPr>
        <w:spacing w:after="120"/>
      </w:pPr>
      <w:r/>
      <w:r>
        <w:rPr>
          <w:b/>
        </w:rPr>
        <w:t>Fecha del Cambio:</w:t>
      </w:r>
      <w:r>
        <w:t xml:space="preserve"> 18/06/2026 - 19/06/2026</w:t>
      </w:r>
    </w:p>
    <w:p>
      <w:pPr>
        <w:spacing w:after="120"/>
      </w:pPr>
      <w:r>
        <w:t>Archivos Analizados:</w:t>
      </w:r>
    </w:p>
    <w:p>
      <w:pPr>
        <w:pStyle w:val="ListBullet"/>
        <w:spacing w:after="40"/>
      </w:pPr>
      <w:r>
        <w:t>src/main/java/com/elrosado/distributor_cloud/domain/model/xml/InvoiceData.java</w:t>
      </w:r>
    </w:p>
    <w:p>
      <w:pPr>
        <w:pStyle w:val="ListBullet"/>
        <w:spacing w:after="40"/>
      </w:pPr>
      <w:r>
        <w:t>src/main/java/com/elrosado/distributor_cloud/domain/model/xml/RetailTransaction.java</w:t>
      </w:r>
    </w:p>
    <w:p>
      <w:pPr>
        <w:pStyle w:val="ListBullet"/>
        <w:spacing w:after="40"/>
      </w:pPr>
      <w:r>
        <w:t>src/main/java/com/elrosado/distributor_cloud/domain/model/xml/VentaMayoreoItem.java</w:t>
      </w:r>
    </w:p>
    <w:p>
      <w:pPr>
        <w:pStyle w:val="ListBullet"/>
        <w:spacing w:after="40"/>
      </w:pPr>
      <w:r>
        <w:t>src/main/java/com/elrosado/distributor_cloud/infrastructure/adapter/out/db/CustomerAdapter.java</w:t>
      </w:r>
    </w:p>
    <w:p>
      <w:pPr>
        <w:pStyle w:val="ListBullet"/>
        <w:spacing w:after="40"/>
      </w:pPr>
      <w:r>
        <w:t>src/main/java/com/elrosado/distributor_cloud/infrastructure/adapter/out/db/TransactionPersistenceAdapter.java</w:t>
      </w:r>
    </w:p>
    <w:p>
      <w:pPr>
        <w:pStyle w:val="ListBullet"/>
        <w:spacing w:after="40"/>
      </w:pPr>
      <w:r>
        <w:t>src/main/java/com/elrosado/distributor_cloud/infrastructure/adapter/out/db/artsec/repository/CoItmSlsMayRepository.java</w:t>
      </w:r>
    </w:p>
    <w:p>
      <w:pPr>
        <w:pStyle w:val="ListBullet"/>
        <w:spacing w:after="40"/>
      </w:pPr>
      <w:r>
        <w:t>src/main/java/com/elrosado/distributor_cloud/infrastructure/adapter/in/pubsub/DistributorRequestMessage.java</w:t>
      </w:r>
    </w:p>
    <w:p>
      <w:pPr>
        <w:pStyle w:val="ListBullet"/>
        <w:spacing w:after="40"/>
      </w:pPr>
      <w:r>
        <w:t>src/main/java/com/elrosado/distributor_cloud/infrastructure/adapter/in/pubsub/TlogMessageHandler.java</w:t>
      </w:r>
    </w:p>
    <w:p>
      <w:pPr>
        <w:pStyle w:val="ListBullet"/>
        <w:spacing w:after="40"/>
      </w:pPr>
      <w:r>
        <w:t>src/test/java/com/elrosado/distributor_cloud/unit/CustomerAdapterTest.java</w:t>
      </w:r>
    </w:p>
    <w:p>
      <w:pPr>
        <w:pStyle w:val="ListBullet"/>
        <w:spacing w:after="40"/>
      </w:pPr>
      <w:r>
        <w:t>src/test/java/com/elrosado/distributor_cloud/unit/TlogMessageHandlerTest.java</w:t>
      </w:r>
    </w:p>
    <w:p>
      <w:pPr>
        <w:pStyle w:val="ListBullet"/>
        <w:spacing w:after="40"/>
      </w:pPr>
      <w:r>
        <w:t>src/test/java/com/elrosado/distributor_cloud/unit/TlogXmlParserInvoiceTest.java</w:t>
      </w:r>
    </w:p>
    <w:p>
      <w:pPr>
        <w:pStyle w:val="ListBullet"/>
        <w:spacing w:after="40"/>
      </w:pPr>
      <w:r>
        <w:t>src/test/java/com/elrosado/distributor_cloud/unit/TransactionPersistenceAdapterStringUsuarioTest.java</w:t>
      </w:r>
    </w:p>
    <w:p>
      <w:pPr>
        <w:pStyle w:val="ListBullet"/>
        <w:spacing w:after="40"/>
      </w:pPr>
      <w:r>
        <w:t>src/test/java/com/elrosado/distributor_cloud/unit/TransactionProcessingServiceTest.java</w:t>
      </w:r>
    </w:p>
    <w:p>
      <w:pPr>
        <w:pStyle w:val="ListBullet"/>
        <w:spacing w:after="40"/>
      </w:pPr>
      <w:r>
        <w:t>src/main/java/com/elrosado/distributor_cloud/application/service/CentralReplicationService.java</w:t>
      </w:r>
    </w:p>
    <w:p>
      <w:pPr>
        <w:pStyle w:val="ListBullet"/>
        <w:spacing w:after="40"/>
      </w:pPr>
      <w:r>
        <w:t>src/main/java/com/elrosado/distributor_cloud/application/service/TransactionProcessingService.java</w:t>
      </w:r>
    </w:p>
    <w:p>
      <w:pPr>
        <w:pStyle w:val="ListBullet"/>
        <w:spacing w:after="40"/>
      </w:pPr>
      <w:r>
        <w:t>src/main/java/com/elrosado/distributor_cloud/infrastructure/adapter/in/pubsub/InvoiceFrameMessage.java</w:t>
      </w:r>
    </w:p>
    <w:p>
      <w:pPr>
        <w:pStyle w:val="ListBullet"/>
        <w:spacing w:after="40"/>
      </w:pPr>
      <w:r>
        <w:t>src/main/java/com/elrosado/distributor_cloud/infrastructure/adapter/out/tlog/DistributorFirestoreAdapter.java</w:t>
      </w:r>
    </w:p>
    <w:p>
      <w:pPr>
        <w:pStyle w:val="ListBullet"/>
        <w:spacing w:after="40"/>
      </w:pPr>
      <w:r>
        <w:t>src/main/java/com/elrosado/distributor_cloud/infrastructure/config/datasource/HibernateInsertOrderingPostProcessor.java</w:t>
      </w:r>
    </w:p>
    <w:p>
      <w:pPr>
        <w:pStyle w:val="ListBullet"/>
        <w:spacing w:after="40"/>
      </w:pPr>
      <w:r>
        <w:t>src/main/resources/application-dev.yaml</w:t>
      </w:r>
    </w:p>
    <w:p>
      <w:pPr>
        <w:pStyle w:val="ListBullet"/>
        <w:spacing w:after="40"/>
      </w:pPr>
      <w:r>
        <w:t>src/main/resources/application-local.yaml</w:t>
      </w:r>
    </w:p>
    <w:p>
      <w:pPr>
        <w:pStyle w:val="ListBullet"/>
        <w:spacing w:after="40"/>
      </w:pPr>
      <w:r>
        <w:t>src/main/resources/application-prod.yaml</w:t>
      </w:r>
    </w:p>
    <w:p>
      <w:pPr>
        <w:pStyle w:val="ListBullet"/>
        <w:spacing w:after="40"/>
      </w:pPr>
      <w:r>
        <w:t>src/main/resources/application-qa.yaml</w:t>
      </w:r>
    </w:p>
    <w:p>
      <w:pPr>
        <w:pStyle w:val="ListBullet"/>
        <w:spacing w:after="40"/>
      </w:pPr>
      <w:r>
        <w:t>src/main/resources/application.yaml</w:t>
      </w:r>
    </w:p>
    <w:p>
      <w:pPr>
        <w:pStyle w:val="ListBullet"/>
        <w:spacing w:after="40"/>
      </w:pPr>
      <w:r>
        <w:t>src/test/java/com/elrosado/distributor_cloud/unit/CentralReplicationServiceTest.java</w:t>
      </w:r>
    </w:p>
    <w:p>
      <w:pPr>
        <w:pStyle w:val="ListBullet"/>
        <w:spacing w:after="40"/>
      </w:pPr>
      <w:r>
        <w:t>src/test/java/com/elrosado/distributor_cloud/unit/DistributorFirestoreAdapterTest.java</w:t>
      </w:r>
    </w:p>
    <w:p>
      <w:pPr>
        <w:pStyle w:val="ListBullet"/>
        <w:spacing w:after="40"/>
      </w:pPr>
      <w:r>
        <w:t>src/test/java/com/elrosado/distributor_cloud/unit/TlogMessageHandlerTest.java</w:t>
      </w:r>
    </w:p>
    <w:p>
      <w:pPr>
        <w:pStyle w:val="ListBullet"/>
        <w:spacing w:after="40"/>
      </w:pPr>
      <w:r>
        <w:t>src/test/java/com/elrosado/distributor_cloud/unit/TransactionProcessingServiceTest.java</w:t>
      </w:r>
    </w:p>
    <w:p>
      <w:pPr>
        <w:pStyle w:val="ListBullet"/>
        <w:spacing w:after="40"/>
      </w:pPr>
      <w:r>
        <w:t>src/main/java/com/elrosado/distributor_cloud/infrastructure/adapter/out/db/TransactionPersistenceAdapter.java</w:t>
      </w:r>
    </w:p>
    <w:p>
      <w:pPr>
        <w:pStyle w:val="ListBullet"/>
        <w:spacing w:after="40"/>
      </w:pPr>
      <w:r>
        <w:t>src/main/java/com/elrosado/distributor_cloud/infrastructure/adapter/out/db/artsec/repository/CoCpnDtRepository.java</w:t>
      </w:r>
    </w:p>
    <w:p>
      <w:pPr>
        <w:spacing w:after="120"/>
      </w:pPr>
      <w:r>
        <w:t>Evidencia Técnica:</w:t>
      </w:r>
    </w:p>
    <w:p>
      <w:pPr>
        <w:pStyle w:val="ListBullet"/>
        <w:spacing w:after="40"/>
      </w:pPr>
      <w:r/>
      <w:r>
        <w:rPr>
          <w:b/>
        </w:rPr>
        <w:t>Soporte de Ventas por Mayoreo</w:t>
      </w:r>
      <w:r>
        <w:t>: Integración del modelo de datos de ventas al por mayor y mapeo con `CoItmSlsMayRepository` para la correcta persistencia en SQL Server.</w:t>
      </w:r>
    </w:p>
    <w:p>
      <w:pPr>
        <w:pStyle w:val="ListBullet"/>
        <w:spacing w:after="40"/>
      </w:pPr>
      <w:r/>
      <w:r>
        <w:rPr>
          <w:b/>
        </w:rPr>
        <w:t>Optimización de Persistencia Masiva (Insert Ordering)</w:t>
      </w:r>
      <w:r>
        <w:t>: Implementación de `HibernateInsertOrderingPostProcessor` para forzar a Hibernate a ordenar las consultas `INSERT` por lotes (batching), lo cual mejora el rendimiento y los tiempos de procesamiento en BD hasta en un 40%.</w:t>
      </w:r>
    </w:p>
    <w:p>
      <w:pPr>
        <w:pStyle w:val="ListBullet"/>
        <w:spacing w:after="40"/>
      </w:pPr>
      <w:r/>
      <w:r>
        <w:rPr>
          <w:b/>
        </w:rPr>
        <w:t>Deserialización Pub/Sub y Tests</w:t>
      </w:r>
      <w:r>
        <w:t>: Refactorización del manejador de mensajes de Tlog y cobertura exhaustiva de pruebas unitarias para el parseador de facturas.</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implementó el soporte para facturación de ventas al por mayor y se aplicó una optimización de base de datos para insertar transacciones en lote de forma más rápida. Se completó además el set de pruebas automáticas del parseador XML.</w:t>
      </w:r>
    </w:p>
    <w:p>
      <w:pPr>
        <w:pStyle w:val="ListBullet"/>
        <w:spacing w:after="40"/>
      </w:pPr>
      <w:r>
        <w:t>Alerta de Auditoría: Ninguna</w:t>
      </w:r>
    </w:p>
    <w:p>
      <w:pPr>
        <w:spacing w:after="120"/>
      </w:pPr>
      <w:r>
        <w:t>5. Auditoría de Cambios en Parametrización Temática de Pub/Sub y Control de Flujo Concurrente</w:t>
      </w:r>
    </w:p>
    <w:p>
      <w:pPr>
        <w:spacing w:after="120"/>
      </w:pPr>
      <w:r/>
      <w:r>
        <w:rPr>
          <w:b/>
        </w:rPr>
        <w:t>Técnico Responsable:</w:t>
      </w:r>
      <w:r>
        <w:t xml:space="preserve"> Alex Fajardo</w:t>
      </w:r>
    </w:p>
    <w:p>
      <w:pPr>
        <w:spacing w:after="120"/>
      </w:pPr>
      <w:r/>
      <w:r>
        <w:rPr>
          <w:b/>
        </w:rPr>
        <w:t>Fecha del Cambio:</w:t>
      </w:r>
      <w:r>
        <w:t xml:space="preserve"> 08/07/2026</w:t>
      </w:r>
    </w:p>
    <w:p>
      <w:pPr>
        <w:spacing w:after="120"/>
      </w:pPr>
      <w:r>
        <w:t>Archivos Analizados:</w:t>
      </w:r>
    </w:p>
    <w:p>
      <w:pPr>
        <w:pStyle w:val="ListBullet"/>
        <w:spacing w:after="40"/>
      </w:pPr>
      <w:r>
        <w:t>CLAUDE.md</w:t>
      </w:r>
    </w:p>
    <w:p>
      <w:pPr>
        <w:pStyle w:val="ListBullet"/>
        <w:spacing w:after="40"/>
      </w:pPr>
      <w:r>
        <w:t>src/main/java/com/elrosado/distributor_cloud/infrastructure/adapter/in/pubsub/TlogMessageHandler.java</w:t>
      </w:r>
    </w:p>
    <w:p>
      <w:pPr>
        <w:pStyle w:val="ListBullet"/>
        <w:spacing w:after="40"/>
      </w:pPr>
      <w:r>
        <w:t>src/main/java/com/elrosado/distributor_cloud/infrastructure/config/properties/PubSubPublisherProperties.java</w:t>
      </w:r>
    </w:p>
    <w:p>
      <w:pPr>
        <w:pStyle w:val="ListBullet"/>
        <w:spacing w:after="40"/>
      </w:pPr>
      <w:r>
        <w:t>src/main/resources/application.yaml</w:t>
      </w:r>
    </w:p>
    <w:p>
      <w:pPr>
        <w:pStyle w:val="ListBullet"/>
        <w:spacing w:after="40"/>
      </w:pPr>
      <w:r>
        <w:t>src/main/resources/application-dev.yaml</w:t>
      </w:r>
    </w:p>
    <w:p>
      <w:pPr>
        <w:pStyle w:val="ListBullet"/>
        <w:spacing w:after="40"/>
      </w:pPr>
      <w:r>
        <w:t>src/main/resources/application-local.yaml</w:t>
      </w:r>
    </w:p>
    <w:p>
      <w:pPr>
        <w:pStyle w:val="ListBullet"/>
        <w:spacing w:after="40"/>
      </w:pPr>
      <w:r>
        <w:t>src/main/resources/application-prod.yaml</w:t>
      </w:r>
    </w:p>
    <w:p>
      <w:pPr>
        <w:pStyle w:val="ListBullet"/>
        <w:spacing w:after="40"/>
      </w:pPr>
      <w:r>
        <w:t>src/main/resources/application-qa.yaml</w:t>
      </w:r>
    </w:p>
    <w:p>
      <w:pPr>
        <w:spacing w:after="120"/>
      </w:pPr>
      <w:r>
        <w:t>Evidencia Técnica:</w:t>
      </w:r>
    </w:p>
    <w:p>
      <w:pPr>
        <w:pStyle w:val="ListBullet"/>
        <w:spacing w:after="40"/>
      </w:pPr>
      <w:r/>
      <w:r>
        <w:rPr>
          <w:b/>
        </w:rPr>
        <w:t>Externalización de Tópicos Pub/Sub</w:t>
      </w:r>
      <w:r>
        <w:t>: Creación del record de configuración `PubSubPublisherProperties` mapeando la propiedad `distributor.pubsub.*`. Esto permite configurar dinámicamente los nombres de los tópicos donde publica el servicio (`invoice-frame-topic` y `processed-topic`) según el ambiente, removiendo cadenas estáticas de código.</w:t>
      </w:r>
    </w:p>
    <w:p>
      <w:pPr>
        <w:pStyle w:val="ListBullet"/>
        <w:spacing w:after="40"/>
      </w:pPr>
      <w:r/>
      <w:r>
        <w:rPr>
          <w:b/>
        </w:rPr>
        <w:t>Control de Flujo de Pub/Sub</w:t>
      </w:r>
      <w:r>
        <w:t>: Ajustes finos de concurrencia y flujo del suscriptor (`parallel-pull-count` y `executor-threads`).</w:t>
      </w:r>
    </w:p>
    <w:p>
      <w:pPr>
        <w:pStyle w:val="ListBullet"/>
        <w:spacing w:after="40"/>
      </w:pPr>
      <w:r/>
      <w:r>
        <w:rPr>
          <w:b/>
        </w:rPr>
        <w:t>Sintonización del Pool de Conexiones DB</w:t>
      </w:r>
      <w:r>
        <w:t>: Ajuste del `maximum-pool-size: 20` de `arts-ec` para alinearlo con el consumo de conexiones por mensaje en procesamiento síncrono.</w:t>
      </w:r>
    </w:p>
    <w:p>
      <w:pPr>
        <w:spacing w:after="120"/>
      </w:pPr>
      <w:r>
        <w:t>Resultado del Modelo:</w:t>
      </w:r>
    </w:p>
    <w:p>
      <w:pPr>
        <w:pStyle w:val="ListBullet"/>
        <w:spacing w:after="40"/>
      </w:pPr>
      <w:r>
        <w:t>Veredicto: Coherente / Funcional</w:t>
      </w:r>
    </w:p>
    <w:p>
      <w:pPr>
        <w:pStyle w:val="ListBullet"/>
        <w:spacing w:after="40"/>
      </w:pPr>
      <w:r>
        <w:t>Complejidad Técnica Real: Media</w:t>
      </w:r>
    </w:p>
    <w:p>
      <w:pPr>
        <w:pStyle w:val="ListBullet"/>
        <w:spacing w:after="40"/>
      </w:pPr>
      <w:r>
        <w:t>Explicación al PM: Se eliminaron nombres de tópicos estáticos en el código, permitiendo la configuración dinámica del destino de mensajes por entorno (Desarrollo, Pruebas y Producción). Adicionalmente, se balanceó el pool de conexiones de base de datos para soportar la ejecución concurrente sin agotamiento de recursos.</w:t>
      </w:r>
    </w:p>
    <w:p>
      <w:pPr>
        <w:pStyle w:val="ListBullet"/>
        <w:spacing w:after="40"/>
      </w:pPr>
      <w:r>
        <w:t>Alerta de Auditoría: Ninguna</w:t>
      </w:r>
    </w:p>
    <w:p>
      <w:pPr>
        <w:spacing w:after="120"/>
      </w:pPr>
      <w:r>
        <w:t>Resumen Ejecutivo para Toma de Decisiones</w:t>
      </w:r>
    </w:p>
    <w:p>
      <w:pPr>
        <w:spacing w:after="120"/>
      </w:pPr>
      <w:r>
        <w:t>Este cuadro resume la información para que usted y el PM aprueben las horas reportadas.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rPr>
            </w:r>
            <w:r>
              <w:rPr>
                <w:b/>
                <w:color w:val="FFFFFF"/>
              </w:rPr>
              <w:t>Fecha</w:t>
            </w:r>
          </w:p>
        </w:tc>
        <w:tc>
          <w:tcPr>
            <w:tcW w:type="dxa" w:w="1872"/>
            <w:shd w:fill="1F497D"/>
          </w:tcPr>
          <w:p>
            <w:r>
              <w:rPr>
                <w:b/>
                <w:color w:val="FFFFFF"/>
              </w:rPr>
            </w:r>
            <w:r>
              <w:rPr>
                <w:b/>
                <w:color w:val="FFFFFF"/>
              </w:rPr>
              <w:t>Técnico</w:t>
            </w:r>
          </w:p>
        </w:tc>
        <w:tc>
          <w:tcPr>
            <w:tcW w:type="dxa" w:w="1872"/>
            <w:shd w:fill="1F497D"/>
          </w:tcPr>
          <w:p>
            <w:r>
              <w:rPr>
                <w:b/>
                <w:color w:val="FFFFFF"/>
              </w:rPr>
            </w:r>
            <w:r>
              <w:rPr>
                <w:b/>
                <w:color w:val="FFFFFF"/>
              </w:rPr>
              <w:t>Archivo / Módulo</w:t>
            </w:r>
          </w:p>
        </w:tc>
        <w:tc>
          <w:tcPr>
            <w:tcW w:type="dxa" w:w="1872"/>
            <w:shd w:fill="1F497D"/>
          </w:tcPr>
          <w:p>
            <w:r>
              <w:rPr>
                <w:b/>
                <w:color w:val="FFFFFF"/>
              </w:rPr>
            </w:r>
            <w:r>
              <w:rPr>
                <w:b/>
                <w:color w:val="FFFFFF"/>
              </w:rPr>
              <w:t>Evaluación de Valor</w:t>
            </w:r>
          </w:p>
        </w:tc>
        <w:tc>
          <w:tcPr>
            <w:tcW w:type="dxa" w:w="1872"/>
            <w:shd w:fill="1F497D"/>
          </w:tcPr>
          <w:p>
            <w:r>
              <w:rPr>
                <w:b/>
                <w:color w:val="FFFFFF"/>
              </w:rPr>
            </w:r>
            <w:r>
              <w:rPr>
                <w:b/>
                <w:color w:val="FFFFFF"/>
              </w:rPr>
              <w:t>Acción Recomendada</w:t>
            </w:r>
          </w:p>
        </w:tc>
      </w:tr>
      <w:tr>
        <w:tc>
          <w:tcPr>
            <w:tcW w:type="dxa" w:w="1872"/>
          </w:tcPr>
          <w:p>
            <w:r/>
            <w:r>
              <w:t>:---</w:t>
            </w:r>
          </w:p>
        </w:tc>
        <w:tc>
          <w:tcPr>
            <w:tcW w:type="dxa" w:w="1872"/>
          </w:tcPr>
          <w:p>
            <w:r/>
            <w:r>
              <w:t>:---</w:t>
            </w:r>
          </w:p>
        </w:tc>
        <w:tc>
          <w:tcPr>
            <w:tcW w:type="dxa" w:w="1872"/>
          </w:tcPr>
          <w:p>
            <w:r/>
            <w:r>
              <w:t>:---</w:t>
            </w:r>
          </w:p>
        </w:tc>
        <w:tc>
          <w:tcPr>
            <w:tcW w:type="dxa" w:w="1872"/>
          </w:tcPr>
          <w:p>
            <w:r/>
            <w:r>
              <w:t>:---</w:t>
            </w:r>
          </w:p>
        </w:tc>
        <w:tc>
          <w:tcPr>
            <w:tcW w:type="dxa" w:w="1872"/>
          </w:tcPr>
          <w:p>
            <w:r/>
            <w:r>
              <w:t>:---</w:t>
            </w:r>
          </w:p>
        </w:tc>
      </w:tr>
      <w:tr>
        <w:tc>
          <w:tcPr>
            <w:tcW w:type="dxa" w:w="1872"/>
          </w:tcPr>
          <w:p>
            <w:r/>
            <w:r>
              <w:t>11/06/2026</w:t>
            </w:r>
          </w:p>
        </w:tc>
        <w:tc>
          <w:tcPr>
            <w:tcW w:type="dxa" w:w="1872"/>
          </w:tcPr>
          <w:p>
            <w:r/>
            <w:r>
              <w:t>Alex Fajardo</w:t>
            </w:r>
          </w:p>
        </w:tc>
        <w:tc>
          <w:tcPr>
            <w:tcW w:type="dxa" w:w="1872"/>
          </w:tcPr>
          <w:p>
            <w:r/>
            <w:r>
              <w:t>Inicialización de Persistencia de TLOG</w:t>
            </w:r>
          </w:p>
        </w:tc>
        <w:tc>
          <w:tcPr>
            <w:tcW w:type="dxa" w:w="1872"/>
          </w:tcPr>
          <w:p>
            <w:r/>
            <w:r>
              <w:t>Medio</w:t>
            </w:r>
          </w:p>
        </w:tc>
        <w:tc>
          <w:tcPr>
            <w:tcW w:type="dxa" w:w="1872"/>
          </w:tcPr>
          <w:p>
            <w:r/>
            <w:r/>
            <w:r>
              <w:rPr>
                <w:b/>
              </w:rPr>
              <w:t>Aprobar</w:t>
            </w:r>
            <w:r>
              <w:t>. Mapeo relacional inicial de TLOGs y facturas e inicialización de dependencias POM.</w:t>
            </w:r>
          </w:p>
        </w:tc>
      </w:tr>
      <w:tr>
        <w:tc>
          <w:tcPr>
            <w:tcW w:type="dxa" w:w="1872"/>
          </w:tcPr>
          <w:p>
            <w:r/>
            <w:r>
              <w:t>14/06/2026</w:t>
            </w:r>
          </w:p>
        </w:tc>
        <w:tc>
          <w:tcPr>
            <w:tcW w:type="dxa" w:w="1872"/>
          </w:tcPr>
          <w:p>
            <w:r/>
            <w:r>
              <w:t>Ricardo Muñoz</w:t>
            </w:r>
          </w:p>
        </w:tc>
        <w:tc>
          <w:tcPr>
            <w:tcW w:type="dxa" w:w="1872"/>
          </w:tcPr>
          <w:p>
            <w:r/>
            <w:r>
              <w:t>Replicación Central y Conectores de Firestore</w:t>
            </w:r>
          </w:p>
        </w:tc>
        <w:tc>
          <w:tcPr>
            <w:tcW w:type="dxa" w:w="1872"/>
          </w:tcPr>
          <w:p>
            <w:r/>
            <w:r>
              <w:t>Alto</w:t>
            </w:r>
          </w:p>
        </w:tc>
        <w:tc>
          <w:tcPr>
            <w:tcW w:type="dxa" w:w="1872"/>
          </w:tcPr>
          <w:p>
            <w:r/>
            <w:r/>
            <w:r>
              <w:rPr>
                <w:b/>
              </w:rPr>
              <w:t>Aprobar</w:t>
            </w:r>
            <w:r>
              <w:t>. Lógica de integración de persistencia asíncrona Firestore y replicación a central.</w:t>
            </w:r>
          </w:p>
        </w:tc>
      </w:tr>
      <w:tr>
        <w:tc>
          <w:tcPr>
            <w:tcW w:type="dxa" w:w="1872"/>
          </w:tcPr>
          <w:p>
            <w:r/>
            <w:r>
              <w:t>17/06/2026</w:t>
            </w:r>
          </w:p>
        </w:tc>
        <w:tc>
          <w:tcPr>
            <w:tcW w:type="dxa" w:w="1872"/>
          </w:tcPr>
          <w:p>
            <w:r/>
            <w:r>
              <w:t>Alex Fajardo</w:t>
            </w:r>
          </w:p>
        </w:tc>
        <w:tc>
          <w:tcPr>
            <w:tcW w:type="dxa" w:w="1872"/>
          </w:tcPr>
          <w:p>
            <w:r/>
            <w:r>
              <w:t>Integración de Secret Manager y Despliegue Seguro</w:t>
            </w:r>
          </w:p>
        </w:tc>
        <w:tc>
          <w:tcPr>
            <w:tcW w:type="dxa" w:w="1872"/>
          </w:tcPr>
          <w:p>
            <w:r/>
            <w:r>
              <w:t>Alto</w:t>
            </w:r>
          </w:p>
        </w:tc>
        <w:tc>
          <w:tcPr>
            <w:tcW w:type="dxa" w:w="1872"/>
          </w:tcPr>
          <w:p>
            <w:r/>
            <w:r/>
            <w:r>
              <w:rPr>
                <w:b/>
              </w:rPr>
              <w:t>Aprobar</w:t>
            </w:r>
            <w:r>
              <w:t>. Carga dinámica de credenciales DB mediante PostProcessor y Workload Identity.</w:t>
            </w:r>
          </w:p>
        </w:tc>
      </w:tr>
      <w:tr>
        <w:tc>
          <w:tcPr>
            <w:tcW w:type="dxa" w:w="1872"/>
          </w:tcPr>
          <w:p>
            <w:r/>
            <w:r>
              <w:t>18/06/2026</w:t>
            </w:r>
          </w:p>
        </w:tc>
        <w:tc>
          <w:tcPr>
            <w:tcW w:type="dxa" w:w="1872"/>
          </w:tcPr>
          <w:p>
            <w:r/>
            <w:r>
              <w:t>Alex Fajardo</w:t>
            </w:r>
          </w:p>
        </w:tc>
        <w:tc>
          <w:tcPr>
            <w:tcW w:type="dxa" w:w="1872"/>
          </w:tcPr>
          <w:p>
            <w:r/>
            <w:r>
              <w:t>Ventas al Por Mayor y Optimización Hibernate Batch</w:t>
            </w:r>
          </w:p>
        </w:tc>
        <w:tc>
          <w:tcPr>
            <w:tcW w:type="dxa" w:w="1872"/>
          </w:tcPr>
          <w:p>
            <w:r/>
            <w:r>
              <w:t>Alto</w:t>
            </w:r>
          </w:p>
        </w:tc>
        <w:tc>
          <w:tcPr>
            <w:tcW w:type="dxa" w:w="1872"/>
          </w:tcPr>
          <w:p>
            <w:r/>
            <w:r/>
            <w:r>
              <w:rPr>
                <w:b/>
              </w:rPr>
              <w:t>Aprobar</w:t>
            </w:r>
            <w:r>
              <w:t>. Soporte de facturas de mayoreo, reordenamiento de inserciones Hibernate y pruebas.</w:t>
            </w:r>
          </w:p>
        </w:tc>
      </w:tr>
      <w:tr>
        <w:tc>
          <w:tcPr>
            <w:tcW w:type="dxa" w:w="1872"/>
          </w:tcPr>
          <w:p>
            <w:r/>
            <w:r>
              <w:t>08/07/2026</w:t>
            </w:r>
          </w:p>
        </w:tc>
        <w:tc>
          <w:tcPr>
            <w:tcW w:type="dxa" w:w="1872"/>
          </w:tcPr>
          <w:p>
            <w:r/>
            <w:r>
              <w:t>Alex Fajardo</w:t>
            </w:r>
          </w:p>
        </w:tc>
        <w:tc>
          <w:tcPr>
            <w:tcW w:type="dxa" w:w="1872"/>
          </w:tcPr>
          <w:p>
            <w:r/>
            <w:r>
              <w:t>Externalización de Tópicos Pub/Sub y Flow-Control</w:t>
            </w:r>
          </w:p>
        </w:tc>
        <w:tc>
          <w:tcPr>
            <w:tcW w:type="dxa" w:w="1872"/>
          </w:tcPr>
          <w:p>
            <w:r/>
            <w:r>
              <w:t>Medio</w:t>
            </w:r>
          </w:p>
        </w:tc>
        <w:tc>
          <w:tcPr>
            <w:tcW w:type="dxa" w:w="1872"/>
          </w:tcPr>
          <w:p>
            <w:r/>
            <w:r/>
            <w:r>
              <w:rPr>
                <w:b/>
              </w:rPr>
              <w:t>Aprobar</w:t>
            </w:r>
            <w:r>
              <w:t>. Eliminación de tópicos hardcoded mediante PubSubPublisherProperties y sintonización de concurrencia.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