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t>La rama revisada fue: cer-suite-cl-local-core-cloud</w:t>
      </w:r>
    </w:p>
    <w:p>
      <w:pPr>
        <w:spacing w:after="120"/>
      </w:pPr>
      <w:r>
        <w:t>A continuación se presenta la evaluación técnica (SIMULADA LOCAL) de los archivos de diferencias (diffs).</w:t>
      </w:r>
    </w:p>
    <w:p>
      <w:pPr>
        <w:pStyle w:val="Heading3"/>
        <w:keepNext/>
        <w:spacing w:before="240" w:after="120"/>
      </w:pPr>
      <w:r>
        <w:rPr>
          <w:color w:val="1F497D"/>
          <w:sz w:val="22"/>
        </w:rPr>
        <w:t>1. Auditoría de Cambios en Módulo (Commit e4d63ea3)</w:t>
      </w:r>
    </w:p>
    <w:p>
      <w:pPr>
        <w:spacing w:after="120"/>
      </w:pPr>
      <w:r/>
      <w:r>
        <w:rPr>
          <w:b/>
        </w:rPr>
        <w:t>Técnico Responsable:</w:t>
      </w:r>
      <w:r>
        <w:t xml:space="preserve"> Alex Fajardo</w:t>
      </w:r>
    </w:p>
    <w:p>
      <w:pPr>
        <w:spacing w:after="120"/>
      </w:pPr>
      <w:r/>
      <w:r>
        <w:rPr>
          <w:b/>
        </w:rPr>
        <w:t>Fecha del Cambio:</w:t>
      </w:r>
      <w:r>
        <w:t xml:space="preserve"> 13/07/2026</w:t>
      </w:r>
    </w:p>
    <w:p>
      <w:pPr>
        <w:spacing w:after="120"/>
      </w:pPr>
      <w:r>
        <w:t>Archivos Analizados:</w:t>
      </w:r>
    </w:p>
    <w:p>
      <w:pPr>
        <w:pStyle w:val="ListBullet"/>
        <w:spacing w:after="40"/>
      </w:pPr>
      <w:r>
        <w:t>src/main/java/app/controller/MainController.java (Simulado)</w:t>
      </w:r>
    </w:p>
    <w:p>
      <w:pPr>
        <w:pStyle w:val="ListBullet"/>
        <w:spacing w:after="40"/>
      </w:pPr>
      <w:r>
        <w:t>src/main/resources/application.yml (Simulado)</w:t>
      </w:r>
    </w:p>
    <w:p>
      <w:pPr>
        <w:spacing w:after="120"/>
      </w:pPr>
      <w:r>
        <w:t>Evidencia Técnica:</w:t>
      </w:r>
    </w:p>
    <w:p>
      <w:pPr>
        <w:pStyle w:val="ListBullet"/>
        <w:spacing w:after="40"/>
      </w:pPr>
      <w:r>
        <w:t>Simulación de auditoría para el cambio: "Solicitud de incorporación de cambios fusionados 11688: Merge con rama de trabajo: corrección de issue</w:t>
      </w:r>
    </w:p>
    <w:p>
      <w:pPr>
        <w:spacing w:after="120"/>
      </w:pPr>
      <w:r>
        <w:t>feat: corrección de issue en parseo de payload de trama"</w:t>
      </w:r>
    </w:p>
    <w:p>
      <w:pPr>
        <w:pStyle w:val="ListBullet"/>
        <w:spacing w:after="40"/>
      </w:pPr>
      <w:r>
        <w:t>Lógica de negocio analizada de manera exitosa localmente (Modo Offline).</w:t>
      </w:r>
    </w:p>
    <w:p>
      <w:pPr>
        <w:spacing w:after="120"/>
      </w:pPr>
      <w:r>
        <w:t>Resultado del Modelo:</w:t>
      </w:r>
    </w:p>
    <w:p>
      <w:pPr>
        <w:pStyle w:val="ListBullet"/>
        <w:spacing w:after="40"/>
      </w:pPr>
      <w:r>
        <w:t>Veredicto: Coherente / Funcional (Simulado)</w:t>
      </w:r>
    </w:p>
    <w:p>
      <w:pPr>
        <w:pStyle w:val="ListBullet"/>
        <w:spacing w:after="40"/>
      </w:pPr>
      <w:r>
        <w:t>Complejidad Técnica Real: Alta</w:t>
      </w:r>
    </w:p>
    <w:p>
      <w:pPr>
        <w:pStyle w:val="ListBullet"/>
        <w:spacing w:after="40"/>
      </w:pPr>
      <w:r>
        <w:t>Explicación al PM: Simulación de análisis local para el mensaje: "Solicitud de incorporación de cambios fusionados 11688: Merge con rama de trabajo: corrección de issue</w:t>
      </w:r>
    </w:p>
    <w:p>
      <w:pPr>
        <w:spacing w:after="120"/>
      </w:pPr>
      <w:r>
        <w:t>feat: corrección de issue en parseo de payload de trama".</w:t>
      </w:r>
    </w:p>
    <w:p>
      <w:pPr>
        <w:pStyle w:val="ListBullet"/>
        <w:spacing w:after="40"/>
      </w:pPr>
      <w:r>
        <w:t>Alerta de Auditoría: Ninguna (Simulación)</w:t>
      </w:r>
    </w:p>
    <w:p>
      <w:pPr>
        <w:spacing w:after="120"/>
      </w:pPr>
      <w:r>
        <w:t>---</w:t>
      </w:r>
    </w:p>
    <w:p>
      <w:pPr>
        <w:pStyle w:val="Heading3"/>
        <w:keepNext/>
        <w:spacing w:before="240" w:after="120"/>
      </w:pPr>
      <w:r>
        <w:rPr>
          <w:color w:val="1F497D"/>
          <w:sz w:val="22"/>
        </w:rPr>
        <w:t>2. Auditoría de Cambios en Módulo (Commit 7b5bdf77)</w:t>
      </w:r>
    </w:p>
    <w:p>
      <w:pPr>
        <w:spacing w:after="120"/>
      </w:pPr>
      <w:r/>
      <w:r>
        <w:rPr>
          <w:b/>
        </w:rPr>
        <w:t>Técnico Responsable:</w:t>
      </w:r>
      <w:r>
        <w:t xml:space="preserve"> Alex Fajardo</w:t>
      </w:r>
    </w:p>
    <w:p>
      <w:pPr>
        <w:spacing w:after="120"/>
      </w:pPr>
      <w:r/>
      <w:r>
        <w:rPr>
          <w:b/>
        </w:rPr>
        <w:t>Fecha del Cambio:</w:t>
      </w:r>
      <w:r>
        <w:t xml:space="preserve"> 13/07/2026</w:t>
      </w:r>
    </w:p>
    <w:p>
      <w:pPr>
        <w:spacing w:after="120"/>
      </w:pPr>
      <w:r>
        <w:t>Archivos Analizados:</w:t>
      </w:r>
    </w:p>
    <w:p>
      <w:pPr>
        <w:pStyle w:val="ListBullet"/>
        <w:spacing w:after="40"/>
      </w:pPr>
      <w:r>
        <w:t>src/main/java/app/controller/MainController.java (Simulado)</w:t>
      </w:r>
    </w:p>
    <w:p>
      <w:pPr>
        <w:pStyle w:val="ListBullet"/>
        <w:spacing w:after="40"/>
      </w:pPr>
      <w:r>
        <w:t>src/main/resources/application.yml (Simulado)</w:t>
      </w:r>
    </w:p>
    <w:p>
      <w:pPr>
        <w:spacing w:after="120"/>
      </w:pPr>
      <w:r>
        <w:t>Evidencia Técnica:</w:t>
      </w:r>
    </w:p>
    <w:p>
      <w:pPr>
        <w:pStyle w:val="ListBullet"/>
        <w:spacing w:after="40"/>
      </w:pPr>
      <w:r>
        <w:t>Simulación de auditoría para el cambio: "Merge pull request 11688 from ftru-10293-suite-cloud-af into ftr-10293-suite-cloud"</w:t>
      </w:r>
    </w:p>
    <w:p>
      <w:pPr>
        <w:pStyle w:val="ListBullet"/>
        <w:spacing w:after="40"/>
      </w:pPr>
      <w:r>
        <w:t>Lógica de negocio analizada de manera exitosa localmente (Modo Offline).</w:t>
      </w:r>
    </w:p>
    <w:p>
      <w:pPr>
        <w:spacing w:after="120"/>
      </w:pPr>
      <w:r>
        <w:t>Resultado del Modelo:</w:t>
      </w:r>
    </w:p>
    <w:p>
      <w:pPr>
        <w:pStyle w:val="ListBullet"/>
        <w:spacing w:after="40"/>
      </w:pPr>
      <w:r>
        <w:t>Veredicto: Coherente / Funcional (Simulado)</w:t>
      </w:r>
    </w:p>
    <w:p>
      <w:pPr>
        <w:pStyle w:val="ListBullet"/>
        <w:spacing w:after="40"/>
      </w:pPr>
      <w:r>
        <w:t>Complejidad Técnica Real: Media</w:t>
      </w:r>
    </w:p>
    <w:p>
      <w:pPr>
        <w:pStyle w:val="ListBullet"/>
        <w:spacing w:after="40"/>
      </w:pPr>
      <w:r>
        <w:t>Explicación al PM: Simulación de análisis local para el mensaje: "Merge pull request 11688 from ftru-10293-suite-cloud-af into ftr-10293-suite-cloud".</w:t>
      </w:r>
    </w:p>
    <w:p>
      <w:pPr>
        <w:pStyle w:val="ListBullet"/>
        <w:spacing w:after="40"/>
      </w:pPr>
      <w:r>
        <w:t>Alerta de Auditoría: Ninguna (Simulación)</w:t>
      </w:r>
    </w:p>
    <w:p>
      <w:pPr>
        <w:spacing w:after="120"/>
      </w:pPr>
      <w:r>
        <w:t>---</w:t>
      </w:r>
    </w:p>
    <w:p>
      <w:pPr>
        <w:pStyle w:val="Heading3"/>
        <w:keepNext/>
        <w:spacing w:before="240" w:after="120"/>
      </w:pPr>
      <w:r>
        <w:rPr>
          <w:color w:val="1F497D"/>
          <w:sz w:val="22"/>
        </w:rPr>
        <w:t>3. Auditoría de Cambios en Módulo (Commit a73d003c)</w:t>
      </w:r>
    </w:p>
    <w:p>
      <w:pPr>
        <w:spacing w:after="120"/>
      </w:pPr>
      <w:r/>
      <w:r>
        <w:rPr>
          <w:b/>
        </w:rPr>
        <w:t>Técnico Responsable:</w:t>
      </w:r>
      <w:r>
        <w:t xml:space="preserve"> Alex Fajardo</w:t>
      </w:r>
    </w:p>
    <w:p>
      <w:pPr>
        <w:spacing w:after="120"/>
      </w:pPr>
      <w:r/>
      <w:r>
        <w:rPr>
          <w:b/>
        </w:rPr>
        <w:t>Fecha del Cambio:</w:t>
      </w:r>
      <w:r>
        <w:t xml:space="preserve"> 13/07/2026</w:t>
      </w:r>
    </w:p>
    <w:p>
      <w:pPr>
        <w:spacing w:after="120"/>
      </w:pPr>
      <w:r>
        <w:t>Archivos Analizados:</w:t>
      </w:r>
    </w:p>
    <w:p>
      <w:pPr>
        <w:pStyle w:val="ListBullet"/>
        <w:spacing w:after="40"/>
      </w:pPr>
      <w:r>
        <w:t>src/main/java/app/controller/MainController.java (Simulado)</w:t>
      </w:r>
    </w:p>
    <w:p>
      <w:pPr>
        <w:pStyle w:val="ListBullet"/>
        <w:spacing w:after="40"/>
      </w:pPr>
      <w:r>
        <w:t>src/main/resources/application.yml (Simulado)</w:t>
      </w:r>
    </w:p>
    <w:p>
      <w:pPr>
        <w:spacing w:after="120"/>
      </w:pPr>
      <w:r>
        <w:t>Evidencia Técnica:</w:t>
      </w:r>
    </w:p>
    <w:p>
      <w:pPr>
        <w:pStyle w:val="ListBullet"/>
        <w:spacing w:after="40"/>
      </w:pPr>
      <w:r>
        <w:t>Simulación de auditoría para el cambio: "feat: corrección de issue en parseo de payload de trama"</w:t>
      </w:r>
    </w:p>
    <w:p>
      <w:pPr>
        <w:pStyle w:val="ListBullet"/>
        <w:spacing w:after="40"/>
      </w:pPr>
      <w:r>
        <w:t>Lógica de negocio analizada de manera exitosa localmente (Modo Offline).</w:t>
      </w:r>
    </w:p>
    <w:p>
      <w:pPr>
        <w:spacing w:after="120"/>
      </w:pPr>
      <w:r>
        <w:t>Resultado del Modelo:</w:t>
      </w:r>
    </w:p>
    <w:p>
      <w:pPr>
        <w:pStyle w:val="ListBullet"/>
        <w:spacing w:after="40"/>
      </w:pPr>
      <w:r>
        <w:t>Veredicto: Coherente / Funcional (Simulado)</w:t>
      </w:r>
    </w:p>
    <w:p>
      <w:pPr>
        <w:pStyle w:val="ListBullet"/>
        <w:spacing w:after="40"/>
      </w:pPr>
      <w:r>
        <w:t>Complejidad Técnica Real: Alta</w:t>
      </w:r>
    </w:p>
    <w:p>
      <w:pPr>
        <w:pStyle w:val="ListBullet"/>
        <w:spacing w:after="40"/>
      </w:pPr>
      <w:r>
        <w:t>Explicación al PM: Simulación de análisis local para el mensaje: "feat: corrección de issue en parseo de payload de trama".</w:t>
      </w:r>
    </w:p>
    <w:p>
      <w:pPr>
        <w:pStyle w:val="ListBullet"/>
        <w:spacing w:after="40"/>
      </w:pPr>
      <w:r>
        <w:t>Alerta de Auditoría: Ninguna (Simulación)</w:t>
      </w:r>
    </w:p>
    <w:p>
      <w:pPr>
        <w:spacing w:after="120"/>
      </w:pPr>
      <w:r>
        <w:t>---</w:t>
      </w:r>
    </w:p>
    <w:p>
      <w:pPr>
        <w:spacing w:after="120"/>
      </w:pPr>
      <w:r>
        <w:t>Resumen Ejecutivo para Toma de Decisiones</w:t>
      </w:r>
    </w:p>
    <w:p>
      <w:pPr>
        <w:spacing w:after="120"/>
      </w:pPr>
      <w:r>
        <w:t>Este cuadro resume la información para que usted y el PM aprueben las horas reportadas.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F497D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Fecha</w:t>
            </w:r>
          </w:p>
        </w:tc>
        <w:tc>
          <w:tcPr>
            <w:tcW w:type="dxa" w:w="1872"/>
            <w:shd w:fill="1F497D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Técnico</w:t>
            </w:r>
          </w:p>
        </w:tc>
        <w:tc>
          <w:tcPr>
            <w:tcW w:type="dxa" w:w="1872"/>
            <w:shd w:fill="1F497D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Archivo / Módulo</w:t>
            </w:r>
          </w:p>
        </w:tc>
        <w:tc>
          <w:tcPr>
            <w:tcW w:type="dxa" w:w="1872"/>
            <w:shd w:fill="1F497D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Evaluación de Valor</w:t>
            </w:r>
          </w:p>
        </w:tc>
        <w:tc>
          <w:tcPr>
            <w:tcW w:type="dxa" w:w="1872"/>
            <w:shd w:fill="1F497D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Acción Recomendada</w:t>
            </w:r>
          </w:p>
        </w:tc>
      </w:tr>
      <w:tr>
        <w:tc>
          <w:tcPr>
            <w:tcW w:type="dxa" w:w="1872"/>
          </w:tcPr>
          <w:p>
            <w:r/>
            <w:r>
              <w:t>:---</w:t>
            </w:r>
          </w:p>
        </w:tc>
        <w:tc>
          <w:tcPr>
            <w:tcW w:type="dxa" w:w="1872"/>
          </w:tcPr>
          <w:p>
            <w:r/>
            <w:r>
              <w:t>:---</w:t>
            </w:r>
          </w:p>
        </w:tc>
        <w:tc>
          <w:tcPr>
            <w:tcW w:type="dxa" w:w="1872"/>
          </w:tcPr>
          <w:p>
            <w:r/>
            <w:r>
              <w:t>:---</w:t>
            </w:r>
          </w:p>
        </w:tc>
        <w:tc>
          <w:tcPr>
            <w:tcW w:type="dxa" w:w="1872"/>
          </w:tcPr>
          <w:p>
            <w:r/>
            <w:r>
              <w:t>:---</w:t>
            </w:r>
          </w:p>
        </w:tc>
        <w:tc>
          <w:tcPr>
            <w:tcW w:type="dxa" w:w="1872"/>
          </w:tcPr>
          <w:p>
            <w:r/>
            <w:r>
              <w:t>:---</w:t>
            </w:r>
          </w:p>
        </w:tc>
      </w:tr>
      <w:tr>
        <w:tc>
          <w:tcPr>
            <w:tcW w:type="dxa" w:w="1872"/>
          </w:tcPr>
          <w:p>
            <w:r/>
            <w:r>
              <w:t>13/07/2026</w:t>
            </w:r>
          </w:p>
        </w:tc>
        <w:tc>
          <w:tcPr>
            <w:tcW w:type="dxa" w:w="1872"/>
          </w:tcPr>
          <w:p>
            <w:r/>
            <w:r>
              <w:t>Alex Fajardo</w:t>
            </w:r>
          </w:p>
        </w:tc>
        <w:tc>
          <w:tcPr>
            <w:tcW w:type="dxa" w:w="1872"/>
          </w:tcPr>
          <w:p>
            <w:r/>
            <w:r>
              <w:t>Commit e4d63ea3</w:t>
            </w:r>
          </w:p>
        </w:tc>
        <w:tc>
          <w:tcPr>
            <w:tcW w:type="dxa" w:w="1872"/>
          </w:tcPr>
          <w:p>
            <w:r/>
            <w:r>
              <w:t>Alto</w:t>
            </w:r>
          </w:p>
        </w:tc>
        <w:tc>
          <w:tcPr>
            <w:tcW w:type="dxa" w:w="1872"/>
          </w:tcPr>
          <w:p>
            <w:r/>
            <w:r>
              <w:t>Aprobar (Simulación)</w:t>
            </w:r>
          </w:p>
        </w:tc>
      </w:tr>
      <w:tr>
        <w:tc>
          <w:tcPr>
            <w:tcW w:type="dxa" w:w="1872"/>
          </w:tcPr>
          <w:p>
            <w:r/>
            <w:r>
              <w:t>13/07/2026</w:t>
            </w:r>
          </w:p>
        </w:tc>
        <w:tc>
          <w:tcPr>
            <w:tcW w:type="dxa" w:w="1872"/>
          </w:tcPr>
          <w:p>
            <w:r/>
            <w:r>
              <w:t>Alex Fajardo</w:t>
            </w:r>
          </w:p>
        </w:tc>
        <w:tc>
          <w:tcPr>
            <w:tcW w:type="dxa" w:w="1872"/>
          </w:tcPr>
          <w:p>
            <w:r/>
            <w:r>
              <w:t>Commit 7b5bdf77</w:t>
            </w:r>
          </w:p>
        </w:tc>
        <w:tc>
          <w:tcPr>
            <w:tcW w:type="dxa" w:w="1872"/>
          </w:tcPr>
          <w:p>
            <w:r/>
            <w:r>
              <w:t>Medio</w:t>
            </w:r>
          </w:p>
        </w:tc>
        <w:tc>
          <w:tcPr>
            <w:tcW w:type="dxa" w:w="1872"/>
          </w:tcPr>
          <w:p>
            <w:r/>
            <w:r>
              <w:t>Aprobar (Simulación)</w:t>
            </w:r>
          </w:p>
        </w:tc>
      </w:tr>
      <w:tr>
        <w:tc>
          <w:tcPr>
            <w:tcW w:type="dxa" w:w="1872"/>
          </w:tcPr>
          <w:p>
            <w:r/>
            <w:r>
              <w:t>13/07/2026</w:t>
            </w:r>
          </w:p>
        </w:tc>
        <w:tc>
          <w:tcPr>
            <w:tcW w:type="dxa" w:w="1872"/>
          </w:tcPr>
          <w:p>
            <w:r/>
            <w:r>
              <w:t>Alex Fajardo</w:t>
            </w:r>
          </w:p>
        </w:tc>
        <w:tc>
          <w:tcPr>
            <w:tcW w:type="dxa" w:w="1872"/>
          </w:tcPr>
          <w:p>
            <w:r/>
            <w:r>
              <w:t>Commit a73d003c</w:t>
            </w:r>
          </w:p>
        </w:tc>
        <w:tc>
          <w:tcPr>
            <w:tcW w:type="dxa" w:w="1872"/>
          </w:tcPr>
          <w:p>
            <w:r/>
            <w:r>
              <w:t>Alto</w:t>
            </w:r>
          </w:p>
        </w:tc>
        <w:tc>
          <w:tcPr>
            <w:tcW w:type="dxa" w:w="1872"/>
          </w:tcPr>
          <w:p>
            <w:r/>
            <w:r>
              <w:t>Aprobar (Simulación)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