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7595"/>
      </w:tblGrid>
      <w:tr>
        <w:trPr>
          <w:trHeight w:val="288" w:hRule="atLeast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1365"/>
        <w:gridCol w:w="4470"/>
        <w:gridCol w:w="819"/>
        <w:gridCol w:w="2307"/>
      </w:tblGrid>
      <w:tr>
        <w:trPr>
          <w:trHeight w:val="288" w:hRule="atLeast"/>
        </w:trPr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759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5275"/>
        <w:gridCol w:w="1165"/>
        <w:gridCol w:w="3371"/>
      </w:tblGrid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25"/>
        <w:gridCol w:w="2426"/>
        <w:gridCol w:w="1"/>
        <w:gridCol w:w="1"/>
        <w:gridCol w:w="3358"/>
      </w:tblGrid>
      <w:tr>
        <w:trPr>
          <w:trHeight w:val="288" w:hRule="atLeast"/>
        </w:trPr>
        <w:tc>
          <w:tcPr>
            <w:tcW w:w="7415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Consejo: {consejolector}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62"/>
        <w:gridCol w:w="991"/>
        <w:gridCol w:w="2"/>
        <w:gridCol w:w="1041"/>
        <w:gridCol w:w="1"/>
        <w:gridCol w:w="4715"/>
      </w:tblGrid>
      <w:tr>
        <w:trPr>
          <w:trHeight w:val="288" w:hRule="atLeast"/>
        </w:trPr>
        <w:tc>
          <w:tcPr>
            <w:tcW w:w="5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> 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0" w:hanging="0"/>
              <w:contextualSpacing/>
              <w:rPr/>
            </w:pP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>(6 mins. o menos)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62"/>
        <w:gridCol w:w="3350"/>
      </w:tblGrid>
      <w:tr>
        <w:trPr>
          <w:trHeight w:val="288" w:hRule="atLeast"/>
        </w:trPr>
        <w:tc>
          <w:tcPr>
            <w:tcW w:w="1077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12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649"/>
        <w:gridCol w:w="124"/>
        <w:gridCol w:w="99"/>
        <w:gridCol w:w="1590"/>
        <w:gridCol w:w="1"/>
        <w:gridCol w:w="3348"/>
      </w:tblGrid>
      <w:tr>
        <w:trPr>
          <w:trHeight w:val="288" w:hRule="atLeast"/>
        </w:trPr>
        <w:tc>
          <w:tcPr>
            <w:tcW w:w="10774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487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46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46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69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46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mins.)</w:t>
            </w:r>
          </w:p>
        </w:tc>
        <w:tc>
          <w:tcPr>
            <w:tcW w:w="33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181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5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Cámara: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{camara}   </w:t>
            </w:r>
          </w:p>
        </w:tc>
        <w:tc>
          <w:tcPr>
            <w:tcW w:w="181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5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Cronómetro: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{cronometro}</w:t>
            </w:r>
          </w:p>
        </w:tc>
        <w:tc>
          <w:tcPr>
            <w:tcW w:w="51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Aparatos: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{aparatos}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andara" w:hAnsi="Candara"/>
          <w:b/>
          <w:b/>
          <w:bCs/>
          <w:sz w:val="44"/>
          <w:szCs w:val="44"/>
        </w:rPr>
      </w:pPr>
      <w:r>
        <w:br w:type="column"/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  <w:tab/>
        <w:tab/>
        <w:tab/>
        <w:tab/>
        <w:tab/>
        <w:tab/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 xml:space="preserve">{resfecha} al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576"/>
        <w:gridCol w:w="2250"/>
        <w:gridCol w:w="575"/>
        <w:gridCol w:w="525"/>
        <w:gridCol w:w="2827"/>
        <w:gridCol w:w="423"/>
        <w:gridCol w:w="1265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1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1" w:name="h1-display-char"/>
            <w:bookmarkEnd w:id="1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{#semanas}</w:t>
            </w:r>
            <w:r>
              <w:rPr>
                <w:lang w:val="en-CA"/>
              </w:rPr>
              <w:t>{resfecha}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{consejolector}</w:t>
            </w:r>
          </w:p>
        </w:tc>
        <w:tc>
          <w:tcPr>
            <w:tcW w:w="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{smmprimeraes}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{consejoprimera}</w:t>
            </w:r>
          </w:p>
        </w:tc>
        <w:tc>
          <w:tcPr>
            <w:tcW w:w="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{smmcbes}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{consejocb}</w:t>
            </w:r>
          </w:p>
        </w:tc>
        <w:tc>
          <w:tcPr>
            <w:tcW w:w="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semanas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>}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>
          <w:lang w:val="es-ES"/>
        </w:rPr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Yu Gothic UI Semibold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LibreOffice/5.3.1.2$Windows_X86_64 LibreOffice_project/e80a0e0fd1875e1696614d24c32df0f95f03deb2</Application>
  <Pages>4</Pages>
  <Words>239</Words>
  <Characters>2299</Characters>
  <CharactersWithSpaces>2437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2017-09-24T22:11:35Z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