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54FD" w:rsidP="002C54F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Quick Start and Setup Guide</w:t>
      </w:r>
    </w:p>
    <w:p w:rsidR="002C54FD" w:rsidRDefault="002C54FD" w:rsidP="002C54FD">
      <w:pPr>
        <w:jc w:val="center"/>
        <w:rPr>
          <w:rFonts w:ascii="Arial" w:hAnsi="Arial" w:cs="Arial"/>
          <w:sz w:val="32"/>
        </w:rPr>
      </w:pPr>
    </w:p>
    <w:p w:rsidR="002C54FD" w:rsidRDefault="002C54FD" w:rsidP="002C54F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It is recommended that you install or open up an IDE such as </w:t>
      </w:r>
      <w:proofErr w:type="spellStart"/>
      <w:r>
        <w:rPr>
          <w:rFonts w:ascii="Arial" w:hAnsi="Arial" w:cs="Arial"/>
          <w:sz w:val="24"/>
        </w:rPr>
        <w:t>IntelliJ</w:t>
      </w:r>
      <w:proofErr w:type="spellEnd"/>
      <w:r>
        <w:rPr>
          <w:rFonts w:ascii="Arial" w:hAnsi="Arial" w:cs="Arial"/>
          <w:sz w:val="24"/>
        </w:rPr>
        <w:t xml:space="preserve"> (recommended) or Android Studio to run the </w:t>
      </w:r>
      <w:proofErr w:type="spellStart"/>
      <w:r>
        <w:rPr>
          <w:rFonts w:ascii="Arial" w:hAnsi="Arial" w:cs="Arial"/>
          <w:sz w:val="24"/>
        </w:rPr>
        <w:t>ToyStore</w:t>
      </w:r>
      <w:proofErr w:type="spellEnd"/>
      <w:r>
        <w:rPr>
          <w:rFonts w:ascii="Arial" w:hAnsi="Arial" w:cs="Arial"/>
          <w:sz w:val="24"/>
        </w:rPr>
        <w:t xml:space="preserve"> Backend</w:t>
      </w:r>
    </w:p>
    <w:p w:rsidR="002C54FD" w:rsidRDefault="002C54FD" w:rsidP="002C54FD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If you do not have one of the above mentioned IDEs you can download them from their respective sites</w:t>
      </w:r>
    </w:p>
    <w:p w:rsidR="002C54FD" w:rsidRDefault="002C54FD" w:rsidP="002C54FD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4448175" cy="2343150"/>
            <wp:effectExtent l="19050" t="0" r="9525" b="0"/>
            <wp:docPr id="1" name="Picture 1" descr="C:\Users\user\Desktop\Captures\intelliJTrial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s\intelliJTrialDown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FD" w:rsidRDefault="002C54FD" w:rsidP="002C54FD">
      <w:pPr>
        <w:ind w:left="1440"/>
      </w:pPr>
      <w:hyperlink r:id="rId6" w:history="1">
        <w:r w:rsidRPr="00D1043E">
          <w:rPr>
            <w:rStyle w:val="Hyperlink"/>
          </w:rPr>
          <w:t>https://www.jetbrains.com/idea/download/</w:t>
        </w:r>
      </w:hyperlink>
    </w:p>
    <w:p w:rsidR="002C54FD" w:rsidRDefault="002C54FD" w:rsidP="002C54FD">
      <w:pPr>
        <w:ind w:left="1440"/>
      </w:pPr>
      <w:r>
        <w:rPr>
          <w:noProof/>
        </w:rPr>
        <w:drawing>
          <wp:inline distT="0" distB="0" distL="0" distR="0">
            <wp:extent cx="4772025" cy="2586130"/>
            <wp:effectExtent l="19050" t="0" r="9525" b="0"/>
            <wp:docPr id="2" name="Picture 2" descr="C:\Users\user\Desktop\Captures\android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ptures\androidstudi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8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" w:history="1">
        <w:r w:rsidRPr="00974567">
          <w:rPr>
            <w:rStyle w:val="Hyperlink"/>
          </w:rPr>
          <w:t>http://developer.android.com/sdk/index.html#top</w:t>
        </w:r>
      </w:hyperlink>
    </w:p>
    <w:p w:rsidR="002C54FD" w:rsidRDefault="002C54FD" w:rsidP="002C54FD">
      <w:pPr>
        <w:ind w:left="1440"/>
      </w:pPr>
    </w:p>
    <w:p w:rsidR="002C54FD" w:rsidRDefault="002C54FD" w:rsidP="002C54F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C54FD">
        <w:rPr>
          <w:rFonts w:ascii="Arial" w:hAnsi="Arial" w:cs="Arial"/>
          <w:sz w:val="24"/>
        </w:rPr>
        <w:t>Open your IDE and choose to open</w:t>
      </w:r>
      <w:r>
        <w:rPr>
          <w:rFonts w:ascii="Arial" w:hAnsi="Arial" w:cs="Arial"/>
          <w:sz w:val="24"/>
        </w:rPr>
        <w:t xml:space="preserve"> an existing project the </w:t>
      </w:r>
      <w:proofErr w:type="spellStart"/>
      <w:r>
        <w:rPr>
          <w:rFonts w:ascii="Arial" w:hAnsi="Arial" w:cs="Arial"/>
          <w:sz w:val="24"/>
        </w:rPr>
        <w:t>ToyStore</w:t>
      </w:r>
      <w:proofErr w:type="spellEnd"/>
      <w:r>
        <w:rPr>
          <w:rFonts w:ascii="Arial" w:hAnsi="Arial" w:cs="Arial"/>
          <w:sz w:val="24"/>
        </w:rPr>
        <w:t xml:space="preserve"> Backend</w:t>
      </w:r>
    </w:p>
    <w:p w:rsidR="002C54FD" w:rsidRDefault="002C54FD" w:rsidP="002C54F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Start your </w:t>
      </w:r>
      <w:proofErr w:type="spellStart"/>
      <w:r>
        <w:rPr>
          <w:rFonts w:ascii="Arial" w:hAnsi="Arial" w:cs="Arial"/>
          <w:sz w:val="24"/>
        </w:rPr>
        <w:t>wampserver</w:t>
      </w:r>
      <w:proofErr w:type="spellEnd"/>
      <w:r>
        <w:rPr>
          <w:rFonts w:ascii="Arial" w:hAnsi="Arial" w:cs="Arial"/>
          <w:sz w:val="24"/>
        </w:rPr>
        <w:t xml:space="preserve"> make sure that the </w:t>
      </w:r>
      <w:proofErr w:type="spellStart"/>
      <w:r>
        <w:rPr>
          <w:rFonts w:ascii="Arial" w:hAnsi="Arial" w:cs="Arial"/>
          <w:sz w:val="24"/>
        </w:rPr>
        <w:t>Wamp</w:t>
      </w:r>
      <w:proofErr w:type="spellEnd"/>
      <w:r>
        <w:rPr>
          <w:rFonts w:ascii="Arial" w:hAnsi="Arial" w:cs="Arial"/>
          <w:sz w:val="24"/>
        </w:rPr>
        <w:t xml:space="preserve"> icon turns green (or equivalent of what your server turning on is)</w:t>
      </w:r>
    </w:p>
    <w:p w:rsidR="002C54FD" w:rsidRDefault="002C54FD" w:rsidP="002C54F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1057275" cy="276225"/>
            <wp:effectExtent l="19050" t="0" r="9525" b="0"/>
            <wp:docPr id="3" name="Picture 3" descr="C:\Users\user\Desktop\Captures\greenW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aptures\greenWa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FD" w:rsidRDefault="002C54FD" w:rsidP="002C54F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Open up </w:t>
      </w:r>
      <w:proofErr w:type="spellStart"/>
      <w:r>
        <w:rPr>
          <w:rFonts w:ascii="Arial" w:hAnsi="Arial" w:cs="Arial"/>
          <w:sz w:val="24"/>
        </w:rPr>
        <w:t>phpMyAdmin</w:t>
      </w:r>
      <w:proofErr w:type="spellEnd"/>
      <w:r>
        <w:rPr>
          <w:rFonts w:ascii="Arial" w:hAnsi="Arial" w:cs="Arial"/>
          <w:sz w:val="24"/>
        </w:rPr>
        <w:t xml:space="preserve"> and create a database called </w:t>
      </w:r>
      <w:proofErr w:type="spellStart"/>
      <w:r>
        <w:rPr>
          <w:rFonts w:ascii="Arial" w:hAnsi="Arial" w:cs="Arial"/>
          <w:sz w:val="24"/>
        </w:rPr>
        <w:t>toystore</w:t>
      </w:r>
      <w:proofErr w:type="spellEnd"/>
    </w:p>
    <w:p w:rsidR="002C54FD" w:rsidRDefault="002C54FD" w:rsidP="002C54FD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database already exists drop all tables in the database</w:t>
      </w:r>
    </w:p>
    <w:p w:rsidR="002C54FD" w:rsidRDefault="002C54FD" w:rsidP="002C54FD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066925" cy="2400300"/>
            <wp:effectExtent l="19050" t="0" r="9525" b="0"/>
            <wp:docPr id="4" name="Picture 4" descr="C:\Users\user\Desktop\Captures\createNew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aptures\createNewDatabas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FD" w:rsidRDefault="002C54FD" w:rsidP="002C54F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Once that is completed go to your </w:t>
      </w:r>
      <w:proofErr w:type="spellStart"/>
      <w:r>
        <w:rPr>
          <w:rFonts w:ascii="Arial" w:hAnsi="Arial" w:cs="Arial"/>
          <w:sz w:val="24"/>
        </w:rPr>
        <w:t>ToyStore</w:t>
      </w:r>
      <w:proofErr w:type="spellEnd"/>
      <w:r>
        <w:rPr>
          <w:rFonts w:ascii="Arial" w:hAnsi="Arial" w:cs="Arial"/>
          <w:sz w:val="24"/>
        </w:rPr>
        <w:t xml:space="preserve"> Backend and open up the </w:t>
      </w:r>
      <w:proofErr w:type="spellStart"/>
      <w:r>
        <w:rPr>
          <w:rFonts w:ascii="Arial" w:hAnsi="Arial" w:cs="Arial"/>
          <w:sz w:val="24"/>
        </w:rPr>
        <w:t>application.properties</w:t>
      </w:r>
      <w:proofErr w:type="spellEnd"/>
      <w:r>
        <w:rPr>
          <w:rFonts w:ascii="Arial" w:hAnsi="Arial" w:cs="Arial"/>
          <w:sz w:val="24"/>
        </w:rPr>
        <w:t xml:space="preserve"> file.</w:t>
      </w:r>
    </w:p>
    <w:p w:rsidR="002C54FD" w:rsidRDefault="002C54FD" w:rsidP="002C54FD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Make sure that the database you named in </w:t>
      </w:r>
      <w:proofErr w:type="spellStart"/>
      <w:r>
        <w:rPr>
          <w:rFonts w:ascii="Arial" w:hAnsi="Arial" w:cs="Arial"/>
          <w:sz w:val="24"/>
        </w:rPr>
        <w:t>phpMyAdmin</w:t>
      </w:r>
      <w:proofErr w:type="spellEnd"/>
      <w:r>
        <w:rPr>
          <w:rFonts w:ascii="Arial" w:hAnsi="Arial" w:cs="Arial"/>
          <w:sz w:val="24"/>
        </w:rPr>
        <w:t xml:space="preserve"> matches up with name at the end of the </w:t>
      </w:r>
      <w:proofErr w:type="spellStart"/>
      <w:r>
        <w:rPr>
          <w:rFonts w:ascii="Arial" w:hAnsi="Arial" w:cs="Arial"/>
          <w:sz w:val="24"/>
        </w:rPr>
        <w:t>spring.datasource.url</w:t>
      </w:r>
      <w:proofErr w:type="spellEnd"/>
    </w:p>
    <w:p w:rsidR="002C54FD" w:rsidRDefault="002C54FD" w:rsidP="002C54FD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Change the username and password below that to match the username and password of your </w:t>
      </w:r>
      <w:proofErr w:type="spellStart"/>
      <w:r>
        <w:rPr>
          <w:rFonts w:ascii="Arial" w:hAnsi="Arial" w:cs="Arial"/>
          <w:sz w:val="24"/>
        </w:rPr>
        <w:t>phpMyAdmin</w:t>
      </w:r>
      <w:proofErr w:type="spellEnd"/>
      <w:r>
        <w:rPr>
          <w:rFonts w:ascii="Arial" w:hAnsi="Arial" w:cs="Arial"/>
          <w:sz w:val="24"/>
        </w:rPr>
        <w:t xml:space="preserve"> server default is root with no password</w:t>
      </w:r>
    </w:p>
    <w:p w:rsidR="002C54FD" w:rsidRDefault="002C54FD" w:rsidP="002C54FD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4267200" cy="885825"/>
            <wp:effectExtent l="19050" t="0" r="0" b="0"/>
            <wp:docPr id="5" name="Picture 5" descr="C:\Users\user\Desktop\Captures\localDB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aptures\localDBSetting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FD" w:rsidRDefault="00CA1365" w:rsidP="002C54F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Open up and run each of the repository tests in the repository folder under the Tests directory</w:t>
      </w:r>
    </w:p>
    <w:p w:rsidR="00CA1365" w:rsidRPr="00CA1365" w:rsidRDefault="00CA1365" w:rsidP="00CA1365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sz w:val="24"/>
        </w:rPr>
        <w:t xml:space="preserve">Once the test passes it created the tables automatically in the </w:t>
      </w:r>
      <w:proofErr w:type="spellStart"/>
      <w:r>
        <w:rPr>
          <w:rFonts w:ascii="Arial" w:hAnsi="Arial" w:cs="Arial"/>
          <w:sz w:val="24"/>
        </w:rPr>
        <w:t>databse</w:t>
      </w:r>
      <w:proofErr w:type="spellEnd"/>
      <w:r>
        <w:rPr>
          <w:rFonts w:ascii="Arial" w:hAnsi="Arial" w:cs="Arial"/>
          <w:sz w:val="24"/>
        </w:rPr>
        <w:t xml:space="preserve"> for each test that you run. </w:t>
      </w:r>
      <w:r w:rsidRPr="00CA1365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To verify this open the database </w:t>
      </w:r>
      <w:proofErr w:type="spellStart"/>
      <w:r w:rsidRPr="00CA1365">
        <w:rPr>
          <w:rFonts w:ascii="Arial" w:hAnsi="Arial" w:cs="Arial"/>
          <w:color w:val="000000" w:themeColor="text1"/>
          <w:sz w:val="24"/>
          <w:shd w:val="clear" w:color="auto" w:fill="FFFFFF"/>
        </w:rPr>
        <w:t>toystore</w:t>
      </w:r>
      <w:proofErr w:type="spellEnd"/>
      <w:r w:rsidRPr="00CA1365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on </w:t>
      </w:r>
      <w:proofErr w:type="spellStart"/>
      <w:r w:rsidRPr="00CA1365">
        <w:rPr>
          <w:rFonts w:ascii="Arial" w:hAnsi="Arial" w:cs="Arial"/>
          <w:color w:val="000000" w:themeColor="text1"/>
          <w:sz w:val="24"/>
          <w:shd w:val="clear" w:color="auto" w:fill="FFFFFF"/>
        </w:rPr>
        <w:t>phpMyAdmin</w:t>
      </w:r>
      <w:proofErr w:type="spellEnd"/>
      <w:r w:rsidRPr="00CA1365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and the tables will be all </w:t>
      </w:r>
      <w:proofErr w:type="gramStart"/>
      <w:r w:rsidRPr="00CA1365">
        <w:rPr>
          <w:rFonts w:ascii="Arial" w:hAnsi="Arial" w:cs="Arial"/>
          <w:color w:val="000000" w:themeColor="text1"/>
          <w:sz w:val="24"/>
          <w:shd w:val="clear" w:color="auto" w:fill="FFFFFF"/>
        </w:rPr>
        <w:t>be</w:t>
      </w:r>
      <w:proofErr w:type="gramEnd"/>
      <w:r w:rsidRPr="00CA1365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there.</w:t>
      </w:r>
    </w:p>
    <w:p w:rsidR="00CA1365" w:rsidRPr="00CA1365" w:rsidRDefault="00CA1365" w:rsidP="00CA1365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noProof/>
          <w:color w:val="000000" w:themeColor="text1"/>
          <w:sz w:val="24"/>
        </w:rPr>
        <w:lastRenderedPageBreak/>
        <w:drawing>
          <wp:inline distT="0" distB="0" distL="0" distR="0">
            <wp:extent cx="3228975" cy="1981200"/>
            <wp:effectExtent l="19050" t="0" r="9525" b="0"/>
            <wp:docPr id="6" name="Picture 6" descr="C:\Users\user\Desktop\Captures\CRUD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aptures\CRUDTest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65" w:rsidRPr="00CA1365" w:rsidRDefault="00CA1365" w:rsidP="00CA1365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</w:rPr>
      </w:pPr>
      <w:r w:rsidRPr="00CA1365">
        <w:rPr>
          <w:rFonts w:ascii="Arial" w:hAnsi="Arial" w:cs="Arial"/>
          <w:color w:val="000000" w:themeColor="text1"/>
          <w:sz w:val="24"/>
          <w:shd w:val="clear" w:color="auto" w:fill="FFFFFF"/>
        </w:rPr>
        <w:t>Once</w:t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this is verified close all the files that you opened and press Alt+F12, which will bring up your terminal with the project directory automatically created.</w:t>
      </w:r>
    </w:p>
    <w:p w:rsidR="00CA1365" w:rsidRPr="00CA1365" w:rsidRDefault="00CA1365" w:rsidP="00CA1365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In the terminal type in </w:t>
      </w:r>
      <w:proofErr w:type="spell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mvn</w:t>
      </w:r>
      <w:proofErr w:type="spellEnd"/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spring-</w:t>
      </w:r>
      <w:proofErr w:type="spell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boot</w:t>
      </w: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:run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and hit enter. This should start up your </w:t>
      </w:r>
      <w:proofErr w:type="spell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ToyStore</w:t>
      </w:r>
      <w:proofErr w:type="spellEnd"/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Backend on the local server.</w:t>
      </w:r>
    </w:p>
    <w:p w:rsidR="00CA1365" w:rsidRDefault="00CA1365" w:rsidP="00CA1365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noProof/>
          <w:color w:val="000000" w:themeColor="text1"/>
          <w:sz w:val="24"/>
        </w:rPr>
        <w:drawing>
          <wp:inline distT="0" distB="0" distL="0" distR="0">
            <wp:extent cx="4639213" cy="1219200"/>
            <wp:effectExtent l="19050" t="0" r="8987" b="0"/>
            <wp:docPr id="7" name="Picture 7" descr="C:\Users\user\Desktop\Captures\startBack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Captures\startBacken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13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65" w:rsidRDefault="00CA1365" w:rsidP="00CA136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Now go back to the your </w:t>
      </w:r>
      <w:proofErr w:type="spellStart"/>
      <w:r>
        <w:rPr>
          <w:rFonts w:ascii="Arial" w:hAnsi="Arial" w:cs="Arial"/>
          <w:color w:val="000000" w:themeColor="text1"/>
          <w:sz w:val="24"/>
        </w:rPr>
        <w:t>phpMyAdmin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and open up the item table in the </w:t>
      </w:r>
      <w:proofErr w:type="spellStart"/>
      <w:r>
        <w:rPr>
          <w:rFonts w:ascii="Arial" w:hAnsi="Arial" w:cs="Arial"/>
          <w:color w:val="000000" w:themeColor="text1"/>
          <w:sz w:val="24"/>
        </w:rPr>
        <w:t>toystore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database</w:t>
      </w:r>
    </w:p>
    <w:p w:rsidR="00CA1365" w:rsidRDefault="00CA1365" w:rsidP="00CA1365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Add items to the database by following the category guide</w:t>
      </w:r>
    </w:p>
    <w:p w:rsidR="00CA1365" w:rsidRDefault="00CA1365" w:rsidP="00CA1365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0-3</w:t>
      </w:r>
    </w:p>
    <w:p w:rsidR="00CA1365" w:rsidRDefault="00CA1365" w:rsidP="00CA1365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4-9</w:t>
      </w:r>
    </w:p>
    <w:p w:rsidR="00CA1365" w:rsidRDefault="00CA1365" w:rsidP="00CA1365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10-13 or Older</w:t>
      </w:r>
    </w:p>
    <w:p w:rsidR="00CA1365" w:rsidRDefault="00CA1365" w:rsidP="00CA1365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Consoles and Games</w:t>
      </w:r>
    </w:p>
    <w:p w:rsidR="00CA1365" w:rsidRDefault="00CA1365" w:rsidP="00CA1365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This is for the Select By Category option in the </w:t>
      </w:r>
      <w:proofErr w:type="spellStart"/>
      <w:r>
        <w:rPr>
          <w:rFonts w:ascii="Arial" w:hAnsi="Arial" w:cs="Arial"/>
          <w:color w:val="000000" w:themeColor="text1"/>
          <w:sz w:val="24"/>
        </w:rPr>
        <w:t>ToyStore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Web App</w:t>
      </w:r>
    </w:p>
    <w:p w:rsidR="00CA1365" w:rsidRDefault="00CA1365" w:rsidP="00CA1365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Please see below example:</w:t>
      </w:r>
    </w:p>
    <w:p w:rsidR="00CA1365" w:rsidRDefault="00CA1365" w:rsidP="00CA1365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noProof/>
          <w:color w:val="000000" w:themeColor="text1"/>
          <w:sz w:val="24"/>
        </w:rPr>
        <w:drawing>
          <wp:inline distT="0" distB="0" distL="0" distR="0">
            <wp:extent cx="4639310" cy="1685397"/>
            <wp:effectExtent l="19050" t="0" r="8890" b="0"/>
            <wp:docPr id="8" name="Picture 8" descr="C:\Users\user\Desktop\Captures\addNew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Captures\addNewIte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68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65" w:rsidRDefault="00CA1365" w:rsidP="00CA136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Once you have added as </w:t>
      </w:r>
      <w:proofErr w:type="gramStart"/>
      <w:r>
        <w:rPr>
          <w:rFonts w:ascii="Arial" w:hAnsi="Arial" w:cs="Arial"/>
          <w:color w:val="000000" w:themeColor="text1"/>
          <w:sz w:val="24"/>
        </w:rPr>
        <w:t>much</w:t>
      </w:r>
      <w:proofErr w:type="gramEnd"/>
      <w:r>
        <w:rPr>
          <w:rFonts w:ascii="Arial" w:hAnsi="Arial" w:cs="Arial"/>
          <w:color w:val="000000" w:themeColor="text1"/>
          <w:sz w:val="24"/>
        </w:rPr>
        <w:t xml:space="preserve"> items as you need you are free to move on and open up the </w:t>
      </w:r>
      <w:proofErr w:type="spellStart"/>
      <w:r>
        <w:rPr>
          <w:rFonts w:ascii="Arial" w:hAnsi="Arial" w:cs="Arial"/>
          <w:color w:val="000000" w:themeColor="text1"/>
          <w:sz w:val="24"/>
        </w:rPr>
        <w:t>ToyStore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Frontend by running the home.php file.</w:t>
      </w:r>
    </w:p>
    <w:p w:rsidR="00365DE2" w:rsidRDefault="00365DE2" w:rsidP="00365DE2">
      <w:pPr>
        <w:pStyle w:val="ListParagrap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noProof/>
          <w:color w:val="000000" w:themeColor="text1"/>
          <w:sz w:val="24"/>
        </w:rPr>
        <w:lastRenderedPageBreak/>
        <w:drawing>
          <wp:inline distT="0" distB="0" distL="0" distR="0">
            <wp:extent cx="5943600" cy="3986739"/>
            <wp:effectExtent l="19050" t="0" r="0" b="0"/>
            <wp:docPr id="10" name="Picture 10" descr="C:\Users\user\Desktop\Captures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Captures\homepag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65" w:rsidRDefault="00365DE2" w:rsidP="00CA136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Above page should open if all steps were followed successfully.</w:t>
      </w:r>
    </w:p>
    <w:p w:rsidR="00365DE2" w:rsidRDefault="00365DE2" w:rsidP="00365DE2">
      <w:pPr>
        <w:rPr>
          <w:rFonts w:ascii="Arial" w:hAnsi="Arial" w:cs="Arial"/>
          <w:color w:val="000000" w:themeColor="text1"/>
          <w:sz w:val="24"/>
        </w:rPr>
      </w:pPr>
    </w:p>
    <w:p w:rsidR="00C13A89" w:rsidRDefault="00C13A89" w:rsidP="00365DE2">
      <w:pPr>
        <w:rPr>
          <w:rFonts w:ascii="Arial" w:hAnsi="Arial" w:cs="Arial"/>
          <w:color w:val="000000" w:themeColor="text1"/>
          <w:sz w:val="24"/>
        </w:rPr>
      </w:pPr>
    </w:p>
    <w:p w:rsidR="00C13A89" w:rsidRDefault="00365DE2" w:rsidP="00365DE2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The </w:t>
      </w:r>
      <w:proofErr w:type="spellStart"/>
      <w:r>
        <w:rPr>
          <w:rFonts w:ascii="Arial" w:hAnsi="Arial" w:cs="Arial"/>
          <w:color w:val="000000" w:themeColor="text1"/>
          <w:sz w:val="24"/>
        </w:rPr>
        <w:t>ToyStore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backend was setup and developed to allow the Web Application or </w:t>
      </w:r>
      <w:proofErr w:type="spellStart"/>
      <w:r>
        <w:rPr>
          <w:rFonts w:ascii="Arial" w:hAnsi="Arial" w:cs="Arial"/>
          <w:color w:val="000000" w:themeColor="text1"/>
          <w:sz w:val="24"/>
        </w:rPr>
        <w:t>ToyStore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Frontend Project to run and use web services. The </w:t>
      </w:r>
      <w:proofErr w:type="spellStart"/>
      <w:r>
        <w:rPr>
          <w:rFonts w:ascii="Arial" w:hAnsi="Arial" w:cs="Arial"/>
          <w:color w:val="000000" w:themeColor="text1"/>
          <w:sz w:val="24"/>
        </w:rPr>
        <w:t>ToyStore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Backend is easily portable and pushed to application hosting cloud services such as </w:t>
      </w:r>
      <w:proofErr w:type="spellStart"/>
      <w:r>
        <w:rPr>
          <w:rFonts w:ascii="Arial" w:hAnsi="Arial" w:cs="Arial"/>
          <w:color w:val="000000" w:themeColor="text1"/>
          <w:sz w:val="24"/>
        </w:rPr>
        <w:t>Openshift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and Pivotal who allow you run your project Backend/s on a cloud to be called anywhere the application Frontend is called. </w:t>
      </w:r>
    </w:p>
    <w:p w:rsidR="00C13A89" w:rsidRDefault="00C13A89" w:rsidP="00365DE2">
      <w:pPr>
        <w:rPr>
          <w:rFonts w:ascii="Arial" w:hAnsi="Arial" w:cs="Arial"/>
          <w:color w:val="000000" w:themeColor="text1"/>
          <w:sz w:val="24"/>
        </w:rPr>
      </w:pPr>
    </w:p>
    <w:p w:rsidR="00365DE2" w:rsidRDefault="00365DE2" w:rsidP="00365DE2">
      <w:pPr>
        <w:rPr>
          <w:rFonts w:ascii="Arial" w:hAnsi="Arial" w:cs="Arial"/>
          <w:color w:val="000000" w:themeColor="text1"/>
          <w:sz w:val="24"/>
        </w:rPr>
      </w:pPr>
      <w:r w:rsidRPr="00365DE2">
        <w:rPr>
          <w:rFonts w:ascii="Arial" w:hAnsi="Arial" w:cs="Arial"/>
          <w:b/>
          <w:color w:val="000000" w:themeColor="text1"/>
          <w:sz w:val="24"/>
        </w:rPr>
        <w:t xml:space="preserve">Project will not run if you have not successfully followed steps above.  </w:t>
      </w:r>
      <w:r>
        <w:rPr>
          <w:rFonts w:ascii="Arial" w:hAnsi="Arial" w:cs="Arial"/>
          <w:color w:val="000000" w:themeColor="text1"/>
          <w:sz w:val="24"/>
        </w:rPr>
        <w:t xml:space="preserve">Please contact </w:t>
      </w:r>
      <w:r w:rsidR="006F3385">
        <w:rPr>
          <w:rFonts w:ascii="Arial" w:hAnsi="Arial" w:cs="Arial"/>
          <w:color w:val="000000" w:themeColor="text1"/>
          <w:sz w:val="24"/>
        </w:rPr>
        <w:t>site admin and crash handler</w:t>
      </w:r>
      <w:r>
        <w:rPr>
          <w:rFonts w:ascii="Arial" w:hAnsi="Arial" w:cs="Arial"/>
          <w:color w:val="000000" w:themeColor="text1"/>
          <w:sz w:val="24"/>
        </w:rPr>
        <w:t xml:space="preserve"> at </w:t>
      </w:r>
      <w:hyperlink r:id="rId16" w:history="1">
        <w:r w:rsidRPr="00974567">
          <w:rPr>
            <w:rStyle w:val="Hyperlink"/>
            <w:rFonts w:ascii="Arial" w:hAnsi="Arial" w:cs="Arial"/>
            <w:sz w:val="24"/>
          </w:rPr>
          <w:t>jonathanerasmus1992@gmail.com</w:t>
        </w:r>
      </w:hyperlink>
      <w:r>
        <w:rPr>
          <w:rFonts w:ascii="Arial" w:hAnsi="Arial" w:cs="Arial"/>
          <w:color w:val="000000" w:themeColor="text1"/>
          <w:sz w:val="24"/>
        </w:rPr>
        <w:t xml:space="preserve"> if you are experiencing any problems.</w:t>
      </w:r>
    </w:p>
    <w:p w:rsidR="00C13A89" w:rsidRDefault="00C13A89" w:rsidP="00365DE2">
      <w:pPr>
        <w:rPr>
          <w:rFonts w:ascii="Arial" w:hAnsi="Arial" w:cs="Arial"/>
          <w:color w:val="000000" w:themeColor="text1"/>
          <w:sz w:val="24"/>
        </w:rPr>
      </w:pPr>
    </w:p>
    <w:p w:rsidR="00C13A89" w:rsidRPr="00C13A89" w:rsidRDefault="00C13A89" w:rsidP="00365DE2">
      <w:pPr>
        <w:rPr>
          <w:rFonts w:ascii="Arial" w:hAnsi="Arial" w:cs="Arial"/>
          <w:b/>
          <w:color w:val="000000" w:themeColor="text1"/>
          <w:sz w:val="24"/>
        </w:rPr>
      </w:pPr>
      <w:r w:rsidRPr="00C13A89">
        <w:rPr>
          <w:rFonts w:ascii="Arial" w:hAnsi="Arial" w:cs="Arial"/>
          <w:b/>
          <w:color w:val="000000" w:themeColor="text1"/>
          <w:sz w:val="24"/>
        </w:rPr>
        <w:t>Known Issues:</w:t>
      </w:r>
    </w:p>
    <w:p w:rsidR="00CC1926" w:rsidRDefault="00CC1926" w:rsidP="00365DE2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Problem might occur when none of the buttons are working </w:t>
      </w:r>
      <w:proofErr w:type="spellStart"/>
      <w:r>
        <w:rPr>
          <w:rFonts w:ascii="Arial" w:hAnsi="Arial" w:cs="Arial"/>
          <w:color w:val="000000" w:themeColor="text1"/>
          <w:sz w:val="24"/>
        </w:rPr>
        <w:t>i.e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submit button post. In the case of this please ensure that your php.ini file has the following settings:</w:t>
      </w:r>
    </w:p>
    <w:p w:rsidR="00CC1926" w:rsidRDefault="00CC1926" w:rsidP="00CC1926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</w:rPr>
      </w:pPr>
      <w:proofErr w:type="spellStart"/>
      <w:r>
        <w:rPr>
          <w:rFonts w:ascii="Arial" w:hAnsi="Arial" w:cs="Arial"/>
          <w:color w:val="000000" w:themeColor="text1"/>
          <w:sz w:val="24"/>
        </w:rPr>
        <w:lastRenderedPageBreak/>
        <w:t>post_max_size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= 8M *Note it should not be MB but just M(Can be more but recommended between 8 and 10)</w:t>
      </w:r>
    </w:p>
    <w:p w:rsidR="00C13A89" w:rsidRPr="00CC1926" w:rsidRDefault="00C13A89" w:rsidP="00CC1926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</w:rPr>
      </w:pPr>
      <w:proofErr w:type="spellStart"/>
      <w:r>
        <w:rPr>
          <w:rFonts w:ascii="Arial" w:hAnsi="Arial" w:cs="Arial"/>
          <w:color w:val="000000" w:themeColor="text1"/>
          <w:sz w:val="24"/>
        </w:rPr>
        <w:t>enable_post_data_reading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= on (The default is on but sometimes switching it and switching it back will sort out the problem)</w:t>
      </w:r>
    </w:p>
    <w:p w:rsidR="00C13A89" w:rsidRDefault="00CC1926" w:rsidP="00365DE2">
      <w:pPr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 xml:space="preserve"> </w:t>
      </w:r>
    </w:p>
    <w:p w:rsidR="00365DE2" w:rsidRPr="00365DE2" w:rsidRDefault="00365DE2" w:rsidP="00365DE2">
      <w:pPr>
        <w:rPr>
          <w:rFonts w:ascii="Arial" w:hAnsi="Arial" w:cs="Arial"/>
          <w:b/>
          <w:color w:val="000000" w:themeColor="text1"/>
          <w:sz w:val="24"/>
        </w:rPr>
      </w:pPr>
      <w:r w:rsidRPr="00365DE2">
        <w:rPr>
          <w:rFonts w:ascii="Arial" w:hAnsi="Arial" w:cs="Arial"/>
          <w:b/>
          <w:color w:val="000000" w:themeColor="text1"/>
          <w:sz w:val="24"/>
        </w:rPr>
        <w:t>Created By:</w:t>
      </w:r>
    </w:p>
    <w:p w:rsidR="00365DE2" w:rsidRPr="00365DE2" w:rsidRDefault="00365DE2" w:rsidP="00365DE2">
      <w:pPr>
        <w:rPr>
          <w:rFonts w:ascii="Arial" w:hAnsi="Arial" w:cs="Arial"/>
          <w:b/>
          <w:color w:val="000000" w:themeColor="text1"/>
          <w:sz w:val="24"/>
        </w:rPr>
      </w:pPr>
      <w:r w:rsidRPr="00365DE2">
        <w:rPr>
          <w:rFonts w:ascii="Arial" w:hAnsi="Arial" w:cs="Arial"/>
          <w:b/>
          <w:color w:val="000000" w:themeColor="text1"/>
          <w:sz w:val="24"/>
        </w:rPr>
        <w:tab/>
        <w:t>Jonathan Erasmus – 211112577</w:t>
      </w:r>
    </w:p>
    <w:p w:rsidR="00365DE2" w:rsidRPr="005D7617" w:rsidRDefault="00365DE2" w:rsidP="00365DE2">
      <w:pPr>
        <w:rPr>
          <w:rFonts w:ascii="Arial" w:hAnsi="Arial" w:cs="Arial"/>
          <w:b/>
          <w:color w:val="000000" w:themeColor="text1"/>
          <w:sz w:val="24"/>
        </w:rPr>
      </w:pPr>
      <w:r w:rsidRPr="00365DE2">
        <w:rPr>
          <w:rFonts w:ascii="Arial" w:hAnsi="Arial" w:cs="Arial"/>
          <w:b/>
          <w:color w:val="000000" w:themeColor="text1"/>
          <w:sz w:val="24"/>
        </w:rPr>
        <w:tab/>
      </w:r>
      <w:proofErr w:type="spellStart"/>
      <w:r w:rsidRPr="00365DE2">
        <w:rPr>
          <w:rFonts w:ascii="Arial" w:hAnsi="Arial" w:cs="Arial"/>
          <w:b/>
          <w:color w:val="000000" w:themeColor="text1"/>
          <w:sz w:val="24"/>
        </w:rPr>
        <w:t>Jarryd</w:t>
      </w:r>
      <w:proofErr w:type="spellEnd"/>
      <w:r w:rsidRPr="00365DE2">
        <w:rPr>
          <w:rFonts w:ascii="Arial" w:hAnsi="Arial" w:cs="Arial"/>
          <w:b/>
          <w:color w:val="000000" w:themeColor="text1"/>
          <w:sz w:val="24"/>
        </w:rPr>
        <w:t xml:space="preserve"> Pretorius – 206155247</w:t>
      </w:r>
    </w:p>
    <w:p w:rsidR="002C54FD" w:rsidRPr="005D7617" w:rsidRDefault="00CA1365" w:rsidP="005D7617">
      <w:pPr>
        <w:pStyle w:val="ListParagraph"/>
        <w:ind w:left="144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</w:t>
      </w:r>
    </w:p>
    <w:sectPr w:rsidR="002C54FD" w:rsidRPr="005D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31105"/>
    <w:multiLevelType w:val="hybridMultilevel"/>
    <w:tmpl w:val="216C8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0108DB"/>
    <w:multiLevelType w:val="hybridMultilevel"/>
    <w:tmpl w:val="18FE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A5523"/>
    <w:multiLevelType w:val="hybridMultilevel"/>
    <w:tmpl w:val="BF825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3605D"/>
    <w:multiLevelType w:val="hybridMultilevel"/>
    <w:tmpl w:val="2B1AE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54FD"/>
    <w:rsid w:val="002C54FD"/>
    <w:rsid w:val="00365DE2"/>
    <w:rsid w:val="00372C86"/>
    <w:rsid w:val="005D7617"/>
    <w:rsid w:val="006F3385"/>
    <w:rsid w:val="00C13A89"/>
    <w:rsid w:val="00CA1365"/>
    <w:rsid w:val="00CC1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4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dex.html#top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jonathanerasmus1992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2015-10-21T12:05:00Z</dcterms:created>
  <dcterms:modified xsi:type="dcterms:W3CDTF">2015-10-21T14:01:00Z</dcterms:modified>
</cp:coreProperties>
</file>