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38AA" w:rsidRDefault="00DD68C6" w:rsidP="00DD68C6">
      <w:pPr>
        <w:jc w:val="center"/>
      </w:pPr>
      <w:r>
        <w:t xml:space="preserve">Primera entrega (Resumen) </w:t>
      </w:r>
      <w:bookmarkStart w:id="0" w:name="_GoBack"/>
      <w:bookmarkEnd w:id="0"/>
    </w:p>
    <w:sectPr w:rsidR="00B638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8C6"/>
    <w:rsid w:val="00B638AA"/>
    <w:rsid w:val="00DD68C6"/>
    <w:rsid w:val="00FB1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93075"/>
  <w15:chartTrackingRefBased/>
  <w15:docId w15:val="{BD8A225E-728C-4F30-9215-6F93A7CA1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Gener Echeverria</dc:creator>
  <cp:keywords/>
  <dc:description/>
  <cp:lastModifiedBy>Gener Echeverria</cp:lastModifiedBy>
  <cp:revision>1</cp:revision>
  <dcterms:created xsi:type="dcterms:W3CDTF">2019-10-20T22:00:00Z</dcterms:created>
  <dcterms:modified xsi:type="dcterms:W3CDTF">2019-10-20T22:11:00Z</dcterms:modified>
</cp:coreProperties>
</file>