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A00618004713-41685033700013.docx</w:t>
      </w:r>
    </w:p>
    <w:p>
      <w:r>
        <w:t xml:space="preserve">Les Délégués Syndicaux revendiquent une </w:t>
      </w:r>
      <w:r>
        <w:rPr>
          <w:highlight w:val="yellow"/>
        </w:rPr>
        <w:t>augmentation</w:t>
      </w:r>
      <w:r>
        <w:t xml:space="preserve"> des salaires pour l’année 2017. Cette revalorisation salariale est chiffrée à 3.5% par an par la C.G.T./U.F.C.T.,et la C.F.E./C.G.C (annexe ci-jointe).</w:t>
      </w:r>
      <w:r>
        <w:t xml:space="preserve"> des salaires pour l’année 2017. Cette revalorisation </w:t>
      </w:r>
      <w:r>
        <w:rPr>
          <w:highlight w:val="yellow"/>
        </w:rPr>
        <w:t>salariale</w:t>
      </w:r>
      <w:r>
        <w:t xml:space="preserve"> est chiffrée à 3.5% par an par la C.G.T./U.F.C.T.,et la C.F.E./C.G.C (annexe ci-jointe).</w:t>
      </w:r>
    </w:p>
    <w:p>
      <w:r>
        <w:t xml:space="preserve">Négociation en 2013 pour l’année 2014 = 1.0% avec un </w:t>
      </w:r>
      <w:r>
        <w:rPr>
          <w:highlight w:val="yellow"/>
        </w:rPr>
        <w:t>minimum</w:t>
      </w:r>
      <w:r>
        <w:t xml:space="preserve"> de 25€ brut par mois</w:t>
      </w:r>
    </w:p>
    <w:p>
      <w:r>
        <w:t xml:space="preserve">Négociation en 2016 pour l’année 2017 = 1.0% avec un </w:t>
      </w:r>
      <w:r>
        <w:rPr>
          <w:highlight w:val="yellow"/>
        </w:rPr>
        <w:t>minimum</w:t>
      </w:r>
      <w:r>
        <w:t xml:space="preserve"> de 25€ brut par mois</w:t>
      </w:r>
    </w:p>
    <w:p>
      <w:r>
        <w:t xml:space="preserve">Négociation en 2017 pour l’année 2018 = 0.5 % avec un </w:t>
      </w:r>
      <w:r>
        <w:rPr>
          <w:highlight w:val="yellow"/>
        </w:rPr>
        <w:t>minimum</w:t>
      </w:r>
      <w:r>
        <w:t xml:space="preserve"> de 15€ brut par mois</w:t>
      </w:r>
    </w:p>
    <w:p>
      <w:r/>
      <w:r>
        <w:rPr>
          <w:highlight w:val="yellow"/>
        </w:rPr>
        <w:t>Augmentation</w:t>
      </w:r>
      <w:r>
        <w:t xml:space="preserve"> négociée en A pour une application en A+1 </w:t>
      </w:r>
    </w:p>
    <w:p>
      <w:r>
        <w:t xml:space="preserve">D’autre part, la Direction a présenté aux Délégués Syndicaux l’ensemble des informations légales dans le cadre de la négociation </w:t>
      </w:r>
      <w:r>
        <w:rPr>
          <w:highlight w:val="yellow"/>
        </w:rPr>
        <w:t>salariale</w:t>
      </w:r>
      <w:r>
        <w:t xml:space="preserve"> et l’ensemble des points suivants a été abordé :</w:t>
      </w:r>
    </w:p>
    <w:p>
      <w:r>
        <w:t xml:space="preserve">L’épargne </w:t>
      </w:r>
      <w:r>
        <w:rPr>
          <w:highlight w:val="yellow"/>
        </w:rPr>
        <w:t>salariale</w:t>
      </w:r>
      <w:r/>
    </w:p>
    <w:p>
      <w:r>
        <w:t xml:space="preserve">Une revalorisation </w:t>
      </w:r>
      <w:r>
        <w:rPr>
          <w:highlight w:val="yellow"/>
        </w:rPr>
        <w:t>salariale</w:t>
      </w:r>
      <w:r>
        <w:t xml:space="preserve"> collective de :</w:t>
      </w:r>
    </w:p>
    <w:p>
      <w:r>
        <w:t xml:space="preserve">0.5% avec un </w:t>
      </w:r>
      <w:r>
        <w:rPr>
          <w:highlight w:val="yellow"/>
        </w:rPr>
        <w:t>minimum</w:t>
      </w:r>
      <w:r>
        <w:t xml:space="preserve"> de 15€ brut par mois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