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F62" w:rsidRDefault="0055390B">
      <w:pPr>
        <w:pStyle w:val="Bodytext30"/>
        <w:framePr w:w="9050" w:h="1613" w:hRule="exact" w:wrap="none" w:vAnchor="page" w:hAnchor="page" w:x="1216" w:y="2078"/>
        <w:shd w:val="clear" w:color="auto" w:fill="auto"/>
        <w:ind w:right="80"/>
      </w:pPr>
      <w:r>
        <w:t>ACCORD D'ENTREPRISE CONCLU</w:t>
      </w:r>
      <w:r>
        <w:br/>
        <w:t>DANS LE CADRE</w:t>
      </w:r>
    </w:p>
    <w:p w:rsidR="00816F62" w:rsidRDefault="0055390B">
      <w:pPr>
        <w:pStyle w:val="Bodytext30"/>
        <w:framePr w:w="9050" w:h="1613" w:hRule="exact" w:wrap="none" w:vAnchor="page" w:hAnchor="page" w:x="1216" w:y="2078"/>
        <w:shd w:val="clear" w:color="auto" w:fill="auto"/>
        <w:ind w:left="400"/>
        <w:jc w:val="left"/>
      </w:pPr>
      <w:r>
        <w:t>DE LA NEGOCIATION ANNUELLE OBLIGATOIRE</w:t>
      </w:r>
    </w:p>
    <w:p w:rsidR="00816F62" w:rsidRDefault="0055390B">
      <w:pPr>
        <w:pStyle w:val="Heading10"/>
        <w:framePr w:w="9050" w:h="1613" w:hRule="exact" w:wrap="none" w:vAnchor="page" w:hAnchor="page" w:x="1216" w:y="2078"/>
        <w:shd w:val="clear" w:color="auto" w:fill="auto"/>
        <w:spacing w:after="0"/>
        <w:ind w:right="80"/>
      </w:pPr>
      <w:bookmarkStart w:id="0" w:name="bookmark0"/>
      <w:proofErr w:type="gramStart"/>
      <w:r>
        <w:t>de</w:t>
      </w:r>
      <w:proofErr w:type="gramEnd"/>
      <w:r>
        <w:t xml:space="preserve"> l'année 2017</w:t>
      </w:r>
      <w:bookmarkEnd w:id="0"/>
    </w:p>
    <w:p w:rsidR="00816F62" w:rsidRDefault="0055390B">
      <w:pPr>
        <w:pStyle w:val="Heading20"/>
        <w:framePr w:w="9050" w:h="2000" w:hRule="exact" w:wrap="none" w:vAnchor="page" w:hAnchor="page" w:x="1216" w:y="4852"/>
        <w:shd w:val="clear" w:color="auto" w:fill="auto"/>
        <w:spacing w:before="0" w:after="251"/>
        <w:ind w:firstLine="0"/>
      </w:pPr>
      <w:bookmarkStart w:id="1" w:name="bookmark1"/>
      <w:r>
        <w:t>Entre les soussignés :</w:t>
      </w:r>
      <w:bookmarkEnd w:id="1"/>
    </w:p>
    <w:p w:rsidR="00816F62" w:rsidRDefault="0055390B">
      <w:pPr>
        <w:pStyle w:val="Bodytext40"/>
        <w:framePr w:w="9050" w:h="2000" w:hRule="exact" w:wrap="none" w:vAnchor="page" w:hAnchor="page" w:x="1216" w:y="4852"/>
        <w:shd w:val="clear" w:color="auto" w:fill="auto"/>
        <w:spacing w:before="0"/>
      </w:pPr>
      <w:r>
        <w:rPr>
          <w:rStyle w:val="Bodytext4Scaling100"/>
        </w:rPr>
        <w:t xml:space="preserve">La société </w:t>
      </w:r>
      <w:r w:rsidR="003B59DD">
        <w:t>AB SERVE INDUSTRIE</w:t>
      </w:r>
    </w:p>
    <w:p w:rsidR="00816F62" w:rsidRDefault="0055390B">
      <w:pPr>
        <w:pStyle w:val="Bodytext20"/>
        <w:framePr w:w="9050" w:h="2000" w:hRule="exact" w:wrap="none" w:vAnchor="page" w:hAnchor="page" w:x="1216" w:y="4852"/>
        <w:shd w:val="clear" w:color="auto" w:fill="auto"/>
        <w:ind w:right="4680" w:firstLine="0"/>
      </w:pPr>
      <w:r>
        <w:t xml:space="preserve">dont le siège social est situé immatriculée au RCS sous le N° SIRET </w:t>
      </w:r>
      <w:proofErr w:type="gramStart"/>
      <w:r>
        <w:t>: .</w:t>
      </w:r>
      <w:proofErr w:type="gramEnd"/>
      <w:r>
        <w:t xml:space="preserve"> .</w:t>
      </w:r>
    </w:p>
    <w:p w:rsidR="00816F62" w:rsidRDefault="0055390B">
      <w:pPr>
        <w:pStyle w:val="Bodytext20"/>
        <w:framePr w:w="9050" w:h="2000" w:hRule="exact" w:wrap="none" w:vAnchor="page" w:hAnchor="page" w:x="1216" w:y="4852"/>
        <w:shd w:val="clear" w:color="auto" w:fill="auto"/>
        <w:ind w:firstLine="0"/>
        <w:jc w:val="both"/>
      </w:pPr>
      <w:r>
        <w:t>Agissant par l'</w:t>
      </w:r>
      <w:r>
        <w:t>intermédiaire de son représentant légal, Monsieur</w:t>
      </w:r>
    </w:p>
    <w:p w:rsidR="00816F62" w:rsidRDefault="0055390B">
      <w:pPr>
        <w:pStyle w:val="Bodytext20"/>
        <w:framePr w:w="9050" w:h="2000" w:hRule="exact" w:wrap="none" w:vAnchor="page" w:hAnchor="page" w:x="1216" w:y="4852"/>
        <w:shd w:val="clear" w:color="auto" w:fill="auto"/>
        <w:tabs>
          <w:tab w:val="left" w:pos="4133"/>
        </w:tabs>
        <w:ind w:firstLine="0"/>
        <w:jc w:val="both"/>
      </w:pPr>
      <w:proofErr w:type="gramStart"/>
      <w:r>
        <w:t>représentant</w:t>
      </w:r>
      <w:proofErr w:type="gramEnd"/>
      <w:r>
        <w:t xml:space="preserve"> la société</w:t>
      </w:r>
      <w:r>
        <w:tab/>
        <w:t>, Président</w:t>
      </w:r>
    </w:p>
    <w:p w:rsidR="00816F62" w:rsidRDefault="0055390B">
      <w:pPr>
        <w:pStyle w:val="Bodytext20"/>
        <w:framePr w:w="9050" w:h="2000" w:hRule="exact" w:wrap="none" w:vAnchor="page" w:hAnchor="page" w:x="1216" w:y="4852"/>
        <w:shd w:val="clear" w:color="auto" w:fill="auto"/>
        <w:ind w:firstLine="0"/>
        <w:jc w:val="both"/>
      </w:pPr>
      <w:r>
        <w:t>Ci-après dénommée « l'employeur », « l'entreprise » ou « la direction »,</w:t>
      </w:r>
    </w:p>
    <w:p w:rsidR="00816F62" w:rsidRDefault="0055390B">
      <w:pPr>
        <w:pStyle w:val="Bodytext50"/>
        <w:framePr w:wrap="none" w:vAnchor="page" w:hAnchor="page" w:x="1259" w:y="7278"/>
        <w:shd w:val="clear" w:color="auto" w:fill="auto"/>
      </w:pPr>
      <w:r>
        <w:t>Et</w:t>
      </w:r>
    </w:p>
    <w:p w:rsidR="00816F62" w:rsidRDefault="0055390B">
      <w:pPr>
        <w:pStyle w:val="Heading20"/>
        <w:framePr w:wrap="none" w:vAnchor="page" w:hAnchor="page" w:x="1216" w:y="7040"/>
        <w:shd w:val="clear" w:color="auto" w:fill="auto"/>
        <w:spacing w:before="0" w:after="0"/>
        <w:ind w:left="5767" w:firstLine="0"/>
        <w:jc w:val="left"/>
      </w:pPr>
      <w:bookmarkStart w:id="2" w:name="bookmark2"/>
      <w:r>
        <w:t>D'une part,</w:t>
      </w:r>
      <w:bookmarkEnd w:id="2"/>
    </w:p>
    <w:p w:rsidR="00816F62" w:rsidRDefault="0055390B">
      <w:pPr>
        <w:pStyle w:val="Bodytext20"/>
        <w:framePr w:w="9050" w:h="1539" w:hRule="exact" w:wrap="none" w:vAnchor="page" w:hAnchor="page" w:x="1216" w:y="7751"/>
        <w:shd w:val="clear" w:color="auto" w:fill="auto"/>
        <w:tabs>
          <w:tab w:val="left" w:pos="5191"/>
        </w:tabs>
        <w:spacing w:after="259"/>
        <w:ind w:left="400" w:right="1880" w:hanging="400"/>
      </w:pPr>
      <w:r>
        <w:t xml:space="preserve">Les organisations syndicales représentatives an niveau de l'entreprise : - CGT, </w:t>
      </w:r>
      <w:r>
        <w:t>représentée par Monsieur</w:t>
      </w:r>
      <w:r>
        <w:tab/>
        <w:t>, délégué syndical</w:t>
      </w:r>
    </w:p>
    <w:p w:rsidR="00816F62" w:rsidRDefault="0055390B">
      <w:pPr>
        <w:pStyle w:val="Bodytext20"/>
        <w:framePr w:w="9050" w:h="1539" w:hRule="exact" w:wrap="none" w:vAnchor="page" w:hAnchor="page" w:x="1216" w:y="7751"/>
        <w:shd w:val="clear" w:color="auto" w:fill="auto"/>
        <w:spacing w:after="270" w:line="246" w:lineRule="exact"/>
        <w:ind w:firstLine="0"/>
        <w:jc w:val="both"/>
      </w:pPr>
      <w:r>
        <w:t>Ci-après dénommées, « les organisations syndicales représentatives »,</w:t>
      </w:r>
    </w:p>
    <w:p w:rsidR="00816F62" w:rsidRDefault="0055390B">
      <w:pPr>
        <w:pStyle w:val="Heading20"/>
        <w:framePr w:w="9050" w:h="1539" w:hRule="exact" w:wrap="none" w:vAnchor="page" w:hAnchor="page" w:x="1216" w:y="7751"/>
        <w:shd w:val="clear" w:color="auto" w:fill="auto"/>
        <w:spacing w:before="0" w:after="0"/>
        <w:ind w:left="5780" w:firstLine="0"/>
        <w:jc w:val="left"/>
      </w:pPr>
      <w:bookmarkStart w:id="3" w:name="bookmark3"/>
      <w:r>
        <w:t>D'autre part,</w:t>
      </w:r>
      <w:bookmarkEnd w:id="3"/>
    </w:p>
    <w:p w:rsidR="00816F62" w:rsidRDefault="0055390B">
      <w:pPr>
        <w:pStyle w:val="Heading20"/>
        <w:framePr w:w="9050" w:h="1018" w:hRule="exact" w:wrap="none" w:vAnchor="page" w:hAnchor="page" w:x="1216" w:y="9467"/>
        <w:shd w:val="clear" w:color="auto" w:fill="auto"/>
        <w:spacing w:before="0" w:after="263"/>
        <w:ind w:firstLine="0"/>
      </w:pPr>
      <w:bookmarkStart w:id="4" w:name="bookmark4"/>
      <w:r>
        <w:t>Préambule :</w:t>
      </w:r>
      <w:bookmarkEnd w:id="4"/>
    </w:p>
    <w:p w:rsidR="00816F62" w:rsidRDefault="0055390B">
      <w:pPr>
        <w:pStyle w:val="Bodytext20"/>
        <w:framePr w:w="9050" w:h="1018" w:hRule="exact" w:wrap="none" w:vAnchor="page" w:hAnchor="page" w:x="1216" w:y="9467"/>
        <w:shd w:val="clear" w:color="auto" w:fill="auto"/>
        <w:tabs>
          <w:tab w:val="left" w:pos="7970"/>
        </w:tabs>
        <w:spacing w:line="230" w:lineRule="exact"/>
        <w:ind w:firstLine="0"/>
        <w:jc w:val="both"/>
      </w:pPr>
      <w:r>
        <w:t>L'</w:t>
      </w:r>
      <w:r>
        <w:t xml:space="preserve">employeur et les organisations syndicales représentatives se sont réunis dans le cadre de la négociation annuelle obligatoire pour l’établissement </w:t>
      </w:r>
      <w:bookmarkStart w:id="5" w:name="_GoBack"/>
      <w:bookmarkEnd w:id="5"/>
      <w:r>
        <w:t>de ~</w:t>
      </w:r>
      <w:r>
        <w:tab/>
        <w:t>situé</w:t>
      </w:r>
    </w:p>
    <w:p w:rsidR="00816F62" w:rsidRDefault="0055390B">
      <w:pPr>
        <w:pStyle w:val="Bodytext20"/>
        <w:framePr w:w="9050" w:h="535" w:hRule="exact" w:wrap="none" w:vAnchor="page" w:hAnchor="page" w:x="1216" w:y="10947"/>
        <w:shd w:val="clear" w:color="auto" w:fill="auto"/>
        <w:spacing w:line="238" w:lineRule="exact"/>
        <w:ind w:firstLine="0"/>
        <w:jc w:val="both"/>
      </w:pPr>
      <w:r>
        <w:t>Compte tenu de la conjoncture économique, des résultats et du prévisionnel de l'entreprise, un accord</w:t>
      </w:r>
      <w:r>
        <w:t xml:space="preserve"> a été trouvé sur l'évolution des salaires dans l'entreprise.</w:t>
      </w:r>
    </w:p>
    <w:p w:rsidR="00816F62" w:rsidRDefault="0055390B">
      <w:pPr>
        <w:pStyle w:val="Heading20"/>
        <w:framePr w:w="9050" w:h="2224" w:hRule="exact" w:wrap="none" w:vAnchor="page" w:hAnchor="page" w:x="1216" w:y="11703"/>
        <w:shd w:val="clear" w:color="auto" w:fill="auto"/>
        <w:spacing w:before="0" w:after="0" w:line="490" w:lineRule="exact"/>
        <w:ind w:firstLine="0"/>
      </w:pPr>
      <w:bookmarkStart w:id="6" w:name="bookmark5"/>
      <w:r>
        <w:t>Il a été convenu et arrêté ce qui suit :</w:t>
      </w:r>
      <w:bookmarkEnd w:id="6"/>
    </w:p>
    <w:p w:rsidR="00816F62" w:rsidRDefault="0055390B">
      <w:pPr>
        <w:pStyle w:val="Heading20"/>
        <w:framePr w:w="9050" w:h="2224" w:hRule="exact" w:wrap="none" w:vAnchor="page" w:hAnchor="page" w:x="1216" w:y="11703"/>
        <w:shd w:val="clear" w:color="auto" w:fill="auto"/>
        <w:spacing w:before="0" w:after="0" w:line="490" w:lineRule="exact"/>
        <w:ind w:firstLine="0"/>
      </w:pPr>
      <w:bookmarkStart w:id="7" w:name="bookmark6"/>
      <w:r>
        <w:t>1 - Champ d'application</w:t>
      </w:r>
      <w:bookmarkEnd w:id="7"/>
    </w:p>
    <w:p w:rsidR="00816F62" w:rsidRDefault="0055390B">
      <w:pPr>
        <w:pStyle w:val="Bodytext20"/>
        <w:framePr w:w="9050" w:h="2224" w:hRule="exact" w:wrap="none" w:vAnchor="page" w:hAnchor="page" w:x="1216" w:y="11703"/>
        <w:shd w:val="clear" w:color="auto" w:fill="auto"/>
        <w:spacing w:line="490" w:lineRule="exact"/>
        <w:ind w:firstLine="0"/>
        <w:jc w:val="both"/>
      </w:pPr>
      <w:r>
        <w:t>Le présent accord s'applique à :</w:t>
      </w:r>
    </w:p>
    <w:p w:rsidR="00816F62" w:rsidRDefault="0055390B">
      <w:pPr>
        <w:pStyle w:val="Bodytext20"/>
        <w:framePr w:w="9050" w:h="2224" w:hRule="exact" w:wrap="none" w:vAnchor="page" w:hAnchor="page" w:x="1216" w:y="11703"/>
        <w:shd w:val="clear" w:color="auto" w:fill="auto"/>
        <w:spacing w:line="238" w:lineRule="exact"/>
        <w:ind w:left="1320"/>
      </w:pPr>
      <w:r>
        <w:t>• l'ensemble du personnel salarié dépe</w:t>
      </w:r>
      <w:r>
        <w:t>ndan</w:t>
      </w:r>
      <w:r>
        <w:t xml:space="preserve">t de l'établissement distinct de immatriculée sous le </w:t>
      </w:r>
      <w:r>
        <w:t>Siret</w:t>
      </w:r>
    </w:p>
    <w:p w:rsidR="00816F62" w:rsidRDefault="0055390B">
      <w:pPr>
        <w:pStyle w:val="Headerorfooter0"/>
        <w:framePr w:wrap="none" w:vAnchor="page" w:hAnchor="page" w:x="5169" w:y="15939"/>
        <w:shd w:val="clear" w:color="auto" w:fill="auto"/>
      </w:pPr>
      <w:r>
        <w:t>NAO 2017</w:t>
      </w:r>
    </w:p>
    <w:p w:rsidR="00816F62" w:rsidRDefault="0055390B">
      <w:pPr>
        <w:pStyle w:val="Headerorfooter0"/>
        <w:framePr w:wrap="none" w:vAnchor="page" w:hAnchor="page" w:x="9367" w:y="15960"/>
        <w:shd w:val="clear" w:color="auto" w:fill="auto"/>
      </w:pPr>
      <w:r>
        <w:t>Page 1/5</w:t>
      </w:r>
    </w:p>
    <w:p w:rsidR="00816F62" w:rsidRDefault="00816F62">
      <w:pPr>
        <w:rPr>
          <w:sz w:val="2"/>
          <w:szCs w:val="2"/>
        </w:rPr>
        <w:sectPr w:rsidR="00816F62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16F62" w:rsidRDefault="0055390B">
      <w:pPr>
        <w:pStyle w:val="Heading20"/>
        <w:framePr w:wrap="none" w:vAnchor="page" w:hAnchor="page" w:x="1205" w:y="1949"/>
        <w:shd w:val="clear" w:color="auto" w:fill="auto"/>
        <w:spacing w:before="0" w:after="0"/>
        <w:ind w:firstLine="0"/>
      </w:pPr>
      <w:bookmarkStart w:id="8" w:name="bookmark7"/>
      <w:r w:rsidRPr="003B59DD">
        <w:rPr>
          <w:lang w:eastAsia="en-US" w:bidi="en-US"/>
        </w:rPr>
        <w:lastRenderedPageBreak/>
        <w:t xml:space="preserve">2.- </w:t>
      </w:r>
      <w:r>
        <w:t>Dispositions négociées</w:t>
      </w:r>
      <w:bookmarkEnd w:id="8"/>
    </w:p>
    <w:p w:rsidR="00816F62" w:rsidRDefault="0055390B">
      <w:pPr>
        <w:pStyle w:val="Bodytext20"/>
        <w:framePr w:w="9072" w:h="1518" w:hRule="exact" w:wrap="none" w:vAnchor="page" w:hAnchor="page" w:x="1205" w:y="2659"/>
        <w:shd w:val="clear" w:color="auto" w:fill="auto"/>
        <w:spacing w:after="240" w:line="246" w:lineRule="exact"/>
        <w:ind w:firstLine="0"/>
        <w:jc w:val="both"/>
      </w:pPr>
      <w:r>
        <w:t>Le présent accord a pour objet de définir :</w:t>
      </w:r>
    </w:p>
    <w:p w:rsidR="00816F62" w:rsidRDefault="0055390B">
      <w:pPr>
        <w:pStyle w:val="Bodytext20"/>
        <w:framePr w:w="9072" w:h="1518" w:hRule="exact" w:wrap="none" w:vAnchor="page" w:hAnchor="page" w:x="1205" w:y="2659"/>
        <w:shd w:val="clear" w:color="auto" w:fill="auto"/>
        <w:spacing w:after="247" w:line="246" w:lineRule="exact"/>
        <w:ind w:left="1500" w:hanging="300"/>
      </w:pPr>
      <w:r>
        <w:t xml:space="preserve">=&gt; </w:t>
      </w:r>
      <w:proofErr w:type="gramStart"/>
      <w:r>
        <w:t>les</w:t>
      </w:r>
      <w:proofErr w:type="gramEnd"/>
      <w:r>
        <w:t xml:space="preserve"> augmentations réelles des salaires</w:t>
      </w:r>
    </w:p>
    <w:p w:rsidR="00816F62" w:rsidRDefault="0055390B">
      <w:pPr>
        <w:pStyle w:val="Bodytext20"/>
        <w:framePr w:w="9072" w:h="1518" w:hRule="exact" w:wrap="none" w:vAnchor="page" w:hAnchor="page" w:x="1205" w:y="2659"/>
        <w:shd w:val="clear" w:color="auto" w:fill="auto"/>
        <w:spacing w:line="238" w:lineRule="exact"/>
        <w:ind w:left="1500" w:hanging="300"/>
      </w:pPr>
      <w:r>
        <w:t xml:space="preserve">=&gt; </w:t>
      </w:r>
      <w:proofErr w:type="gramStart"/>
      <w:r>
        <w:t>les</w:t>
      </w:r>
      <w:proofErr w:type="gramEnd"/>
      <w:r>
        <w:t xml:space="preserve"> éléments annexes de salaires tels que primes versées selon une périodicité et des </w:t>
      </w:r>
      <w:r>
        <w:t>modalités particulières.</w:t>
      </w:r>
    </w:p>
    <w:p w:rsidR="00816F62" w:rsidRDefault="0055390B">
      <w:pPr>
        <w:pStyle w:val="Bodytext50"/>
        <w:framePr w:w="9072" w:h="813" w:hRule="exact" w:wrap="none" w:vAnchor="page" w:hAnchor="page" w:x="1205" w:y="4862"/>
        <w:numPr>
          <w:ilvl w:val="0"/>
          <w:numId w:val="1"/>
        </w:numPr>
        <w:shd w:val="clear" w:color="auto" w:fill="auto"/>
        <w:tabs>
          <w:tab w:val="left" w:pos="1016"/>
        </w:tabs>
        <w:spacing w:line="238" w:lineRule="exact"/>
        <w:ind w:left="420"/>
      </w:pPr>
      <w:r>
        <w:rPr>
          <w:rStyle w:val="Bodytext51"/>
          <w:b/>
          <w:bCs/>
        </w:rPr>
        <w:t>révision de grille salariale d'entreprise mise en place en 2016 en adéquation avec les compétences et les taches de travail ainsi qu'avec la convention collective Métallurgie 13/04</w:t>
      </w:r>
    </w:p>
    <w:p w:rsidR="00816F62" w:rsidRDefault="0055390B">
      <w:pPr>
        <w:pStyle w:val="Bodytext20"/>
        <w:framePr w:w="9072" w:h="799" w:hRule="exact" w:wrap="none" w:vAnchor="page" w:hAnchor="page" w:x="1205" w:y="6059"/>
        <w:shd w:val="clear" w:color="auto" w:fill="auto"/>
        <w:tabs>
          <w:tab w:val="left" w:pos="8546"/>
        </w:tabs>
        <w:ind w:firstLine="0"/>
        <w:jc w:val="both"/>
      </w:pPr>
      <w:r>
        <w:t xml:space="preserve">Il est précisé que les taux horaires appliqués au </w:t>
      </w:r>
      <w:r>
        <w:t>niveau de rétablissement</w:t>
      </w:r>
      <w:r>
        <w:tab/>
        <w:t>sont</w:t>
      </w:r>
    </w:p>
    <w:p w:rsidR="00816F62" w:rsidRDefault="0055390B">
      <w:pPr>
        <w:pStyle w:val="Bodytext20"/>
        <w:framePr w:w="9072" w:h="799" w:hRule="exact" w:wrap="none" w:vAnchor="page" w:hAnchor="page" w:x="1205" w:y="6059"/>
        <w:shd w:val="clear" w:color="auto" w:fill="auto"/>
        <w:ind w:firstLine="0"/>
        <w:jc w:val="both"/>
      </w:pPr>
      <w:proofErr w:type="gramStart"/>
      <w:r>
        <w:t>largement</w:t>
      </w:r>
      <w:proofErr w:type="gramEnd"/>
      <w:r>
        <w:t xml:space="preserve"> supérieurs (15 %) aux </w:t>
      </w:r>
      <w:r w:rsidRPr="003B59DD">
        <w:rPr>
          <w:lang w:eastAsia="en-US" w:bidi="en-US"/>
        </w:rPr>
        <w:t xml:space="preserve">minima </w:t>
      </w:r>
      <w:r>
        <w:t>négociés au niveau de la chambre syndicale Métallurgie 13/04.</w:t>
      </w:r>
    </w:p>
    <w:p w:rsidR="00816F62" w:rsidRDefault="0055390B">
      <w:pPr>
        <w:pStyle w:val="Bodytext20"/>
        <w:framePr w:w="9072" w:h="547" w:hRule="exact" w:wrap="none" w:vAnchor="page" w:hAnchor="page" w:x="1205" w:y="7276"/>
        <w:shd w:val="clear" w:color="auto" w:fill="auto"/>
        <w:tabs>
          <w:tab w:val="left" w:pos="5879"/>
          <w:tab w:val="left" w:leader="hyphen" w:pos="6061"/>
          <w:tab w:val="left" w:leader="hyphen" w:pos="7006"/>
        </w:tabs>
        <w:ind w:firstLine="0"/>
        <w:jc w:val="both"/>
      </w:pPr>
      <w:r>
        <w:t>Les parties ont décidé une revalorisation de 0.90 % (identique à l'accord UIMM Bouche du Rhône du 03/07/2017) de la grille sa</w:t>
      </w:r>
      <w:r>
        <w:t>lariale</w:t>
      </w:r>
      <w:r>
        <w:tab/>
      </w:r>
      <w:r>
        <w:tab/>
      </w:r>
      <w:r>
        <w:tab/>
      </w:r>
    </w:p>
    <w:p w:rsidR="00816F62" w:rsidRDefault="0055390B">
      <w:pPr>
        <w:pStyle w:val="Bodytext20"/>
        <w:framePr w:w="994" w:h="1519" w:hRule="exact" w:wrap="none" w:vAnchor="page" w:hAnchor="page" w:x="1220" w:y="8016"/>
        <w:shd w:val="clear" w:color="auto" w:fill="auto"/>
        <w:spacing w:line="238" w:lineRule="exact"/>
        <w:ind w:firstLine="0"/>
      </w:pPr>
      <w:r>
        <w:t xml:space="preserve">A savoir : </w:t>
      </w:r>
      <w:r>
        <w:rPr>
          <w:rStyle w:val="Bodytext2TimesNewRoman10ptBold"/>
          <w:rFonts w:eastAsia="Arial"/>
        </w:rPr>
        <w:t xml:space="preserve">1 1 </w:t>
      </w:r>
      <w:r>
        <w:rPr>
          <w:rStyle w:val="Bodytext295pt"/>
        </w:rPr>
        <w:t>2</w:t>
      </w:r>
    </w:p>
    <w:p w:rsidR="00816F62" w:rsidRDefault="0055390B">
      <w:pPr>
        <w:pStyle w:val="Bodytext20"/>
        <w:framePr w:w="994" w:h="1519" w:hRule="exact" w:wrap="none" w:vAnchor="page" w:hAnchor="page" w:x="1220" w:y="8016"/>
        <w:shd w:val="clear" w:color="auto" w:fill="auto"/>
        <w:spacing w:line="238" w:lineRule="exact"/>
        <w:ind w:firstLine="0"/>
      </w:pPr>
      <w:r>
        <w:t>3</w:t>
      </w:r>
    </w:p>
    <w:p w:rsidR="00816F62" w:rsidRDefault="0055390B">
      <w:pPr>
        <w:pStyle w:val="Bodytext20"/>
        <w:framePr w:w="994" w:h="1519" w:hRule="exact" w:wrap="none" w:vAnchor="page" w:hAnchor="page" w:x="1220" w:y="8016"/>
        <w:shd w:val="clear" w:color="auto" w:fill="auto"/>
        <w:spacing w:line="238" w:lineRule="exact"/>
        <w:ind w:firstLine="0"/>
      </w:pPr>
      <w:r>
        <w:t>4</w:t>
      </w:r>
    </w:p>
    <w:p w:rsidR="00816F62" w:rsidRDefault="0055390B">
      <w:pPr>
        <w:pStyle w:val="Bodytext20"/>
        <w:framePr w:w="4298" w:h="1267" w:hRule="exact" w:wrap="none" w:vAnchor="page" w:hAnchor="page" w:x="2645" w:y="8253"/>
        <w:shd w:val="clear" w:color="auto" w:fill="auto"/>
        <w:spacing w:line="238" w:lineRule="exact"/>
        <w:ind w:firstLine="0"/>
      </w:pPr>
      <w:r>
        <w:t>1 METIER</w:t>
      </w:r>
    </w:p>
    <w:p w:rsidR="00816F62" w:rsidRDefault="0055390B">
      <w:pPr>
        <w:pStyle w:val="Bodytext20"/>
        <w:framePr w:w="4298" w:h="1267" w:hRule="exact" w:wrap="none" w:vAnchor="page" w:hAnchor="page" w:x="2645" w:y="8253"/>
        <w:numPr>
          <w:ilvl w:val="0"/>
          <w:numId w:val="2"/>
        </w:numPr>
        <w:shd w:val="clear" w:color="auto" w:fill="auto"/>
        <w:tabs>
          <w:tab w:val="left" w:pos="180"/>
        </w:tabs>
        <w:spacing w:line="238" w:lineRule="exact"/>
        <w:ind w:firstLine="0"/>
      </w:pPr>
      <w:r>
        <w:t>METIER car avantage acquis</w:t>
      </w:r>
    </w:p>
    <w:p w:rsidR="00816F62" w:rsidRDefault="0055390B">
      <w:pPr>
        <w:pStyle w:val="Bodytext20"/>
        <w:framePr w:w="4298" w:h="1267" w:hRule="exact" w:wrap="none" w:vAnchor="page" w:hAnchor="page" w:x="2645" w:y="8253"/>
        <w:numPr>
          <w:ilvl w:val="0"/>
          <w:numId w:val="2"/>
        </w:numPr>
        <w:shd w:val="clear" w:color="auto" w:fill="auto"/>
        <w:tabs>
          <w:tab w:val="left" w:pos="202"/>
        </w:tabs>
        <w:spacing w:line="238" w:lineRule="exact"/>
        <w:ind w:firstLine="0"/>
      </w:pPr>
      <w:r>
        <w:t>METIERS</w:t>
      </w:r>
    </w:p>
    <w:p w:rsidR="00816F62" w:rsidRDefault="0055390B">
      <w:pPr>
        <w:pStyle w:val="Bodytext20"/>
        <w:framePr w:w="4298" w:h="1267" w:hRule="exact" w:wrap="none" w:vAnchor="page" w:hAnchor="page" w:x="2645" w:y="8253"/>
        <w:numPr>
          <w:ilvl w:val="0"/>
          <w:numId w:val="2"/>
        </w:numPr>
        <w:shd w:val="clear" w:color="auto" w:fill="auto"/>
        <w:tabs>
          <w:tab w:val="left" w:pos="194"/>
        </w:tabs>
        <w:spacing w:line="238" w:lineRule="exact"/>
        <w:ind w:firstLine="0"/>
      </w:pPr>
      <w:r>
        <w:t>METIERS</w:t>
      </w:r>
    </w:p>
    <w:p w:rsidR="00816F62" w:rsidRDefault="0055390B">
      <w:pPr>
        <w:pStyle w:val="Bodytext20"/>
        <w:framePr w:w="4298" w:h="1267" w:hRule="exact" w:wrap="none" w:vAnchor="page" w:hAnchor="page" w:x="2645" w:y="8253"/>
        <w:shd w:val="clear" w:color="auto" w:fill="auto"/>
        <w:spacing w:line="238" w:lineRule="exact"/>
        <w:ind w:firstLine="0"/>
      </w:pPr>
      <w:r>
        <w:t>3 METIERS dont décrassage ou 4 METIERS</w:t>
      </w:r>
    </w:p>
    <w:p w:rsidR="00816F62" w:rsidRDefault="0055390B">
      <w:pPr>
        <w:pStyle w:val="Bodytext20"/>
        <w:framePr w:w="619" w:h="1260" w:hRule="exact" w:wrap="none" w:vAnchor="page" w:hAnchor="page" w:x="7282" w:y="8253"/>
        <w:shd w:val="clear" w:color="auto" w:fill="auto"/>
        <w:spacing w:line="238" w:lineRule="exact"/>
        <w:ind w:firstLine="0"/>
        <w:jc w:val="both"/>
      </w:pPr>
      <w:r>
        <w:t>190 215 A 215 B 215 C 240 A</w:t>
      </w:r>
    </w:p>
    <w:p w:rsidR="00816F62" w:rsidRDefault="0055390B">
      <w:pPr>
        <w:pStyle w:val="Bodytext20"/>
        <w:framePr w:w="799" w:h="1260" w:hRule="exact" w:wrap="none" w:vAnchor="page" w:hAnchor="page" w:x="8830" w:y="8246"/>
        <w:shd w:val="clear" w:color="auto" w:fill="auto"/>
        <w:spacing w:line="238" w:lineRule="exact"/>
        <w:ind w:firstLine="0"/>
        <w:jc w:val="both"/>
      </w:pPr>
      <w:r>
        <w:t xml:space="preserve">11.91 € </w:t>
      </w:r>
      <w:r>
        <w:rPr>
          <w:rStyle w:val="Bodytext295ptBold"/>
        </w:rPr>
        <w:t>12.11</w:t>
      </w:r>
      <w:r>
        <w:rPr>
          <w:rStyle w:val="Bodytext295pt0"/>
        </w:rPr>
        <w:t xml:space="preserve"> € </w:t>
      </w:r>
      <w:r>
        <w:t>12.31 € 12.51 € 12.71 €</w:t>
      </w:r>
    </w:p>
    <w:p w:rsidR="00816F62" w:rsidRDefault="0055390B">
      <w:pPr>
        <w:pStyle w:val="Bodytext20"/>
        <w:framePr w:w="9072" w:h="3478" w:hRule="exact" w:wrap="none" w:vAnchor="page" w:hAnchor="page" w:x="1205" w:y="9940"/>
        <w:shd w:val="clear" w:color="auto" w:fill="auto"/>
        <w:spacing w:after="226" w:line="252" w:lineRule="exact"/>
        <w:ind w:firstLine="0"/>
        <w:jc w:val="both"/>
      </w:pPr>
      <w:r>
        <w:t xml:space="preserve">Ces taux horaires tiennent compte des variations du SMIC, qui </w:t>
      </w:r>
      <w:r>
        <w:t>interviendraient au cours de la période d'application du présent accord.</w:t>
      </w:r>
    </w:p>
    <w:p w:rsidR="00816F62" w:rsidRDefault="0055390B">
      <w:pPr>
        <w:pStyle w:val="Bodytext20"/>
        <w:framePr w:w="9072" w:h="3478" w:hRule="exact" w:wrap="none" w:vAnchor="page" w:hAnchor="page" w:x="1205" w:y="9940"/>
        <w:shd w:val="clear" w:color="auto" w:fill="auto"/>
        <w:spacing w:after="209"/>
        <w:ind w:firstLine="0"/>
        <w:jc w:val="both"/>
      </w:pPr>
      <w:r>
        <w:t>Néanmoins, pour le cas où une augmentation du SMIC intervenant entre temps aurait une incidence sur certains coefficients de la nouvelle grille des salaires, ceux-ci seraient corrigés</w:t>
      </w:r>
      <w:r>
        <w:t xml:space="preserve"> comme il se doit, tout en respectant les échelons intermédiaires applicables au sein de la société.</w:t>
      </w:r>
    </w:p>
    <w:p w:rsidR="00816F62" w:rsidRDefault="0055390B">
      <w:pPr>
        <w:pStyle w:val="Bodytext20"/>
        <w:framePr w:w="9072" w:h="3478" w:hRule="exact" w:wrap="none" w:vAnchor="page" w:hAnchor="page" w:x="1205" w:y="9940"/>
        <w:shd w:val="clear" w:color="auto" w:fill="auto"/>
        <w:spacing w:after="232" w:line="259" w:lineRule="exact"/>
        <w:ind w:firstLine="0"/>
        <w:jc w:val="both"/>
      </w:pPr>
      <w:r>
        <w:t>Les RMH et TGA étant prévus au niveau de la convention collective appliquée, il n'en est pas défini au niveau de l'établissement.</w:t>
      </w:r>
    </w:p>
    <w:p w:rsidR="00816F62" w:rsidRDefault="0055390B">
      <w:pPr>
        <w:pStyle w:val="Bodytext20"/>
        <w:framePr w:w="9072" w:h="3478" w:hRule="exact" w:wrap="none" w:vAnchor="page" w:hAnchor="page" w:x="1205" w:y="9940"/>
        <w:shd w:val="clear" w:color="auto" w:fill="auto"/>
        <w:ind w:firstLine="0"/>
      </w:pPr>
      <w:r>
        <w:t>En ce qui concerne les RM</w:t>
      </w:r>
      <w:r>
        <w:t>H servant de base de calcul à la prime d'ancienneté, l'accord signé par l'UIMM 13/04 en date du 03/07/2017 avec effet au 01/07/2017, est appliqué. Un rappel a été effectué sur le salaire du mois d'octobre 2017.</w:t>
      </w:r>
    </w:p>
    <w:p w:rsidR="00816F62" w:rsidRDefault="0055390B">
      <w:pPr>
        <w:pStyle w:val="Headerorfooter0"/>
        <w:framePr w:wrap="none" w:vAnchor="page" w:hAnchor="page" w:x="5173" w:y="15916"/>
        <w:shd w:val="clear" w:color="auto" w:fill="auto"/>
      </w:pPr>
      <w:r>
        <w:t>NAO 2017</w:t>
      </w:r>
    </w:p>
    <w:p w:rsidR="00816F62" w:rsidRDefault="0055390B">
      <w:pPr>
        <w:pStyle w:val="Headerorfooter0"/>
        <w:framePr w:wrap="none" w:vAnchor="page" w:hAnchor="page" w:x="9370" w:y="15902"/>
        <w:shd w:val="clear" w:color="auto" w:fill="auto"/>
      </w:pPr>
      <w:r>
        <w:t>Page 2/5</w:t>
      </w:r>
    </w:p>
    <w:p w:rsidR="00816F62" w:rsidRDefault="00816F62">
      <w:pPr>
        <w:rPr>
          <w:sz w:val="2"/>
          <w:szCs w:val="2"/>
        </w:rPr>
        <w:sectPr w:rsidR="00816F62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16F62" w:rsidRDefault="0055390B">
      <w:pPr>
        <w:pStyle w:val="Heading20"/>
        <w:framePr w:w="9115" w:h="1761" w:hRule="exact" w:wrap="none" w:vAnchor="page" w:hAnchor="page" w:x="1184" w:y="1935"/>
        <w:numPr>
          <w:ilvl w:val="0"/>
          <w:numId w:val="1"/>
        </w:numPr>
        <w:shd w:val="clear" w:color="auto" w:fill="auto"/>
        <w:spacing w:before="0" w:after="0"/>
        <w:ind w:left="760"/>
      </w:pPr>
      <w:bookmarkStart w:id="9" w:name="bookmark8"/>
      <w:r>
        <w:rPr>
          <w:rStyle w:val="Heading21"/>
          <w:b/>
          <w:bCs/>
        </w:rPr>
        <w:lastRenderedPageBreak/>
        <w:t>Prime</w:t>
      </w:r>
      <w:r>
        <w:rPr>
          <w:rStyle w:val="Heading21"/>
          <w:b/>
          <w:bCs/>
        </w:rPr>
        <w:t xml:space="preserve"> de production</w:t>
      </w:r>
      <w:bookmarkEnd w:id="9"/>
    </w:p>
    <w:p w:rsidR="00816F62" w:rsidRDefault="0055390B">
      <w:pPr>
        <w:pStyle w:val="Bodytext60"/>
        <w:framePr w:w="9115" w:h="1761" w:hRule="exact" w:wrap="none" w:vAnchor="page" w:hAnchor="page" w:x="1184" w:y="1935"/>
        <w:shd w:val="clear" w:color="auto" w:fill="auto"/>
        <w:ind w:firstLine="420"/>
      </w:pPr>
      <w:r>
        <w:t xml:space="preserve">Reprise au niveau du bulletin de salaire sous le N ° 1200 Prime de production forfait </w:t>
      </w:r>
      <w:r>
        <w:rPr>
          <w:rStyle w:val="Bodytext6NotItalic"/>
        </w:rPr>
        <w:t>Pas de changement application de l'accord du 05/11/2016.</w:t>
      </w:r>
    </w:p>
    <w:p w:rsidR="00816F62" w:rsidRDefault="0055390B">
      <w:pPr>
        <w:pStyle w:val="Bodytext20"/>
        <w:framePr w:w="9115" w:h="1761" w:hRule="exact" w:wrap="none" w:vAnchor="page" w:hAnchor="page" w:x="1184" w:y="1935"/>
        <w:shd w:val="clear" w:color="auto" w:fill="auto"/>
        <w:spacing w:line="238" w:lineRule="exact"/>
        <w:ind w:firstLine="0"/>
        <w:jc w:val="both"/>
      </w:pPr>
      <w:r>
        <w:t xml:space="preserve">En cas de diminution de la prime, les salariés se renseignent auprès du responsable du site, qui </w:t>
      </w:r>
      <w:r>
        <w:t>fournira toutes explications.</w:t>
      </w:r>
    </w:p>
    <w:p w:rsidR="00816F62" w:rsidRDefault="0055390B">
      <w:pPr>
        <w:pStyle w:val="Heading20"/>
        <w:framePr w:w="9115" w:h="1317" w:hRule="exact" w:wrap="none" w:vAnchor="page" w:hAnchor="page" w:x="1184" w:y="4384"/>
        <w:numPr>
          <w:ilvl w:val="0"/>
          <w:numId w:val="1"/>
        </w:numPr>
        <w:shd w:val="clear" w:color="auto" w:fill="auto"/>
        <w:tabs>
          <w:tab w:val="left" w:pos="1002"/>
        </w:tabs>
        <w:spacing w:before="0" w:after="257"/>
        <w:ind w:left="760"/>
      </w:pPr>
      <w:bookmarkStart w:id="10" w:name="bookmark9"/>
      <w:r>
        <w:rPr>
          <w:rStyle w:val="Heading21"/>
          <w:b/>
          <w:bCs/>
        </w:rPr>
        <w:t>Indemnité de transport/déplacement</w:t>
      </w:r>
      <w:bookmarkEnd w:id="10"/>
    </w:p>
    <w:p w:rsidR="00816F62" w:rsidRDefault="0055390B">
      <w:pPr>
        <w:pStyle w:val="Bodytext20"/>
        <w:framePr w:w="9115" w:h="1317" w:hRule="exact" w:wrap="none" w:vAnchor="page" w:hAnchor="page" w:x="1184" w:y="4384"/>
        <w:shd w:val="clear" w:color="auto" w:fill="auto"/>
        <w:spacing w:line="238" w:lineRule="exact"/>
        <w:ind w:firstLine="0"/>
        <w:jc w:val="both"/>
      </w:pPr>
      <w:r>
        <w:rPr>
          <w:rStyle w:val="Bodytext2105ptBold"/>
        </w:rPr>
        <w:t>Indemnité de transport</w:t>
      </w:r>
      <w:r>
        <w:rPr>
          <w:rStyle w:val="Bodytext2105ptBold0"/>
        </w:rPr>
        <w:t xml:space="preserve"> </w:t>
      </w:r>
      <w:r>
        <w:t>: revalorisation du taux à 0.27 € par km (dans la limite de 100 KM AR)</w:t>
      </w:r>
    </w:p>
    <w:p w:rsidR="00816F62" w:rsidRDefault="0055390B">
      <w:pPr>
        <w:pStyle w:val="Bodytext60"/>
        <w:framePr w:w="9115" w:h="1317" w:hRule="exact" w:wrap="none" w:vAnchor="page" w:hAnchor="page" w:x="1184" w:y="4384"/>
        <w:shd w:val="clear" w:color="auto" w:fill="auto"/>
        <w:spacing w:line="238" w:lineRule="exact"/>
        <w:jc w:val="both"/>
      </w:pPr>
      <w:r>
        <w:t>Reprise au niveau du bulletin de salaire sous le N° 8860 Indemnité de transport</w:t>
      </w:r>
    </w:p>
    <w:p w:rsidR="00816F62" w:rsidRDefault="0055390B">
      <w:pPr>
        <w:pStyle w:val="Bodytext20"/>
        <w:framePr w:w="9115" w:h="1268" w:hRule="exact" w:wrap="none" w:vAnchor="page" w:hAnchor="page" w:x="1184" w:y="6138"/>
        <w:shd w:val="clear" w:color="auto" w:fill="auto"/>
        <w:spacing w:line="238" w:lineRule="exact"/>
        <w:ind w:firstLine="0"/>
        <w:jc w:val="both"/>
      </w:pPr>
      <w:r>
        <w:rPr>
          <w:rStyle w:val="Bodytext2105ptBold"/>
        </w:rPr>
        <w:t xml:space="preserve">Prime panier non </w:t>
      </w:r>
      <w:r>
        <w:rPr>
          <w:rStyle w:val="Bodytext2105ptBold"/>
        </w:rPr>
        <w:t>taxable</w:t>
      </w:r>
      <w:r>
        <w:rPr>
          <w:rStyle w:val="Bodytext2105ptBold0"/>
        </w:rPr>
        <w:t xml:space="preserve"> </w:t>
      </w:r>
      <w:r>
        <w:t>: taux applicable depuis le 01/12/2016 : 6.40 € en exonération de cotisation selon réglementation URSSAF en 2017.</w:t>
      </w:r>
    </w:p>
    <w:p w:rsidR="00816F62" w:rsidRDefault="0055390B">
      <w:pPr>
        <w:pStyle w:val="Bodytext60"/>
        <w:framePr w:w="9115" w:h="1268" w:hRule="exact" w:wrap="none" w:vAnchor="page" w:hAnchor="page" w:x="1184" w:y="6138"/>
        <w:shd w:val="clear" w:color="auto" w:fill="auto"/>
        <w:spacing w:after="253" w:line="238" w:lineRule="exact"/>
        <w:jc w:val="both"/>
      </w:pPr>
      <w:r>
        <w:t>Reprise au niveau du bulletin de salaire sous le N° 8730 Prime de paniers</w:t>
      </w:r>
    </w:p>
    <w:p w:rsidR="00816F62" w:rsidRDefault="0055390B">
      <w:pPr>
        <w:pStyle w:val="Bodytext20"/>
        <w:framePr w:w="9115" w:h="1268" w:hRule="exact" w:wrap="none" w:vAnchor="page" w:hAnchor="page" w:x="1184" w:y="6138"/>
        <w:shd w:val="clear" w:color="auto" w:fill="auto"/>
        <w:spacing w:line="246" w:lineRule="exact"/>
        <w:ind w:firstLine="0"/>
        <w:jc w:val="both"/>
      </w:pPr>
      <w:r>
        <w:t>Revalorisation selon règles URSSAF en 2018.</w:t>
      </w:r>
    </w:p>
    <w:p w:rsidR="00816F62" w:rsidRDefault="0055390B">
      <w:pPr>
        <w:pStyle w:val="Heading20"/>
        <w:framePr w:wrap="none" w:vAnchor="page" w:hAnchor="page" w:x="1184" w:y="7839"/>
        <w:numPr>
          <w:ilvl w:val="0"/>
          <w:numId w:val="1"/>
        </w:numPr>
        <w:shd w:val="clear" w:color="auto" w:fill="auto"/>
        <w:tabs>
          <w:tab w:val="left" w:pos="1009"/>
        </w:tabs>
        <w:spacing w:before="0" w:after="0"/>
        <w:ind w:left="760"/>
      </w:pPr>
      <w:bookmarkStart w:id="11" w:name="bookmark10"/>
      <w:r>
        <w:rPr>
          <w:rStyle w:val="Heading21"/>
          <w:b/>
          <w:bCs/>
        </w:rPr>
        <w:t>Prime vacances</w:t>
      </w:r>
      <w:bookmarkEnd w:id="11"/>
    </w:p>
    <w:p w:rsidR="00816F62" w:rsidRDefault="0055390B">
      <w:pPr>
        <w:pStyle w:val="Bodytext60"/>
        <w:framePr w:w="9115" w:h="1269" w:hRule="exact" w:wrap="none" w:vAnchor="page" w:hAnchor="page" w:x="1184" w:y="8319"/>
        <w:shd w:val="clear" w:color="auto" w:fill="auto"/>
        <w:spacing w:after="267" w:line="246" w:lineRule="exact"/>
        <w:jc w:val="both"/>
      </w:pPr>
      <w:r>
        <w:t>Reprise au niveau du bulletin de salaire sous le N° 1010 Prime de vacances.</w:t>
      </w:r>
    </w:p>
    <w:p w:rsidR="00816F62" w:rsidRDefault="0055390B">
      <w:pPr>
        <w:pStyle w:val="Bodytext20"/>
        <w:framePr w:w="9115" w:h="1269" w:hRule="exact" w:wrap="none" w:vAnchor="page" w:hAnchor="page" w:x="1184" w:y="8319"/>
        <w:shd w:val="clear" w:color="auto" w:fill="auto"/>
        <w:spacing w:line="238" w:lineRule="exact"/>
        <w:ind w:firstLine="0"/>
        <w:jc w:val="both"/>
      </w:pPr>
      <w:proofErr w:type="gramStart"/>
      <w:r>
        <w:t>La prime vacances</w:t>
      </w:r>
      <w:proofErr w:type="gramEnd"/>
      <w:r>
        <w:t xml:space="preserve"> mise en place selon l'accord de 2016, est revalorisée à compter de l'année 2018, et est calculée comme suit : 20 % du salaire de base mensuel.</w:t>
      </w:r>
    </w:p>
    <w:p w:rsidR="00816F62" w:rsidRDefault="0055390B">
      <w:pPr>
        <w:pStyle w:val="Bodytext20"/>
        <w:framePr w:w="9115" w:h="1269" w:hRule="exact" w:wrap="none" w:vAnchor="page" w:hAnchor="page" w:x="1184" w:y="8319"/>
        <w:shd w:val="clear" w:color="auto" w:fill="auto"/>
        <w:spacing w:line="238" w:lineRule="exact"/>
        <w:ind w:firstLine="0"/>
        <w:jc w:val="both"/>
      </w:pPr>
      <w:r>
        <w:t>Elle sera versée en</w:t>
      </w:r>
      <w:r>
        <w:t xml:space="preserve"> une seule fois sur le salaire du mois de juin payable au 15 juillet.</w:t>
      </w:r>
    </w:p>
    <w:p w:rsidR="00816F62" w:rsidRDefault="0055390B">
      <w:pPr>
        <w:pStyle w:val="Heading20"/>
        <w:framePr w:wrap="none" w:vAnchor="page" w:hAnchor="page" w:x="1184" w:y="10029"/>
        <w:numPr>
          <w:ilvl w:val="0"/>
          <w:numId w:val="1"/>
        </w:numPr>
        <w:shd w:val="clear" w:color="auto" w:fill="auto"/>
        <w:tabs>
          <w:tab w:val="left" w:pos="1016"/>
        </w:tabs>
        <w:spacing w:before="0" w:after="0"/>
        <w:ind w:left="760"/>
      </w:pPr>
      <w:bookmarkStart w:id="12" w:name="bookmark11"/>
      <w:r>
        <w:rPr>
          <w:rStyle w:val="Heading21"/>
          <w:b/>
          <w:bCs/>
        </w:rPr>
        <w:t>Prime de fin d'année</w:t>
      </w:r>
      <w:bookmarkEnd w:id="12"/>
    </w:p>
    <w:p w:rsidR="00816F62" w:rsidRDefault="0055390B">
      <w:pPr>
        <w:pStyle w:val="Bodytext60"/>
        <w:framePr w:w="9115" w:h="2744" w:hRule="exact" w:wrap="none" w:vAnchor="page" w:hAnchor="page" w:x="1184" w:y="10508"/>
        <w:shd w:val="clear" w:color="auto" w:fill="auto"/>
        <w:spacing w:after="261" w:line="246" w:lineRule="exact"/>
        <w:jc w:val="both"/>
      </w:pPr>
      <w:r>
        <w:t>Reprise au niveau du bulletin de salaire sous le N° 1000 Prime de fin d'année</w:t>
      </w:r>
    </w:p>
    <w:p w:rsidR="00816F62" w:rsidRDefault="0055390B">
      <w:pPr>
        <w:pStyle w:val="Bodytext20"/>
        <w:framePr w:w="9115" w:h="2744" w:hRule="exact" w:wrap="none" w:vAnchor="page" w:hAnchor="page" w:x="1184" w:y="10508"/>
        <w:shd w:val="clear" w:color="auto" w:fill="auto"/>
        <w:ind w:firstLine="0"/>
        <w:jc w:val="both"/>
      </w:pPr>
      <w:r>
        <w:t>Pas de changement Prime de fin d'année, calculée comme suit (pour toutes les sociétés d</w:t>
      </w:r>
      <w:r>
        <w:t>u groupe) :</w:t>
      </w:r>
    </w:p>
    <w:p w:rsidR="00816F62" w:rsidRDefault="0055390B">
      <w:pPr>
        <w:pStyle w:val="Bodytext20"/>
        <w:framePr w:w="9115" w:h="2744" w:hRule="exact" w:wrap="none" w:vAnchor="page" w:hAnchor="page" w:x="1184" w:y="10508"/>
        <w:numPr>
          <w:ilvl w:val="0"/>
          <w:numId w:val="3"/>
        </w:numPr>
        <w:shd w:val="clear" w:color="auto" w:fill="auto"/>
        <w:tabs>
          <w:tab w:val="left" w:pos="824"/>
        </w:tabs>
        <w:ind w:left="760" w:hanging="340"/>
        <w:jc w:val="both"/>
      </w:pPr>
      <w:r>
        <w:t>Versée en une fois sur le salaire de décembre N, est calculée :</w:t>
      </w:r>
    </w:p>
    <w:p w:rsidR="00816F62" w:rsidRDefault="0055390B">
      <w:pPr>
        <w:pStyle w:val="Bodytext20"/>
        <w:framePr w:w="9115" w:h="2744" w:hRule="exact" w:wrap="none" w:vAnchor="page" w:hAnchor="page" w:x="1184" w:y="10508"/>
        <w:numPr>
          <w:ilvl w:val="0"/>
          <w:numId w:val="3"/>
        </w:numPr>
        <w:shd w:val="clear" w:color="auto" w:fill="auto"/>
        <w:tabs>
          <w:tab w:val="left" w:pos="824"/>
        </w:tabs>
        <w:ind w:left="760" w:hanging="340"/>
        <w:jc w:val="both"/>
      </w:pPr>
      <w:r>
        <w:t>Pour les salariés présents au 31 décembre de l'année N</w:t>
      </w:r>
    </w:p>
    <w:p w:rsidR="00816F62" w:rsidRDefault="0055390B">
      <w:pPr>
        <w:pStyle w:val="Bodytext20"/>
        <w:framePr w:w="9115" w:h="2744" w:hRule="exact" w:wrap="none" w:vAnchor="page" w:hAnchor="page" w:x="1184" w:y="10508"/>
        <w:numPr>
          <w:ilvl w:val="0"/>
          <w:numId w:val="3"/>
        </w:numPr>
        <w:shd w:val="clear" w:color="auto" w:fill="auto"/>
        <w:tabs>
          <w:tab w:val="left" w:pos="824"/>
        </w:tabs>
        <w:ind w:left="760" w:hanging="340"/>
        <w:jc w:val="both"/>
      </w:pPr>
      <w:r>
        <w:t>Pour la période du 1er décembre N-l à novembre N</w:t>
      </w:r>
    </w:p>
    <w:p w:rsidR="00816F62" w:rsidRDefault="0055390B">
      <w:pPr>
        <w:pStyle w:val="Bodytext20"/>
        <w:framePr w:w="9115" w:h="2744" w:hRule="exact" w:wrap="none" w:vAnchor="page" w:hAnchor="page" w:x="1184" w:y="10508"/>
        <w:numPr>
          <w:ilvl w:val="0"/>
          <w:numId w:val="3"/>
        </w:numPr>
        <w:shd w:val="clear" w:color="auto" w:fill="auto"/>
        <w:tabs>
          <w:tab w:val="left" w:pos="824"/>
        </w:tabs>
        <w:ind w:left="760" w:hanging="340"/>
        <w:jc w:val="both"/>
      </w:pPr>
      <w:r>
        <w:t>Au prorata des heures travaillées limité à 1820 H par an</w:t>
      </w:r>
    </w:p>
    <w:p w:rsidR="00816F62" w:rsidRDefault="0055390B">
      <w:pPr>
        <w:pStyle w:val="Bodytext20"/>
        <w:framePr w:w="9115" w:h="2744" w:hRule="exact" w:wrap="none" w:vAnchor="page" w:hAnchor="page" w:x="1184" w:y="10508"/>
        <w:numPr>
          <w:ilvl w:val="0"/>
          <w:numId w:val="3"/>
        </w:numPr>
        <w:shd w:val="clear" w:color="auto" w:fill="auto"/>
        <w:tabs>
          <w:tab w:val="left" w:pos="824"/>
        </w:tabs>
        <w:ind w:left="760" w:hanging="340"/>
        <w:jc w:val="both"/>
      </w:pPr>
      <w:r>
        <w:t>Sur la base du taux</w:t>
      </w:r>
      <w:r>
        <w:t xml:space="preserve"> horaire brut ou du forfait mensuel brut : Calcul 1/5 par année d'ancienneté</w:t>
      </w:r>
    </w:p>
    <w:p w:rsidR="00816F62" w:rsidRDefault="0055390B">
      <w:pPr>
        <w:pStyle w:val="Bodytext20"/>
        <w:framePr w:w="9115" w:h="2744" w:hRule="exact" w:wrap="none" w:vAnchor="page" w:hAnchor="page" w:x="1184" w:y="10508"/>
        <w:numPr>
          <w:ilvl w:val="0"/>
          <w:numId w:val="3"/>
        </w:numPr>
        <w:shd w:val="clear" w:color="auto" w:fill="auto"/>
        <w:tabs>
          <w:tab w:val="left" w:pos="824"/>
        </w:tabs>
        <w:ind w:left="760" w:hanging="340"/>
        <w:jc w:val="both"/>
      </w:pPr>
      <w:r>
        <w:t>Plafonnement à un mois de salaire de base brut.</w:t>
      </w:r>
    </w:p>
    <w:p w:rsidR="00816F62" w:rsidRDefault="0055390B">
      <w:pPr>
        <w:pStyle w:val="Heading20"/>
        <w:framePr w:wrap="none" w:vAnchor="page" w:hAnchor="page" w:x="1184" w:y="13686"/>
        <w:numPr>
          <w:ilvl w:val="0"/>
          <w:numId w:val="1"/>
        </w:numPr>
        <w:shd w:val="clear" w:color="auto" w:fill="auto"/>
        <w:tabs>
          <w:tab w:val="left" w:pos="1016"/>
        </w:tabs>
        <w:spacing w:before="0" w:after="0"/>
        <w:ind w:left="760"/>
      </w:pPr>
      <w:bookmarkStart w:id="13" w:name="bookmark12"/>
      <w:proofErr w:type="spellStart"/>
      <w:r>
        <w:rPr>
          <w:rStyle w:val="Heading21"/>
          <w:b/>
          <w:bCs/>
        </w:rPr>
        <w:t>Oeuvres</w:t>
      </w:r>
      <w:proofErr w:type="spellEnd"/>
      <w:r>
        <w:rPr>
          <w:rStyle w:val="Heading21"/>
          <w:b/>
          <w:bCs/>
        </w:rPr>
        <w:t xml:space="preserve"> sociales</w:t>
      </w:r>
      <w:bookmarkEnd w:id="13"/>
    </w:p>
    <w:p w:rsidR="00816F62" w:rsidRDefault="0055390B">
      <w:pPr>
        <w:pStyle w:val="Bodytext20"/>
        <w:framePr w:w="9115" w:h="1037" w:hRule="exact" w:wrap="none" w:vAnchor="page" w:hAnchor="page" w:x="1184" w:y="14167"/>
        <w:shd w:val="clear" w:color="auto" w:fill="auto"/>
        <w:ind w:firstLine="0"/>
        <w:jc w:val="both"/>
      </w:pPr>
      <w:r>
        <w:t>Il a été décidé de renouveler :</w:t>
      </w:r>
    </w:p>
    <w:p w:rsidR="00816F62" w:rsidRDefault="0055390B">
      <w:pPr>
        <w:pStyle w:val="Bodytext20"/>
        <w:framePr w:w="9115" w:h="1037" w:hRule="exact" w:wrap="none" w:vAnchor="page" w:hAnchor="page" w:x="1184" w:y="14167"/>
        <w:shd w:val="clear" w:color="auto" w:fill="auto"/>
        <w:ind w:left="760" w:hanging="340"/>
        <w:jc w:val="both"/>
      </w:pPr>
      <w:r>
        <w:t xml:space="preserve">• l'octroi des chèques cadeaux à l'occasion de </w:t>
      </w:r>
      <w:r w:rsidRPr="003B59DD">
        <w:rPr>
          <w:lang w:eastAsia="en-US" w:bidi="en-US"/>
        </w:rPr>
        <w:t xml:space="preserve">NOEL, </w:t>
      </w:r>
      <w:r>
        <w:t>dans le respect du plafond au</w:t>
      </w:r>
      <w:r>
        <w:t>torisé par l'URSSAF (5 % du plafond mensuel de la sécurité sociale, soit 160 € pour l'année 2017).</w:t>
      </w:r>
    </w:p>
    <w:p w:rsidR="00816F62" w:rsidRDefault="0055390B">
      <w:pPr>
        <w:pStyle w:val="Bodytext70"/>
        <w:framePr w:w="9115" w:h="139" w:hRule="exact" w:wrap="none" w:vAnchor="page" w:hAnchor="page" w:x="1184" w:y="15743"/>
        <w:shd w:val="clear" w:color="auto" w:fill="auto"/>
        <w:spacing w:before="0"/>
        <w:ind w:left="8900"/>
      </w:pPr>
      <w:r>
        <w:t>\</w:t>
      </w:r>
    </w:p>
    <w:p w:rsidR="00816F62" w:rsidRDefault="0055390B">
      <w:pPr>
        <w:pStyle w:val="Headerorfooter0"/>
        <w:framePr w:w="857" w:h="274" w:hRule="exact" w:wrap="none" w:vAnchor="page" w:hAnchor="page" w:x="9356" w:y="15982"/>
        <w:shd w:val="clear" w:color="auto" w:fill="auto"/>
      </w:pPr>
      <w:r>
        <w:t>Page 3/5</w:t>
      </w:r>
    </w:p>
    <w:p w:rsidR="00816F62" w:rsidRDefault="0055390B">
      <w:pPr>
        <w:pStyle w:val="Headerorfooter0"/>
        <w:framePr w:wrap="none" w:vAnchor="page" w:hAnchor="page" w:x="5158" w:y="15946"/>
        <w:shd w:val="clear" w:color="auto" w:fill="auto"/>
      </w:pPr>
      <w:r>
        <w:t>NAO 2017</w:t>
      </w:r>
    </w:p>
    <w:p w:rsidR="00816F62" w:rsidRDefault="00816F62">
      <w:pPr>
        <w:rPr>
          <w:sz w:val="2"/>
          <w:szCs w:val="2"/>
        </w:rPr>
        <w:sectPr w:rsidR="00816F62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16F62" w:rsidRDefault="0055390B">
      <w:pPr>
        <w:pStyle w:val="Bodytext20"/>
        <w:framePr w:w="9079" w:h="1520" w:hRule="exact" w:wrap="none" w:vAnchor="page" w:hAnchor="page" w:x="1202" w:y="1940"/>
        <w:shd w:val="clear" w:color="auto" w:fill="auto"/>
        <w:spacing w:after="241" w:line="246" w:lineRule="exact"/>
        <w:ind w:left="440" w:firstLine="0"/>
      </w:pPr>
      <w:r w:rsidRPr="003B59DD">
        <w:rPr>
          <w:lang w:eastAsia="en-US" w:bidi="en-US"/>
        </w:rPr>
        <w:lastRenderedPageBreak/>
        <w:t xml:space="preserve">• </w:t>
      </w:r>
      <w:r>
        <w:t>l'octroi de chèques vacances selon les modalités suivantes :</w:t>
      </w:r>
    </w:p>
    <w:p w:rsidR="00816F62" w:rsidRDefault="0055390B">
      <w:pPr>
        <w:pStyle w:val="Bodytext20"/>
        <w:framePr w:w="9079" w:h="1520" w:hRule="exact" w:wrap="none" w:vAnchor="page" w:hAnchor="page" w:x="1202" w:y="1940"/>
        <w:shd w:val="clear" w:color="auto" w:fill="auto"/>
        <w:ind w:left="1780" w:hanging="360"/>
      </w:pPr>
      <w:proofErr w:type="gramStart"/>
      <w:r>
        <w:rPr>
          <w:rStyle w:val="Bodytext2Italic"/>
        </w:rPr>
        <w:t>s</w:t>
      </w:r>
      <w:proofErr w:type="gramEnd"/>
      <w:r>
        <w:t xml:space="preserve"> Participation de l'employeur 80 €</w:t>
      </w:r>
    </w:p>
    <w:p w:rsidR="00816F62" w:rsidRDefault="0055390B">
      <w:pPr>
        <w:pStyle w:val="Bodytext20"/>
        <w:framePr w:w="9079" w:h="1520" w:hRule="exact" w:wrap="none" w:vAnchor="page" w:hAnchor="page" w:x="1202" w:y="1940"/>
        <w:shd w:val="clear" w:color="auto" w:fill="auto"/>
        <w:ind w:left="1780" w:hanging="360"/>
      </w:pPr>
      <w:r>
        <w:t xml:space="preserve">/ Participation </w:t>
      </w:r>
      <w:r>
        <w:t>du salarié 70 €</w:t>
      </w:r>
    </w:p>
    <w:p w:rsidR="00816F62" w:rsidRDefault="0055390B">
      <w:pPr>
        <w:pStyle w:val="Bodytext20"/>
        <w:framePr w:w="9079" w:h="1520" w:hRule="exact" w:wrap="none" w:vAnchor="page" w:hAnchor="page" w:x="1202" w:y="1940"/>
        <w:shd w:val="clear" w:color="auto" w:fill="auto"/>
        <w:ind w:left="1780" w:hanging="360"/>
      </w:pPr>
      <w:proofErr w:type="gramStart"/>
      <w:r>
        <w:rPr>
          <w:rStyle w:val="Bodytext2Italic"/>
        </w:rPr>
        <w:t>s</w:t>
      </w:r>
      <w:proofErr w:type="gramEnd"/>
      <w:r>
        <w:t xml:space="preserve"> La participation du salarié étant prélevée sur salaire sur 5 mois de décembre à avril.</w:t>
      </w:r>
    </w:p>
    <w:p w:rsidR="00816F62" w:rsidRDefault="0055390B">
      <w:pPr>
        <w:pStyle w:val="Bodytext20"/>
        <w:framePr w:w="9079" w:h="547" w:hRule="exact" w:wrap="none" w:vAnchor="page" w:hAnchor="page" w:x="1202" w:y="3892"/>
        <w:shd w:val="clear" w:color="auto" w:fill="auto"/>
        <w:ind w:firstLine="0"/>
        <w:jc w:val="both"/>
      </w:pPr>
      <w:r>
        <w:t xml:space="preserve">Par dérogation à l'article 1, l'octroi des chèques cadeaux et chèque vacances est étendu aux salariés dépendant du siège de </w:t>
      </w:r>
      <w:r>
        <w:rPr>
          <w:vertAlign w:val="superscript"/>
        </w:rPr>
        <w:t>1</w:t>
      </w:r>
    </w:p>
    <w:p w:rsidR="00816F62" w:rsidRDefault="0055390B">
      <w:pPr>
        <w:pStyle w:val="Heading20"/>
        <w:framePr w:w="9079" w:h="1763" w:hRule="exact" w:wrap="none" w:vAnchor="page" w:hAnchor="page" w:x="1202" w:y="5097"/>
        <w:numPr>
          <w:ilvl w:val="0"/>
          <w:numId w:val="4"/>
        </w:numPr>
        <w:shd w:val="clear" w:color="auto" w:fill="auto"/>
        <w:tabs>
          <w:tab w:val="left" w:pos="301"/>
        </w:tabs>
        <w:spacing w:before="0" w:after="231"/>
        <w:ind w:firstLine="0"/>
      </w:pPr>
      <w:bookmarkStart w:id="14" w:name="bookmark13"/>
      <w:r>
        <w:t xml:space="preserve">- Date d'application des </w:t>
      </w:r>
      <w:r>
        <w:t>dispositions négociées.</w:t>
      </w:r>
      <w:bookmarkEnd w:id="14"/>
    </w:p>
    <w:p w:rsidR="00816F62" w:rsidRDefault="0055390B">
      <w:pPr>
        <w:pStyle w:val="Bodytext20"/>
        <w:framePr w:w="9079" w:h="1763" w:hRule="exact" w:wrap="none" w:vAnchor="page" w:hAnchor="page" w:x="1202" w:y="5097"/>
        <w:shd w:val="clear" w:color="auto" w:fill="auto"/>
        <w:spacing w:after="234"/>
        <w:ind w:firstLine="0"/>
        <w:jc w:val="both"/>
      </w:pPr>
      <w:r>
        <w:t xml:space="preserve">Les dispositions reprises aux points 2.1. - 2.3. </w:t>
      </w:r>
      <w:proofErr w:type="gramStart"/>
      <w:r>
        <w:t>sont</w:t>
      </w:r>
      <w:proofErr w:type="gramEnd"/>
      <w:r>
        <w:t xml:space="preserve"> applicables avec effet </w:t>
      </w:r>
      <w:proofErr w:type="spellStart"/>
      <w:r>
        <w:t>rétro-actif</w:t>
      </w:r>
      <w:proofErr w:type="spellEnd"/>
      <w:r>
        <w:t xml:space="preserve"> au 1</w:t>
      </w:r>
      <w:r>
        <w:rPr>
          <w:vertAlign w:val="superscript"/>
        </w:rPr>
        <w:t>er</w:t>
      </w:r>
      <w:r>
        <w:t xml:space="preserve"> juin 2017.</w:t>
      </w:r>
    </w:p>
    <w:p w:rsidR="00816F62" w:rsidRDefault="0055390B">
      <w:pPr>
        <w:pStyle w:val="Bodytext20"/>
        <w:framePr w:w="9079" w:h="1763" w:hRule="exact" w:wrap="none" w:vAnchor="page" w:hAnchor="page" w:x="1202" w:y="5097"/>
        <w:shd w:val="clear" w:color="auto" w:fill="auto"/>
        <w:spacing w:line="252" w:lineRule="exact"/>
        <w:ind w:firstLine="0"/>
        <w:jc w:val="both"/>
      </w:pPr>
      <w:r>
        <w:t>Les régularisations de l'effet rétro actif seront effectuées sur le salaire de novembre 2017 au 15 décembre 2017.</w:t>
      </w:r>
    </w:p>
    <w:p w:rsidR="00816F62" w:rsidRDefault="0055390B">
      <w:pPr>
        <w:pStyle w:val="Heading20"/>
        <w:framePr w:w="9079" w:h="3679" w:hRule="exact" w:wrap="none" w:vAnchor="page" w:hAnchor="page" w:x="1202" w:y="7537"/>
        <w:numPr>
          <w:ilvl w:val="0"/>
          <w:numId w:val="4"/>
        </w:numPr>
        <w:shd w:val="clear" w:color="auto" w:fill="auto"/>
        <w:tabs>
          <w:tab w:val="left" w:pos="315"/>
        </w:tabs>
        <w:spacing w:before="0" w:after="220"/>
        <w:ind w:firstLine="0"/>
      </w:pPr>
      <w:bookmarkStart w:id="15" w:name="bookmark14"/>
      <w:r>
        <w:t>- Portée de</w:t>
      </w:r>
      <w:r>
        <w:t xml:space="preserve"> l’accord</w:t>
      </w:r>
      <w:bookmarkEnd w:id="15"/>
    </w:p>
    <w:p w:rsidR="00816F62" w:rsidRDefault="0055390B">
      <w:pPr>
        <w:pStyle w:val="Bodytext20"/>
        <w:framePr w:w="9079" w:h="3679" w:hRule="exact" w:wrap="none" w:vAnchor="page" w:hAnchor="page" w:x="1202" w:y="7537"/>
        <w:shd w:val="clear" w:color="auto" w:fill="auto"/>
        <w:spacing w:after="246" w:line="259" w:lineRule="exact"/>
        <w:ind w:firstLine="0"/>
        <w:jc w:val="both"/>
      </w:pPr>
      <w:r>
        <w:t>Le présent accord est conclu dans le cadre des articles L. 2221-1 et suivants du Code du travail.</w:t>
      </w:r>
    </w:p>
    <w:p w:rsidR="00816F62" w:rsidRDefault="0055390B">
      <w:pPr>
        <w:pStyle w:val="Bodytext20"/>
        <w:framePr w:w="9079" w:h="3679" w:hRule="exact" w:wrap="none" w:vAnchor="page" w:hAnchor="page" w:x="1202" w:y="7537"/>
        <w:shd w:val="clear" w:color="auto" w:fill="auto"/>
        <w:spacing w:after="246" w:line="252" w:lineRule="exact"/>
        <w:ind w:firstLine="0"/>
        <w:jc w:val="both"/>
      </w:pPr>
      <w:r>
        <w:t>Les dispositions du présent accord complètent celles des conventions et accords collectifs de la branche métallurgie.</w:t>
      </w:r>
    </w:p>
    <w:p w:rsidR="00816F62" w:rsidRDefault="0055390B">
      <w:pPr>
        <w:pStyle w:val="Bodytext20"/>
        <w:framePr w:w="9079" w:h="3679" w:hRule="exact" w:wrap="none" w:vAnchor="page" w:hAnchor="page" w:x="1202" w:y="7537"/>
        <w:shd w:val="clear" w:color="auto" w:fill="auto"/>
        <w:spacing w:after="240"/>
        <w:ind w:firstLine="0"/>
        <w:jc w:val="both"/>
      </w:pPr>
      <w:r>
        <w:t>Si des dispositions légales, r</w:t>
      </w:r>
      <w:r>
        <w:t>églementaires ou conventionnelles actuelles ou futures devaient être plus avantageuses, elles seraient appliquées à la place du présent accord. Si ces dispositions étaient moins avantageuses, les dispositions du présent accord continueraient d’être appliqu</w:t>
      </w:r>
      <w:r>
        <w:t>ées dans les conditions qu’il prévoit.</w:t>
      </w:r>
    </w:p>
    <w:p w:rsidR="00816F62" w:rsidRDefault="0055390B">
      <w:pPr>
        <w:pStyle w:val="Bodytext20"/>
        <w:framePr w:w="9079" w:h="3679" w:hRule="exact" w:wrap="none" w:vAnchor="page" w:hAnchor="page" w:x="1202" w:y="7537"/>
        <w:shd w:val="clear" w:color="auto" w:fill="auto"/>
        <w:ind w:firstLine="0"/>
        <w:jc w:val="both"/>
      </w:pPr>
      <w:r>
        <w:t>Seuls subsistent les avantages individuels attribués par un contrat de travail qui ne relèveraient pas du statut collectif et qui ne seraient pas en contradiction avec celui-ci.</w:t>
      </w:r>
    </w:p>
    <w:p w:rsidR="00816F62" w:rsidRDefault="0055390B">
      <w:pPr>
        <w:pStyle w:val="Heading20"/>
        <w:framePr w:w="9079" w:h="1029" w:hRule="exact" w:wrap="none" w:vAnchor="page" w:hAnchor="page" w:x="1202" w:y="11656"/>
        <w:numPr>
          <w:ilvl w:val="0"/>
          <w:numId w:val="4"/>
        </w:numPr>
        <w:shd w:val="clear" w:color="auto" w:fill="auto"/>
        <w:tabs>
          <w:tab w:val="left" w:pos="308"/>
        </w:tabs>
        <w:spacing w:before="0" w:after="226"/>
        <w:ind w:firstLine="0"/>
      </w:pPr>
      <w:bookmarkStart w:id="16" w:name="bookmark15"/>
      <w:r>
        <w:t>- Modalités de publicité de l'accord</w:t>
      </w:r>
      <w:bookmarkEnd w:id="16"/>
    </w:p>
    <w:p w:rsidR="00816F62" w:rsidRDefault="0055390B">
      <w:pPr>
        <w:pStyle w:val="Bodytext20"/>
        <w:framePr w:w="9079" w:h="1029" w:hRule="exact" w:wrap="none" w:vAnchor="page" w:hAnchor="page" w:x="1202" w:y="11656"/>
        <w:shd w:val="clear" w:color="auto" w:fill="auto"/>
        <w:spacing w:line="252" w:lineRule="exact"/>
        <w:ind w:firstLine="0"/>
        <w:jc w:val="both"/>
      </w:pPr>
      <w:r>
        <w:t>Les engagements pris dans le présent accord seront portés à la connaissance des salariés par voie d'affichage.</w:t>
      </w:r>
    </w:p>
    <w:p w:rsidR="00816F62" w:rsidRDefault="0055390B">
      <w:pPr>
        <w:pStyle w:val="Heading20"/>
        <w:framePr w:w="9079" w:h="1028" w:hRule="exact" w:wrap="none" w:vAnchor="page" w:hAnchor="page" w:x="1202" w:y="13361"/>
        <w:numPr>
          <w:ilvl w:val="0"/>
          <w:numId w:val="4"/>
        </w:numPr>
        <w:shd w:val="clear" w:color="auto" w:fill="auto"/>
        <w:tabs>
          <w:tab w:val="left" w:pos="308"/>
        </w:tabs>
        <w:spacing w:before="0" w:after="231"/>
        <w:ind w:firstLine="0"/>
      </w:pPr>
      <w:bookmarkStart w:id="17" w:name="bookmark16"/>
      <w:r>
        <w:t>- Durée de l’accord</w:t>
      </w:r>
      <w:bookmarkEnd w:id="17"/>
    </w:p>
    <w:p w:rsidR="00816F62" w:rsidRDefault="0055390B">
      <w:pPr>
        <w:pStyle w:val="Bodytext20"/>
        <w:framePr w:w="9079" w:h="1028" w:hRule="exact" w:wrap="none" w:vAnchor="page" w:hAnchor="page" w:x="1202" w:y="13361"/>
        <w:shd w:val="clear" w:color="auto" w:fill="auto"/>
        <w:ind w:firstLine="0"/>
        <w:jc w:val="both"/>
      </w:pPr>
      <w:r>
        <w:t>Le présent accord est conclu pour une période qui se terminera à la date d'application du nouvel accord annuel, qui sera négo</w:t>
      </w:r>
      <w:r>
        <w:t>cié courant 2018.</w:t>
      </w:r>
    </w:p>
    <w:p w:rsidR="00816F62" w:rsidRDefault="0055390B">
      <w:pPr>
        <w:pStyle w:val="Headerorfooter0"/>
        <w:framePr w:wrap="none" w:vAnchor="page" w:hAnchor="page" w:x="5162" w:y="16400"/>
        <w:shd w:val="clear" w:color="auto" w:fill="auto"/>
      </w:pPr>
      <w:r>
        <w:t>N AO 2017</w:t>
      </w:r>
    </w:p>
    <w:p w:rsidR="00816F62" w:rsidRDefault="0055390B">
      <w:pPr>
        <w:pStyle w:val="Headerorfooter0"/>
        <w:framePr w:wrap="none" w:vAnchor="page" w:hAnchor="page" w:x="9352" w:y="16385"/>
        <w:shd w:val="clear" w:color="auto" w:fill="auto"/>
      </w:pPr>
      <w:r>
        <w:t>Page 4/5</w:t>
      </w:r>
    </w:p>
    <w:p w:rsidR="00816F62" w:rsidRDefault="00816F62">
      <w:pPr>
        <w:rPr>
          <w:sz w:val="2"/>
          <w:szCs w:val="2"/>
        </w:rPr>
        <w:sectPr w:rsidR="00816F62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16F62" w:rsidRDefault="0055390B">
      <w:pPr>
        <w:pStyle w:val="Heading20"/>
        <w:framePr w:wrap="none" w:vAnchor="page" w:hAnchor="page" w:x="1216" w:y="1942"/>
        <w:numPr>
          <w:ilvl w:val="0"/>
          <w:numId w:val="4"/>
        </w:numPr>
        <w:shd w:val="clear" w:color="auto" w:fill="auto"/>
        <w:tabs>
          <w:tab w:val="left" w:pos="294"/>
        </w:tabs>
        <w:spacing w:before="0" w:after="0"/>
        <w:ind w:firstLine="0"/>
      </w:pPr>
      <w:bookmarkStart w:id="18" w:name="bookmark17"/>
      <w:r>
        <w:rPr>
          <w:lang w:val="en-US" w:eastAsia="en-US" w:bidi="en-US"/>
        </w:rPr>
        <w:lastRenderedPageBreak/>
        <w:t xml:space="preserve">- </w:t>
      </w:r>
      <w:r>
        <w:t>Interprétation de l'accord</w:t>
      </w:r>
      <w:bookmarkEnd w:id="18"/>
    </w:p>
    <w:p w:rsidR="00816F62" w:rsidRDefault="0055390B">
      <w:pPr>
        <w:pStyle w:val="Bodytext20"/>
        <w:framePr w:w="9050" w:h="3454" w:hRule="exact" w:wrap="none" w:vAnchor="page" w:hAnchor="page" w:x="1216" w:y="2423"/>
        <w:shd w:val="clear" w:color="auto" w:fill="auto"/>
        <w:spacing w:after="240"/>
        <w:ind w:firstLine="0"/>
        <w:jc w:val="both"/>
      </w:pPr>
      <w:r>
        <w:t xml:space="preserve">Les représentants de chacune des parties signataires conviennent de se rencontrer à la requête de la partie la plus diligente, dans les vingt jours suivant la demande </w:t>
      </w:r>
      <w:r>
        <w:t>pour étudier et tenter de régler tout différend d'ordre individuel ou collectif né de l'application du présent accord.</w:t>
      </w:r>
    </w:p>
    <w:p w:rsidR="00816F62" w:rsidRDefault="0055390B">
      <w:pPr>
        <w:pStyle w:val="Bodytext20"/>
        <w:framePr w:w="9050" w:h="3454" w:hRule="exact" w:wrap="none" w:vAnchor="page" w:hAnchor="page" w:x="1216" w:y="2423"/>
        <w:shd w:val="clear" w:color="auto" w:fill="auto"/>
        <w:spacing w:after="240"/>
        <w:ind w:firstLine="0"/>
        <w:jc w:val="both"/>
      </w:pPr>
      <w:r>
        <w:t>La demande de réunion consigne l'exposé précis du différend. La position retenue en fin de réunion fait l'objet d'un procès-verbal rédigé</w:t>
      </w:r>
      <w:r>
        <w:t xml:space="preserve"> par la Direction. Le document est remis à chacune des parties signataires.</w:t>
      </w:r>
    </w:p>
    <w:p w:rsidR="00816F62" w:rsidRDefault="0055390B">
      <w:pPr>
        <w:pStyle w:val="Bodytext20"/>
        <w:framePr w:w="9050" w:h="3454" w:hRule="exact" w:wrap="none" w:vAnchor="page" w:hAnchor="page" w:x="1216" w:y="2423"/>
        <w:shd w:val="clear" w:color="auto" w:fill="auto"/>
        <w:spacing w:after="246"/>
        <w:ind w:firstLine="0"/>
        <w:jc w:val="both"/>
      </w:pPr>
      <w:r>
        <w:t>Si cela est nécessaire, une seconde réunion pourra être organisée dans les dix jours suivant la première réunion.</w:t>
      </w:r>
    </w:p>
    <w:p w:rsidR="00816F62" w:rsidRDefault="0055390B">
      <w:pPr>
        <w:pStyle w:val="Bodytext20"/>
        <w:framePr w:w="9050" w:h="3454" w:hRule="exact" w:wrap="none" w:vAnchor="page" w:hAnchor="page" w:x="1216" w:y="2423"/>
        <w:shd w:val="clear" w:color="auto" w:fill="auto"/>
        <w:spacing w:line="238" w:lineRule="exact"/>
        <w:ind w:firstLine="0"/>
        <w:jc w:val="both"/>
      </w:pPr>
      <w:r>
        <w:t>Jusqu'à l'expiration de ces délais, les parties contractantes s'en</w:t>
      </w:r>
      <w:r>
        <w:t>gagent à ne susciter aucune forme d'action contentieuse liée au différend faisant l'objet de cette procédure.</w:t>
      </w:r>
    </w:p>
    <w:p w:rsidR="00816F62" w:rsidRDefault="0055390B">
      <w:pPr>
        <w:pStyle w:val="Heading20"/>
        <w:framePr w:w="9050" w:h="1037" w:hRule="exact" w:wrap="none" w:vAnchor="page" w:hAnchor="page" w:x="1216" w:y="6313"/>
        <w:numPr>
          <w:ilvl w:val="0"/>
          <w:numId w:val="4"/>
        </w:numPr>
        <w:shd w:val="clear" w:color="auto" w:fill="auto"/>
        <w:tabs>
          <w:tab w:val="left" w:pos="294"/>
        </w:tabs>
        <w:spacing w:before="0" w:after="226"/>
        <w:ind w:firstLine="0"/>
      </w:pPr>
      <w:bookmarkStart w:id="19" w:name="bookmark18"/>
      <w:r>
        <w:t>- Révision de l'accord</w:t>
      </w:r>
      <w:bookmarkEnd w:id="19"/>
    </w:p>
    <w:p w:rsidR="00816F62" w:rsidRDefault="0055390B">
      <w:pPr>
        <w:pStyle w:val="Bodytext20"/>
        <w:framePr w:w="9050" w:h="1037" w:hRule="exact" w:wrap="none" w:vAnchor="page" w:hAnchor="page" w:x="1216" w:y="6313"/>
        <w:shd w:val="clear" w:color="auto" w:fill="auto"/>
        <w:spacing w:line="252" w:lineRule="exact"/>
        <w:ind w:firstLine="0"/>
        <w:jc w:val="both"/>
      </w:pPr>
      <w:r>
        <w:t>Le présent accord peut être révisé, à tout moment, pendant sa période d'application par accord entre les parties.</w:t>
      </w:r>
    </w:p>
    <w:p w:rsidR="00816F62" w:rsidRDefault="0055390B">
      <w:pPr>
        <w:pStyle w:val="Heading20"/>
        <w:framePr w:w="9050" w:h="3693" w:hRule="exact" w:wrap="none" w:vAnchor="page" w:hAnchor="page" w:x="1216" w:y="7782"/>
        <w:numPr>
          <w:ilvl w:val="0"/>
          <w:numId w:val="4"/>
        </w:numPr>
        <w:shd w:val="clear" w:color="auto" w:fill="auto"/>
        <w:tabs>
          <w:tab w:val="left" w:pos="294"/>
        </w:tabs>
        <w:spacing w:before="0" w:after="226"/>
        <w:ind w:firstLine="0"/>
      </w:pPr>
      <w:bookmarkStart w:id="20" w:name="bookmark19"/>
      <w:r>
        <w:t xml:space="preserve">- Dépôt </w:t>
      </w:r>
      <w:r>
        <w:t>légal</w:t>
      </w:r>
      <w:bookmarkEnd w:id="20"/>
    </w:p>
    <w:p w:rsidR="00816F62" w:rsidRDefault="0055390B">
      <w:pPr>
        <w:pStyle w:val="Bodytext20"/>
        <w:framePr w:w="9050" w:h="3693" w:hRule="exact" w:wrap="none" w:vAnchor="page" w:hAnchor="page" w:x="1216" w:y="7782"/>
        <w:shd w:val="clear" w:color="auto" w:fill="auto"/>
        <w:spacing w:after="252" w:line="252" w:lineRule="exact"/>
        <w:ind w:firstLine="0"/>
        <w:jc w:val="both"/>
      </w:pPr>
      <w:r>
        <w:t>Conformément à l'article L2231-5 du Code du travail, le présent accord sera notifié à chacune des organisations syndicales représentatives.</w:t>
      </w:r>
    </w:p>
    <w:p w:rsidR="00816F62" w:rsidRDefault="0055390B">
      <w:pPr>
        <w:pStyle w:val="Bodytext20"/>
        <w:framePr w:w="9050" w:h="3693" w:hRule="exact" w:wrap="none" w:vAnchor="page" w:hAnchor="page" w:x="1216" w:y="7782"/>
        <w:shd w:val="clear" w:color="auto" w:fill="auto"/>
        <w:spacing w:after="234" w:line="238" w:lineRule="exact"/>
        <w:ind w:firstLine="0"/>
        <w:jc w:val="both"/>
      </w:pPr>
      <w:r>
        <w:t>Conformément à l'article L2231-6 du Code du travail, passé le délai d'opposition de 8 jours, le présent accord</w:t>
      </w:r>
      <w:r>
        <w:t xml:space="preserve"> sera déposé auprès de l'Unité Territoriale de la DIRECCTE du département des Bouches du Rhône, dont une version sur support papier signée des parties et une version sur support électronique.</w:t>
      </w:r>
    </w:p>
    <w:p w:rsidR="00816F62" w:rsidRDefault="0055390B">
      <w:pPr>
        <w:pStyle w:val="Bodytext20"/>
        <w:framePr w:w="9050" w:h="3693" w:hRule="exact" w:wrap="none" w:vAnchor="page" w:hAnchor="page" w:x="1216" w:y="7782"/>
        <w:shd w:val="clear" w:color="auto" w:fill="auto"/>
        <w:tabs>
          <w:tab w:val="left" w:leader="dot" w:pos="186"/>
          <w:tab w:val="left" w:leader="dot" w:pos="612"/>
        </w:tabs>
        <w:spacing w:after="234"/>
        <w:ind w:firstLine="0"/>
        <w:jc w:val="both"/>
      </w:pPr>
      <w:r>
        <w:t>Le présent accord sera également déposé au Greffe du Conseil des</w:t>
      </w:r>
      <w:r>
        <w:t xml:space="preserve"> Prud'hommes de </w:t>
      </w:r>
      <w:r>
        <w:tab/>
      </w:r>
      <w:r>
        <w:tab/>
        <w:t xml:space="preserve"> ~~ à l'initiative de la partie la plus diligente.</w:t>
      </w:r>
    </w:p>
    <w:p w:rsidR="00816F62" w:rsidRDefault="0055390B">
      <w:pPr>
        <w:pStyle w:val="Bodytext20"/>
        <w:framePr w:w="9050" w:h="3693" w:hRule="exact" w:wrap="none" w:vAnchor="page" w:hAnchor="page" w:x="1216" w:y="7782"/>
        <w:shd w:val="clear" w:color="auto" w:fill="auto"/>
        <w:spacing w:line="252" w:lineRule="exact"/>
        <w:ind w:firstLine="0"/>
        <w:jc w:val="both"/>
      </w:pPr>
      <w:r>
        <w:t>La Direction mettra à la disposition des salariés dans les locaux où s'exerce le travail un exemplaire de cet accord.</w:t>
      </w:r>
    </w:p>
    <w:p w:rsidR="00816F62" w:rsidRDefault="0055390B">
      <w:pPr>
        <w:pStyle w:val="Bodytext20"/>
        <w:framePr w:w="9050" w:h="1044" w:hRule="exact" w:wrap="none" w:vAnchor="page" w:hAnchor="page" w:x="1216" w:y="11892"/>
        <w:shd w:val="clear" w:color="auto" w:fill="auto"/>
        <w:tabs>
          <w:tab w:val="left" w:pos="2146"/>
        </w:tabs>
        <w:spacing w:line="252" w:lineRule="exact"/>
        <w:ind w:firstLine="0"/>
        <w:jc w:val="both"/>
      </w:pPr>
      <w:r>
        <w:t xml:space="preserve">Fait </w:t>
      </w:r>
      <w:proofErr w:type="gramStart"/>
      <w:r>
        <w:t>à</w:t>
      </w:r>
      <w:r>
        <w:tab/>
        <w:t>le</w:t>
      </w:r>
      <w:proofErr w:type="gramEnd"/>
      <w:r>
        <w:t xml:space="preserve"> 27/11/2017</w:t>
      </w:r>
    </w:p>
    <w:p w:rsidR="00816F62" w:rsidRDefault="0055390B">
      <w:pPr>
        <w:pStyle w:val="Bodytext20"/>
        <w:framePr w:w="9050" w:h="1044" w:hRule="exact" w:wrap="none" w:vAnchor="page" w:hAnchor="page" w:x="1216" w:y="11892"/>
        <w:shd w:val="clear" w:color="auto" w:fill="auto"/>
        <w:spacing w:after="245" w:line="252" w:lineRule="exact"/>
        <w:ind w:firstLine="0"/>
        <w:jc w:val="both"/>
      </w:pPr>
      <w:r>
        <w:t>Sur 6 pages</w:t>
      </w:r>
    </w:p>
    <w:p w:rsidR="00816F62" w:rsidRDefault="0055390B">
      <w:pPr>
        <w:pStyle w:val="Bodytext20"/>
        <w:framePr w:w="9050" w:h="1044" w:hRule="exact" w:wrap="none" w:vAnchor="page" w:hAnchor="page" w:x="1216" w:y="11892"/>
        <w:shd w:val="clear" w:color="auto" w:fill="auto"/>
        <w:spacing w:line="246" w:lineRule="exact"/>
        <w:ind w:firstLine="0"/>
        <w:jc w:val="both"/>
      </w:pPr>
      <w:r>
        <w:t xml:space="preserve">Fait en six exemplaires originaux, </w:t>
      </w:r>
      <w:r>
        <w:t>sur six pages.</w:t>
      </w:r>
    </w:p>
    <w:p w:rsidR="00816F62" w:rsidRDefault="0055390B">
      <w:pPr>
        <w:pStyle w:val="Bodytext20"/>
        <w:framePr w:w="9050" w:h="1037" w:hRule="exact" w:wrap="none" w:vAnchor="page" w:hAnchor="page" w:x="1216" w:y="13353"/>
        <w:shd w:val="clear" w:color="auto" w:fill="auto"/>
        <w:ind w:left="740" w:firstLine="0"/>
      </w:pPr>
      <w:r>
        <w:t>Pour la société</w:t>
      </w:r>
    </w:p>
    <w:p w:rsidR="00816F62" w:rsidRDefault="0055390B">
      <w:pPr>
        <w:pStyle w:val="Bodytext20"/>
        <w:framePr w:w="9050" w:h="1037" w:hRule="exact" w:wrap="none" w:vAnchor="page" w:hAnchor="page" w:x="1216" w:y="13353"/>
        <w:shd w:val="clear" w:color="auto" w:fill="auto"/>
        <w:ind w:left="740" w:firstLine="0"/>
      </w:pPr>
      <w:r>
        <w:t>Monsieur</w:t>
      </w:r>
    </w:p>
    <w:p w:rsidR="00816F62" w:rsidRDefault="0055390B">
      <w:pPr>
        <w:pStyle w:val="Bodytext20"/>
        <w:framePr w:w="9050" w:h="1037" w:hRule="exact" w:wrap="none" w:vAnchor="page" w:hAnchor="page" w:x="1216" w:y="13353"/>
        <w:shd w:val="clear" w:color="auto" w:fill="auto"/>
        <w:ind w:left="740" w:firstLine="0"/>
      </w:pPr>
      <w:r>
        <w:t>Président</w:t>
      </w:r>
    </w:p>
    <w:p w:rsidR="00816F62" w:rsidRDefault="0055390B">
      <w:pPr>
        <w:pStyle w:val="Bodytext80"/>
        <w:framePr w:w="9050" w:h="935" w:hRule="exact" w:wrap="none" w:vAnchor="page" w:hAnchor="page" w:x="1216" w:y="14691"/>
        <w:shd w:val="clear" w:color="auto" w:fill="auto"/>
        <w:spacing w:before="0"/>
        <w:ind w:left="1820"/>
      </w:pPr>
      <w:r>
        <w:t xml:space="preserve">, v </w:t>
      </w:r>
      <w:r>
        <w:rPr>
          <w:rStyle w:val="Bodytext84ptItalic"/>
        </w:rPr>
        <w:t>'■</w:t>
      </w:r>
    </w:p>
    <w:p w:rsidR="00816F62" w:rsidRDefault="0055390B">
      <w:pPr>
        <w:pStyle w:val="Bodytext20"/>
        <w:framePr w:w="9050" w:h="935" w:hRule="exact" w:wrap="none" w:vAnchor="page" w:hAnchor="page" w:x="1216" w:y="14691"/>
        <w:shd w:val="clear" w:color="auto" w:fill="auto"/>
        <w:spacing w:line="238" w:lineRule="exact"/>
        <w:ind w:left="740" w:right="5080" w:firstLine="0"/>
      </w:pPr>
      <w:r>
        <w:t>Pour la délégation syndicale CGT Monsieur,</w:t>
      </w:r>
    </w:p>
    <w:p w:rsidR="00816F62" w:rsidRDefault="0055390B">
      <w:pPr>
        <w:pStyle w:val="Bodytext20"/>
        <w:framePr w:w="9050" w:h="935" w:hRule="exact" w:wrap="none" w:vAnchor="page" w:hAnchor="page" w:x="1216" w:y="14691"/>
        <w:shd w:val="clear" w:color="auto" w:fill="auto"/>
        <w:spacing w:line="238" w:lineRule="exact"/>
        <w:ind w:left="740" w:firstLine="0"/>
      </w:pPr>
      <w:r>
        <w:t>Délégué syndical</w:t>
      </w:r>
    </w:p>
    <w:p w:rsidR="00816F62" w:rsidRDefault="0055390B">
      <w:pPr>
        <w:pStyle w:val="Headerorfooter0"/>
        <w:framePr w:wrap="none" w:vAnchor="page" w:hAnchor="page" w:x="5162" w:y="16169"/>
        <w:shd w:val="clear" w:color="auto" w:fill="auto"/>
      </w:pPr>
      <w:r>
        <w:t>NAO 2017</w:t>
      </w:r>
    </w:p>
    <w:p w:rsidR="00816F62" w:rsidRDefault="0055390B">
      <w:pPr>
        <w:pStyle w:val="Headerorfooter0"/>
        <w:framePr w:wrap="none" w:vAnchor="page" w:hAnchor="page" w:x="9359" w:y="16169"/>
        <w:shd w:val="clear" w:color="auto" w:fill="auto"/>
      </w:pPr>
      <w:r>
        <w:t>Page 5/5</w:t>
      </w:r>
    </w:p>
    <w:p w:rsidR="00816F62" w:rsidRDefault="00816F62">
      <w:pPr>
        <w:rPr>
          <w:sz w:val="2"/>
          <w:szCs w:val="2"/>
        </w:rPr>
        <w:sectPr w:rsidR="00816F62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000000" w:rsidRDefault="0055390B"/>
    <w:sectPr w:rsidR="00000000"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5390B">
      <w:r>
        <w:separator/>
      </w:r>
    </w:p>
  </w:endnote>
  <w:endnote w:type="continuationSeparator" w:id="0">
    <w:p w:rsidR="00000000" w:rsidRDefault="00553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F62" w:rsidRDefault="00816F62"/>
  </w:footnote>
  <w:footnote w:type="continuationSeparator" w:id="0">
    <w:p w:rsidR="00816F62" w:rsidRDefault="00816F6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516A"/>
    <w:multiLevelType w:val="multilevel"/>
    <w:tmpl w:val="1B2E0F0A"/>
    <w:lvl w:ilvl="0">
      <w:start w:val="3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fr-FR" w:eastAsia="fr-FR" w:bidi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BE059F8"/>
    <w:multiLevelType w:val="multilevel"/>
    <w:tmpl w:val="9138A4A6"/>
    <w:lvl w:ilvl="0">
      <w:start w:val="1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fr-FR" w:eastAsia="fr-FR" w:bidi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F2A6BF7"/>
    <w:multiLevelType w:val="multilevel"/>
    <w:tmpl w:val="47CE281C"/>
    <w:lvl w:ilvl="0">
      <w:start w:val="1"/>
      <w:numFmt w:val="bullet"/>
      <w:lvlText w:val="&gt;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fr-FR" w:eastAsia="fr-FR" w:bidi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BC62969"/>
    <w:multiLevelType w:val="multilevel"/>
    <w:tmpl w:val="A992F33A"/>
    <w:lvl w:ilvl="0">
      <w:start w:val="1"/>
      <w:numFmt w:val="decimal"/>
      <w:lvlText w:val="2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single"/>
        <w:lang w:val="fr-FR" w:eastAsia="fr-FR" w:bidi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816F62"/>
    <w:rsid w:val="003B59DD"/>
    <w:rsid w:val="0055390B"/>
    <w:rsid w:val="0081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fr-FR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odytext3">
    <w:name w:val="Body text (3)_"/>
    <w:basedOn w:val="Policepardfaut"/>
    <w:link w:val="Bodytext30"/>
    <w:rPr>
      <w:rFonts w:ascii="Arial" w:eastAsia="Arial" w:hAnsi="Arial" w:cs="Arial"/>
      <w:b/>
      <w:bCs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1">
    <w:name w:val="Heading #1_"/>
    <w:basedOn w:val="Policepardfaut"/>
    <w:link w:val="Heading10"/>
    <w:rPr>
      <w:rFonts w:ascii="Arial" w:eastAsia="Arial" w:hAnsi="Arial" w:cs="Arial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Heading2">
    <w:name w:val="Heading #2_"/>
    <w:basedOn w:val="Policepardfaut"/>
    <w:link w:val="Heading20"/>
    <w:rPr>
      <w:rFonts w:ascii="Arial" w:eastAsia="Arial" w:hAnsi="Arial" w:cs="Arial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4">
    <w:name w:val="Body text (4)_"/>
    <w:basedOn w:val="Policepardfaut"/>
    <w:link w:val="Bodytext40"/>
    <w:rPr>
      <w:rFonts w:ascii="Arial" w:eastAsia="Arial" w:hAnsi="Arial" w:cs="Arial"/>
      <w:b w:val="0"/>
      <w:bCs w:val="0"/>
      <w:i w:val="0"/>
      <w:iCs w:val="0"/>
      <w:smallCaps w:val="0"/>
      <w:strike w:val="0"/>
      <w:w w:val="75"/>
      <w:sz w:val="22"/>
      <w:szCs w:val="22"/>
      <w:u w:val="none"/>
    </w:rPr>
  </w:style>
  <w:style w:type="character" w:customStyle="1" w:styleId="Bodytext4Scaling100">
    <w:name w:val="Body text (4) + Scaling 100%"/>
    <w:basedOn w:val="Bodytext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fr-FR" w:eastAsia="fr-FR" w:bidi="fr-FR"/>
    </w:rPr>
  </w:style>
  <w:style w:type="character" w:customStyle="1" w:styleId="Bodytext2">
    <w:name w:val="Body text (2)_"/>
    <w:basedOn w:val="Policepardfaut"/>
    <w:link w:val="Bodytext20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5">
    <w:name w:val="Body text (5)_"/>
    <w:basedOn w:val="Policepardfaut"/>
    <w:link w:val="Bodytext50"/>
    <w:rPr>
      <w:rFonts w:ascii="Arial" w:eastAsia="Arial" w:hAnsi="Arial" w:cs="Arial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2Spacing1pt">
    <w:name w:val="Body text (2) + Spacing 1 pt"/>
    <w:basedOn w:val="Bodytext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lang w:val="fr-FR" w:eastAsia="fr-FR" w:bidi="fr-FR"/>
    </w:rPr>
  </w:style>
  <w:style w:type="character" w:customStyle="1" w:styleId="Headerorfooter">
    <w:name w:val="Header or footer_"/>
    <w:basedOn w:val="Policepardfaut"/>
    <w:link w:val="Headerorfooter0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51">
    <w:name w:val="Body text (5)"/>
    <w:basedOn w:val="Bodytext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fr-FR" w:eastAsia="fr-FR" w:bidi="fr-FR"/>
    </w:rPr>
  </w:style>
  <w:style w:type="character" w:customStyle="1" w:styleId="Bodytext2TimesNewRoman10ptBold">
    <w:name w:val="Body text (2) + Times New Roman;10 pt;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fr-FR" w:eastAsia="fr-FR" w:bidi="fr-FR"/>
    </w:rPr>
  </w:style>
  <w:style w:type="character" w:customStyle="1" w:styleId="Bodytext295pt">
    <w:name w:val="Body text (2) + 9.5 pt"/>
    <w:basedOn w:val="Bodytext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fr-FR" w:eastAsia="fr-FR" w:bidi="fr-FR"/>
    </w:rPr>
  </w:style>
  <w:style w:type="character" w:customStyle="1" w:styleId="Bodytext295ptBold">
    <w:name w:val="Body text (2) + 9.5 pt;Bold"/>
    <w:basedOn w:val="Bodytext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fr-FR" w:eastAsia="fr-FR" w:bidi="fr-FR"/>
    </w:rPr>
  </w:style>
  <w:style w:type="character" w:customStyle="1" w:styleId="Bodytext295pt0">
    <w:name w:val="Body text (2) + 9.5 pt"/>
    <w:basedOn w:val="Bodytext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fr-FR" w:eastAsia="fr-FR" w:bidi="fr-FR"/>
    </w:rPr>
  </w:style>
  <w:style w:type="character" w:customStyle="1" w:styleId="Heading21">
    <w:name w:val="Heading #2"/>
    <w:basedOn w:val="Heading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fr-FR" w:eastAsia="fr-FR" w:bidi="fr-FR"/>
    </w:rPr>
  </w:style>
  <w:style w:type="character" w:customStyle="1" w:styleId="Bodytext6">
    <w:name w:val="Body text (6)_"/>
    <w:basedOn w:val="Policepardfaut"/>
    <w:link w:val="Bodytext60"/>
    <w:rPr>
      <w:rFonts w:ascii="Arial" w:eastAsia="Arial" w:hAnsi="Arial" w:cs="Arial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Bodytext6NotItalic">
    <w:name w:val="Body text (6) + Not Italic"/>
    <w:basedOn w:val="Bodytext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fr-FR" w:eastAsia="fr-FR" w:bidi="fr-FR"/>
    </w:rPr>
  </w:style>
  <w:style w:type="character" w:customStyle="1" w:styleId="Bodytext2105ptBold">
    <w:name w:val="Body text (2) + 10.5 pt;Bold"/>
    <w:basedOn w:val="Bodytext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fr-FR" w:eastAsia="fr-FR" w:bidi="fr-FR"/>
    </w:rPr>
  </w:style>
  <w:style w:type="character" w:customStyle="1" w:styleId="Bodytext2105ptBold0">
    <w:name w:val="Body text (2) + 10.5 pt;Bold"/>
    <w:basedOn w:val="Bodytext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fr-FR" w:eastAsia="fr-FR" w:bidi="fr-FR"/>
    </w:rPr>
  </w:style>
  <w:style w:type="character" w:customStyle="1" w:styleId="Bodytext7">
    <w:name w:val="Body text (7)_"/>
    <w:basedOn w:val="Policepardfaut"/>
    <w:link w:val="Bodytext70"/>
    <w:rPr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Bodytext2Italic">
    <w:name w:val="Body text (2) + Italic"/>
    <w:basedOn w:val="Bodytext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fr-FR" w:eastAsia="fr-FR" w:bidi="fr-FR"/>
    </w:rPr>
  </w:style>
  <w:style w:type="character" w:customStyle="1" w:styleId="Bodytext8">
    <w:name w:val="Body text (8)_"/>
    <w:basedOn w:val="Policepardfaut"/>
    <w:link w:val="Bodytext80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84ptItalic">
    <w:name w:val="Body text (8) + 4 pt;Italic"/>
    <w:basedOn w:val="Bodytext8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fr-FR" w:eastAsia="fr-FR" w:bidi="fr-FR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line="389" w:lineRule="exact"/>
      <w:jc w:val="center"/>
    </w:pPr>
    <w:rPr>
      <w:rFonts w:ascii="Arial" w:eastAsia="Arial" w:hAnsi="Arial" w:cs="Arial"/>
      <w:b/>
      <w:bCs/>
      <w:sz w:val="34"/>
      <w:szCs w:val="34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after="1080" w:line="389" w:lineRule="exact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before="1080" w:after="260" w:line="234" w:lineRule="exact"/>
      <w:ind w:hanging="340"/>
      <w:jc w:val="both"/>
      <w:outlineLvl w:val="1"/>
    </w:pPr>
    <w:rPr>
      <w:rFonts w:ascii="Arial" w:eastAsia="Arial" w:hAnsi="Arial" w:cs="Arial"/>
      <w:b/>
      <w:bCs/>
      <w:sz w:val="21"/>
      <w:szCs w:val="21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before="260" w:line="245" w:lineRule="exact"/>
      <w:jc w:val="both"/>
    </w:pPr>
    <w:rPr>
      <w:rFonts w:ascii="Arial" w:eastAsia="Arial" w:hAnsi="Arial" w:cs="Arial"/>
      <w:w w:val="75"/>
      <w:sz w:val="22"/>
      <w:szCs w:val="22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line="245" w:lineRule="exact"/>
      <w:ind w:hanging="920"/>
    </w:pPr>
    <w:rPr>
      <w:rFonts w:ascii="Arial" w:eastAsia="Arial" w:hAnsi="Arial" w:cs="Arial"/>
      <w:sz w:val="22"/>
      <w:szCs w:val="22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line="234" w:lineRule="exact"/>
    </w:pPr>
    <w:rPr>
      <w:rFonts w:ascii="Arial" w:eastAsia="Arial" w:hAnsi="Arial" w:cs="Arial"/>
      <w:b/>
      <w:bCs/>
      <w:sz w:val="21"/>
      <w:szCs w:val="21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244" w:lineRule="exact"/>
    </w:pPr>
    <w:rPr>
      <w:sz w:val="22"/>
      <w:szCs w:val="22"/>
    </w:rPr>
  </w:style>
  <w:style w:type="paragraph" w:customStyle="1" w:styleId="Bodytext60">
    <w:name w:val="Body text (6)"/>
    <w:basedOn w:val="Normal"/>
    <w:link w:val="Bodytext6"/>
    <w:pPr>
      <w:shd w:val="clear" w:color="auto" w:fill="FFFFFF"/>
      <w:spacing w:line="490" w:lineRule="exact"/>
    </w:pPr>
    <w:rPr>
      <w:rFonts w:ascii="Arial" w:eastAsia="Arial" w:hAnsi="Arial" w:cs="Arial"/>
      <w:i/>
      <w:iCs/>
      <w:sz w:val="22"/>
      <w:szCs w:val="22"/>
    </w:rPr>
  </w:style>
  <w:style w:type="paragraph" w:customStyle="1" w:styleId="Bodytext70">
    <w:name w:val="Body text (7)"/>
    <w:basedOn w:val="Normal"/>
    <w:link w:val="Bodytext7"/>
    <w:pPr>
      <w:shd w:val="clear" w:color="auto" w:fill="FFFFFF"/>
      <w:spacing w:before="480" w:line="110" w:lineRule="exact"/>
    </w:pPr>
    <w:rPr>
      <w:sz w:val="10"/>
      <w:szCs w:val="10"/>
    </w:rPr>
  </w:style>
  <w:style w:type="paragraph" w:customStyle="1" w:styleId="Bodytext80">
    <w:name w:val="Body text (8)"/>
    <w:basedOn w:val="Normal"/>
    <w:link w:val="Bodytext8"/>
    <w:pPr>
      <w:shd w:val="clear" w:color="auto" w:fill="FFFFFF"/>
      <w:spacing w:before="580" w:line="246" w:lineRule="exact"/>
    </w:pPr>
    <w:rPr>
      <w:rFonts w:ascii="Arial" w:eastAsia="Arial" w:hAnsi="Arial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1284</Words>
  <Characters>7068</Characters>
  <Application>Microsoft Office Word</Application>
  <DocSecurity>0</DocSecurity>
  <Lines>58</Lines>
  <Paragraphs>16</Paragraphs>
  <ScaleCrop>false</ScaleCrop>
  <LinksUpToDate>false</LinksUpToDate>
  <CharactersWithSpaces>8336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2018-01-12T13:32:00Z</dcterms:created>
  <dcterms:modified xsi:type="dcterms:W3CDTF">2018-01-12T13:34:00Z</dcterms:modified>
</cp:coreProperties>
</file>