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422A34" w:rsidR="00D82DE9" w:rsidRDefault="00DE2D49" w:rsidRPr="002D49A0">
      <w:pPr>
        <w:pBdr>
          <w:top w:color="auto" w:shadow="1" w:space="1" w:sz="24" w:val="dashDotStroked"/>
          <w:left w:color="auto" w:shadow="1" w:space="4" w:sz="24" w:val="dashDotStroked"/>
          <w:bottom w:color="auto" w:shadow="1" w:space="1" w:sz="24" w:val="dashDotStroked"/>
          <w:right w:color="auto" w:shadow="1" w:space="26" w:sz="24" w:val="dashDotStroked"/>
        </w:pBdr>
        <w:jc w:val="center"/>
        <w:rPr>
          <w:rFonts w:ascii="Trebuchet MS" w:hAnsi="Trebuchet MS"/>
          <w:b/>
          <w:i/>
          <w:sz w:val="52"/>
          <w:szCs w:val="52"/>
          <w:lang w:val="en-US"/>
        </w:rPr>
      </w:pPr>
      <w:bookmarkStart w:id="0" w:name="_GoBack"/>
      <w:bookmarkEnd w:id="0"/>
      <w:r w:rsidRPr="002D49A0">
        <w:rPr>
          <w:rFonts w:ascii="Trebuchet MS" w:hAnsi="Trebuchet MS"/>
          <w:b/>
          <w:i/>
          <w:sz w:val="52"/>
          <w:szCs w:val="52"/>
          <w:lang w:val="en-US"/>
        </w:rPr>
        <w:t>PROTOCOLE D’ACCORD NAO 20</w:t>
      </w:r>
      <w:r w:rsidR="00714A42">
        <w:rPr>
          <w:rFonts w:ascii="Trebuchet MS" w:hAnsi="Trebuchet MS"/>
          <w:b/>
          <w:i/>
          <w:sz w:val="52"/>
          <w:szCs w:val="52"/>
          <w:lang w:val="en-US"/>
        </w:rPr>
        <w:t>1</w:t>
      </w:r>
      <w:r w:rsidR="00E95246">
        <w:rPr>
          <w:rFonts w:ascii="Trebuchet MS" w:hAnsi="Trebuchet MS"/>
          <w:b/>
          <w:i/>
          <w:sz w:val="52"/>
          <w:szCs w:val="52"/>
          <w:lang w:val="en-US"/>
        </w:rPr>
        <w:t>7</w:t>
      </w:r>
    </w:p>
    <w:p w:rsidP="00422A34" w:rsidR="0095202D" w:rsidRDefault="00026AFF" w:rsidRPr="00231575">
      <w:pPr>
        <w:pBdr>
          <w:top w:color="auto" w:shadow="1" w:space="1" w:sz="24" w:val="dashDotStroked"/>
          <w:left w:color="auto" w:shadow="1" w:space="4" w:sz="24" w:val="dashDotStroked"/>
          <w:bottom w:color="auto" w:shadow="1" w:space="1" w:sz="24" w:val="dashDotStroked"/>
          <w:right w:color="auto" w:shadow="1" w:space="26" w:sz="24" w:val="dashDotStroked"/>
        </w:pBdr>
        <w:jc w:val="center"/>
        <w:rPr>
          <w:rFonts w:ascii="Trebuchet MS" w:hAnsi="Trebuchet MS"/>
          <w:b/>
          <w:i/>
          <w:sz w:val="52"/>
          <w:szCs w:val="52"/>
        </w:rPr>
      </w:pPr>
      <w:r>
        <w:rPr>
          <w:rFonts w:ascii="Trebuchet MS" w:hAnsi="Trebuchet MS"/>
          <w:b/>
          <w:i/>
          <w:sz w:val="52"/>
          <w:szCs w:val="52"/>
        </w:rPr>
        <w:t xml:space="preserve">UES </w:t>
      </w:r>
      <w:r w:rsidR="0095202D" w:rsidRPr="00231575">
        <w:rPr>
          <w:rFonts w:ascii="Trebuchet MS" w:hAnsi="Trebuchet MS"/>
          <w:b/>
          <w:i/>
          <w:sz w:val="52"/>
          <w:szCs w:val="52"/>
        </w:rPr>
        <w:t>GERSYCOOP</w:t>
      </w:r>
      <w:r w:rsidR="00422A34">
        <w:rPr>
          <w:rFonts w:ascii="Trebuchet MS" w:hAnsi="Trebuchet MS"/>
          <w:b/>
          <w:i/>
          <w:sz w:val="52"/>
          <w:szCs w:val="52"/>
        </w:rPr>
        <w:t> </w:t>
      </w:r>
    </w:p>
    <w:p w:rsidP="00422A34" w:rsidR="00DE2D49" w:rsidRDefault="00DE2D49" w:rsidRPr="00231575">
      <w:pPr>
        <w:pBdr>
          <w:top w:color="auto" w:shadow="1" w:space="1" w:sz="24" w:val="dashDotStroked"/>
          <w:left w:color="auto" w:shadow="1" w:space="4" w:sz="24" w:val="dashDotStroked"/>
          <w:bottom w:color="auto" w:shadow="1" w:space="1" w:sz="24" w:val="dashDotStroked"/>
          <w:right w:color="auto" w:shadow="1" w:space="26" w:sz="24" w:val="dashDotStroked"/>
        </w:pBdr>
        <w:rPr>
          <w:rFonts w:ascii="Trebuchet MS" w:hAnsi="Trebuchet MS"/>
        </w:rPr>
      </w:pPr>
    </w:p>
    <w:p w:rsidP="00F95235" w:rsidR="00E12909" w:rsidRDefault="00E12909" w:rsidRPr="00231575">
      <w:pPr>
        <w:jc w:val="both"/>
        <w:rPr>
          <w:rFonts w:ascii="Trebuchet MS" w:hAnsi="Trebuchet MS"/>
        </w:rPr>
      </w:pPr>
    </w:p>
    <w:p w:rsidP="00F95235" w:rsidR="00E12909" w:rsidRDefault="00E12909" w:rsidRPr="00231575">
      <w:pPr>
        <w:jc w:val="both"/>
        <w:rPr>
          <w:rFonts w:ascii="Trebuchet MS" w:hAnsi="Trebuchet MS"/>
        </w:rPr>
      </w:pPr>
    </w:p>
    <w:p w:rsidP="00F95235" w:rsidR="00E12909" w:rsidRDefault="00E12909" w:rsidRPr="00231575">
      <w:pPr>
        <w:jc w:val="both"/>
        <w:rPr>
          <w:rFonts w:ascii="Trebuchet MS" w:hAnsi="Trebuchet MS"/>
        </w:rPr>
      </w:pPr>
    </w:p>
    <w:p w:rsidP="003E31C4" w:rsidR="006700CB" w:rsidRDefault="00DE2D49" w:rsidRPr="003E31C4">
      <w:pPr>
        <w:jc w:val="both"/>
        <w:rPr>
          <w:b/>
          <w:sz w:val="28"/>
        </w:rPr>
      </w:pPr>
      <w:r w:rsidRPr="003E31C4">
        <w:rPr>
          <w:b/>
          <w:sz w:val="28"/>
        </w:rPr>
        <w:t>Entre</w:t>
      </w:r>
      <w:r w:rsidR="00796572" w:rsidRPr="003E31C4">
        <w:rPr>
          <w:b/>
          <w:sz w:val="28"/>
        </w:rPr>
        <w:t xml:space="preserve"> les soussignés</w:t>
      </w:r>
      <w:r w:rsidR="006700CB" w:rsidRPr="003E31C4">
        <w:rPr>
          <w:b/>
          <w:sz w:val="28"/>
        </w:rPr>
        <w:t> :</w:t>
      </w:r>
    </w:p>
    <w:p w:rsidP="003E31C4" w:rsidR="00796572" w:rsidRDefault="00796572" w:rsidRPr="003E31C4">
      <w:pPr>
        <w:jc w:val="both"/>
      </w:pPr>
    </w:p>
    <w:p w:rsidP="003E31C4" w:rsidR="006700CB" w:rsidRDefault="002E5FBD" w:rsidRPr="003E31C4">
      <w:pPr>
        <w:ind w:firstLine="708"/>
        <w:jc w:val="both"/>
      </w:pPr>
      <w:r w:rsidRPr="003E31C4">
        <w:t>L</w:t>
      </w:r>
      <w:r w:rsidR="00DE2D49" w:rsidRPr="003E31C4">
        <w:t xml:space="preserve">a coopérative agricole GERSYCOOP Bd des </w:t>
      </w:r>
      <w:r w:rsidR="001710E6" w:rsidRPr="003E31C4">
        <w:t>Pyrénées</w:t>
      </w:r>
      <w:r w:rsidR="00DE2D49" w:rsidRPr="003E31C4">
        <w:t xml:space="preserve">, 32300 MIRANDE, </w:t>
      </w:r>
    </w:p>
    <w:p w:rsidP="003E31C4" w:rsidR="002E5FBD" w:rsidRDefault="002E5FBD" w:rsidRPr="003E31C4">
      <w:pPr>
        <w:ind w:firstLine="708"/>
        <w:jc w:val="both"/>
      </w:pPr>
      <w:r w:rsidRPr="003E31C4">
        <w:t>La S</w:t>
      </w:r>
      <w:r w:rsidR="00422A34" w:rsidRPr="003E31C4">
        <w:t>A</w:t>
      </w:r>
      <w:r w:rsidRPr="003E31C4">
        <w:t xml:space="preserve"> GASCO Bd des Pyrénées, 32300 MIRANDE</w:t>
      </w:r>
    </w:p>
    <w:p w:rsidP="003E31C4" w:rsidR="00422A34" w:rsidRDefault="00422A34" w:rsidRPr="003E31C4">
      <w:pPr>
        <w:ind w:firstLine="708"/>
        <w:jc w:val="both"/>
      </w:pPr>
      <w:r w:rsidRPr="003E31C4">
        <w:t>La SAS GERSYFRET Bd des Pyrénées, 32300 Mirande</w:t>
      </w:r>
    </w:p>
    <w:p w:rsidP="003E31C4" w:rsidR="006700CB" w:rsidRDefault="006700CB" w:rsidRPr="003E31C4">
      <w:pPr>
        <w:ind w:firstLine="708"/>
        <w:jc w:val="both"/>
      </w:pPr>
    </w:p>
    <w:p w:rsidP="003E31C4" w:rsidR="00DE2D49" w:rsidRDefault="00DE2D49" w:rsidRPr="003E31C4">
      <w:pPr>
        <w:jc w:val="both"/>
      </w:pPr>
    </w:p>
    <w:p w:rsidP="003E31C4" w:rsidR="00DE2D49" w:rsidRDefault="00DE2D49" w:rsidRPr="003E31C4">
      <w:pPr>
        <w:ind w:left="7080"/>
        <w:jc w:val="both"/>
      </w:pPr>
      <w:proofErr w:type="gramStart"/>
      <w:r w:rsidRPr="003E31C4">
        <w:t>d’une</w:t>
      </w:r>
      <w:proofErr w:type="gramEnd"/>
      <w:r w:rsidRPr="003E31C4">
        <w:t xml:space="preserve"> part ;</w:t>
      </w:r>
    </w:p>
    <w:p w:rsidP="003E31C4" w:rsidR="00DE2D49" w:rsidRDefault="00DE2D49" w:rsidRPr="003E31C4">
      <w:pPr>
        <w:jc w:val="both"/>
      </w:pPr>
    </w:p>
    <w:p w:rsidP="003E31C4" w:rsidR="00DE2D49" w:rsidRDefault="00DE2D49" w:rsidRPr="003E31C4">
      <w:pPr>
        <w:jc w:val="both"/>
        <w:rPr>
          <w:sz w:val="28"/>
        </w:rPr>
      </w:pPr>
      <w:r w:rsidRPr="003E31C4">
        <w:rPr>
          <w:b/>
          <w:sz w:val="28"/>
        </w:rPr>
        <w:t>Et</w:t>
      </w:r>
      <w:r w:rsidRPr="003E31C4">
        <w:rPr>
          <w:sz w:val="28"/>
        </w:rPr>
        <w:t>,</w:t>
      </w:r>
    </w:p>
    <w:p w:rsidP="003E31C4" w:rsidR="00DE2D49" w:rsidRDefault="00DE2D49" w:rsidRPr="003E31C4">
      <w:pPr>
        <w:jc w:val="both"/>
      </w:pPr>
    </w:p>
    <w:p w:rsidP="003E31C4" w:rsidR="00DE2D49" w:rsidRDefault="00F03D19" w:rsidRPr="003E31C4">
      <w:pPr>
        <w:jc w:val="both"/>
      </w:pPr>
      <w:r>
        <w:t>Le</w:t>
      </w:r>
      <w:r w:rsidR="00DE2D49" w:rsidRPr="003E31C4">
        <w:t xml:space="preserve"> délégué syndical CFDT</w:t>
      </w:r>
    </w:p>
    <w:p w:rsidP="003E31C4" w:rsidR="00DE2D49" w:rsidRDefault="00DE2D49" w:rsidRPr="003E31C4">
      <w:pPr>
        <w:jc w:val="both"/>
      </w:pPr>
    </w:p>
    <w:p w:rsidP="003E31C4" w:rsidR="00DE2D49" w:rsidRDefault="00DE2D49" w:rsidRPr="003E31C4">
      <w:pPr>
        <w:ind w:firstLine="708" w:left="6372"/>
        <w:jc w:val="both"/>
      </w:pPr>
      <w:proofErr w:type="gramStart"/>
      <w:r w:rsidRPr="003E31C4">
        <w:t>d’autre</w:t>
      </w:r>
      <w:proofErr w:type="gramEnd"/>
      <w:r w:rsidRPr="003E31C4">
        <w:t xml:space="preserve"> part.</w:t>
      </w:r>
    </w:p>
    <w:p w:rsidP="003E31C4" w:rsidR="00796572" w:rsidRDefault="00796572" w:rsidRPr="003E31C4">
      <w:pPr>
        <w:jc w:val="both"/>
      </w:pPr>
    </w:p>
    <w:p w:rsidP="003E31C4" w:rsidR="00DE2D49" w:rsidRDefault="00DE2D49" w:rsidRPr="003E31C4">
      <w:pPr>
        <w:jc w:val="both"/>
      </w:pPr>
      <w:r w:rsidRPr="003E31C4">
        <w:t>Il a été convenu ce qui suit.</w:t>
      </w:r>
    </w:p>
    <w:p w:rsidP="003E31C4" w:rsidR="00DE2D49" w:rsidRDefault="00DE2D49" w:rsidRPr="003E31C4">
      <w:pPr>
        <w:jc w:val="both"/>
      </w:pPr>
    </w:p>
    <w:p w:rsidP="003E31C4" w:rsidR="00796572" w:rsidRDefault="00796572" w:rsidRPr="003E31C4">
      <w:pPr>
        <w:jc w:val="both"/>
      </w:pPr>
    </w:p>
    <w:p w:rsidP="003E31C4" w:rsidR="00DE2D49" w:rsidRDefault="00DE2D49" w:rsidRPr="003E31C4">
      <w:pPr>
        <w:jc w:val="both"/>
        <w:rPr>
          <w:b/>
          <w:i/>
          <w:u w:val="single"/>
        </w:rPr>
      </w:pPr>
      <w:r w:rsidRPr="003E31C4">
        <w:rPr>
          <w:b/>
          <w:i/>
          <w:u w:val="single"/>
        </w:rPr>
        <w:t>Préambule</w:t>
      </w:r>
    </w:p>
    <w:p w:rsidP="003E31C4" w:rsidR="00DE2D49" w:rsidRDefault="00DE2D49" w:rsidRPr="003E31C4">
      <w:pPr>
        <w:jc w:val="both"/>
      </w:pPr>
    </w:p>
    <w:p w:rsidP="003E31C4" w:rsidR="00DE2D49" w:rsidRDefault="00DE2D49" w:rsidRPr="003E31C4">
      <w:pPr>
        <w:jc w:val="both"/>
      </w:pPr>
      <w:r w:rsidRPr="003E31C4">
        <w:t>Dans le cadre de la Négociation Annuelle Obligatoire prévue aux articles L. 2242-1 et suivants du code du travail, la Direction et l’organisation syndicale représentative dans l’entreprise se sont réunis le</w:t>
      </w:r>
      <w:r w:rsidR="00B94DEB" w:rsidRPr="003E31C4">
        <w:t xml:space="preserve"> </w:t>
      </w:r>
      <w:r w:rsidR="001D290E" w:rsidRPr="003E31C4">
        <w:t>1</w:t>
      </w:r>
      <w:r w:rsidR="00A53A66" w:rsidRPr="003E31C4">
        <w:t>5 décembre</w:t>
      </w:r>
      <w:r w:rsidRPr="003E31C4">
        <w:t xml:space="preserve"> 20</w:t>
      </w:r>
      <w:r w:rsidR="001D290E" w:rsidRPr="003E31C4">
        <w:t>17</w:t>
      </w:r>
      <w:r w:rsidR="00B94DEB" w:rsidRPr="003E31C4">
        <w:t>.</w:t>
      </w:r>
    </w:p>
    <w:p w:rsidP="003E31C4" w:rsidR="00F95235" w:rsidRDefault="00F95235" w:rsidRPr="003E31C4">
      <w:pPr>
        <w:jc w:val="both"/>
      </w:pPr>
      <w:r w:rsidRPr="003E31C4">
        <w:t>Au terme de ce</w:t>
      </w:r>
      <w:r w:rsidR="00714A42" w:rsidRPr="003E31C4">
        <w:t>tte</w:t>
      </w:r>
      <w:r w:rsidRPr="003E31C4">
        <w:t xml:space="preserve"> réunion, les parties signataires ont conclu le présent accord.</w:t>
      </w:r>
    </w:p>
    <w:p w:rsidP="003E31C4" w:rsidR="00396F87" w:rsidRDefault="00396F87" w:rsidRPr="003E31C4">
      <w:pPr>
        <w:jc w:val="both"/>
      </w:pPr>
    </w:p>
    <w:p w:rsidP="003E31C4" w:rsidR="00F95235" w:rsidRDefault="00F95235" w:rsidRPr="003E31C4">
      <w:pPr>
        <w:jc w:val="both"/>
      </w:pPr>
      <w:r w:rsidRPr="003E31C4">
        <w:t>Il a été décidé ce qui suit :</w:t>
      </w:r>
    </w:p>
    <w:p w:rsidP="003E31C4" w:rsidR="00796572" w:rsidRDefault="00796572" w:rsidRPr="003E31C4">
      <w:pPr>
        <w:jc w:val="both"/>
      </w:pPr>
    </w:p>
    <w:p w:rsidP="003E31C4" w:rsidR="00F95235" w:rsidRDefault="00F95235" w:rsidRPr="003E31C4">
      <w:pPr>
        <w:jc w:val="both"/>
        <w:rPr>
          <w:b/>
          <w:i/>
          <w:u w:val="single"/>
        </w:rPr>
      </w:pPr>
      <w:r w:rsidRPr="003E31C4">
        <w:rPr>
          <w:b/>
          <w:i/>
          <w:u w:val="single"/>
        </w:rPr>
        <w:t>Article 1 : Champ d’application</w:t>
      </w:r>
    </w:p>
    <w:p w:rsidP="003E31C4" w:rsidR="00F95235" w:rsidRDefault="00F95235" w:rsidRPr="003E31C4">
      <w:pPr>
        <w:jc w:val="both"/>
      </w:pPr>
    </w:p>
    <w:p w:rsidP="003E31C4" w:rsidR="00F95235" w:rsidRDefault="00F95235" w:rsidRPr="003E31C4">
      <w:pPr>
        <w:jc w:val="both"/>
      </w:pPr>
      <w:r w:rsidRPr="003E31C4">
        <w:t xml:space="preserve">Le présent accord s’applique aux </w:t>
      </w:r>
      <w:r w:rsidR="00422A34" w:rsidRPr="003E31C4">
        <w:t xml:space="preserve">salariés du groupe GERSYCOOP, </w:t>
      </w:r>
      <w:r w:rsidRPr="003E31C4">
        <w:t>GASCO SA</w:t>
      </w:r>
      <w:r w:rsidR="00422A34" w:rsidRPr="003E31C4">
        <w:t xml:space="preserve"> et GERSYFRET SAS.</w:t>
      </w:r>
    </w:p>
    <w:p w:rsidP="003E31C4" w:rsidR="00796572" w:rsidRDefault="00796572" w:rsidRPr="003E31C4">
      <w:pPr>
        <w:jc w:val="both"/>
      </w:pPr>
    </w:p>
    <w:p w:rsidP="003E31C4" w:rsidR="00F95235" w:rsidRDefault="00F95235" w:rsidRPr="003E31C4">
      <w:pPr>
        <w:jc w:val="both"/>
        <w:rPr>
          <w:b/>
          <w:i/>
          <w:u w:val="single"/>
        </w:rPr>
      </w:pPr>
      <w:r w:rsidRPr="003E31C4">
        <w:rPr>
          <w:b/>
          <w:i/>
          <w:u w:val="single"/>
        </w:rPr>
        <w:t>Article 2 : Salaires</w:t>
      </w:r>
    </w:p>
    <w:p w:rsidP="003E31C4" w:rsidR="00F95235" w:rsidRDefault="00F95235" w:rsidRPr="003E31C4">
      <w:pPr>
        <w:jc w:val="both"/>
      </w:pPr>
    </w:p>
    <w:p w:rsidP="003E31C4" w:rsidR="00114542" w:rsidRDefault="00114542" w:rsidRPr="003E31C4">
      <w:pPr>
        <w:jc w:val="both"/>
      </w:pPr>
      <w:r w:rsidRPr="003E31C4">
        <w:t>Les négociations collecti</w:t>
      </w:r>
      <w:r w:rsidR="00E95246" w:rsidRPr="003E31C4">
        <w:t>ves de branche pour l’année 2017</w:t>
      </w:r>
      <w:r w:rsidRPr="003E31C4">
        <w:t> ont abouti sur un accord de revalorisation de la RAG comme suit :</w:t>
      </w:r>
    </w:p>
    <w:p w:rsidP="003E31C4" w:rsidR="00114542" w:rsidRDefault="00114542" w:rsidRPr="003E31C4">
      <w:pPr>
        <w:pStyle w:val="Default"/>
        <w:jc w:val="both"/>
        <w:rPr>
          <w:color w:val="auto"/>
        </w:rPr>
      </w:pPr>
    </w:p>
    <w:p w:rsidP="003E31C4" w:rsidR="00114542" w:rsidRDefault="001D290E" w:rsidRPr="003E31C4">
      <w:pPr>
        <w:pStyle w:val="Default"/>
        <w:numPr>
          <w:ilvl w:val="0"/>
          <w:numId w:val="2"/>
        </w:numPr>
        <w:spacing w:after="21"/>
        <w:jc w:val="both"/>
        <w:rPr>
          <w:color w:val="auto"/>
        </w:rPr>
      </w:pPr>
      <w:r w:rsidRPr="003E31C4">
        <w:rPr>
          <w:color w:val="auto"/>
        </w:rPr>
        <w:t>+ 0.</w:t>
      </w:r>
      <w:r w:rsidR="00E95246" w:rsidRPr="003E31C4">
        <w:rPr>
          <w:color w:val="auto"/>
        </w:rPr>
        <w:t>75</w:t>
      </w:r>
      <w:r w:rsidR="00114542" w:rsidRPr="003E31C4">
        <w:rPr>
          <w:color w:val="auto"/>
        </w:rPr>
        <w:t xml:space="preserve"> % pou</w:t>
      </w:r>
      <w:r w:rsidR="00E95246" w:rsidRPr="003E31C4">
        <w:rPr>
          <w:color w:val="auto"/>
        </w:rPr>
        <w:t>r le coefficient hiérarchique</w:t>
      </w:r>
      <w:r w:rsidR="00114542" w:rsidRPr="003E31C4">
        <w:rPr>
          <w:color w:val="auto"/>
        </w:rPr>
        <w:t xml:space="preserve"> 205</w:t>
      </w:r>
      <w:r w:rsidRPr="003E31C4">
        <w:rPr>
          <w:color w:val="auto"/>
        </w:rPr>
        <w:t>,</w:t>
      </w:r>
    </w:p>
    <w:p w:rsidP="003E31C4" w:rsidR="00114542" w:rsidRDefault="00E95246" w:rsidRPr="003E31C4">
      <w:pPr>
        <w:pStyle w:val="Default"/>
        <w:numPr>
          <w:ilvl w:val="0"/>
          <w:numId w:val="2"/>
        </w:numPr>
        <w:spacing w:after="21"/>
        <w:jc w:val="both"/>
        <w:rPr>
          <w:color w:val="auto"/>
        </w:rPr>
      </w:pPr>
      <w:r w:rsidRPr="003E31C4">
        <w:rPr>
          <w:color w:val="auto"/>
        </w:rPr>
        <w:t>+ 0.88 %</w:t>
      </w:r>
      <w:r w:rsidR="00114542" w:rsidRPr="003E31C4">
        <w:rPr>
          <w:color w:val="auto"/>
        </w:rPr>
        <w:t xml:space="preserve"> pou</w:t>
      </w:r>
      <w:r w:rsidRPr="003E31C4">
        <w:rPr>
          <w:color w:val="auto"/>
        </w:rPr>
        <w:t>r le coefficient hiérarchique 21</w:t>
      </w:r>
      <w:r w:rsidR="001D290E" w:rsidRPr="003E31C4">
        <w:rPr>
          <w:color w:val="auto"/>
        </w:rPr>
        <w:t>0,</w:t>
      </w:r>
    </w:p>
    <w:p w:rsidP="003E31C4" w:rsidR="00114542" w:rsidRDefault="00E95246" w:rsidRPr="003E31C4">
      <w:pPr>
        <w:pStyle w:val="Default"/>
        <w:numPr>
          <w:ilvl w:val="0"/>
          <w:numId w:val="2"/>
        </w:numPr>
        <w:spacing w:after="21"/>
        <w:jc w:val="both"/>
        <w:rPr>
          <w:color w:val="auto"/>
        </w:rPr>
      </w:pPr>
      <w:r w:rsidRPr="003E31C4">
        <w:rPr>
          <w:color w:val="auto"/>
        </w:rPr>
        <w:t>+ 1.02 %</w:t>
      </w:r>
      <w:r w:rsidR="00114542" w:rsidRPr="003E31C4">
        <w:rPr>
          <w:color w:val="auto"/>
        </w:rPr>
        <w:t xml:space="preserve"> pou</w:t>
      </w:r>
      <w:r w:rsidRPr="003E31C4">
        <w:rPr>
          <w:color w:val="auto"/>
        </w:rPr>
        <w:t>r le coefficient hiérarchique 21</w:t>
      </w:r>
      <w:r w:rsidR="001D290E" w:rsidRPr="003E31C4">
        <w:rPr>
          <w:color w:val="auto"/>
        </w:rPr>
        <w:t>5,</w:t>
      </w:r>
    </w:p>
    <w:p w:rsidP="003E31C4" w:rsidR="00E95246" w:rsidRDefault="00E95246" w:rsidRPr="003E31C4">
      <w:pPr>
        <w:pStyle w:val="Default"/>
        <w:numPr>
          <w:ilvl w:val="0"/>
          <w:numId w:val="2"/>
        </w:numPr>
        <w:spacing w:after="21"/>
        <w:jc w:val="both"/>
        <w:rPr>
          <w:color w:val="auto"/>
        </w:rPr>
      </w:pPr>
      <w:r w:rsidRPr="003E31C4">
        <w:rPr>
          <w:color w:val="auto"/>
        </w:rPr>
        <w:t>+ 1.15</w:t>
      </w:r>
      <w:r w:rsidR="00114542" w:rsidRPr="003E31C4">
        <w:rPr>
          <w:color w:val="auto"/>
        </w:rPr>
        <w:t xml:space="preserve"> % pou</w:t>
      </w:r>
      <w:r w:rsidRPr="003E31C4">
        <w:rPr>
          <w:color w:val="auto"/>
        </w:rPr>
        <w:t>r le coefficient hiérarchique 220,</w:t>
      </w:r>
    </w:p>
    <w:p w:rsidP="003E31C4" w:rsidR="00114542" w:rsidRDefault="00E95246" w:rsidRPr="003E31C4">
      <w:pPr>
        <w:pStyle w:val="Default"/>
        <w:numPr>
          <w:ilvl w:val="0"/>
          <w:numId w:val="2"/>
        </w:numPr>
        <w:spacing w:after="21"/>
        <w:jc w:val="both"/>
        <w:rPr>
          <w:color w:val="auto"/>
        </w:rPr>
      </w:pPr>
      <w:r w:rsidRPr="003E31C4">
        <w:rPr>
          <w:color w:val="auto"/>
        </w:rPr>
        <w:t>+ 1.28 % pour le coefficient hiérarchique 225,</w:t>
      </w:r>
    </w:p>
    <w:p w:rsidP="003E31C4" w:rsidR="00E95246" w:rsidRDefault="00E95246" w:rsidRPr="003E31C4">
      <w:pPr>
        <w:pStyle w:val="Default"/>
        <w:numPr>
          <w:ilvl w:val="0"/>
          <w:numId w:val="2"/>
        </w:numPr>
        <w:spacing w:after="21"/>
        <w:jc w:val="both"/>
        <w:rPr>
          <w:color w:val="auto"/>
        </w:rPr>
      </w:pPr>
      <w:r w:rsidRPr="003E31C4">
        <w:rPr>
          <w:color w:val="auto"/>
        </w:rPr>
        <w:t>+ 1.28 % pour le coefficient hiérarchique 230,</w:t>
      </w:r>
    </w:p>
    <w:p w:rsidP="003E31C4" w:rsidR="00760695" w:rsidRDefault="00E95246" w:rsidRPr="003E31C4">
      <w:pPr>
        <w:pStyle w:val="Paragraphedeliste"/>
        <w:numPr>
          <w:ilvl w:val="0"/>
          <w:numId w:val="2"/>
        </w:numPr>
        <w:jc w:val="both"/>
      </w:pPr>
      <w:r w:rsidRPr="003E31C4">
        <w:t>+ 0,8</w:t>
      </w:r>
      <w:r w:rsidR="00114542" w:rsidRPr="003E31C4">
        <w:t>0 % pour le</w:t>
      </w:r>
      <w:r w:rsidRPr="003E31C4">
        <w:t>s coefficients hiérarchiques 235</w:t>
      </w:r>
      <w:r w:rsidR="00114542" w:rsidRPr="003E31C4">
        <w:t xml:space="preserve"> au coefficient 630 inclus.</w:t>
      </w:r>
    </w:p>
    <w:p w:rsidP="003E31C4" w:rsidR="00BA6ADB" w:rsidRDefault="00BA6ADB" w:rsidRPr="003E31C4">
      <w:pPr>
        <w:jc w:val="both"/>
      </w:pPr>
    </w:p>
    <w:p w:rsidP="003E31C4" w:rsidR="006176ED" w:rsidRDefault="00114542" w:rsidRPr="003E31C4">
      <w:pPr>
        <w:jc w:val="both"/>
      </w:pPr>
      <w:r w:rsidRPr="003E31C4">
        <w:t>Cette augmentation est calculée sur la base du salaire, le complément individuel et l’ancienneté pour l’ensemble des salariés V branches</w:t>
      </w:r>
      <w:r w:rsidR="003E31C4">
        <w:t>.</w:t>
      </w:r>
    </w:p>
    <w:p w:rsidP="003E31C4" w:rsidR="00760695" w:rsidRDefault="00760695" w:rsidRPr="003E31C4">
      <w:pPr>
        <w:jc w:val="both"/>
      </w:pPr>
    </w:p>
    <w:p w:rsidP="003E31C4" w:rsidR="006176ED" w:rsidRDefault="006176ED" w:rsidRPr="003E31C4">
      <w:pPr>
        <w:jc w:val="both"/>
      </w:pPr>
      <w:r w:rsidRPr="003E31C4">
        <w:rPr>
          <w:b/>
          <w:i/>
          <w:u w:val="single"/>
        </w:rPr>
        <w:t>Article 3 : Durée et organisation du temps de travail</w:t>
      </w:r>
    </w:p>
    <w:p w:rsidP="003E31C4" w:rsidR="00F95235" w:rsidRDefault="00F95235" w:rsidRPr="003E31C4">
      <w:pPr>
        <w:jc w:val="both"/>
      </w:pPr>
    </w:p>
    <w:p w:rsidP="003E31C4" w:rsidR="006176ED" w:rsidRDefault="006176ED" w:rsidRPr="003E31C4">
      <w:pPr>
        <w:jc w:val="both"/>
      </w:pPr>
      <w:r w:rsidRPr="003E31C4">
        <w:t xml:space="preserve">Positionnement </w:t>
      </w:r>
      <w:r w:rsidR="00F141B3" w:rsidRPr="003E31C4">
        <w:t>congés</w:t>
      </w:r>
      <w:r w:rsidRPr="003E31C4">
        <w:t xml:space="preserve"> Direction :</w:t>
      </w:r>
    </w:p>
    <w:p w:rsidP="003E31C4" w:rsidR="00714A42" w:rsidRDefault="00714A42" w:rsidRPr="003E31C4">
      <w:pPr>
        <w:pStyle w:val="Paragraphedeliste"/>
        <w:numPr>
          <w:ilvl w:val="0"/>
          <w:numId w:val="4"/>
        </w:numPr>
        <w:jc w:val="both"/>
      </w:pPr>
      <w:r w:rsidRPr="003E31C4">
        <w:t>Fermeture des sites à faible activité 1</w:t>
      </w:r>
      <w:r w:rsidR="00AB4071" w:rsidRPr="003E31C4">
        <w:t>, 2</w:t>
      </w:r>
      <w:r w:rsidRPr="003E31C4">
        <w:t xml:space="preserve"> ou </w:t>
      </w:r>
      <w:r w:rsidR="00AB4071" w:rsidRPr="003E31C4">
        <w:t>3</w:t>
      </w:r>
      <w:r w:rsidRPr="003E31C4">
        <w:t xml:space="preserve"> semaines l’été en collaboration avec les responsables de ces sites et le responsable exploitation.</w:t>
      </w:r>
    </w:p>
    <w:p w:rsidP="003E31C4" w:rsidR="00F141B3" w:rsidRDefault="00026AFF" w:rsidRPr="003E31C4">
      <w:pPr>
        <w:pStyle w:val="Paragraphedeliste"/>
        <w:numPr>
          <w:ilvl w:val="0"/>
          <w:numId w:val="4"/>
        </w:numPr>
        <w:jc w:val="both"/>
      </w:pPr>
      <w:r w:rsidRPr="003E31C4">
        <w:t>F</w:t>
      </w:r>
      <w:r w:rsidR="00714A42" w:rsidRPr="003E31C4">
        <w:t xml:space="preserve">ermeture du </w:t>
      </w:r>
      <w:r w:rsidR="00195E51" w:rsidRPr="003E31C4">
        <w:t>2</w:t>
      </w:r>
      <w:r w:rsidR="00E95246" w:rsidRPr="003E31C4">
        <w:t>2</w:t>
      </w:r>
      <w:r w:rsidR="00195E51" w:rsidRPr="003E31C4">
        <w:t>/12/201</w:t>
      </w:r>
      <w:r w:rsidR="00E95246" w:rsidRPr="003E31C4">
        <w:t>7</w:t>
      </w:r>
      <w:r w:rsidR="00195E51" w:rsidRPr="003E31C4">
        <w:t xml:space="preserve"> au soir au </w:t>
      </w:r>
      <w:r w:rsidR="00E95246" w:rsidRPr="003E31C4">
        <w:t>03/01/2018</w:t>
      </w:r>
      <w:r w:rsidR="00714A42" w:rsidRPr="003E31C4">
        <w:t xml:space="preserve"> au matin </w:t>
      </w:r>
      <w:r w:rsidR="006176ED" w:rsidRPr="003E31C4">
        <w:t xml:space="preserve">à l’exception des magasins de vente </w:t>
      </w:r>
      <w:r w:rsidR="002E5FBD" w:rsidRPr="003E31C4">
        <w:t>au détail</w:t>
      </w:r>
      <w:r w:rsidR="009D25C9" w:rsidRPr="003E31C4">
        <w:t xml:space="preserve"> et de l’activité oisellerie</w:t>
      </w:r>
      <w:r w:rsidR="001D290E" w:rsidRPr="003E31C4">
        <w:t>.</w:t>
      </w:r>
    </w:p>
    <w:p w:rsidP="003E31C4" w:rsidR="00C4623E" w:rsidRDefault="00C4623E" w:rsidRPr="003E31C4">
      <w:pPr>
        <w:jc w:val="both"/>
      </w:pPr>
    </w:p>
    <w:p w:rsidP="003E31C4" w:rsidR="00C4623E" w:rsidRDefault="00C4623E" w:rsidRPr="003E31C4">
      <w:pPr>
        <w:jc w:val="both"/>
        <w:rPr>
          <w:b/>
          <w:i/>
          <w:u w:val="single"/>
        </w:rPr>
      </w:pPr>
      <w:r w:rsidRPr="003E31C4">
        <w:rPr>
          <w:b/>
          <w:i/>
          <w:u w:val="single"/>
        </w:rPr>
        <w:t>Article 4 : Frais de santé</w:t>
      </w:r>
    </w:p>
    <w:p w:rsidP="003E31C4" w:rsidR="00C4623E" w:rsidRDefault="00C4623E" w:rsidRPr="003E31C4">
      <w:pPr>
        <w:jc w:val="both"/>
        <w:rPr>
          <w:b/>
          <w:i/>
          <w:u w:val="single"/>
        </w:rPr>
      </w:pPr>
    </w:p>
    <w:p w:rsidP="003E31C4" w:rsidR="00F273C7" w:rsidRDefault="00E95246" w:rsidRPr="003E31C4">
      <w:pPr>
        <w:jc w:val="both"/>
      </w:pPr>
      <w:r w:rsidRPr="003E31C4">
        <w:t>Un appel d’offre a été effectué et l’assureur Harmonie Mutuelle est remplacé par la Gan, ce qui induit une modification de l’accord santé en vigueur</w:t>
      </w:r>
      <w:r w:rsidR="00F273C7" w:rsidRPr="003E31C4">
        <w:t>.</w:t>
      </w:r>
    </w:p>
    <w:p w:rsidP="003E31C4" w:rsidR="00C4623E" w:rsidRDefault="00F273C7" w:rsidRPr="003E31C4">
      <w:pPr>
        <w:jc w:val="both"/>
      </w:pPr>
      <w:r w:rsidRPr="003E31C4">
        <w:t xml:space="preserve"> </w:t>
      </w:r>
    </w:p>
    <w:p w:rsidP="003E31C4" w:rsidR="00C4623E" w:rsidRDefault="00C4623E" w:rsidRPr="003E31C4">
      <w:pPr>
        <w:jc w:val="both"/>
        <w:rPr>
          <w:b/>
          <w:i/>
          <w:u w:val="single"/>
        </w:rPr>
      </w:pPr>
      <w:r w:rsidRPr="003E31C4">
        <w:rPr>
          <w:b/>
          <w:i/>
          <w:u w:val="single"/>
        </w:rPr>
        <w:t>Article 5 : Egalité hommes / femmes </w:t>
      </w:r>
    </w:p>
    <w:p w:rsidP="003E31C4" w:rsidR="00C4623E" w:rsidRDefault="00C4623E" w:rsidRPr="003E31C4">
      <w:pPr>
        <w:jc w:val="both"/>
      </w:pPr>
    </w:p>
    <w:p w:rsidP="003E31C4" w:rsidR="00C4623E" w:rsidRDefault="00A53A66" w:rsidRPr="003E31C4">
      <w:pPr>
        <w:jc w:val="both"/>
      </w:pPr>
      <w:r w:rsidRPr="003E31C4">
        <w:t xml:space="preserve">L’accord sur l’égalité professionnelle </w:t>
      </w:r>
      <w:r w:rsidR="0061469D" w:rsidRPr="003E31C4">
        <w:t>a été signé le 29 novembre 2016 et est entré en vigueur le 2 décembre 2016.</w:t>
      </w:r>
    </w:p>
    <w:p w:rsidP="003E31C4" w:rsidR="00E95246" w:rsidRDefault="00E95246" w:rsidRPr="003E31C4">
      <w:pPr>
        <w:jc w:val="both"/>
      </w:pPr>
      <w:r w:rsidRPr="003E31C4">
        <w:t>La charte « </w:t>
      </w:r>
      <w:proofErr w:type="spellStart"/>
      <w:r w:rsidRPr="003E31C4">
        <w:t>Réseau’lument</w:t>
      </w:r>
      <w:proofErr w:type="spellEnd"/>
      <w:r w:rsidRPr="003E31C4">
        <w:t xml:space="preserve"> Egalité » a été signée le 31 Octobre 2017 dans le but de conforter la démarche du groupe dans la volonté d’ancrer un</w:t>
      </w:r>
      <w:r w:rsidR="00C803BD" w:rsidRPr="003E31C4">
        <w:t>e</w:t>
      </w:r>
      <w:r w:rsidRPr="003E31C4">
        <w:t xml:space="preserve"> culture de l’égalité.</w:t>
      </w:r>
    </w:p>
    <w:p w:rsidP="003E31C4" w:rsidR="00161C82" w:rsidRDefault="00161C82" w:rsidRPr="003E31C4">
      <w:pPr>
        <w:jc w:val="both"/>
      </w:pPr>
    </w:p>
    <w:p w:rsidP="003E31C4" w:rsidR="009D25C9" w:rsidRDefault="009D25C9" w:rsidRPr="003E31C4">
      <w:pPr>
        <w:jc w:val="both"/>
        <w:rPr>
          <w:b/>
          <w:i/>
          <w:u w:val="single"/>
        </w:rPr>
      </w:pPr>
      <w:r w:rsidRPr="003E31C4">
        <w:rPr>
          <w:b/>
          <w:i/>
          <w:u w:val="single"/>
        </w:rPr>
        <w:t>Article 6 : Travailleurs handicapés : </w:t>
      </w:r>
    </w:p>
    <w:p w:rsidP="003E31C4" w:rsidR="009D25C9" w:rsidRDefault="009D25C9" w:rsidRPr="003E31C4">
      <w:pPr>
        <w:jc w:val="both"/>
        <w:rPr>
          <w:b/>
          <w:i/>
          <w:u w:val="single"/>
        </w:rPr>
      </w:pPr>
    </w:p>
    <w:p w:rsidP="003E31C4" w:rsidR="009D25C9" w:rsidRDefault="009D25C9" w:rsidRPr="003E31C4">
      <w:pPr>
        <w:jc w:val="both"/>
      </w:pPr>
      <w:r w:rsidRPr="003E31C4">
        <w:t>Après lecture des déclarations de l’obligation d’emploi des 6% de travailleurs handicapés 20</w:t>
      </w:r>
      <w:r w:rsidR="00B51670" w:rsidRPr="003E31C4">
        <w:t>1</w:t>
      </w:r>
      <w:r w:rsidR="00E95246" w:rsidRPr="003E31C4">
        <w:t>7</w:t>
      </w:r>
      <w:r w:rsidRPr="003E31C4">
        <w:t xml:space="preserve"> :</w:t>
      </w:r>
      <w:r w:rsidR="003E31C4" w:rsidRPr="003E31C4">
        <w:t xml:space="preserve"> </w:t>
      </w:r>
      <w:r w:rsidRPr="003E31C4">
        <w:t>Gasco</w:t>
      </w:r>
      <w:r w:rsidR="000720DF">
        <w:t xml:space="preserve"> et Gersyco</w:t>
      </w:r>
      <w:r w:rsidR="00C803BD" w:rsidRPr="003E31C4">
        <w:t>op</w:t>
      </w:r>
      <w:r w:rsidR="006C2C6F" w:rsidRPr="003E31C4">
        <w:t xml:space="preserve"> </w:t>
      </w:r>
      <w:r w:rsidRPr="003E31C4">
        <w:t>ne rempli</w:t>
      </w:r>
      <w:r w:rsidR="00C803BD" w:rsidRPr="003E31C4">
        <w:t>ssent</w:t>
      </w:r>
      <w:r w:rsidR="003E31C4" w:rsidRPr="003E31C4">
        <w:t xml:space="preserve"> pas les conditions. </w:t>
      </w:r>
      <w:r w:rsidR="00E95246" w:rsidRPr="003E31C4">
        <w:t xml:space="preserve">Ces sociétés </w:t>
      </w:r>
      <w:r w:rsidRPr="003E31C4">
        <w:t>paye</w:t>
      </w:r>
      <w:r w:rsidR="006C2C6F" w:rsidRPr="003E31C4">
        <w:t>nt</w:t>
      </w:r>
      <w:r w:rsidRPr="003E31C4">
        <w:t xml:space="preserve"> </w:t>
      </w:r>
      <w:r w:rsidR="00E95246" w:rsidRPr="003E31C4">
        <w:t xml:space="preserve">donc </w:t>
      </w:r>
      <w:r w:rsidRPr="003E31C4">
        <w:t>une taxe AGEFIPH.</w:t>
      </w:r>
    </w:p>
    <w:p w:rsidP="003E31C4" w:rsidR="00C803BD" w:rsidRDefault="00714A42" w:rsidRPr="003E31C4">
      <w:pPr>
        <w:jc w:val="both"/>
      </w:pPr>
      <w:r w:rsidRPr="003E31C4">
        <w:t>L’année 201</w:t>
      </w:r>
      <w:r w:rsidR="00E95246" w:rsidRPr="003E31C4">
        <w:t>8</w:t>
      </w:r>
      <w:r w:rsidR="009D25C9" w:rsidRPr="003E31C4">
        <w:t xml:space="preserve"> devrait connaître la même situation.</w:t>
      </w:r>
      <w:r w:rsidR="00C803BD" w:rsidRPr="003E31C4">
        <w:t xml:space="preserve"> </w:t>
      </w:r>
    </w:p>
    <w:p w:rsidP="003E31C4" w:rsidR="003E31C4" w:rsidRDefault="00C803BD">
      <w:pPr>
        <w:jc w:val="both"/>
      </w:pPr>
      <w:r w:rsidRPr="003E31C4">
        <w:t>Des actions ont été menées au sein des sociétés du groupe afin de faire découvrir nos métiers et sensibiliser les collaborateurs</w:t>
      </w:r>
      <w:r w:rsidR="003E31C4">
        <w:t xml:space="preserve"> à la situation de handicap :</w:t>
      </w:r>
    </w:p>
    <w:p w:rsidP="003E31C4" w:rsidR="003E31C4" w:rsidRDefault="003E31C4">
      <w:pPr>
        <w:pStyle w:val="Paragraphedeliste"/>
        <w:numPr>
          <w:ilvl w:val="0"/>
          <w:numId w:val="5"/>
        </w:numPr>
        <w:jc w:val="both"/>
      </w:pPr>
      <w:r>
        <w:t>participation à</w:t>
      </w:r>
      <w:r w:rsidR="00C803BD" w:rsidRPr="003E31C4">
        <w:t xml:space="preserve"> la semaine européenne pour l’emploi des travailleur</w:t>
      </w:r>
      <w:r w:rsidRPr="003E31C4">
        <w:t>s</w:t>
      </w:r>
      <w:r w:rsidR="00C803BD" w:rsidRPr="003E31C4">
        <w:t xml:space="preserve"> handicapés </w:t>
      </w:r>
    </w:p>
    <w:p w:rsidP="003E31C4" w:rsidR="009D25C9" w:rsidRDefault="009661DE" w:rsidRPr="003E31C4">
      <w:pPr>
        <w:pStyle w:val="Paragraphedeliste"/>
        <w:numPr>
          <w:ilvl w:val="0"/>
          <w:numId w:val="5"/>
        </w:numPr>
        <w:jc w:val="both"/>
      </w:pPr>
      <w:r>
        <w:t>et</w:t>
      </w:r>
      <w:r w:rsidR="00C803BD" w:rsidRPr="003E31C4">
        <w:t xml:space="preserve"> mise en place d’une PMSMP (Période de Mise en Situation en Milieu Professionnel)</w:t>
      </w:r>
      <w:r>
        <w:t xml:space="preserve"> chez Gasco</w:t>
      </w:r>
      <w:r w:rsidR="00C803BD" w:rsidRPr="003E31C4">
        <w:t>.</w:t>
      </w:r>
    </w:p>
    <w:p w:rsidP="003E31C4" w:rsidR="009D25C9" w:rsidRDefault="009D25C9" w:rsidRPr="003E31C4">
      <w:pPr>
        <w:jc w:val="both"/>
      </w:pPr>
    </w:p>
    <w:p w:rsidP="003E31C4" w:rsidR="001908D1" w:rsidRDefault="001908D1" w:rsidRPr="003E31C4">
      <w:pPr>
        <w:jc w:val="both"/>
        <w:rPr>
          <w:b/>
          <w:i/>
          <w:u w:val="single"/>
        </w:rPr>
      </w:pPr>
      <w:r w:rsidRPr="003E31C4">
        <w:rPr>
          <w:b/>
          <w:i/>
          <w:u w:val="single"/>
        </w:rPr>
        <w:t xml:space="preserve">Article </w:t>
      </w:r>
      <w:r w:rsidR="009D25C9" w:rsidRPr="003E31C4">
        <w:rPr>
          <w:b/>
          <w:i/>
          <w:u w:val="single"/>
        </w:rPr>
        <w:t>7</w:t>
      </w:r>
      <w:r w:rsidRPr="003E31C4">
        <w:rPr>
          <w:b/>
          <w:i/>
          <w:u w:val="single"/>
        </w:rPr>
        <w:t> : Dépôt de l’accord</w:t>
      </w:r>
    </w:p>
    <w:p w:rsidP="003E31C4" w:rsidR="001908D1" w:rsidRDefault="001908D1" w:rsidRPr="003E31C4">
      <w:pPr>
        <w:jc w:val="both"/>
      </w:pPr>
    </w:p>
    <w:p w:rsidP="003E31C4" w:rsidR="0095202D" w:rsidRDefault="001908D1" w:rsidRPr="003E31C4">
      <w:pPr>
        <w:jc w:val="both"/>
      </w:pPr>
      <w:r w:rsidRPr="003E31C4">
        <w:t>Le présent accord est établi en 4 exemplaires pour remise à l’organisation syndicale représentative dans les conditions prévues au code du travail.</w:t>
      </w:r>
      <w:r w:rsidR="0095202D" w:rsidRPr="003E31C4">
        <w:t xml:space="preserve"> Il sera également déposé en :</w:t>
      </w:r>
    </w:p>
    <w:p w:rsidP="003E31C4" w:rsidR="00E12909" w:rsidRDefault="00E12909" w:rsidRPr="003E31C4">
      <w:pPr>
        <w:jc w:val="both"/>
      </w:pPr>
    </w:p>
    <w:p w:rsidP="003E31C4" w:rsidR="0095202D" w:rsidRDefault="0095202D" w:rsidRPr="003E31C4">
      <w:pPr>
        <w:pStyle w:val="Paragraphedeliste"/>
        <w:numPr>
          <w:ilvl w:val="0"/>
          <w:numId w:val="1"/>
        </w:numPr>
        <w:jc w:val="both"/>
      </w:pPr>
      <w:r w:rsidRPr="003E31C4">
        <w:t xml:space="preserve">2 exemplaires à la Direction Départementale du Travail </w:t>
      </w:r>
      <w:r w:rsidR="001149A5" w:rsidRPr="003E31C4">
        <w:t>et de l’Emploi de Auch, dont un sous format papier et un</w:t>
      </w:r>
      <w:r w:rsidRPr="003E31C4">
        <w:t xml:space="preserve"> sous format électronique ;</w:t>
      </w:r>
    </w:p>
    <w:p w:rsidP="003E31C4" w:rsidR="0095202D" w:rsidRDefault="0095202D" w:rsidRPr="003E31C4">
      <w:pPr>
        <w:pStyle w:val="Paragraphedeliste"/>
        <w:numPr>
          <w:ilvl w:val="0"/>
          <w:numId w:val="1"/>
        </w:numPr>
        <w:jc w:val="both"/>
      </w:pPr>
      <w:r w:rsidRPr="003E31C4">
        <w:t>1 exemplaire au Secrétariat Greffe du Conseil de Prud’hommes de Auch.</w:t>
      </w:r>
    </w:p>
    <w:p w:rsidP="003E31C4" w:rsidR="0095202D" w:rsidRDefault="0095202D" w:rsidRPr="003E31C4">
      <w:pPr>
        <w:jc w:val="both"/>
      </w:pPr>
    </w:p>
    <w:p w:rsidP="003E31C4" w:rsidR="003E31C4" w:rsidRDefault="003E31C4" w:rsidRPr="003E31C4">
      <w:pPr>
        <w:jc w:val="both"/>
      </w:pPr>
    </w:p>
    <w:p w:rsidP="003E31C4" w:rsidR="0095202D" w:rsidRDefault="0095202D" w:rsidRPr="003E31C4">
      <w:pPr>
        <w:ind w:left="6372"/>
        <w:jc w:val="both"/>
      </w:pPr>
      <w:r w:rsidRPr="003E31C4">
        <w:t>Fait à Mirande</w:t>
      </w:r>
    </w:p>
    <w:p w:rsidP="003E31C4" w:rsidR="00396F87" w:rsidRDefault="00F141B3" w:rsidRPr="003E31C4">
      <w:pPr>
        <w:ind w:left="6372"/>
        <w:jc w:val="both"/>
      </w:pPr>
      <w:r w:rsidRPr="003E31C4">
        <w:t xml:space="preserve">Le </w:t>
      </w:r>
      <w:r w:rsidR="001D290E" w:rsidRPr="003E31C4">
        <w:t>15 décembre 2017</w:t>
      </w:r>
    </w:p>
    <w:p w:rsidP="003E31C4" w:rsidR="0095202D" w:rsidRDefault="0095202D" w:rsidRPr="003E31C4">
      <w:pPr>
        <w:ind w:hanging="6372" w:left="6372"/>
        <w:jc w:val="both"/>
      </w:pPr>
    </w:p>
    <w:p w:rsidP="003E31C4" w:rsidR="0095202D" w:rsidRDefault="0095202D" w:rsidRPr="003E31C4">
      <w:pPr>
        <w:ind w:hanging="6372" w:left="6372"/>
        <w:jc w:val="both"/>
      </w:pPr>
      <w:r w:rsidRPr="003E31C4">
        <w:t>Pour CFDT</w:t>
      </w:r>
      <w:r w:rsidRPr="003E31C4">
        <w:tab/>
        <w:t xml:space="preserve">Pour </w:t>
      </w:r>
      <w:r w:rsidR="00B94DEB" w:rsidRPr="003E31C4">
        <w:t xml:space="preserve">UES </w:t>
      </w:r>
      <w:r w:rsidRPr="003E31C4">
        <w:t>GERSYCOOP</w:t>
      </w:r>
    </w:p>
    <w:p w:rsidP="003E31C4" w:rsidR="0095202D" w:rsidRDefault="0095202D" w:rsidRPr="003E31C4">
      <w:pPr>
        <w:ind w:hanging="6372" w:left="6372"/>
        <w:jc w:val="both"/>
      </w:pPr>
    </w:p>
    <w:p w:rsidP="003E31C4" w:rsidR="0095202D" w:rsidRDefault="0095202D" w:rsidRPr="003E31C4">
      <w:pPr>
        <w:ind w:hanging="6372" w:left="6372"/>
        <w:jc w:val="both"/>
      </w:pPr>
    </w:p>
    <w:p w:rsidP="003E31C4" w:rsidR="00C4623E" w:rsidRDefault="0095202D" w:rsidRPr="003E31C4">
      <w:pPr>
        <w:ind w:hanging="6372" w:left="6372"/>
        <w:jc w:val="both"/>
      </w:pPr>
      <w:r w:rsidRPr="003E31C4">
        <w:tab/>
      </w:r>
    </w:p>
    <w:sectPr w:rsidR="00C4623E" w:rsidRPr="003E31C4" w:rsidSect="00422A34">
      <w:footerReference r:id="rId9" w:type="default"/>
      <w:pgSz w:h="16838" w:w="11906"/>
      <w:pgMar w:bottom="1134" w:footer="708" w:gutter="0" w:header="708" w:left="1417" w:right="1417" w:top="5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C6F" w:rsidRDefault="006C2C6F" w:rsidP="00796572">
      <w:r>
        <w:separator/>
      </w:r>
    </w:p>
  </w:endnote>
  <w:endnote w:type="continuationSeparator" w:id="0">
    <w:p w:rsidR="006C2C6F" w:rsidRDefault="006C2C6F" w:rsidP="0079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6C2C6F" w:rsidRDefault="006C2C6F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796572" w:rsidR="006C2C6F" w:rsidRDefault="006C2C6F">
      <w:r>
        <w:separator/>
      </w:r>
    </w:p>
  </w:footnote>
  <w:footnote w:id="0" w:type="continuationSeparator">
    <w:p w:rsidP="00796572" w:rsidR="006C2C6F" w:rsidRDefault="006C2C6F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252123D9"/>
    <w:multiLevelType w:val="hybridMultilevel"/>
    <w:tmpl w:val="FFB20AF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46294D67"/>
    <w:multiLevelType w:val="hybridMultilevel"/>
    <w:tmpl w:val="2D7EC70E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4DB734B3"/>
    <w:multiLevelType w:val="hybridMultilevel"/>
    <w:tmpl w:val="DD98953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6505444C"/>
    <w:multiLevelType w:val="hybridMultilevel"/>
    <w:tmpl w:val="D9F424BA"/>
    <w:lvl w:ilvl="0" w:tplc="AD065422">
      <w:start w:val="3"/>
      <w:numFmt w:val="bullet"/>
      <w:lvlText w:val="-"/>
      <w:lvlJc w:val="left"/>
      <w:pPr>
        <w:ind w:hanging="360" w:left="720"/>
      </w:pPr>
      <w:rPr>
        <w:rFonts w:ascii="Trebuchet MS" w:cs="Times New Roman" w:eastAsia="Times New Roman" w:hAnsi="Trebuchet M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D49"/>
    <w:rsid w:val="0002606F"/>
    <w:rsid w:val="00026AFF"/>
    <w:rsid w:val="000438B1"/>
    <w:rsid w:val="00056203"/>
    <w:rsid w:val="00065CAD"/>
    <w:rsid w:val="000720DF"/>
    <w:rsid w:val="000B4C7A"/>
    <w:rsid w:val="00114542"/>
    <w:rsid w:val="001149A5"/>
    <w:rsid w:val="00154BA0"/>
    <w:rsid w:val="00161C82"/>
    <w:rsid w:val="001710E6"/>
    <w:rsid w:val="00175451"/>
    <w:rsid w:val="001908D1"/>
    <w:rsid w:val="00195E51"/>
    <w:rsid w:val="001A576B"/>
    <w:rsid w:val="001D290E"/>
    <w:rsid w:val="0020537D"/>
    <w:rsid w:val="00231575"/>
    <w:rsid w:val="002A3864"/>
    <w:rsid w:val="002B304E"/>
    <w:rsid w:val="002D49A0"/>
    <w:rsid w:val="002E5FBD"/>
    <w:rsid w:val="002F3E9C"/>
    <w:rsid w:val="00300C12"/>
    <w:rsid w:val="00310496"/>
    <w:rsid w:val="00371C1D"/>
    <w:rsid w:val="003945A6"/>
    <w:rsid w:val="00396F87"/>
    <w:rsid w:val="003D165F"/>
    <w:rsid w:val="003E31C4"/>
    <w:rsid w:val="003F53E3"/>
    <w:rsid w:val="00416B56"/>
    <w:rsid w:val="00422A34"/>
    <w:rsid w:val="0043343B"/>
    <w:rsid w:val="004B0811"/>
    <w:rsid w:val="00560E07"/>
    <w:rsid w:val="005C63F4"/>
    <w:rsid w:val="005E343B"/>
    <w:rsid w:val="005F2ECF"/>
    <w:rsid w:val="005F57F3"/>
    <w:rsid w:val="0061469D"/>
    <w:rsid w:val="006176ED"/>
    <w:rsid w:val="00666CBF"/>
    <w:rsid w:val="006700CB"/>
    <w:rsid w:val="006B5EC6"/>
    <w:rsid w:val="006C2C6F"/>
    <w:rsid w:val="00714A42"/>
    <w:rsid w:val="0072659B"/>
    <w:rsid w:val="00747BBF"/>
    <w:rsid w:val="00760695"/>
    <w:rsid w:val="00785F56"/>
    <w:rsid w:val="00796572"/>
    <w:rsid w:val="007B6DAD"/>
    <w:rsid w:val="007D0F88"/>
    <w:rsid w:val="007E47CE"/>
    <w:rsid w:val="00800ED2"/>
    <w:rsid w:val="00806460"/>
    <w:rsid w:val="00823D65"/>
    <w:rsid w:val="00826B55"/>
    <w:rsid w:val="00853DCF"/>
    <w:rsid w:val="008866F2"/>
    <w:rsid w:val="008E5FB2"/>
    <w:rsid w:val="0095202D"/>
    <w:rsid w:val="00954D44"/>
    <w:rsid w:val="009661DE"/>
    <w:rsid w:val="009D25C9"/>
    <w:rsid w:val="009F26A1"/>
    <w:rsid w:val="00A35266"/>
    <w:rsid w:val="00A53A66"/>
    <w:rsid w:val="00AB4071"/>
    <w:rsid w:val="00AF2FF1"/>
    <w:rsid w:val="00AF524C"/>
    <w:rsid w:val="00B15C17"/>
    <w:rsid w:val="00B341C7"/>
    <w:rsid w:val="00B51670"/>
    <w:rsid w:val="00B94DEB"/>
    <w:rsid w:val="00BA6ADB"/>
    <w:rsid w:val="00BB1383"/>
    <w:rsid w:val="00C4623E"/>
    <w:rsid w:val="00C803BD"/>
    <w:rsid w:val="00CA1712"/>
    <w:rsid w:val="00CC7A26"/>
    <w:rsid w:val="00D26454"/>
    <w:rsid w:val="00D4599F"/>
    <w:rsid w:val="00D555FC"/>
    <w:rsid w:val="00D82DE9"/>
    <w:rsid w:val="00D94015"/>
    <w:rsid w:val="00DE2D49"/>
    <w:rsid w:val="00DF2B40"/>
    <w:rsid w:val="00E12909"/>
    <w:rsid w:val="00E429E0"/>
    <w:rsid w:val="00E60870"/>
    <w:rsid w:val="00E95246"/>
    <w:rsid w:val="00F016B3"/>
    <w:rsid w:val="00F03D19"/>
    <w:rsid w:val="00F141B3"/>
    <w:rsid w:val="00F173E4"/>
    <w:rsid w:val="00F273C7"/>
    <w:rsid w:val="00F9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D82DE9"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6176ED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semiHidden/>
    <w:unhideWhenUsed/>
    <w:rsid w:val="00796572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semiHidden/>
    <w:rsid w:val="00796572"/>
    <w:rPr>
      <w:sz w:val="24"/>
      <w:szCs w:val="24"/>
    </w:rPr>
  </w:style>
  <w:style w:styleId="Pieddepage" w:type="paragraph">
    <w:name w:val="footer"/>
    <w:basedOn w:val="Normal"/>
    <w:link w:val="PieddepageCar"/>
    <w:uiPriority w:val="99"/>
    <w:unhideWhenUsed/>
    <w:rsid w:val="00796572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796572"/>
    <w:rPr>
      <w:sz w:val="24"/>
      <w:szCs w:val="24"/>
    </w:rPr>
  </w:style>
  <w:style w:customStyle="1" w:styleId="Default" w:type="paragraph">
    <w:name w:val="Default"/>
    <w:rsid w:val="001145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E9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76E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79657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96572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79657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96572"/>
    <w:rPr>
      <w:sz w:val="24"/>
      <w:szCs w:val="24"/>
    </w:rPr>
  </w:style>
  <w:style w:type="paragraph" w:customStyle="1" w:styleId="Default">
    <w:name w:val="Default"/>
    <w:rsid w:val="001145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3B440D4-E31E-4EB7-861E-F1DC2FE9B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2893</Characters>
  <Application>Microsoft Office Word</Application>
  <DocSecurity>4</DocSecurity>
  <Lines>24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Gersycoop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2018-01-24T06:48:00Z</dcterms:created>
  <cp:lastPrinted>2014-12-22T07:37:00Z</cp:lastPrinted>
  <dcterms:modified xsi:type="dcterms:W3CDTF">2018-01-24T06:48:00Z</dcterms:modified>
  <cp:revision>2</cp:revision>
</cp:coreProperties>
</file>