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AC" w:rsidRDefault="00A100AC" w:rsidP="00D335DB">
      <w:pPr>
        <w:jc w:val="center"/>
        <w:rPr>
          <w:b/>
          <w:sz w:val="28"/>
        </w:rPr>
      </w:pPr>
    </w:p>
    <w:p w:rsidR="00A100AC" w:rsidRDefault="00A100AC" w:rsidP="00D335DB">
      <w:pPr>
        <w:jc w:val="center"/>
        <w:rPr>
          <w:b/>
          <w:sz w:val="28"/>
        </w:rPr>
      </w:pPr>
    </w:p>
    <w:p w:rsidR="00A100AC" w:rsidRDefault="00A100AC" w:rsidP="00D335DB">
      <w:pPr>
        <w:jc w:val="center"/>
        <w:rPr>
          <w:b/>
          <w:sz w:val="28"/>
        </w:rPr>
      </w:pPr>
    </w:p>
    <w:p w:rsidR="004B7DF7" w:rsidRDefault="00D335DB" w:rsidP="00D335DB">
      <w:pPr>
        <w:jc w:val="center"/>
        <w:rPr>
          <w:b/>
          <w:sz w:val="28"/>
        </w:rPr>
      </w:pPr>
      <w:r w:rsidRPr="00D335DB">
        <w:rPr>
          <w:b/>
          <w:sz w:val="28"/>
        </w:rPr>
        <w:t>NEGOCIATION ANNUELLE OBLIGATOIRE 2017</w:t>
      </w:r>
    </w:p>
    <w:p w:rsidR="00D335DB" w:rsidRPr="00EA3DD5" w:rsidRDefault="00D335DB" w:rsidP="00D335DB">
      <w:pPr>
        <w:jc w:val="center"/>
        <w:rPr>
          <w:b/>
          <w:sz w:val="28"/>
        </w:rPr>
      </w:pPr>
      <w:bookmarkStart w:id="0" w:name="_GoBack"/>
    </w:p>
    <w:p w:rsidR="00D335DB" w:rsidRPr="00EA3DD5" w:rsidRDefault="00D335DB" w:rsidP="00D335DB">
      <w:pPr>
        <w:jc w:val="both"/>
        <w:rPr>
          <w:sz w:val="24"/>
        </w:rPr>
      </w:pPr>
      <w:r w:rsidRPr="00EA3DD5">
        <w:rPr>
          <w:sz w:val="24"/>
        </w:rPr>
        <w:t>La négociation annuelle obligatoire (NAO) a donné lieu à 9 rencontres entre la Direction de l’Association ACCUEIL et PROMOTION SAMBRE et les partenaires sociaux les 12 janvier, 1</w:t>
      </w:r>
      <w:r w:rsidRPr="00EA3DD5">
        <w:rPr>
          <w:sz w:val="24"/>
          <w:vertAlign w:val="superscript"/>
        </w:rPr>
        <w:t>er</w:t>
      </w:r>
      <w:r w:rsidRPr="00EA3DD5">
        <w:rPr>
          <w:sz w:val="24"/>
        </w:rPr>
        <w:t xml:space="preserve"> février, 14 mars, 25 avril, 24 mai, 2 juin, 13 juin, 9 août et 23 août 2017.</w:t>
      </w:r>
    </w:p>
    <w:p w:rsidR="00D335DB" w:rsidRPr="00EA3DD5" w:rsidRDefault="00D335DB" w:rsidP="00D335DB">
      <w:pPr>
        <w:jc w:val="both"/>
        <w:rPr>
          <w:sz w:val="24"/>
        </w:rPr>
      </w:pPr>
      <w:r w:rsidRPr="00EA3DD5">
        <w:rPr>
          <w:sz w:val="24"/>
        </w:rPr>
        <w:t>Le présent procès-verbal consigne un état des propositions respectives des parties et les mesures à appliquer.</w:t>
      </w:r>
    </w:p>
    <w:p w:rsidR="00A100AC" w:rsidRPr="00EA3DD5" w:rsidRDefault="00A100AC" w:rsidP="00D335DB">
      <w:pPr>
        <w:jc w:val="both"/>
        <w:rPr>
          <w:sz w:val="24"/>
        </w:rPr>
      </w:pPr>
    </w:p>
    <w:p w:rsidR="00D335DB" w:rsidRPr="00EA3DD5" w:rsidRDefault="00D335DB" w:rsidP="00D335DB">
      <w:pPr>
        <w:jc w:val="both"/>
        <w:rPr>
          <w:sz w:val="24"/>
          <w:u w:val="single"/>
        </w:rPr>
      </w:pPr>
      <w:r w:rsidRPr="00EA3DD5">
        <w:rPr>
          <w:sz w:val="24"/>
          <w:u w:val="single"/>
        </w:rPr>
        <w:t>Propositions des organisations syndicales :</w:t>
      </w:r>
    </w:p>
    <w:p w:rsidR="00E80837" w:rsidRPr="00EA3DD5" w:rsidRDefault="00E80837" w:rsidP="00D335DB">
      <w:pPr>
        <w:jc w:val="both"/>
        <w:rPr>
          <w:sz w:val="24"/>
          <w:u w:val="single"/>
        </w:rPr>
      </w:pPr>
    </w:p>
    <w:p w:rsidR="00D335DB" w:rsidRPr="00EA3DD5" w:rsidRDefault="00D335DB" w:rsidP="00D335DB">
      <w:pPr>
        <w:jc w:val="both"/>
        <w:rPr>
          <w:sz w:val="24"/>
        </w:rPr>
      </w:pPr>
      <w:r w:rsidRPr="00EA3DD5">
        <w:rPr>
          <w:sz w:val="24"/>
        </w:rPr>
        <w:t xml:space="preserve">Il s’agit de propositions communes à la CGT et à la CFDT, avec une argumentation chiffrée des délégués syndicaux. </w:t>
      </w:r>
    </w:p>
    <w:p w:rsidR="00D335DB" w:rsidRPr="00EA3DD5" w:rsidRDefault="00D335DB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Mutuelle : Prise en charges patronale à hauteur de 70 %.</w:t>
      </w:r>
    </w:p>
    <w:p w:rsidR="00D335DB" w:rsidRPr="00EA3DD5" w:rsidRDefault="00D335DB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Revalorisation du salaire des veilleurs de nuit à hauteur de 100 euros au vue de la pénibilité du poste et de la facturation SIAO dans le cadre des permanences téléphoniques deux soirs par semaine.</w:t>
      </w:r>
    </w:p>
    <w:p w:rsidR="00D335DB" w:rsidRPr="00EA3DD5" w:rsidRDefault="00D335DB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Augmentation des salaires de 5%</w:t>
      </w:r>
    </w:p>
    <w:p w:rsidR="00D335DB" w:rsidRPr="00EA3DD5" w:rsidRDefault="00D335DB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Extension à 5 jours d’autorisation d’absence pour enfant malade jusqu’aux 16 ans de l’enfant et extension jusqu’à la majorité sur présentation d’un certificat médical en cas d’hospitalisation ou de maladie grave.</w:t>
      </w:r>
    </w:p>
    <w:p w:rsidR="00D335DB" w:rsidRPr="00EA3DD5" w:rsidRDefault="00D335DB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Autorisation d’absence de 4 heures le jour de la rentrée scolaire jusqu’aux 16 ans de l’enfant</w:t>
      </w:r>
    </w:p>
    <w:p w:rsidR="00D335DB" w:rsidRPr="00EA3DD5" w:rsidRDefault="00D335DB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 xml:space="preserve">Octroi d’une journée de congés annuel tous les 5 ans </w:t>
      </w:r>
      <w:r w:rsidR="000678AC" w:rsidRPr="00EA3DD5">
        <w:rPr>
          <w:sz w:val="24"/>
        </w:rPr>
        <w:t xml:space="preserve"> à partir de 5 ans de présence dans l’Association.</w:t>
      </w:r>
    </w:p>
    <w:p w:rsidR="000678AC" w:rsidRPr="00EA3DD5" w:rsidRDefault="000678AC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Présence et avis des Délégués Syndicaux lors de la redistribution de la prime exceptionnelle qui pourrait être accordée aux salariés.</w:t>
      </w:r>
    </w:p>
    <w:p w:rsidR="000678AC" w:rsidRPr="00EA3DD5" w:rsidRDefault="000678AC" w:rsidP="00D335DB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 xml:space="preserve">Revendication : Possibilité, sur tous les sites de l’association, de pouvoir choisir et cumuler les trois Congés trimestriels </w:t>
      </w:r>
      <w:r w:rsidR="00704E92" w:rsidRPr="00EA3DD5">
        <w:rPr>
          <w:sz w:val="24"/>
        </w:rPr>
        <w:t>et de pouvoir les cumuler avec les congés annuels.</w:t>
      </w:r>
    </w:p>
    <w:p w:rsidR="00A100AC" w:rsidRPr="00EA3DD5" w:rsidRDefault="00A100AC" w:rsidP="00A100AC">
      <w:pPr>
        <w:pStyle w:val="Paragraphedeliste"/>
        <w:jc w:val="both"/>
        <w:rPr>
          <w:sz w:val="24"/>
        </w:rPr>
      </w:pPr>
    </w:p>
    <w:p w:rsidR="00704E92" w:rsidRPr="00EA3DD5" w:rsidRDefault="00704E92" w:rsidP="00704E92">
      <w:pPr>
        <w:jc w:val="both"/>
        <w:rPr>
          <w:sz w:val="24"/>
          <w:u w:val="single"/>
        </w:rPr>
      </w:pPr>
      <w:r w:rsidRPr="00EA3DD5">
        <w:rPr>
          <w:sz w:val="24"/>
          <w:u w:val="single"/>
        </w:rPr>
        <w:t>Proposition de la Direction :</w:t>
      </w:r>
    </w:p>
    <w:p w:rsidR="00704E92" w:rsidRPr="00EA3DD5" w:rsidRDefault="00704E92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Accord sur l’égalité professionnelle hommes femmes</w:t>
      </w:r>
      <w:r w:rsidR="00E80837" w:rsidRPr="00EA3DD5">
        <w:rPr>
          <w:sz w:val="24"/>
        </w:rPr>
        <w:t xml:space="preserve"> (signé le 23/08/2017)</w:t>
      </w:r>
    </w:p>
    <w:p w:rsidR="005B566A" w:rsidRPr="00EA3DD5" w:rsidRDefault="005B566A" w:rsidP="005B566A">
      <w:pPr>
        <w:pStyle w:val="Paragraphedeliste"/>
        <w:jc w:val="both"/>
        <w:rPr>
          <w:sz w:val="24"/>
        </w:rPr>
      </w:pPr>
    </w:p>
    <w:p w:rsidR="00A100AC" w:rsidRPr="00EA3DD5" w:rsidRDefault="00A100AC" w:rsidP="00A100AC">
      <w:pPr>
        <w:pStyle w:val="Paragraphedeliste"/>
        <w:jc w:val="both"/>
        <w:rPr>
          <w:sz w:val="24"/>
        </w:rPr>
      </w:pPr>
    </w:p>
    <w:p w:rsidR="00E80837" w:rsidRPr="00EA3DD5" w:rsidRDefault="00E80837" w:rsidP="00A100AC">
      <w:pPr>
        <w:pStyle w:val="Paragraphedeliste"/>
        <w:jc w:val="both"/>
        <w:rPr>
          <w:sz w:val="24"/>
        </w:rPr>
      </w:pPr>
    </w:p>
    <w:p w:rsidR="00E80837" w:rsidRPr="00EA3DD5" w:rsidRDefault="00E80837" w:rsidP="00A100AC">
      <w:pPr>
        <w:pStyle w:val="Paragraphedeliste"/>
        <w:jc w:val="both"/>
        <w:rPr>
          <w:sz w:val="24"/>
        </w:rPr>
      </w:pPr>
    </w:p>
    <w:p w:rsidR="00E80837" w:rsidRPr="00EA3DD5" w:rsidRDefault="00E80837" w:rsidP="00A100AC">
      <w:pPr>
        <w:pStyle w:val="Paragraphedeliste"/>
        <w:jc w:val="both"/>
        <w:rPr>
          <w:sz w:val="24"/>
        </w:rPr>
      </w:pPr>
    </w:p>
    <w:p w:rsidR="00704E92" w:rsidRPr="00EA3DD5" w:rsidRDefault="00704E92" w:rsidP="00704E92">
      <w:pPr>
        <w:jc w:val="both"/>
        <w:rPr>
          <w:sz w:val="24"/>
          <w:u w:val="single"/>
        </w:rPr>
      </w:pPr>
      <w:r w:rsidRPr="00EA3DD5">
        <w:rPr>
          <w:sz w:val="24"/>
          <w:u w:val="single"/>
        </w:rPr>
        <w:t>Conclusions des rencontres formulées le 23 août 2017 :</w:t>
      </w:r>
    </w:p>
    <w:p w:rsidR="00E80837" w:rsidRPr="00EA3DD5" w:rsidRDefault="00E80837" w:rsidP="00704E92">
      <w:pPr>
        <w:jc w:val="both"/>
        <w:rPr>
          <w:sz w:val="24"/>
          <w:u w:val="single"/>
        </w:rPr>
      </w:pPr>
    </w:p>
    <w:p w:rsidR="0096761B" w:rsidRPr="00EA3DD5" w:rsidRDefault="0096761B" w:rsidP="00704E92">
      <w:pPr>
        <w:jc w:val="both"/>
        <w:rPr>
          <w:sz w:val="24"/>
        </w:rPr>
      </w:pPr>
      <w:r w:rsidRPr="00EA3DD5">
        <w:rPr>
          <w:sz w:val="24"/>
        </w:rPr>
        <w:t>Après consultation du Conseil d’Administration, les conclusions formulées sont les suivantes :</w:t>
      </w:r>
    </w:p>
    <w:p w:rsidR="00704E92" w:rsidRPr="00EA3DD5" w:rsidRDefault="00704E92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Mutuelle : Au vu du résultat au 31/12/2016, l’Association ne peut pas assurer la prise en charge à hauteur de 70 % de la mutuelle, le coût est trop élevé.</w:t>
      </w:r>
    </w:p>
    <w:p w:rsidR="00E80837" w:rsidRPr="00EA3DD5" w:rsidRDefault="00E80837" w:rsidP="00E80837">
      <w:pPr>
        <w:pStyle w:val="Paragraphedeliste"/>
        <w:jc w:val="both"/>
        <w:rPr>
          <w:sz w:val="24"/>
        </w:rPr>
      </w:pPr>
    </w:p>
    <w:p w:rsidR="00E80837" w:rsidRPr="00EA3DD5" w:rsidRDefault="00704E92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Revalorisation du salaire des veilleurs de nuit : La pénibilité du poste et les permanences téléphoniques seront prises en compte dans le calcul de leur prime exceptionnelle octroyée en fin d’année.</w:t>
      </w:r>
    </w:p>
    <w:p w:rsidR="00E80837" w:rsidRPr="00EA3DD5" w:rsidRDefault="00E80837" w:rsidP="00E80837">
      <w:pPr>
        <w:pStyle w:val="Paragraphedeliste"/>
        <w:rPr>
          <w:sz w:val="24"/>
        </w:rPr>
      </w:pPr>
    </w:p>
    <w:p w:rsidR="00E80837" w:rsidRPr="00EA3DD5" w:rsidRDefault="00704E92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Augmentation des salaires de 5% : Les salaires sont établis sur la base de la grille de classification de la convention collective et ne peuvent donc pas être augmentés.</w:t>
      </w:r>
    </w:p>
    <w:p w:rsidR="00E80837" w:rsidRPr="00EA3DD5" w:rsidRDefault="00E80837" w:rsidP="00E80837">
      <w:pPr>
        <w:pStyle w:val="Paragraphedeliste"/>
        <w:rPr>
          <w:sz w:val="24"/>
        </w:rPr>
      </w:pPr>
    </w:p>
    <w:p w:rsidR="00E80837" w:rsidRPr="00EA3DD5" w:rsidRDefault="00704E92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Jours d’absence pour enfant malade : Pour une question  d’organisation, il ne peut être accordé plus de jours pour enfant malade. La convention collective prévoit 3 jours d’absence autorisée pour enfant malade et 5 jours pour les enfants de moins de un an.</w:t>
      </w:r>
    </w:p>
    <w:p w:rsidR="00E80837" w:rsidRPr="00EA3DD5" w:rsidRDefault="00E80837" w:rsidP="00E80837">
      <w:pPr>
        <w:pStyle w:val="Paragraphedeliste"/>
        <w:rPr>
          <w:sz w:val="24"/>
        </w:rPr>
      </w:pPr>
    </w:p>
    <w:p w:rsidR="00E80837" w:rsidRPr="00EA3DD5" w:rsidRDefault="0096761B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Absence pour la rentrée scolaire : La direction accorde un aménagement du temps de travail le jour de la rentrée scolaire, en concertation avec le Chef de Service pour ne pas perturber l’organisation du service.</w:t>
      </w:r>
    </w:p>
    <w:p w:rsidR="00E80837" w:rsidRPr="00EA3DD5" w:rsidRDefault="00E80837" w:rsidP="00E80837">
      <w:pPr>
        <w:pStyle w:val="Paragraphedeliste"/>
        <w:rPr>
          <w:sz w:val="24"/>
        </w:rPr>
      </w:pPr>
    </w:p>
    <w:p w:rsidR="00E80837" w:rsidRPr="00EA3DD5" w:rsidRDefault="0096761B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Congé d’ancienneté : Vu le résultat de 2016, l’Association ne peut pas supporter le coût occasionné par des jours de congés supplémentaires.</w:t>
      </w:r>
    </w:p>
    <w:p w:rsidR="00E80837" w:rsidRPr="00EA3DD5" w:rsidRDefault="00E80837" w:rsidP="00E80837">
      <w:pPr>
        <w:pStyle w:val="Paragraphedeliste"/>
        <w:rPr>
          <w:sz w:val="24"/>
        </w:rPr>
      </w:pPr>
    </w:p>
    <w:p w:rsidR="00E80837" w:rsidRPr="00EA3DD5" w:rsidRDefault="0096761B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Prime exceptionnelle : Il n’est pas souhaitable que les Délégués Syndicaux soient présents lors de la distribution d’une prime exceptionnelle, sachant que la Direction s’efforce de donner, à poste équivalent, une prime équivalente tout en tenant compte des absences et manquements constatés mais également des tâches supplémentaires qui auraient pu être réalisées.</w:t>
      </w:r>
    </w:p>
    <w:p w:rsidR="00E80837" w:rsidRPr="00EA3DD5" w:rsidRDefault="00E80837" w:rsidP="00E80837">
      <w:pPr>
        <w:pStyle w:val="Paragraphedeliste"/>
        <w:rPr>
          <w:sz w:val="24"/>
        </w:rPr>
      </w:pPr>
    </w:p>
    <w:p w:rsidR="0096761B" w:rsidRPr="00EA3DD5" w:rsidRDefault="0096761B" w:rsidP="00704E9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Cumul des congés trimestriels et congés annuels : La Direction donne son accord sur la possibilité de cumuler les 3 jours de congés trimestriels par trimestre. Elle laisse également la possibilité de les cumuler avec les congés annuels. Il est toutefois vivement conseillé de prévoir à l’avance ces congés pour une meilleure organisation.</w:t>
      </w:r>
    </w:p>
    <w:p w:rsidR="00A100AC" w:rsidRPr="00EA3DD5" w:rsidRDefault="00CC03B4" w:rsidP="0096761B">
      <w:pPr>
        <w:jc w:val="both"/>
        <w:rPr>
          <w:sz w:val="24"/>
        </w:rPr>
      </w:pPr>
      <w:r w:rsidRPr="00EA3DD5">
        <w:rPr>
          <w:sz w:val="24"/>
        </w:rPr>
        <w:lastRenderedPageBreak/>
        <w:t>Les Délégués Syndicaux précisent que tous ces points seront réexaminés lors de la prochaine NAO.</w:t>
      </w:r>
    </w:p>
    <w:p w:rsidR="00E80837" w:rsidRPr="00EA3DD5" w:rsidRDefault="00E80837" w:rsidP="0096761B">
      <w:pPr>
        <w:jc w:val="both"/>
        <w:rPr>
          <w:sz w:val="24"/>
          <w:u w:val="single"/>
        </w:rPr>
      </w:pPr>
    </w:p>
    <w:p w:rsidR="0096761B" w:rsidRPr="00EA3DD5" w:rsidRDefault="0096761B" w:rsidP="0096761B">
      <w:pPr>
        <w:jc w:val="both"/>
        <w:rPr>
          <w:sz w:val="24"/>
          <w:u w:val="single"/>
        </w:rPr>
      </w:pPr>
      <w:r w:rsidRPr="00EA3DD5">
        <w:rPr>
          <w:sz w:val="24"/>
          <w:u w:val="single"/>
        </w:rPr>
        <w:t>Formalités de dépôts :</w:t>
      </w:r>
    </w:p>
    <w:p w:rsidR="0096761B" w:rsidRPr="00EA3DD5" w:rsidRDefault="0096761B" w:rsidP="0096761B">
      <w:pPr>
        <w:jc w:val="both"/>
        <w:rPr>
          <w:sz w:val="24"/>
        </w:rPr>
      </w:pPr>
      <w:r w:rsidRPr="00EA3DD5">
        <w:rPr>
          <w:sz w:val="24"/>
        </w:rPr>
        <w:t xml:space="preserve">Le présent procès-verbal sera conclu en 5 exemplaires originaux, pour l’Association, pour les syndicats signataires et pour assurer les formalités de dépôt </w:t>
      </w:r>
      <w:r w:rsidR="00CE5C74" w:rsidRPr="00EA3DD5">
        <w:rPr>
          <w:sz w:val="24"/>
        </w:rPr>
        <w:t xml:space="preserve">et de publicité </w:t>
      </w:r>
      <w:r w:rsidRPr="00EA3DD5">
        <w:rPr>
          <w:sz w:val="24"/>
        </w:rPr>
        <w:t xml:space="preserve">du </w:t>
      </w:r>
      <w:r w:rsidR="00CE5C74" w:rsidRPr="00EA3DD5">
        <w:rPr>
          <w:sz w:val="24"/>
        </w:rPr>
        <w:t>procès-verbal</w:t>
      </w:r>
      <w:r w:rsidRPr="00EA3DD5">
        <w:rPr>
          <w:sz w:val="24"/>
        </w:rPr>
        <w:t xml:space="preserve">.  </w:t>
      </w:r>
      <w:r w:rsidR="00CE5C74" w:rsidRPr="00EA3DD5">
        <w:rPr>
          <w:sz w:val="24"/>
        </w:rPr>
        <w:t xml:space="preserve">La Direction procédera aux formalités de publicité prescrites par </w:t>
      </w:r>
      <w:r w:rsidR="000875BF" w:rsidRPr="00EA3DD5">
        <w:rPr>
          <w:sz w:val="24"/>
        </w:rPr>
        <w:t>les articles L.2231-6 et D.2231-2 du</w:t>
      </w:r>
      <w:r w:rsidR="00CE5C74" w:rsidRPr="00EA3DD5">
        <w:rPr>
          <w:sz w:val="24"/>
        </w:rPr>
        <w:t xml:space="preserve"> Code du Travail :</w:t>
      </w:r>
    </w:p>
    <w:p w:rsidR="00CE5C74" w:rsidRPr="00EA3DD5" w:rsidRDefault="00CE5C74" w:rsidP="00CE5C74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Dépôt de 2 exemplaires à la DIRECCTE, dont un au format électronique</w:t>
      </w:r>
    </w:p>
    <w:p w:rsidR="00CE5C74" w:rsidRPr="00EA3DD5" w:rsidRDefault="00CE5C74" w:rsidP="00CE5C74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Dépôt d’un exemplaire au secrétariat du greffe du Conseil des Prud’hommes</w:t>
      </w:r>
    </w:p>
    <w:p w:rsidR="00CE5C74" w:rsidRPr="00EA3DD5" w:rsidRDefault="00CE5C74" w:rsidP="00CE5C74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A3DD5">
        <w:rPr>
          <w:sz w:val="24"/>
        </w:rPr>
        <w:t>Mise à disposition d’un exemplaire sur chaque site de l’Association.</w:t>
      </w:r>
    </w:p>
    <w:p w:rsidR="00CE5C74" w:rsidRPr="00EA3DD5" w:rsidRDefault="00CE5C74" w:rsidP="00CE5C74">
      <w:pPr>
        <w:jc w:val="both"/>
        <w:rPr>
          <w:sz w:val="24"/>
        </w:rPr>
      </w:pP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>Fait à Maubeuge, le</w:t>
      </w:r>
      <w:r w:rsidR="00D2148D" w:rsidRPr="00EA3DD5">
        <w:rPr>
          <w:sz w:val="24"/>
        </w:rPr>
        <w:t xml:space="preserve"> </w:t>
      </w:r>
      <w:r w:rsidR="00BF6915" w:rsidRPr="00EA3DD5">
        <w:rPr>
          <w:sz w:val="24"/>
        </w:rPr>
        <w:t>14 septembre 2017</w:t>
      </w:r>
    </w:p>
    <w:p w:rsidR="00CE5C74" w:rsidRPr="00EA3DD5" w:rsidRDefault="00CE5C74" w:rsidP="00CE5C74">
      <w:pPr>
        <w:jc w:val="both"/>
        <w:rPr>
          <w:sz w:val="24"/>
        </w:rPr>
      </w:pP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>Pour l’Association</w:t>
      </w: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 xml:space="preserve">, </w:t>
      </w:r>
      <w:r w:rsidR="001156FB" w:rsidRPr="00EA3DD5">
        <w:rPr>
          <w:sz w:val="24"/>
        </w:rPr>
        <w:t>Président</w:t>
      </w:r>
    </w:p>
    <w:p w:rsidR="00CE5C74" w:rsidRPr="00EA3DD5" w:rsidRDefault="00CE5C74" w:rsidP="00CE5C74">
      <w:pPr>
        <w:jc w:val="both"/>
        <w:rPr>
          <w:sz w:val="24"/>
        </w:rPr>
      </w:pPr>
    </w:p>
    <w:p w:rsidR="00CE5C74" w:rsidRPr="00EA3DD5" w:rsidRDefault="00CE5C74" w:rsidP="00CE5C74">
      <w:pPr>
        <w:jc w:val="both"/>
        <w:rPr>
          <w:sz w:val="24"/>
        </w:rPr>
      </w:pP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>Pour la CGT</w:t>
      </w: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>, Délégué syndical</w:t>
      </w:r>
    </w:p>
    <w:p w:rsidR="00CE5C74" w:rsidRPr="00EA3DD5" w:rsidRDefault="00CE5C74" w:rsidP="00CE5C74">
      <w:pPr>
        <w:jc w:val="both"/>
        <w:rPr>
          <w:sz w:val="24"/>
        </w:rPr>
      </w:pPr>
    </w:p>
    <w:p w:rsidR="00CE5C74" w:rsidRPr="00EA3DD5" w:rsidRDefault="00CE5C74" w:rsidP="00CE5C74">
      <w:pPr>
        <w:jc w:val="both"/>
        <w:rPr>
          <w:sz w:val="24"/>
        </w:rPr>
      </w:pP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>Pour la CFDT</w:t>
      </w:r>
    </w:p>
    <w:p w:rsidR="00CE5C74" w:rsidRPr="00EA3DD5" w:rsidRDefault="00CE5C74" w:rsidP="00CE5C74">
      <w:pPr>
        <w:jc w:val="both"/>
        <w:rPr>
          <w:sz w:val="24"/>
        </w:rPr>
      </w:pPr>
      <w:r w:rsidRPr="00EA3DD5">
        <w:rPr>
          <w:sz w:val="24"/>
        </w:rPr>
        <w:t>, Délégué Syndical</w:t>
      </w:r>
      <w:bookmarkEnd w:id="0"/>
    </w:p>
    <w:sectPr w:rsidR="00CE5C74" w:rsidRPr="00EA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4984"/>
    <w:multiLevelType w:val="hybridMultilevel"/>
    <w:tmpl w:val="057486F2"/>
    <w:lvl w:ilvl="0" w:tplc="4EAA3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DB"/>
    <w:rsid w:val="000678AC"/>
    <w:rsid w:val="000875BF"/>
    <w:rsid w:val="001156FB"/>
    <w:rsid w:val="004B7DF7"/>
    <w:rsid w:val="005B566A"/>
    <w:rsid w:val="00704E92"/>
    <w:rsid w:val="0096761B"/>
    <w:rsid w:val="009F6612"/>
    <w:rsid w:val="00A100AC"/>
    <w:rsid w:val="00BF6915"/>
    <w:rsid w:val="00CC03B4"/>
    <w:rsid w:val="00CE5C74"/>
    <w:rsid w:val="00D2148D"/>
    <w:rsid w:val="00D335DB"/>
    <w:rsid w:val="00E80837"/>
    <w:rsid w:val="00EA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5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5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6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5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5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2017-09-14T06:33:00Z</cp:lastPrinted>
  <dcterms:created xsi:type="dcterms:W3CDTF">2017-09-21T13:04:00Z</dcterms:created>
  <dcterms:modified xsi:type="dcterms:W3CDTF">2017-11-15T17:01:00Z</dcterms:modified>
</cp:coreProperties>
</file>