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B7C78" w:rsidR="00DB7C78" w:rsidRDefault="00DB7C78">
      <w:pPr>
        <w:spacing w:after="0" w:line="240" w:lineRule="auto"/>
        <w:rPr>
          <w:rFonts w:ascii="Calibri" w:cs="Calibri" w:eastAsia="Times New Roman" w:hAnsi="Calibri"/>
          <w:sz w:val="20"/>
          <w:szCs w:val="20"/>
          <w:lang w:eastAsia="fr-FR"/>
        </w:rPr>
      </w:pPr>
    </w:p>
    <w:p w:rsidP="00DB7C78" w:rsidR="004F3233" w:rsidRDefault="004F3233">
      <w:pPr>
        <w:spacing w:after="0" w:line="240" w:lineRule="auto"/>
        <w:rPr>
          <w:rFonts w:ascii="Calibri" w:cs="Calibri" w:eastAsia="Times New Roman" w:hAnsi="Calibri"/>
          <w:sz w:val="20"/>
          <w:szCs w:val="20"/>
          <w:lang w:eastAsia="fr-FR"/>
        </w:rPr>
      </w:pPr>
    </w:p>
    <w:p w:rsidP="00DB7C78" w:rsidR="004F3233" w:rsidRDefault="004F3233" w:rsidRPr="00DB7C78">
      <w:pPr>
        <w:spacing w:after="0" w:line="240" w:lineRule="auto"/>
        <w:rPr>
          <w:rFonts w:ascii="Calibri" w:cs="Calibri" w:eastAsia="Times New Roman" w:hAnsi="Calibri"/>
          <w:sz w:val="20"/>
          <w:szCs w:val="20"/>
          <w:lang w:eastAsia="fr-FR"/>
        </w:rPr>
      </w:pPr>
    </w:p>
    <w:p w:rsidP="00DB7C78" w:rsidR="00DB7C78" w:rsidRDefault="00DB7C78" w:rsidRPr="00DB7C78">
      <w:pPr>
        <w:pBdr>
          <w:top w:color="auto" w:space="1" w:sz="4" w:val="single"/>
          <w:left w:color="auto" w:space="4" w:sz="4" w:val="single"/>
          <w:bottom w:color="auto" w:space="1" w:sz="4" w:val="single"/>
          <w:right w:color="auto" w:space="4" w:sz="4" w:val="single"/>
        </w:pBdr>
        <w:spacing w:after="0" w:line="240" w:lineRule="auto"/>
        <w:jc w:val="center"/>
        <w:rPr>
          <w:rFonts w:ascii="Calibri" w:cs="Calibri" w:eastAsia="Times New Roman" w:hAnsi="Calibri"/>
          <w:sz w:val="24"/>
          <w:szCs w:val="24"/>
          <w:lang w:eastAsia="fr-FR"/>
        </w:rPr>
      </w:pPr>
    </w:p>
    <w:p w:rsidP="00DB7C78" w:rsidR="00DB7C78" w:rsidRDefault="00DB7C78" w:rsidRPr="00DB7C78">
      <w:pPr>
        <w:pBdr>
          <w:top w:color="auto" w:space="1" w:sz="4" w:val="single"/>
          <w:left w:color="auto" w:space="4" w:sz="4" w:val="single"/>
          <w:bottom w:color="auto" w:space="1" w:sz="4" w:val="single"/>
          <w:right w:color="auto" w:space="4" w:sz="4" w:val="single"/>
        </w:pBdr>
        <w:spacing w:after="0" w:line="240" w:lineRule="auto"/>
        <w:jc w:val="center"/>
        <w:rPr>
          <w:rFonts w:ascii="Calibri" w:cs="Calibri" w:eastAsia="Times New Roman" w:hAnsi="Calibri"/>
          <w:b/>
          <w:sz w:val="24"/>
          <w:szCs w:val="24"/>
          <w:lang w:eastAsia="fr-FR"/>
        </w:rPr>
      </w:pPr>
      <w:r w:rsidRPr="00DB7C78">
        <w:rPr>
          <w:rFonts w:ascii="Calibri" w:cs="Calibri" w:eastAsia="Times New Roman" w:hAnsi="Calibri"/>
          <w:b/>
          <w:sz w:val="24"/>
          <w:szCs w:val="24"/>
          <w:lang w:eastAsia="fr-FR"/>
        </w:rPr>
        <w:t>PROCES VERBAL D’ACCORD</w:t>
      </w:r>
    </w:p>
    <w:p w:rsidP="00DB7C78" w:rsidR="00DB7C78" w:rsidRDefault="00DB7C78" w:rsidRPr="00DB7C78">
      <w:pPr>
        <w:pBdr>
          <w:top w:color="auto" w:space="1" w:sz="4" w:val="single"/>
          <w:left w:color="auto" w:space="4" w:sz="4" w:val="single"/>
          <w:bottom w:color="auto" w:space="1" w:sz="4" w:val="single"/>
          <w:right w:color="auto" w:space="4" w:sz="4" w:val="single"/>
        </w:pBdr>
        <w:spacing w:after="0" w:line="240" w:lineRule="auto"/>
        <w:jc w:val="center"/>
        <w:rPr>
          <w:rFonts w:ascii="Calibri" w:cs="Calibri" w:eastAsia="Times New Roman" w:hAnsi="Calibri"/>
          <w:b/>
          <w:sz w:val="24"/>
          <w:szCs w:val="24"/>
          <w:lang w:eastAsia="fr-FR"/>
        </w:rPr>
      </w:pPr>
      <w:r w:rsidRPr="00DB7C78">
        <w:rPr>
          <w:rFonts w:ascii="Calibri" w:cs="Calibri" w:eastAsia="Times New Roman" w:hAnsi="Calibri"/>
          <w:b/>
          <w:sz w:val="24"/>
          <w:szCs w:val="24"/>
          <w:lang w:eastAsia="fr-FR"/>
        </w:rPr>
        <w:t xml:space="preserve">NEGOCIATION ANNUELLE SUR LA REMUNERATION, LE TEMPS DE TRAVAIL ET LA VALEUR AJOUTEE DE L’ENTREPRISE ANNEE </w:t>
      </w:r>
      <w:r w:rsidR="00A770D4">
        <w:rPr>
          <w:rFonts w:ascii="Calibri" w:cs="Calibri" w:eastAsia="Times New Roman" w:hAnsi="Calibri"/>
          <w:b/>
          <w:sz w:val="24"/>
          <w:szCs w:val="24"/>
          <w:lang w:eastAsia="fr-FR"/>
        </w:rPr>
        <w:t>2022</w:t>
      </w:r>
    </w:p>
    <w:p w:rsidP="00DB7C78" w:rsidR="00DB7C78" w:rsidRDefault="00DB7C78" w:rsidRPr="00DB7C78">
      <w:pPr>
        <w:pBdr>
          <w:top w:color="auto" w:space="1" w:sz="4" w:val="single"/>
          <w:left w:color="auto" w:space="4" w:sz="4" w:val="single"/>
          <w:bottom w:color="auto" w:space="1" w:sz="4" w:val="single"/>
          <w:right w:color="auto" w:space="4" w:sz="4" w:val="single"/>
        </w:pBdr>
        <w:spacing w:after="0" w:line="240" w:lineRule="auto"/>
        <w:jc w:val="center"/>
        <w:rPr>
          <w:rFonts w:ascii="Calibri" w:cs="Calibri" w:eastAsia="Times New Roman" w:hAnsi="Calibri"/>
          <w:b/>
          <w:sz w:val="24"/>
          <w:szCs w:val="24"/>
          <w:lang w:eastAsia="fr-FR"/>
        </w:rPr>
      </w:pPr>
      <w:r w:rsidRPr="00DB7C78">
        <w:rPr>
          <w:rFonts w:ascii="Calibri" w:cs="Calibri" w:eastAsia="Times New Roman" w:hAnsi="Calibri"/>
          <w:b/>
          <w:sz w:val="24"/>
          <w:szCs w:val="24"/>
          <w:lang w:eastAsia="fr-FR"/>
        </w:rPr>
        <w:t>STEF TRANSPORT MACON</w:t>
      </w:r>
    </w:p>
    <w:p w:rsidP="00DB7C78" w:rsidR="00DB7C78" w:rsidRDefault="00DB7C78" w:rsidRPr="00DB7C78">
      <w:pPr>
        <w:pBdr>
          <w:top w:color="auto" w:space="1" w:sz="4" w:val="single"/>
          <w:left w:color="auto" w:space="4" w:sz="4" w:val="single"/>
          <w:bottom w:color="auto" w:space="1" w:sz="4" w:val="single"/>
          <w:right w:color="auto" w:space="4" w:sz="4" w:val="single"/>
        </w:pBdr>
        <w:spacing w:after="0" w:line="240" w:lineRule="auto"/>
        <w:jc w:val="center"/>
        <w:rPr>
          <w:rFonts w:ascii="Calibri" w:cs="Calibri" w:eastAsia="Times New Roman" w:hAnsi="Calibri"/>
          <w:sz w:val="24"/>
          <w:szCs w:val="24"/>
          <w:lang w:eastAsia="fr-FR"/>
        </w:rPr>
      </w:pP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spacing w:after="0" w:line="240" w:lineRule="auto"/>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Entre les soussignés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tabs>
          <w:tab w:pos="1428" w:val="num"/>
        </w:tabs>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sz w:val="20"/>
          <w:szCs w:val="20"/>
          <w:lang w:eastAsia="fr-FR"/>
        </w:rPr>
        <w:t xml:space="preserve">La société STEF TRANSPORT Mâcon dont le siège social est situé ZA Mâcon Est 01750 REPLONGES représentée par </w:t>
      </w:r>
      <w:r w:rsidR="00536019">
        <w:rPr>
          <w:rFonts w:ascii="Calibri" w:cs="Calibri" w:eastAsia="Times New Roman" w:hAnsi="Calibri"/>
          <w:b/>
          <w:sz w:val="20"/>
          <w:szCs w:val="20"/>
          <w:lang w:eastAsia="fr-FR"/>
        </w:rPr>
        <w:t>*****</w:t>
      </w:r>
      <w:r w:rsidRPr="00DB7C78">
        <w:rPr>
          <w:rFonts w:ascii="Calibri" w:cs="Calibri" w:eastAsia="Times New Roman" w:hAnsi="Calibri"/>
          <w:b/>
          <w:sz w:val="20"/>
          <w:szCs w:val="20"/>
          <w:lang w:eastAsia="fr-FR"/>
        </w:rPr>
        <w:t>, Directeur de Filiale,</w:t>
      </w:r>
    </w:p>
    <w:p w:rsidP="00DB7C78" w:rsidR="00DB7C78" w:rsidRDefault="00DB7C78" w:rsidRPr="00DB7C78">
      <w:pPr>
        <w:tabs>
          <w:tab w:pos="1428" w:val="num"/>
        </w:tabs>
        <w:spacing w:after="0" w:line="240" w:lineRule="auto"/>
        <w:jc w:val="right"/>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d’une part,</w:t>
      </w: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et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tabs>
          <w:tab w:pos="1425" w:val="num"/>
        </w:tabs>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Les organisations représentatives dans l’entreprise représentée par :</w:t>
      </w:r>
    </w:p>
    <w:p w:rsidP="00DB7C78" w:rsidR="00DB7C78" w:rsidRDefault="00536019" w:rsidRPr="00DB7C78">
      <w:pPr>
        <w:numPr>
          <w:ilvl w:val="0"/>
          <w:numId w:val="1"/>
        </w:numPr>
        <w:spacing w:after="0" w:line="240" w:lineRule="auto"/>
        <w:jc w:val="both"/>
        <w:rPr>
          <w:rFonts w:ascii="Calibri" w:cs="Calibri" w:eastAsia="Times New Roman" w:hAnsi="Calibri"/>
          <w:b/>
          <w:sz w:val="20"/>
          <w:szCs w:val="20"/>
          <w:lang w:eastAsia="fr-FR"/>
        </w:rPr>
      </w:pPr>
      <w:r>
        <w:rPr>
          <w:rFonts w:ascii="Calibri" w:cs="Calibri" w:eastAsia="Times New Roman" w:hAnsi="Calibri"/>
          <w:b/>
          <w:sz w:val="20"/>
          <w:szCs w:val="20"/>
          <w:lang w:eastAsia="fr-FR"/>
        </w:rPr>
        <w:t>*****</w:t>
      </w:r>
      <w:r w:rsidR="00DB7C78" w:rsidRPr="00DB7C78">
        <w:rPr>
          <w:rFonts w:ascii="Calibri" w:cs="Calibri" w:eastAsia="Times New Roman" w:hAnsi="Calibri"/>
          <w:b/>
          <w:sz w:val="20"/>
          <w:szCs w:val="20"/>
          <w:lang w:eastAsia="fr-FR"/>
        </w:rPr>
        <w:t>, délégué syndical C.F.D.T.,</w:t>
      </w:r>
    </w:p>
    <w:p w:rsidP="00DB7C78" w:rsidR="00DB7C78" w:rsidRDefault="00536019" w:rsidRPr="00DB7C78">
      <w:pPr>
        <w:numPr>
          <w:ilvl w:val="0"/>
          <w:numId w:val="1"/>
        </w:numPr>
        <w:spacing w:after="0" w:line="240" w:lineRule="auto"/>
        <w:jc w:val="both"/>
        <w:rPr>
          <w:rFonts w:ascii="Calibri" w:cs="Calibri" w:eastAsia="Times New Roman" w:hAnsi="Calibri"/>
          <w:b/>
          <w:sz w:val="20"/>
          <w:szCs w:val="20"/>
          <w:lang w:eastAsia="fr-FR"/>
        </w:rPr>
      </w:pPr>
      <w:r>
        <w:rPr>
          <w:rFonts w:ascii="Calibri" w:cs="Calibri" w:eastAsia="Times New Roman" w:hAnsi="Calibri"/>
          <w:b/>
          <w:sz w:val="20"/>
          <w:szCs w:val="20"/>
          <w:lang w:eastAsia="fr-FR"/>
        </w:rPr>
        <w:t>*****</w:t>
      </w:r>
      <w:r w:rsidR="00DB7C78" w:rsidRPr="00DB7C78">
        <w:rPr>
          <w:rFonts w:ascii="Calibri" w:cs="Calibri" w:eastAsia="Times New Roman" w:hAnsi="Calibri"/>
          <w:b/>
          <w:sz w:val="20"/>
          <w:szCs w:val="20"/>
          <w:lang w:eastAsia="fr-FR"/>
        </w:rPr>
        <w:t>, délégué syndical C.F.T.C.,</w:t>
      </w:r>
    </w:p>
    <w:p w:rsidP="00DB7C78" w:rsidR="00DB7C78" w:rsidRDefault="00DB7C78" w:rsidRPr="00DB7C78">
      <w:pPr>
        <w:spacing w:after="0" w:line="240" w:lineRule="auto"/>
        <w:jc w:val="right"/>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d’autre part.</w:t>
      </w: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74273C" w:rsidR="00DB7C78" w:rsidRDefault="00DB7C78" w:rsidRPr="00DB7C78">
      <w:pPr>
        <w:tabs>
          <w:tab w:pos="6660" w:val="left"/>
        </w:tabs>
        <w:spacing w:after="0" w:line="240" w:lineRule="auto"/>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Il a été convenu :</w:t>
      </w:r>
      <w:r w:rsidR="0074273C">
        <w:rPr>
          <w:rFonts w:ascii="Calibri" w:cs="Calibri" w:eastAsia="Times New Roman" w:hAnsi="Calibri"/>
          <w:sz w:val="20"/>
          <w:szCs w:val="20"/>
          <w:lang w:eastAsia="fr-FR"/>
        </w:rPr>
        <w:tab/>
      </w: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Dans le cadre de la négociation annuelle obligatoire relative à la rémunération, le temps de travail</w:t>
      </w:r>
      <w:r w:rsidR="00EE0219">
        <w:rPr>
          <w:rFonts w:ascii="Calibri" w:cs="Calibri" w:eastAsia="Times New Roman" w:hAnsi="Calibri"/>
          <w:sz w:val="20"/>
          <w:szCs w:val="20"/>
          <w:lang w:eastAsia="fr-FR"/>
        </w:rPr>
        <w:t>,</w:t>
      </w:r>
      <w:r w:rsidRPr="00DB7C78">
        <w:rPr>
          <w:rFonts w:ascii="Calibri" w:cs="Calibri" w:eastAsia="Times New Roman" w:hAnsi="Calibri"/>
          <w:sz w:val="20"/>
          <w:szCs w:val="20"/>
          <w:lang w:eastAsia="fr-FR"/>
        </w:rPr>
        <w:t xml:space="preserve"> le partage de la valeur ajoutée prévue aux articles L. 2242-13 et suivant du code du travail qui s’est déroulée lors des réunions du </w:t>
      </w:r>
      <w:r w:rsidR="00A770D4">
        <w:rPr>
          <w:rFonts w:ascii="Calibri" w:cs="Calibri" w:eastAsia="Times New Roman" w:hAnsi="Calibri"/>
          <w:b/>
          <w:sz w:val="20"/>
          <w:szCs w:val="20"/>
          <w:lang w:eastAsia="fr-FR"/>
        </w:rPr>
        <w:t>17 et 24 janvier 2022</w:t>
      </w:r>
      <w:r w:rsidRPr="00DB7C78">
        <w:rPr>
          <w:rFonts w:ascii="Calibri" w:cs="Calibri" w:eastAsia="Times New Roman" w:hAnsi="Calibri"/>
          <w:sz w:val="20"/>
          <w:szCs w:val="20"/>
          <w:lang w:eastAsia="fr-FR"/>
        </w:rPr>
        <w:t>, les parties au présent accord ont convenu et arrêté ce qui suit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u w:val="single"/>
          <w:lang w:eastAsia="fr-FR"/>
        </w:rPr>
      </w:pPr>
      <w:r w:rsidRPr="00DB7C78">
        <w:rPr>
          <w:rFonts w:ascii="Calibri" w:cs="Calibri" w:eastAsia="Times New Roman" w:hAnsi="Calibri"/>
          <w:b/>
          <w:u w:val="single"/>
          <w:lang w:eastAsia="fr-FR"/>
        </w:rPr>
        <w:t>ARTICLE 1 : CHAMP D’APPLICATION DE L’ACCORD</w:t>
      </w:r>
    </w:p>
    <w:p w:rsidP="00DB7C78" w:rsidR="00DB7C78" w:rsidRDefault="00DB7C78" w:rsidRPr="00DB7C78">
      <w:pPr>
        <w:spacing w:after="0" w:line="240" w:lineRule="auto"/>
        <w:jc w:val="both"/>
        <w:rPr>
          <w:rFonts w:ascii="Calibri" w:cs="Calibri" w:eastAsia="Times New Roman" w:hAnsi="Calibri"/>
          <w:b/>
          <w:sz w:val="20"/>
          <w:szCs w:val="20"/>
          <w:u w:val="single"/>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 présent accord s’applique à la société STEF Transport Mâcon et au personnel qui y est rattaché.</w:t>
      </w:r>
    </w:p>
    <w:p w:rsidP="00DB7C78" w:rsidR="00DB7C78" w:rsidRDefault="00DB7C78" w:rsidRPr="00DB7C78">
      <w:pPr>
        <w:pBdr>
          <w:bottom w:color="auto" w:space="1" w:sz="12" w:val="single"/>
        </w:pBd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u w:val="single"/>
          <w:lang w:eastAsia="fr-FR"/>
        </w:rPr>
      </w:pPr>
      <w:r w:rsidRPr="00DB7C78">
        <w:rPr>
          <w:rFonts w:ascii="Calibri" w:cs="Calibri" w:eastAsia="Times New Roman" w:hAnsi="Calibri"/>
          <w:b/>
          <w:u w:val="single"/>
          <w:lang w:eastAsia="fr-FR"/>
        </w:rPr>
        <w:t>ARTICLE 2 : SALAIRES EFFECTIFS</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2.1. AUGMENTATION GENERALE DES SALAIRES :</w:t>
      </w:r>
    </w:p>
    <w:p w:rsidP="00DB7C78" w:rsidR="00DB7C78" w:rsidRDefault="00DB7C78" w:rsidRPr="00DB7C78">
      <w:pPr>
        <w:spacing w:after="0" w:line="240" w:lineRule="auto"/>
        <w:jc w:val="both"/>
        <w:rPr>
          <w:rFonts w:ascii="Calibri" w:cs="Calibri" w:eastAsia="Times New Roman" w:hAnsi="Calibri"/>
          <w:b/>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 salaire mensuel brut de base (pour un temps plein soit 151.67 h/ mois) de l’ensemble du personnel présent à l’effectif de la société STEF Transport Mâcon à l’entrée en vigueur du présent accord est augmenté, selon les modalités suivantes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A770D4" w:rsidR="00A770D4" w:rsidRDefault="00A770D4">
      <w:pPr>
        <w:numPr>
          <w:ilvl w:val="0"/>
          <w:numId w:val="5"/>
        </w:numPr>
        <w:tabs>
          <w:tab w:pos="284" w:val="num"/>
        </w:tabs>
        <w:spacing w:after="0" w:line="240" w:lineRule="auto"/>
        <w:ind w:hanging="284" w:left="284"/>
        <w:jc w:val="both"/>
        <w:rPr>
          <w:rFonts w:ascii="Calibri" w:cs="Calibri" w:hAnsi="Calibri"/>
          <w:sz w:val="20"/>
          <w:szCs w:val="20"/>
        </w:rPr>
      </w:pPr>
      <w:r>
        <w:rPr>
          <w:rFonts w:ascii="Calibri" w:cs="Calibri" w:hAnsi="Calibri"/>
          <w:bCs/>
          <w:sz w:val="20"/>
          <w:szCs w:val="20"/>
        </w:rPr>
        <w:t xml:space="preserve">Pour le personnel dont le salaire de base 151h67 est </w:t>
      </w:r>
      <w:r>
        <w:rPr>
          <w:rFonts w:ascii="Calibri" w:cs="Calibri" w:hAnsi="Calibri"/>
          <w:bCs/>
          <w:sz w:val="20"/>
          <w:szCs w:val="20"/>
          <w:u w:val="single"/>
        </w:rPr>
        <w:t>inférieur ou égal à 1 900 €* bruts</w:t>
      </w:r>
      <w:r>
        <w:rPr>
          <w:rFonts w:ascii="Calibri" w:cs="Calibri" w:hAnsi="Calibri"/>
          <w:b/>
          <w:bCs/>
          <w:sz w:val="20"/>
          <w:szCs w:val="20"/>
        </w:rPr>
        <w:t xml:space="preserve"> : </w:t>
      </w:r>
    </w:p>
    <w:p w:rsidP="00A770D4" w:rsidR="00A770D4" w:rsidRDefault="00A770D4">
      <w:pPr>
        <w:ind w:left="284"/>
        <w:jc w:val="both"/>
        <w:rPr>
          <w:rFonts w:ascii="Calibri" w:cs="Calibri" w:hAnsi="Calibri"/>
          <w:sz w:val="20"/>
          <w:szCs w:val="20"/>
        </w:rPr>
      </w:pPr>
      <w:r>
        <w:rPr>
          <w:rFonts w:ascii="Calibri" w:cs="Calibri" w:hAnsi="Calibri"/>
          <w:b/>
          <w:bCs/>
          <w:sz w:val="20"/>
          <w:szCs w:val="20"/>
        </w:rPr>
        <w:t xml:space="preserve">+ </w:t>
      </w:r>
      <w:r w:rsidR="00536019">
        <w:rPr>
          <w:rFonts w:ascii="Calibri" w:cs="Calibri" w:hAnsi="Calibri"/>
          <w:b/>
          <w:bCs/>
          <w:sz w:val="20"/>
          <w:szCs w:val="20"/>
        </w:rPr>
        <w:t>*****</w:t>
      </w:r>
      <w:r>
        <w:rPr>
          <w:rFonts w:ascii="Calibri" w:cs="Calibri" w:hAnsi="Calibri"/>
          <w:b/>
          <w:bCs/>
          <w:sz w:val="20"/>
          <w:szCs w:val="20"/>
        </w:rPr>
        <w:t>%</w:t>
      </w:r>
      <w:r>
        <w:rPr>
          <w:rFonts w:ascii="Calibri" w:cs="Calibri" w:hAnsi="Calibri"/>
          <w:sz w:val="20"/>
          <w:szCs w:val="20"/>
        </w:rPr>
        <w:t xml:space="preserve"> sur le salaire brut de base 151h67</w:t>
      </w:r>
    </w:p>
    <w:p w:rsidP="00A770D4" w:rsidR="00A770D4" w:rsidRDefault="00A770D4" w:rsidRPr="00A770D4">
      <w:pPr>
        <w:numPr>
          <w:ilvl w:val="0"/>
          <w:numId w:val="5"/>
        </w:numPr>
        <w:tabs>
          <w:tab w:pos="284" w:val="num"/>
        </w:tabs>
        <w:spacing w:after="0" w:line="240" w:lineRule="auto"/>
        <w:ind w:hanging="284" w:left="284"/>
        <w:jc w:val="both"/>
        <w:rPr>
          <w:rFonts w:ascii="Calibri" w:cs="Calibri" w:hAnsi="Calibri"/>
          <w:sz w:val="20"/>
          <w:szCs w:val="20"/>
        </w:rPr>
      </w:pPr>
      <w:r>
        <w:rPr>
          <w:rFonts w:ascii="Calibri" w:cs="Calibri" w:hAnsi="Calibri"/>
          <w:bCs/>
          <w:sz w:val="20"/>
          <w:szCs w:val="20"/>
        </w:rPr>
        <w:t xml:space="preserve">Pour le personnel dont le salaire de base 151h67 est </w:t>
      </w:r>
      <w:r>
        <w:rPr>
          <w:rFonts w:ascii="Calibri" w:cs="Calibri" w:hAnsi="Calibri"/>
          <w:bCs/>
          <w:sz w:val="20"/>
          <w:szCs w:val="20"/>
          <w:u w:val="single"/>
        </w:rPr>
        <w:t>supérieur à 1 900 €* bruts</w:t>
      </w:r>
      <w:r>
        <w:rPr>
          <w:rFonts w:ascii="Calibri" w:cs="Calibri" w:hAnsi="Calibri"/>
          <w:sz w:val="20"/>
          <w:szCs w:val="20"/>
        </w:rPr>
        <w:t xml:space="preserve"> </w:t>
      </w:r>
      <w:r w:rsidRPr="00A770D4">
        <w:rPr>
          <w:rFonts w:ascii="Calibri" w:cs="Calibri" w:hAnsi="Calibri"/>
          <w:bCs/>
          <w:sz w:val="20"/>
          <w:szCs w:val="20"/>
        </w:rPr>
        <w:t>:</w:t>
      </w:r>
      <w:r w:rsidRPr="00A770D4">
        <w:rPr>
          <w:rFonts w:ascii="Calibri" w:cs="Calibri" w:hAnsi="Calibri"/>
          <w:b/>
          <w:bCs/>
          <w:sz w:val="20"/>
          <w:szCs w:val="20"/>
        </w:rPr>
        <w:t xml:space="preserve"> </w:t>
      </w:r>
    </w:p>
    <w:p w:rsidP="00A770D4" w:rsidR="00A770D4" w:rsidRDefault="00A770D4">
      <w:pPr>
        <w:ind w:firstLine="284"/>
        <w:jc w:val="both"/>
        <w:rPr>
          <w:rFonts w:ascii="Calibri" w:cs="Calibri" w:hAnsi="Calibri"/>
          <w:sz w:val="20"/>
          <w:szCs w:val="20"/>
        </w:rPr>
      </w:pPr>
      <w:r>
        <w:rPr>
          <w:rFonts w:ascii="Calibri" w:cs="Calibri" w:hAnsi="Calibri"/>
          <w:b/>
          <w:bCs/>
          <w:sz w:val="20"/>
          <w:szCs w:val="20"/>
        </w:rPr>
        <w:t xml:space="preserve">+ </w:t>
      </w:r>
      <w:r w:rsidR="00536019">
        <w:rPr>
          <w:rFonts w:ascii="Calibri" w:cs="Calibri" w:hAnsi="Calibri"/>
          <w:b/>
          <w:bCs/>
          <w:sz w:val="20"/>
          <w:szCs w:val="20"/>
        </w:rPr>
        <w:t>*****</w:t>
      </w:r>
      <w:r>
        <w:rPr>
          <w:rFonts w:ascii="Calibri" w:cs="Calibri" w:hAnsi="Calibri"/>
          <w:b/>
          <w:bCs/>
          <w:sz w:val="20"/>
          <w:szCs w:val="20"/>
        </w:rPr>
        <w:t xml:space="preserve"> %</w:t>
      </w:r>
      <w:r>
        <w:rPr>
          <w:rFonts w:ascii="Calibri" w:cs="Calibri" w:hAnsi="Calibri"/>
          <w:sz w:val="20"/>
          <w:szCs w:val="20"/>
        </w:rPr>
        <w:t xml:space="preserve"> sur le salaire brut de base 151h67</w:t>
      </w:r>
    </w:p>
    <w:p w:rsidP="00A770D4" w:rsidR="00A770D4" w:rsidRDefault="00A770D4">
      <w:pPr>
        <w:jc w:val="both"/>
        <w:rPr>
          <w:rFonts w:cstheme="minorHAnsi" w:eastAsia="Arial Unicode MS"/>
          <w:sz w:val="20"/>
          <w:szCs w:val="20"/>
        </w:rPr>
      </w:pPr>
      <w:r>
        <w:rPr>
          <w:rFonts w:cstheme="minorHAnsi" w:eastAsia="Arial Unicode MS"/>
          <w:sz w:val="20"/>
          <w:szCs w:val="20"/>
        </w:rPr>
        <w:t xml:space="preserve"> (*montants reconstitués temps plein pour les salariés à temps partiel)</w:t>
      </w:r>
    </w:p>
    <w:p w:rsidP="00DB7C78" w:rsidR="00DB7C78" w:rsidRDefault="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Pour les salariés à temps partiel, les parties conviennent que cette augmentation générale des salaires sera versée au prorata de leur temps de travail.</w:t>
      </w:r>
    </w:p>
    <w:p w:rsidP="00DB7C78" w:rsidR="004F3233" w:rsidRDefault="004F3233">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Par ailleurs, les contrats conclus dans le cadre de la politique de l’emploi qui disposent déjà d’une évolution programmée de leur taux horaire, ne se verront pas appliquer cette augmentation générale.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De même, les salariés qui viendraient à être embauchés postérieurement à la mise en place de ces dispositions, au sein de l’entreprise, ne pourront pas se prévaloir de l’augmentation générale des salaires ci-dessus décrite.</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sz w:val="20"/>
          <w:szCs w:val="20"/>
          <w:lang w:eastAsia="fr-FR"/>
        </w:rPr>
        <w:t xml:space="preserve">Cette revalorisation sera effective </w:t>
      </w:r>
      <w:r w:rsidRPr="00DB7C78">
        <w:rPr>
          <w:rFonts w:ascii="Calibri" w:cs="Calibri" w:eastAsia="Times New Roman" w:hAnsi="Calibri"/>
          <w:b/>
          <w:sz w:val="26"/>
          <w:szCs w:val="26"/>
          <w:lang w:eastAsia="fr-FR"/>
        </w:rPr>
        <w:t>au 1</w:t>
      </w:r>
      <w:r w:rsidRPr="00DB7C78">
        <w:rPr>
          <w:rFonts w:ascii="Calibri" w:cs="Calibri" w:eastAsia="Times New Roman" w:hAnsi="Calibri"/>
          <w:b/>
          <w:sz w:val="26"/>
          <w:szCs w:val="26"/>
          <w:vertAlign w:val="superscript"/>
          <w:lang w:eastAsia="fr-FR"/>
        </w:rPr>
        <w:t>er</w:t>
      </w:r>
      <w:r w:rsidRPr="00DB7C78">
        <w:rPr>
          <w:rFonts w:ascii="Calibri" w:cs="Calibri" w:eastAsia="Times New Roman" w:hAnsi="Calibri"/>
          <w:b/>
          <w:sz w:val="26"/>
          <w:szCs w:val="26"/>
          <w:lang w:eastAsia="fr-FR"/>
        </w:rPr>
        <w:t xml:space="preserve"> </w:t>
      </w:r>
      <w:r w:rsidR="00A770D4">
        <w:rPr>
          <w:rFonts w:ascii="Calibri" w:cs="Calibri" w:eastAsia="Times New Roman" w:hAnsi="Calibri"/>
          <w:b/>
          <w:sz w:val="26"/>
          <w:szCs w:val="26"/>
          <w:lang w:eastAsia="fr-FR"/>
        </w:rPr>
        <w:t>janvier 2022</w:t>
      </w:r>
      <w:r w:rsidRPr="00DB7C78">
        <w:rPr>
          <w:rFonts w:ascii="Calibri" w:cs="Calibri" w:eastAsia="Times New Roman" w:hAnsi="Calibri"/>
          <w:b/>
          <w:sz w:val="20"/>
          <w:szCs w:val="20"/>
          <w:lang w:eastAsia="fr-FR"/>
        </w:rPr>
        <w:t>.</w:t>
      </w:r>
    </w:p>
    <w:p w:rsidP="00DB7C78" w:rsidR="000731EF" w:rsidRDefault="000731EF">
      <w:pPr>
        <w:spacing w:after="0" w:line="240" w:lineRule="auto"/>
        <w:jc w:val="both"/>
        <w:rPr>
          <w:rFonts w:ascii="Calibri" w:cs="Calibri" w:eastAsia="Times New Roman" w:hAnsi="Calibri"/>
          <w:b/>
          <w:sz w:val="20"/>
          <w:szCs w:val="20"/>
          <w:lang w:eastAsia="fr-FR"/>
        </w:rPr>
      </w:pPr>
    </w:p>
    <w:p w:rsidP="00DB7C78" w:rsidR="00DB7C78" w:rsidRDefault="00DB7C78" w:rsidRPr="00DB7C78">
      <w:pPr>
        <w:spacing w:after="0" w:line="240" w:lineRule="auto"/>
        <w:rPr>
          <w:rFonts w:ascii="Calibri" w:cs="Calibri" w:eastAsia="Times New Roman" w:hAnsi="Calibri"/>
          <w:b/>
          <w:u w:val="single"/>
          <w:lang w:eastAsia="fr-FR"/>
        </w:rPr>
      </w:pPr>
      <w:r w:rsidRPr="00DB7C78">
        <w:rPr>
          <w:rFonts w:ascii="Calibri" w:cs="Calibri" w:eastAsia="Times New Roman" w:hAnsi="Calibri"/>
          <w:b/>
          <w:u w:val="single"/>
          <w:lang w:eastAsia="fr-FR"/>
        </w:rPr>
        <w:t>ARTICLE 3 : DUREE EFFECTIVE ET ORGANISATION DU TEMPS DE TRAVAIL</w:t>
      </w:r>
    </w:p>
    <w:p w:rsidP="00DB7C78" w:rsidR="00DB7C78" w:rsidRDefault="00DB7C78" w:rsidRPr="00DB7C78">
      <w:pPr>
        <w:spacing w:after="0" w:line="240" w:lineRule="auto"/>
        <w:rPr>
          <w:rFonts w:ascii="Calibri" w:cs="Calibri" w:eastAsia="Times New Roman" w:hAnsi="Calibri"/>
          <w:sz w:val="24"/>
          <w:szCs w:val="24"/>
          <w:lang w:eastAsia="fr-FR"/>
        </w:rPr>
      </w:pPr>
    </w:p>
    <w:p w:rsidP="00DB7C78" w:rsidR="00DB7C78" w:rsidRDefault="00DB7C78" w:rsidRPr="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 xml:space="preserve">3.1. </w:t>
      </w:r>
      <w:r w:rsidR="0074273C">
        <w:rPr>
          <w:rFonts w:ascii="Calibri" w:cs="Calibri" w:eastAsia="Times New Roman" w:hAnsi="Calibri"/>
          <w:b/>
          <w:sz w:val="20"/>
          <w:szCs w:val="20"/>
          <w:lang w:eastAsia="fr-FR"/>
        </w:rPr>
        <w:t>AMENAGEMENT DU TEMPS DE TRAVAIL</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La société STEF Transport Mâcon bénéficie d’un accord d’aménagement du temps de travail signé avec les Organisations représentatives dans l’entreprise le :</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numPr>
          <w:ilvl w:val="0"/>
          <w:numId w:val="3"/>
        </w:num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23 avril 2007 pour le personnel roulant</w:t>
      </w:r>
    </w:p>
    <w:p w:rsidP="00DB7C78" w:rsidR="00DB7C78" w:rsidRDefault="00DB7C78" w:rsidRPr="00DB7C78">
      <w:pPr>
        <w:numPr>
          <w:ilvl w:val="0"/>
          <w:numId w:val="3"/>
        </w:num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23 avril 2007 pour le personnel sédentaire</w:t>
      </w:r>
    </w:p>
    <w:p w:rsidP="00DB7C78" w:rsidR="00DB7C78" w:rsidRDefault="00DB7C78">
      <w:pPr>
        <w:numPr>
          <w:ilvl w:val="0"/>
          <w:numId w:val="3"/>
        </w:num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28 décembre 2012 pour le personnel maîtrise groupe 1 à 5 (avenant de l’accord du 23 avril 2007)</w:t>
      </w:r>
    </w:p>
    <w:p w:rsidP="00DB7C78" w:rsidR="00CF50F8" w:rsidRDefault="00CF50F8" w:rsidRPr="00DB7C78">
      <w:pPr>
        <w:numPr>
          <w:ilvl w:val="0"/>
          <w:numId w:val="3"/>
        </w:numPr>
        <w:spacing w:after="0" w:line="240" w:lineRule="auto"/>
        <w:jc w:val="both"/>
        <w:rPr>
          <w:rFonts w:ascii="Calibri" w:cs="Calibri" w:eastAsia="Times New Roman" w:hAnsi="Calibri"/>
          <w:sz w:val="20"/>
          <w:szCs w:val="20"/>
          <w:lang w:eastAsia="fr-FR"/>
        </w:rPr>
      </w:pPr>
      <w:r>
        <w:rPr>
          <w:rFonts w:ascii="Calibri" w:cs="Calibri" w:eastAsia="Times New Roman" w:hAnsi="Calibri"/>
          <w:sz w:val="20"/>
          <w:szCs w:val="20"/>
          <w:lang w:eastAsia="fr-FR"/>
        </w:rPr>
        <w:t>28 mars 2019 pour le personnel sédentaire (</w:t>
      </w:r>
      <w:r w:rsidRPr="00DB7C78">
        <w:rPr>
          <w:rFonts w:ascii="Calibri" w:cs="Calibri" w:eastAsia="Times New Roman" w:hAnsi="Calibri"/>
          <w:sz w:val="20"/>
          <w:szCs w:val="20"/>
          <w:lang w:eastAsia="fr-FR"/>
        </w:rPr>
        <w:t xml:space="preserve">avenant </w:t>
      </w:r>
      <w:r>
        <w:rPr>
          <w:rFonts w:ascii="Calibri" w:cs="Calibri" w:eastAsia="Times New Roman" w:hAnsi="Calibri"/>
          <w:sz w:val="20"/>
          <w:szCs w:val="20"/>
          <w:lang w:eastAsia="fr-FR"/>
        </w:rPr>
        <w:t xml:space="preserve">2 </w:t>
      </w:r>
      <w:r w:rsidRPr="00DB7C78">
        <w:rPr>
          <w:rFonts w:ascii="Calibri" w:cs="Calibri" w:eastAsia="Times New Roman" w:hAnsi="Calibri"/>
          <w:sz w:val="20"/>
          <w:szCs w:val="20"/>
          <w:lang w:eastAsia="fr-FR"/>
        </w:rPr>
        <w:t>de l’accord du 23 avril 2007</w:t>
      </w:r>
      <w:r>
        <w:rPr>
          <w:rFonts w:ascii="Calibri" w:cs="Calibri" w:eastAsia="Times New Roman" w:hAnsi="Calibri"/>
          <w:sz w:val="20"/>
          <w:szCs w:val="20"/>
          <w:lang w:eastAsia="fr-FR"/>
        </w:rPr>
        <w:t>)</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A770D4" w:rsidR="00A770D4" w:rsidRDefault="00A770D4" w:rsidRPr="00262971">
      <w:pPr>
        <w:spacing w:after="0" w:line="240" w:lineRule="auto"/>
        <w:jc w:val="both"/>
        <w:rPr>
          <w:rFonts w:ascii="Calibri" w:cs="Calibri" w:eastAsia="Times New Roman" w:hAnsi="Calibri"/>
          <w:sz w:val="20"/>
          <w:szCs w:val="20"/>
          <w:lang w:eastAsia="fr-FR"/>
        </w:rPr>
      </w:pPr>
      <w:r w:rsidRPr="00262971">
        <w:rPr>
          <w:rFonts w:ascii="Calibri" w:cs="Calibri" w:eastAsia="Times New Roman" w:hAnsi="Calibri"/>
          <w:sz w:val="20"/>
          <w:szCs w:val="20"/>
          <w:lang w:eastAsia="fr-FR"/>
        </w:rPr>
        <w:t>Dans ce cadre les parties ont entendu réaffirmer l’application de c</w:t>
      </w:r>
      <w:r w:rsidR="00285AC7" w:rsidRPr="00262971">
        <w:rPr>
          <w:rFonts w:ascii="Calibri" w:cs="Calibri" w:eastAsia="Times New Roman" w:hAnsi="Calibri"/>
          <w:sz w:val="20"/>
          <w:szCs w:val="20"/>
          <w:lang w:eastAsia="fr-FR"/>
        </w:rPr>
        <w:t xml:space="preserve">es </w:t>
      </w:r>
      <w:r w:rsidRPr="00262971">
        <w:rPr>
          <w:rFonts w:ascii="Calibri" w:cs="Calibri" w:eastAsia="Times New Roman" w:hAnsi="Calibri"/>
          <w:sz w:val="20"/>
          <w:szCs w:val="20"/>
          <w:lang w:eastAsia="fr-FR"/>
        </w:rPr>
        <w:t>accord</w:t>
      </w:r>
      <w:r w:rsidR="00285AC7" w:rsidRPr="00262971">
        <w:rPr>
          <w:rFonts w:ascii="Calibri" w:cs="Calibri" w:eastAsia="Times New Roman" w:hAnsi="Calibri"/>
          <w:sz w:val="20"/>
          <w:szCs w:val="20"/>
          <w:lang w:eastAsia="fr-FR"/>
        </w:rPr>
        <w:t>s</w:t>
      </w:r>
      <w:r w:rsidRPr="00262971">
        <w:rPr>
          <w:rFonts w:ascii="Calibri" w:cs="Calibri" w:eastAsia="Times New Roman" w:hAnsi="Calibri"/>
          <w:sz w:val="20"/>
          <w:szCs w:val="20"/>
          <w:lang w:eastAsia="fr-FR"/>
        </w:rPr>
        <w:t xml:space="preserve"> et ont convenu de signer un avenant relatif à la modification de la période de référence de la modulation</w:t>
      </w:r>
      <w:r w:rsidR="00285AC7" w:rsidRPr="00262971">
        <w:rPr>
          <w:rFonts w:ascii="Calibri" w:cs="Calibri" w:eastAsia="Times New Roman" w:hAnsi="Calibri"/>
          <w:sz w:val="20"/>
          <w:szCs w:val="20"/>
          <w:lang w:eastAsia="fr-FR"/>
        </w:rPr>
        <w:t xml:space="preserve"> de l’accord sédentaire.</w:t>
      </w:r>
    </w:p>
    <w:p w:rsidP="00DB7C78" w:rsidR="00CF50F8" w:rsidRDefault="00CF50F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 xml:space="preserve">3.2.  </w:t>
      </w:r>
      <w:r w:rsidR="0074273C">
        <w:rPr>
          <w:rFonts w:ascii="Calibri" w:cs="Calibri" w:eastAsia="Times New Roman" w:hAnsi="Calibri"/>
          <w:b/>
          <w:sz w:val="20"/>
          <w:szCs w:val="20"/>
          <w:lang w:eastAsia="fr-FR"/>
        </w:rPr>
        <w:t>TRAVAIL A TEMPS PARTIEL</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Les parties rappellent le principe d'égalité de traitement entre les salariés travaillant à temps plein et ceux travaillant à temps partiel en terme de carrière et de rémunération.</w:t>
      </w: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br/>
        <w:t xml:space="preserve">La société STEF Transport Mâcon s'engage à ce que les salariés travaillant à temps partiel bénéficient des mêmes évolutions de rémunération </w:t>
      </w:r>
      <w:proofErr w:type="spellStart"/>
      <w:r w:rsidRPr="00DB7C78">
        <w:rPr>
          <w:rFonts w:ascii="Calibri" w:cs="Calibri" w:eastAsia="Times New Roman" w:hAnsi="Calibri"/>
          <w:sz w:val="20"/>
          <w:szCs w:val="20"/>
          <w:lang w:eastAsia="fr-FR"/>
        </w:rPr>
        <w:t>à</w:t>
      </w:r>
      <w:proofErr w:type="spellEnd"/>
      <w:r w:rsidRPr="00DB7C78">
        <w:rPr>
          <w:rFonts w:ascii="Calibri" w:cs="Calibri" w:eastAsia="Times New Roman" w:hAnsi="Calibri"/>
          <w:sz w:val="20"/>
          <w:szCs w:val="20"/>
          <w:lang w:eastAsia="fr-FR"/>
        </w:rPr>
        <w:t xml:space="preserve"> dû proportion de leur temps de travail et de carrière que les salariés à temps plein. Aucune mobilité géographique ou professionnelle ne peut être refusée ou imposée aux salariés au prétexte qu'ils travaillent à temps partiel.</w:t>
      </w: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br/>
        <w:t>La société STEF Transport Mâcon s'attache à veiller à ce que l'organisation et la charge de travail d'un salarié à temps partiel soient compatibles avec son temps de travail.</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u w:val="single"/>
          <w:lang w:eastAsia="fr-FR"/>
        </w:rPr>
      </w:pPr>
      <w:r w:rsidRPr="00DB7C78">
        <w:rPr>
          <w:rFonts w:ascii="Calibri" w:cs="Calibri" w:eastAsia="Times New Roman" w:hAnsi="Calibri"/>
          <w:b/>
          <w:u w:val="single"/>
          <w:lang w:eastAsia="fr-FR"/>
        </w:rPr>
        <w:t>ARTICLE 4 : INTERESSEMENT, PARTICIPATION, EPARGNE SALARIALE</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 xml:space="preserve">4.1. </w:t>
      </w:r>
      <w:r w:rsidR="0074273C">
        <w:rPr>
          <w:rFonts w:ascii="Calibri" w:cs="Calibri" w:eastAsia="Times New Roman" w:hAnsi="Calibri"/>
          <w:b/>
          <w:sz w:val="20"/>
          <w:szCs w:val="20"/>
          <w:lang w:eastAsia="fr-FR"/>
        </w:rPr>
        <w:t>INTERESSEMENT</w:t>
      </w:r>
    </w:p>
    <w:p w:rsidP="00DB7C78" w:rsidR="00DB7C78" w:rsidRDefault="00DB7C78" w:rsidRPr="00DB7C78">
      <w:pPr>
        <w:spacing w:after="0" w:line="240" w:lineRule="auto"/>
        <w:jc w:val="both"/>
        <w:rPr>
          <w:rFonts w:ascii="Calibri" w:cs="Calibri" w:eastAsia="Times New Roman" w:hAnsi="Calibri"/>
          <w:lang w:eastAsia="fr-FR"/>
        </w:rPr>
      </w:pPr>
    </w:p>
    <w:p w:rsidP="00DB7C78" w:rsidR="00DB7C78" w:rsidRDefault="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La société STEF Transport Mâcon bénéficie d’un accord d’intéressement</w:t>
      </w:r>
      <w:r>
        <w:rPr>
          <w:rFonts w:ascii="Calibri" w:cs="Calibri" w:eastAsia="Times New Roman" w:hAnsi="Calibri"/>
          <w:sz w:val="20"/>
          <w:szCs w:val="20"/>
          <w:lang w:eastAsia="fr-FR"/>
        </w:rPr>
        <w:t xml:space="preserve"> signé</w:t>
      </w:r>
      <w:r w:rsidRPr="00DB7C78">
        <w:rPr>
          <w:rFonts w:ascii="Calibri" w:cs="Calibri" w:eastAsia="Times New Roman" w:hAnsi="Calibri"/>
          <w:sz w:val="20"/>
          <w:szCs w:val="20"/>
          <w:lang w:eastAsia="fr-FR"/>
        </w:rPr>
        <w:t xml:space="preserve"> en date du </w:t>
      </w:r>
      <w:r w:rsidR="00285AC7">
        <w:rPr>
          <w:rFonts w:ascii="Calibri" w:cs="Calibri" w:eastAsia="Times New Roman" w:hAnsi="Calibri"/>
          <w:sz w:val="20"/>
          <w:szCs w:val="20"/>
          <w:lang w:eastAsia="fr-FR"/>
        </w:rPr>
        <w:t>14 mai 2021</w:t>
      </w:r>
      <w:r>
        <w:rPr>
          <w:rFonts w:ascii="Calibri" w:cs="Calibri" w:eastAsia="Times New Roman" w:hAnsi="Calibri"/>
          <w:sz w:val="20"/>
          <w:szCs w:val="20"/>
          <w:lang w:eastAsia="fr-FR"/>
        </w:rPr>
        <w:t>.</w:t>
      </w:r>
    </w:p>
    <w:p w:rsidP="00DB7C78" w:rsidR="0074273C" w:rsidRDefault="0074273C">
      <w:pPr>
        <w:spacing w:after="0" w:line="240" w:lineRule="auto"/>
        <w:jc w:val="both"/>
        <w:rPr>
          <w:rFonts w:ascii="Calibri" w:cs="Calibri" w:eastAsia="Times New Roman" w:hAnsi="Calibri"/>
          <w:sz w:val="20"/>
          <w:szCs w:val="20"/>
          <w:lang w:eastAsia="fr-FR"/>
        </w:rPr>
      </w:pPr>
    </w:p>
    <w:p w:rsidP="00285AC7" w:rsidR="00285AC7" w:rsidRDefault="00285AC7"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Dans ce cadre les parties ont entendu réaffirmer la pleine application de cet  accord.</w:t>
      </w:r>
    </w:p>
    <w:p w:rsidP="00DB7C78" w:rsidR="00DB7C78" w:rsidRDefault="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 xml:space="preserve">4.2. </w:t>
      </w:r>
      <w:r w:rsidR="0074273C">
        <w:rPr>
          <w:rFonts w:ascii="Calibri" w:cs="Calibri" w:eastAsia="Times New Roman" w:hAnsi="Calibri"/>
          <w:b/>
          <w:sz w:val="20"/>
          <w:szCs w:val="20"/>
          <w:lang w:eastAsia="fr-FR"/>
        </w:rPr>
        <w:t>PARTICIPATION</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La société STEF Transport Mâcon bénéficie d’un accord de participation </w:t>
      </w:r>
      <w:r w:rsidR="0074273C">
        <w:rPr>
          <w:rFonts w:ascii="Calibri" w:cs="Calibri" w:eastAsia="Times New Roman" w:hAnsi="Calibri"/>
          <w:sz w:val="20"/>
          <w:szCs w:val="20"/>
          <w:lang w:eastAsia="fr-FR"/>
        </w:rPr>
        <w:t xml:space="preserve">signé </w:t>
      </w:r>
      <w:r w:rsidRPr="00DB7C78">
        <w:rPr>
          <w:rFonts w:ascii="Calibri" w:cs="Calibri" w:eastAsia="Times New Roman" w:hAnsi="Calibri"/>
          <w:sz w:val="20"/>
          <w:szCs w:val="20"/>
          <w:lang w:eastAsia="fr-FR"/>
        </w:rPr>
        <w:t>en date du 23 avril 2007, qui a été révisé par avenant du 30 novembre 2009, 24 septembre 2013, 29 juillet 2015 et 22 mars 2016.</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Dans ce cadre les parties ont entendu réaffirmer la pleine application de cet  accord.</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spacing w:after="0" w:line="240" w:lineRule="auto"/>
        <w:jc w:val="both"/>
        <w:rPr>
          <w:rFonts w:ascii="Calibri" w:cs="Calibri" w:eastAsia="Times New Roman" w:hAnsi="Calibri"/>
          <w:b/>
          <w:u w:val="single"/>
          <w:lang w:eastAsia="fr-FR"/>
        </w:rPr>
      </w:pPr>
      <w:r w:rsidRPr="00DB7C78">
        <w:rPr>
          <w:rFonts w:ascii="Calibri" w:cs="Calibri" w:eastAsia="Times New Roman" w:hAnsi="Calibri"/>
          <w:b/>
          <w:u w:val="single"/>
          <w:lang w:eastAsia="fr-FR"/>
        </w:rPr>
        <w:t>ARTICLE 5 : SUIVI DE LA MISE EN ŒUVRE DES MESURES VISANT A SUPPRIMER LES ECARTS DE REMUNERATION ET LES DIFFERENCES DE DEROULEMENT DE CARRIERE ENTRE LES FEMMES ET LES HOMMES</w:t>
      </w:r>
    </w:p>
    <w:p w:rsidP="00DB7C78" w:rsidR="00DB7C78" w:rsidRDefault="00DB7C78" w:rsidRPr="00DB7C78">
      <w:pPr>
        <w:spacing w:after="0" w:line="240" w:lineRule="auto"/>
        <w:jc w:val="both"/>
        <w:rPr>
          <w:rFonts w:ascii="Calibri" w:cs="Calibri" w:eastAsia="Times New Roman" w:hAnsi="Calibri"/>
          <w:sz w:val="20"/>
          <w:szCs w:val="20"/>
          <w:lang w:eastAsia="fr-FR"/>
        </w:rPr>
      </w:pPr>
    </w:p>
    <w:p w:rsidP="000731EF" w:rsidR="000731EF" w:rsidRDefault="000731EF"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La société STEF Transport Mâcon bénéficie d’un accord </w:t>
      </w:r>
      <w:r>
        <w:rPr>
          <w:rFonts w:ascii="Calibri" w:cs="Calibri" w:eastAsia="Times New Roman" w:hAnsi="Calibri"/>
          <w:sz w:val="20"/>
          <w:szCs w:val="20"/>
          <w:lang w:eastAsia="fr-FR"/>
        </w:rPr>
        <w:t>portant sur l’égalité professionnelle et salariale entre les femmes et les hommes signé en date du 22 février 2021.</w:t>
      </w:r>
    </w:p>
    <w:p w:rsidP="000731EF" w:rsidR="000731EF" w:rsidRDefault="000731EF" w:rsidRPr="00DB7C78">
      <w:pPr>
        <w:spacing w:after="0" w:line="240" w:lineRule="auto"/>
        <w:jc w:val="both"/>
        <w:rPr>
          <w:rFonts w:ascii="Calibri" w:cs="Calibri" w:eastAsia="Times New Roman" w:hAnsi="Calibri"/>
          <w:sz w:val="20"/>
          <w:szCs w:val="20"/>
          <w:lang w:eastAsia="fr-FR"/>
        </w:rPr>
      </w:pPr>
    </w:p>
    <w:p w:rsidP="000731EF" w:rsidR="000731EF" w:rsidRDefault="000731EF" w:rsidRPr="00DB7C78">
      <w:pPr>
        <w:spacing w:after="0" w:line="240" w:lineRule="auto"/>
        <w:jc w:val="both"/>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Dans ce cadre les parties ont entendu réaffirmer la pleine application de cet  accord.</w:t>
      </w:r>
    </w:p>
    <w:p w:rsidP="00DB7C78" w:rsidR="000D2924" w:rsidRDefault="000D2924">
      <w:pPr>
        <w:spacing w:after="0" w:line="240" w:lineRule="auto"/>
        <w:jc w:val="both"/>
        <w:rPr>
          <w:rFonts w:ascii="Calibri" w:cs="Calibri" w:eastAsia="Times New Roman" w:hAnsi="Calibri"/>
          <w:sz w:val="20"/>
          <w:szCs w:val="20"/>
          <w:lang w:eastAsia="fr-FR"/>
        </w:rPr>
      </w:pPr>
    </w:p>
    <w:p w:rsidP="00DB7C78" w:rsidR="000D2924" w:rsidRDefault="000D2924" w:rsidRPr="00DB7C78">
      <w:pPr>
        <w:spacing w:after="0" w:line="240" w:lineRule="auto"/>
        <w:jc w:val="both"/>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b/>
          <w:u w:val="single"/>
          <w:lang w:eastAsia="fr-FR"/>
        </w:rPr>
      </w:pPr>
      <w:bookmarkStart w:id="0" w:name="R1438003FB8E461E-EFL"/>
      <w:bookmarkEnd w:id="0"/>
      <w:r w:rsidRPr="00DB7C78">
        <w:rPr>
          <w:rFonts w:ascii="Calibri" w:cs="Calibri" w:eastAsia="Times New Roman" w:hAnsi="Calibri"/>
          <w:b/>
          <w:u w:val="single"/>
          <w:lang w:eastAsia="fr-FR"/>
        </w:rPr>
        <w:t>ARTICLE 6 : PUBLICITE DE L’ACCORD</w:t>
      </w:r>
    </w:p>
    <w:p w:rsidP="00DB7C78" w:rsidR="00DB7C78" w:rsidRDefault="00DB7C78" w:rsidRPr="00DB7C78">
      <w:pPr>
        <w:overflowPunct w:val="0"/>
        <w:autoSpaceDE w:val="0"/>
        <w:autoSpaceDN w:val="0"/>
        <w:adjustRightInd w:val="0"/>
        <w:spacing w:after="0" w:line="240" w:lineRule="auto"/>
        <w:jc w:val="both"/>
        <w:textAlignment w:val="baseline"/>
        <w:rPr>
          <w:rFonts w:ascii="Calibri" w:cs="Calibri" w:eastAsia="Times New Roman" w:hAnsi="Calibri"/>
          <w:spacing w:val="40"/>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 présent accord sera déposé en deux exemplaires : l’un sera envoyé par lettre recommandée avec demande d'avis de réception à la DIRECCTE et l’autre par voie électronique.</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Un exemplaire au format .</w:t>
      </w:r>
      <w:proofErr w:type="spellStart"/>
      <w:r w:rsidRPr="00DB7C78">
        <w:rPr>
          <w:rFonts w:ascii="Calibri" w:cs="Calibri" w:eastAsia="Times New Roman" w:hAnsi="Calibri"/>
          <w:sz w:val="20"/>
          <w:szCs w:val="20"/>
          <w:lang w:eastAsia="fr-FR"/>
        </w:rPr>
        <w:t>docx</w:t>
      </w:r>
      <w:proofErr w:type="spellEnd"/>
      <w:r w:rsidRPr="00DB7C78">
        <w:rPr>
          <w:rFonts w:ascii="Calibri" w:cs="Calibri" w:eastAsia="Times New Roman" w:hAnsi="Calibri"/>
          <w:sz w:val="20"/>
          <w:szCs w:val="20"/>
          <w:lang w:eastAsia="fr-FR"/>
        </w:rPr>
        <w:t xml:space="preserve"> sera aussi envoyé à la DIRECCTE en vue d’une publication sur la base nationale des accords collectifs. </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Il sera également remis en un exemplaire au greffe du conseil de prud'hommes.</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Les parties conviennent que la structure de rémunération des personnels est un élément stratégique de compétitivité et d’attractivité, qu’il convient de garder confidentiel</w:t>
      </w:r>
      <w:r w:rsidRPr="00DB7C78">
        <w:rPr>
          <w:rFonts w:ascii="Calibri" w:cs="Calibri" w:eastAsia="Times New Roman" w:hAnsi="Calibri"/>
          <w:sz w:val="24"/>
          <w:szCs w:val="24"/>
          <w:lang w:eastAsia="fr-FR"/>
        </w:rPr>
        <w:t xml:space="preserve"> </w:t>
      </w:r>
      <w:r w:rsidRPr="00DB7C78">
        <w:rPr>
          <w:rFonts w:ascii="Calibri" w:cs="Calibri" w:eastAsia="Times New Roman" w:hAnsi="Calibri"/>
          <w:sz w:val="20"/>
          <w:szCs w:val="20"/>
          <w:lang w:eastAsia="fr-FR"/>
        </w:rPr>
        <w:t>dans un contexte concurrentiel.</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Les salariés sont informés de la signature du présent accord par voie d’affichage et peuvent en prendre connaissance auprès du service des Ressources Humaines où un exemplaire est tenu à leur disposition.</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 présent accord pourra être dénoncé par l’une ou l’autre des parties signataires ou adhérentes après préavis de 3 mois, par lettre recommandée avec accusé de réception et selon les modalités suivantes :</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0"/>
          <w:numId w:val="2"/>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la dénonciation doit être notifiée par son auteur aux autres signataires de l’accord</w:t>
      </w:r>
    </w:p>
    <w:p w:rsidP="00DB7C78" w:rsidR="00DB7C78" w:rsidRDefault="00DB7C78" w:rsidRPr="00DB7C78">
      <w:pPr>
        <w:numPr>
          <w:ilvl w:val="0"/>
          <w:numId w:val="2"/>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la dénonciation doit être déposée à la DIRECCTE. </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 présent accord pourra faire l’objet d’une révision dans le cadre des dispositions légales.</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CF50F8" w:rsidRDefault="00CF50F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b/>
          <w:u w:val="single"/>
          <w:lang w:eastAsia="fr-FR"/>
        </w:rPr>
      </w:pPr>
      <w:r w:rsidRPr="00DB7C78">
        <w:rPr>
          <w:rFonts w:ascii="Calibri" w:cs="Calibri" w:eastAsia="Times New Roman" w:hAnsi="Calibri"/>
          <w:b/>
          <w:u w:val="single"/>
          <w:lang w:eastAsia="fr-FR"/>
        </w:rPr>
        <w:t>ARTICLE 7 : DUREE DE L’ACCORD</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Le présent accord est conclu pour une durée indéterminée et s’appliquera à compter du </w:t>
      </w:r>
      <w:r w:rsidR="00285AC7">
        <w:rPr>
          <w:rFonts w:ascii="Calibri" w:cs="Calibri" w:eastAsia="Times New Roman" w:hAnsi="Calibri"/>
          <w:sz w:val="20"/>
          <w:szCs w:val="20"/>
          <w:lang w:eastAsia="fr-FR"/>
        </w:rPr>
        <w:t>24 janvier 2022</w:t>
      </w:r>
      <w:r w:rsidRPr="00DB7C78">
        <w:rPr>
          <w:rFonts w:ascii="Calibri" w:cs="Calibri" w:eastAsia="Times New Roman" w:hAnsi="Calibri"/>
          <w:sz w:val="20"/>
          <w:szCs w:val="20"/>
          <w:lang w:eastAsia="fr-FR"/>
        </w:rPr>
        <w:t>,</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Les parties conviennent qu’elles se rencontreront tous les ans.</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r w:rsidRPr="00DB7C78">
        <w:rPr>
          <w:rFonts w:ascii="Calibri" w:cs="Calibri" w:eastAsia="Times New Roman" w:hAnsi="Calibri"/>
          <w:sz w:val="20"/>
          <w:szCs w:val="20"/>
          <w:lang w:eastAsia="fr-FR"/>
        </w:rPr>
        <w:t xml:space="preserve">A Replonges, le </w:t>
      </w:r>
      <w:r w:rsidR="00BF5B36">
        <w:rPr>
          <w:rFonts w:ascii="Calibri" w:cs="Calibri" w:eastAsia="Times New Roman" w:hAnsi="Calibri"/>
          <w:sz w:val="20"/>
          <w:szCs w:val="20"/>
          <w:lang w:eastAsia="fr-FR"/>
        </w:rPr>
        <w:t>24 janvier 2022</w:t>
      </w:r>
      <w:r w:rsidRPr="00DB7C78">
        <w:rPr>
          <w:rFonts w:ascii="Calibri" w:cs="Calibri" w:eastAsia="Times New Roman" w:hAnsi="Calibri"/>
          <w:sz w:val="20"/>
          <w:szCs w:val="20"/>
          <w:lang w:eastAsia="fr-FR"/>
        </w:rPr>
        <w:t xml:space="preserve"> en 6</w:t>
      </w:r>
      <w:r w:rsidR="0074273C">
        <w:rPr>
          <w:rFonts w:ascii="Calibri" w:cs="Calibri" w:eastAsia="Times New Roman" w:hAnsi="Calibri"/>
          <w:sz w:val="20"/>
          <w:szCs w:val="20"/>
          <w:lang w:eastAsia="fr-FR"/>
        </w:rPr>
        <w:t xml:space="preserve"> </w:t>
      </w:r>
      <w:r w:rsidRPr="00DB7C78">
        <w:rPr>
          <w:rFonts w:ascii="Calibri" w:cs="Calibri" w:eastAsia="Times New Roman" w:hAnsi="Calibri"/>
          <w:sz w:val="20"/>
          <w:szCs w:val="20"/>
          <w:lang w:eastAsia="fr-FR"/>
        </w:rPr>
        <w:t>exemplaires originaux, remis à chaque interlocuteur désigné.</w:t>
      </w:r>
    </w:p>
    <w:p w:rsidP="00DB7C78" w:rsidR="00DB7C78" w:rsidRDefault="00DB7C78" w:rsidRPr="00DB7C78">
      <w:pPr>
        <w:numPr>
          <w:ilvl w:val="12"/>
          <w:numId w:val="0"/>
        </w:numPr>
        <w:overflowPunct w:val="0"/>
        <w:autoSpaceDE w:val="0"/>
        <w:autoSpaceDN w:val="0"/>
        <w:adjustRightInd w:val="0"/>
        <w:spacing w:after="0" w:line="240" w:lineRule="auto"/>
        <w:jc w:val="both"/>
        <w:textAlignment w:val="baseline"/>
        <w:rPr>
          <w:rFonts w:ascii="Calibri" w:cs="Calibri" w:eastAsia="Times New Roman" w:hAnsi="Calibri"/>
          <w:sz w:val="20"/>
          <w:szCs w:val="20"/>
          <w:lang w:eastAsia="fr-FR"/>
        </w:rPr>
      </w:pPr>
    </w:p>
    <w:p w:rsidP="00DB7C78" w:rsidR="00DB7C78" w:rsidRDefault="00DB7C78" w:rsidRPr="00DB7C78">
      <w:pPr>
        <w:overflowPunct w:val="0"/>
        <w:autoSpaceDE w:val="0"/>
        <w:autoSpaceDN w:val="0"/>
        <w:adjustRightInd w:val="0"/>
        <w:spacing w:after="0" w:line="240" w:lineRule="auto"/>
        <w:jc w:val="both"/>
        <w:textAlignment w:val="baseline"/>
        <w:rPr>
          <w:rFonts w:ascii="Calibri" w:cs="Calibri" w:eastAsia="Times New Roman" w:hAnsi="Calibri"/>
          <w:spacing w:val="40"/>
          <w:sz w:val="20"/>
          <w:szCs w:val="20"/>
          <w:lang w:eastAsia="fr-FR"/>
        </w:rPr>
      </w:pPr>
    </w:p>
    <w:p w:rsidP="00DB7C78" w:rsidR="00DB7C78" w:rsidRDefault="00DB7C78" w:rsidRPr="00DB7C78">
      <w:pPr>
        <w:overflowPunct w:val="0"/>
        <w:autoSpaceDE w:val="0"/>
        <w:autoSpaceDN w:val="0"/>
        <w:adjustRightInd w:val="0"/>
        <w:spacing w:after="0" w:line="240" w:lineRule="auto"/>
        <w:jc w:val="both"/>
        <w:textAlignment w:val="baseline"/>
        <w:rPr>
          <w:rFonts w:ascii="Calibri" w:cs="Calibri" w:eastAsia="Times New Roman" w:hAnsi="Calibri"/>
          <w:spacing w:val="40"/>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Pour la société STEF Transport Mâcon</w:t>
      </w:r>
    </w:p>
    <w:p w:rsidP="00DB7C78" w:rsidR="00DB7C78" w:rsidRDefault="00536019" w:rsidRPr="00DB7C78">
      <w:pPr>
        <w:tabs>
          <w:tab w:pos="3706" w:val="left"/>
        </w:tabs>
        <w:spacing w:after="0" w:line="240" w:lineRule="auto"/>
        <w:rPr>
          <w:rFonts w:ascii="Calibri" w:cs="Calibri" w:eastAsia="Times New Roman" w:hAnsi="Calibri"/>
          <w:sz w:val="20"/>
          <w:szCs w:val="20"/>
          <w:lang w:eastAsia="fr-FR"/>
        </w:rPr>
      </w:pPr>
      <w:r>
        <w:rPr>
          <w:rFonts w:ascii="Calibri" w:cs="Calibri" w:eastAsia="Times New Roman" w:hAnsi="Calibri"/>
          <w:sz w:val="20"/>
          <w:szCs w:val="20"/>
          <w:lang w:eastAsia="fr-FR"/>
        </w:rPr>
        <w:t>*****</w:t>
      </w:r>
      <w:r w:rsidR="00DB7C78" w:rsidRPr="00DB7C78">
        <w:rPr>
          <w:rFonts w:ascii="Calibri" w:cs="Calibri" w:eastAsia="Times New Roman" w:hAnsi="Calibri"/>
          <w:sz w:val="20"/>
          <w:szCs w:val="20"/>
          <w:lang w:eastAsia="fr-FR"/>
        </w:rPr>
        <w:t xml:space="preserve">, Directeur de Filiale, </w:t>
      </w: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Délégué Syndical CFDT</w:t>
      </w:r>
    </w:p>
    <w:p w:rsidP="00DB7C78" w:rsidR="00DB7C78" w:rsidRDefault="00536019" w:rsidRPr="00DB7C78">
      <w:pPr>
        <w:tabs>
          <w:tab w:pos="3706" w:val="left"/>
        </w:tabs>
        <w:spacing w:after="0" w:line="240" w:lineRule="auto"/>
        <w:rPr>
          <w:rFonts w:ascii="Calibri" w:cs="Calibri" w:eastAsia="Times New Roman" w:hAnsi="Calibri"/>
          <w:sz w:val="20"/>
          <w:szCs w:val="20"/>
          <w:lang w:eastAsia="fr-FR"/>
        </w:rPr>
      </w:pPr>
      <w:r>
        <w:rPr>
          <w:rFonts w:ascii="Calibri" w:cs="Calibri" w:eastAsia="Times New Roman" w:hAnsi="Calibri"/>
          <w:sz w:val="20"/>
          <w:szCs w:val="20"/>
          <w:lang w:eastAsia="fr-FR"/>
        </w:rPr>
        <w:t>*****</w:t>
      </w:r>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p>
    <w:p w:rsidP="00DB7C78" w:rsidR="00DB7C78" w:rsidRDefault="00DB7C78" w:rsidRPr="00DB7C78">
      <w:pPr>
        <w:tabs>
          <w:tab w:pos="3706" w:val="left"/>
        </w:tabs>
        <w:spacing w:after="0" w:line="240" w:lineRule="auto"/>
        <w:rPr>
          <w:rFonts w:ascii="Calibri" w:cs="Calibri" w:eastAsia="Times New Roman" w:hAnsi="Calibri"/>
          <w:b/>
          <w:sz w:val="20"/>
          <w:szCs w:val="20"/>
          <w:lang w:eastAsia="fr-FR"/>
        </w:rPr>
      </w:pPr>
      <w:r w:rsidRPr="00DB7C78">
        <w:rPr>
          <w:rFonts w:ascii="Calibri" w:cs="Calibri" w:eastAsia="Times New Roman" w:hAnsi="Calibri"/>
          <w:b/>
          <w:sz w:val="20"/>
          <w:szCs w:val="20"/>
          <w:lang w:eastAsia="fr-FR"/>
        </w:rPr>
        <w:t>Délégué Syndical CFTC</w:t>
      </w:r>
    </w:p>
    <w:p w:rsidP="00DB7C78" w:rsidR="00DB7C78" w:rsidRDefault="00536019" w:rsidRPr="00DB7C78">
      <w:pPr>
        <w:tabs>
          <w:tab w:pos="3706" w:val="left"/>
        </w:tabs>
        <w:spacing w:after="0" w:line="240" w:lineRule="auto"/>
        <w:rPr>
          <w:rFonts w:ascii="Calibri" w:cs="Calibri" w:eastAsia="Times New Roman" w:hAnsi="Calibri"/>
          <w:sz w:val="20"/>
          <w:szCs w:val="20"/>
          <w:lang w:eastAsia="fr-FR"/>
        </w:rPr>
      </w:pPr>
      <w:r>
        <w:rPr>
          <w:rFonts w:ascii="Calibri" w:cs="Calibri" w:eastAsia="Times New Roman" w:hAnsi="Calibri"/>
          <w:sz w:val="20"/>
          <w:szCs w:val="20"/>
          <w:lang w:eastAsia="fr-FR"/>
        </w:rPr>
        <w:t>*****</w:t>
      </w:r>
      <w:bookmarkStart w:id="1" w:name="_GoBack"/>
      <w:bookmarkEnd w:id="1"/>
    </w:p>
    <w:p w:rsidP="00DB7C78" w:rsidR="00DB7C78" w:rsidRDefault="00DB7C78" w:rsidRPr="00DB7C78">
      <w:pPr>
        <w:tabs>
          <w:tab w:pos="3706" w:val="left"/>
        </w:tabs>
        <w:spacing w:after="0" w:line="240" w:lineRule="auto"/>
        <w:rPr>
          <w:rFonts w:ascii="Calibri" w:cs="Calibri" w:eastAsia="Times New Roman" w:hAnsi="Calibri"/>
          <w:sz w:val="20"/>
          <w:szCs w:val="20"/>
          <w:lang w:eastAsia="fr-FR"/>
        </w:rPr>
      </w:pPr>
    </w:p>
    <w:p w:rsidR="005F5438" w:rsidRDefault="005F5438"/>
    <w:sectPr w:rsidR="005F5438" w:rsidSect="00660AD4">
      <w:headerReference r:id="rId9" w:type="default"/>
      <w:footerReference r:id="rId10" w:type="default"/>
      <w:headerReference r:id="rId11" w:type="first"/>
      <w:footerReference r:id="rId12" w:type="first"/>
      <w:pgSz w:code="9" w:h="16838" w:w="11906"/>
      <w:pgMar w:bottom="1418" w:footer="709" w:gutter="0" w:header="709" w:left="1418" w:right="1418" w:top="141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99E" w:rsidRDefault="009F599E" w:rsidP="009A71D7">
      <w:pPr>
        <w:spacing w:after="0" w:line="240" w:lineRule="auto"/>
      </w:pPr>
      <w:r>
        <w:separator/>
      </w:r>
    </w:p>
  </w:endnote>
  <w:endnote w:type="continuationSeparator" w:id="0">
    <w:p w:rsidR="009F599E" w:rsidRDefault="009F599E" w:rsidP="009A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5720D" w:rsidRDefault="009A71D7" w:rsidRPr="00C55C2B">
    <w:pPr>
      <w:pStyle w:val="Pieddepage"/>
      <w:rPr>
        <w:rFonts w:ascii="Arial" w:cs="Arial" w:hAnsi="Arial"/>
        <w:sz w:val="16"/>
        <w:szCs w:val="16"/>
      </w:rPr>
    </w:pPr>
    <w:r w:rsidRPr="00C55C2B">
      <w:rPr>
        <w:rFonts w:ascii="Arial" w:cs="Arial" w:hAnsi="Arial"/>
        <w:b/>
        <w:sz w:val="16"/>
        <w:szCs w:val="16"/>
      </w:rPr>
      <w:t>Négociation annuelle obligatoire sur la rémunération, le temps de travail et le partage de la valeur ajoutée.</w:t>
    </w:r>
    <w:r>
      <w:rPr>
        <w:rFonts w:ascii="Arial" w:cs="Arial" w:hAnsi="Arial"/>
        <w:sz w:val="16"/>
        <w:szCs w:val="16"/>
      </w:rPr>
      <w:tab/>
    </w:r>
    <w:r w:rsidRPr="00C55C2B">
      <w:rPr>
        <w:rFonts w:ascii="Arial" w:cs="Arial" w:hAnsi="Arial"/>
        <w:b/>
        <w:sz w:val="16"/>
        <w:szCs w:val="16"/>
      </w:rPr>
      <w:fldChar w:fldCharType="begin"/>
    </w:r>
    <w:r w:rsidRPr="00C55C2B">
      <w:rPr>
        <w:rFonts w:ascii="Arial" w:cs="Arial" w:hAnsi="Arial"/>
        <w:b/>
        <w:sz w:val="16"/>
        <w:szCs w:val="16"/>
      </w:rPr>
      <w:instrText>PAGE   \* MERGEFORMAT</w:instrText>
    </w:r>
    <w:r w:rsidRPr="00C55C2B">
      <w:rPr>
        <w:rFonts w:ascii="Arial" w:cs="Arial" w:hAnsi="Arial"/>
        <w:b/>
        <w:sz w:val="16"/>
        <w:szCs w:val="16"/>
      </w:rPr>
      <w:fldChar w:fldCharType="separate"/>
    </w:r>
    <w:r w:rsidR="00536019">
      <w:rPr>
        <w:rFonts w:ascii="Arial" w:cs="Arial" w:hAnsi="Arial"/>
        <w:b/>
        <w:noProof/>
        <w:sz w:val="16"/>
        <w:szCs w:val="16"/>
      </w:rPr>
      <w:t>2</w:t>
    </w:r>
    <w:r w:rsidRPr="00C55C2B">
      <w:rPr>
        <w:rFonts w:ascii="Arial" w:cs="Arial" w:hAnsi="Arial"/>
        <w:b/>
        <w:sz w:val="16"/>
        <w:szCs w:val="16"/>
      </w:rPr>
      <w:fldChar w:fldCharType="end"/>
    </w:r>
  </w:p>
  <w:p w:rsidR="00D5720D" w:rsidRDefault="00536019">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5720D" w:rsidRDefault="009A71D7" w:rsidRPr="00660AD4">
    <w:pPr>
      <w:pStyle w:val="Pieddepage"/>
      <w:rPr>
        <w:rFonts w:ascii="Arial" w:cs="Arial" w:hAnsi="Arial"/>
        <w:sz w:val="16"/>
        <w:szCs w:val="16"/>
      </w:rPr>
    </w:pPr>
    <w:r>
      <w:rPr>
        <w:rFonts w:ascii="Arial" w:cs="Arial" w:hAnsi="Arial"/>
        <w:sz w:val="16"/>
        <w:szCs w:val="16"/>
      </w:rPr>
      <w:t>Négociation annuelle obligatoire sur la rémunération, le temps de travail et le partage de la valeur ajoutée.</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9A71D7" w:rsidR="009F599E" w:rsidRDefault="009F599E">
      <w:pPr>
        <w:spacing w:after="0" w:line="240" w:lineRule="auto"/>
      </w:pPr>
      <w:r>
        <w:separator/>
      </w:r>
    </w:p>
  </w:footnote>
  <w:footnote w:id="0" w:type="continuationSeparator">
    <w:p w:rsidP="009A71D7" w:rsidR="009F599E" w:rsidRDefault="009F599E">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6F34A1" w:rsidR="00D5720D" w:rsidRDefault="00536019">
    <w:pPr>
      <w:pStyle w:val="En-tte"/>
      <w:jc w:val="cente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6E0231" w:rsidR="00D5720D" w:rsidRDefault="00DB7C78">
    <w:pPr>
      <w:pStyle w:val="En-tte"/>
      <w:jc w:val="center"/>
    </w:pPr>
    <w:r>
      <w:rPr>
        <w:noProof/>
      </w:rPr>
      <w:drawing>
        <wp:inline distB="0" distL="0" distR="0" distT="0">
          <wp:extent cx="2247900" cy="514350"/>
          <wp:effectExtent b="0" l="0" r="0" t="0"/>
          <wp:docPr descr="Logo1_pour_Word"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1_pour_Word"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514350"/>
                  </a:xfrm>
                  <a:prstGeom prst="rect">
                    <a:avLst/>
                  </a:prstGeom>
                  <a:noFill/>
                  <a:ln>
                    <a:noFill/>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6834981"/>
    <w:multiLevelType w:val="hybridMultilevel"/>
    <w:tmpl w:val="0D6653D0"/>
    <w:lvl w:ilvl="0" w:tplc="C4C8A72E">
      <w:start w:val="1"/>
      <w:numFmt w:val="bullet"/>
      <w:lvlText w:val=""/>
      <w:lvlJc w:val="left"/>
      <w:pPr>
        <w:tabs>
          <w:tab w:pos="360" w:val="num"/>
        </w:tabs>
        <w:ind w:hanging="360" w:left="360"/>
      </w:pPr>
      <w:rPr>
        <w:rFonts w:ascii="Wingdings" w:cs="Times New Roman" w:eastAsia="Times New Roman" w:hAnsi="Wingdings" w:hint="default"/>
      </w:rPr>
    </w:lvl>
    <w:lvl w:ilvl="1" w:tplc="040C0003">
      <w:start w:val="1"/>
      <w:numFmt w:val="bullet"/>
      <w:lvlText w:val="o"/>
      <w:lvlJc w:val="left"/>
      <w:pPr>
        <w:tabs>
          <w:tab w:pos="1080" w:val="num"/>
        </w:tabs>
        <w:ind w:hanging="360" w:left="1080"/>
      </w:pPr>
      <w:rPr>
        <w:rFonts w:ascii="Courier New" w:cs="Times New Roman" w:hAnsi="Courier New" w:hint="default"/>
      </w:rPr>
    </w:lvl>
    <w:lvl w:ilvl="2" w:tplc="040C0005">
      <w:start w:val="1"/>
      <w:numFmt w:val="bullet"/>
      <w:lvlText w:val=""/>
      <w:lvlJc w:val="left"/>
      <w:pPr>
        <w:tabs>
          <w:tab w:pos="1800" w:val="num"/>
        </w:tabs>
        <w:ind w:hanging="360" w:left="1800"/>
      </w:pPr>
      <w:rPr>
        <w:rFonts w:ascii="Wingdings" w:hAnsi="Wingdings" w:hint="default"/>
      </w:rPr>
    </w:lvl>
    <w:lvl w:ilvl="3" w:tplc="040C0001">
      <w:start w:val="1"/>
      <w:numFmt w:val="bullet"/>
      <w:lvlText w:val=""/>
      <w:lvlJc w:val="left"/>
      <w:pPr>
        <w:tabs>
          <w:tab w:pos="2520" w:val="num"/>
        </w:tabs>
        <w:ind w:hanging="360" w:left="2520"/>
      </w:pPr>
      <w:rPr>
        <w:rFonts w:ascii="Symbol" w:hAnsi="Symbol" w:hint="default"/>
      </w:rPr>
    </w:lvl>
    <w:lvl w:ilvl="4" w:tplc="040C0003">
      <w:start w:val="1"/>
      <w:numFmt w:val="bullet"/>
      <w:lvlText w:val="o"/>
      <w:lvlJc w:val="left"/>
      <w:pPr>
        <w:tabs>
          <w:tab w:pos="3240" w:val="num"/>
        </w:tabs>
        <w:ind w:hanging="360" w:left="3240"/>
      </w:pPr>
      <w:rPr>
        <w:rFonts w:ascii="Courier New" w:cs="Times New Roman" w:hAnsi="Courier New" w:hint="default"/>
      </w:rPr>
    </w:lvl>
    <w:lvl w:ilvl="5" w:tplc="040C0005">
      <w:start w:val="1"/>
      <w:numFmt w:val="bullet"/>
      <w:lvlText w:val=""/>
      <w:lvlJc w:val="left"/>
      <w:pPr>
        <w:tabs>
          <w:tab w:pos="3960" w:val="num"/>
        </w:tabs>
        <w:ind w:hanging="360" w:left="3960"/>
      </w:pPr>
      <w:rPr>
        <w:rFonts w:ascii="Wingdings" w:hAnsi="Wingdings" w:hint="default"/>
      </w:rPr>
    </w:lvl>
    <w:lvl w:ilvl="6" w:tplc="040C0001">
      <w:start w:val="1"/>
      <w:numFmt w:val="bullet"/>
      <w:lvlText w:val=""/>
      <w:lvlJc w:val="left"/>
      <w:pPr>
        <w:tabs>
          <w:tab w:pos="4680" w:val="num"/>
        </w:tabs>
        <w:ind w:hanging="360" w:left="4680"/>
      </w:pPr>
      <w:rPr>
        <w:rFonts w:ascii="Symbol" w:hAnsi="Symbol" w:hint="default"/>
      </w:rPr>
    </w:lvl>
    <w:lvl w:ilvl="7" w:tplc="040C0003">
      <w:start w:val="1"/>
      <w:numFmt w:val="bullet"/>
      <w:lvlText w:val="o"/>
      <w:lvlJc w:val="left"/>
      <w:pPr>
        <w:tabs>
          <w:tab w:pos="5400" w:val="num"/>
        </w:tabs>
        <w:ind w:hanging="360" w:left="5400"/>
      </w:pPr>
      <w:rPr>
        <w:rFonts w:ascii="Courier New" w:cs="Times New Roman" w:hAnsi="Courier New" w:hint="default"/>
      </w:rPr>
    </w:lvl>
    <w:lvl w:ilvl="8" w:tplc="040C0005">
      <w:start w:val="1"/>
      <w:numFmt w:val="bullet"/>
      <w:lvlText w:val=""/>
      <w:lvlJc w:val="left"/>
      <w:pPr>
        <w:tabs>
          <w:tab w:pos="6120" w:val="num"/>
        </w:tabs>
        <w:ind w:hanging="360" w:left="6120"/>
      </w:pPr>
      <w:rPr>
        <w:rFonts w:ascii="Wingdings" w:hAnsi="Wingdings" w:hint="default"/>
      </w:rPr>
    </w:lvl>
  </w:abstractNum>
  <w:abstractNum w:abstractNumId="1">
    <w:nsid w:val="42737DCD"/>
    <w:multiLevelType w:val="hybridMultilevel"/>
    <w:tmpl w:val="344A60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4A9610FA"/>
    <w:multiLevelType w:val="hybridMultilevel"/>
    <w:tmpl w:val="2A567B1A"/>
    <w:lvl w:ilvl="0" w:tplc="6DD05480">
      <w:start w:val="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7B164B25"/>
    <w:multiLevelType w:val="hybridMultilevel"/>
    <w:tmpl w:val="32902C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40"/>
  <w:proofState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78"/>
    <w:rsid w:val="000731EF"/>
    <w:rsid w:val="000D2924"/>
    <w:rsid w:val="001C5ABE"/>
    <w:rsid w:val="00212767"/>
    <w:rsid w:val="00262971"/>
    <w:rsid w:val="00285AC7"/>
    <w:rsid w:val="002863A3"/>
    <w:rsid w:val="00300735"/>
    <w:rsid w:val="00335917"/>
    <w:rsid w:val="004F3233"/>
    <w:rsid w:val="00536019"/>
    <w:rsid w:val="005F5438"/>
    <w:rsid w:val="0074273C"/>
    <w:rsid w:val="009A71D7"/>
    <w:rsid w:val="009F599E"/>
    <w:rsid w:val="00A770D4"/>
    <w:rsid w:val="00BF5B36"/>
    <w:rsid w:val="00C26237"/>
    <w:rsid w:val="00C265A8"/>
    <w:rsid w:val="00CF50F8"/>
    <w:rsid w:val="00DB7C78"/>
    <w:rsid w:val="00E359CF"/>
    <w:rsid w:val="00E504AE"/>
    <w:rsid w:val="00EC39B6"/>
    <w:rsid w:val="00EE0219"/>
    <w:rsid w:val="00FE4EE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DB7C78"/>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En-tteCar" w:type="character">
    <w:name w:val="En-tête Car"/>
    <w:basedOn w:val="Policepardfaut"/>
    <w:link w:val="En-tte"/>
    <w:rsid w:val="00DB7C78"/>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rsid w:val="00DB7C78"/>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PieddepageCar" w:type="character">
    <w:name w:val="Pied de page Car"/>
    <w:basedOn w:val="Policepardfaut"/>
    <w:link w:val="Pieddepage"/>
    <w:uiPriority w:val="99"/>
    <w:rsid w:val="00DB7C78"/>
    <w:rPr>
      <w:rFonts w:ascii="Times New Roman" w:cs="Times New Roman" w:eastAsia="Times New Roman" w:hAnsi="Times New Roman"/>
      <w:sz w:val="24"/>
      <w:szCs w:val="24"/>
      <w:lang w:eastAsia="fr-FR"/>
    </w:rPr>
  </w:style>
  <w:style w:styleId="Marquedecommentaire" w:type="character">
    <w:name w:val="annotation reference"/>
    <w:uiPriority w:val="99"/>
    <w:rsid w:val="00DB7C78"/>
    <w:rPr>
      <w:sz w:val="16"/>
      <w:szCs w:val="16"/>
    </w:rPr>
  </w:style>
  <w:style w:styleId="Commentaire" w:type="paragraph">
    <w:name w:val="annotation text"/>
    <w:basedOn w:val="Normal"/>
    <w:link w:val="CommentaireCar"/>
    <w:rsid w:val="00DB7C78"/>
    <w:pPr>
      <w:spacing w:after="0" w:line="240" w:lineRule="auto"/>
    </w:pPr>
    <w:rPr>
      <w:rFonts w:ascii="Times New Roman" w:cs="Times New Roman" w:eastAsia="Times New Roman" w:hAnsi="Times New Roman"/>
      <w:sz w:val="20"/>
      <w:szCs w:val="20"/>
      <w:lang w:eastAsia="fr-FR"/>
    </w:rPr>
  </w:style>
  <w:style w:customStyle="1" w:styleId="CommentaireCar" w:type="character">
    <w:name w:val="Commentaire Car"/>
    <w:basedOn w:val="Policepardfaut"/>
    <w:link w:val="Commentaire"/>
    <w:rsid w:val="00DB7C78"/>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DB7C78"/>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DB7C78"/>
    <w:rPr>
      <w:rFonts w:ascii="Tahoma" w:cs="Tahoma" w:hAnsi="Tahoma"/>
      <w:sz w:val="16"/>
      <w:szCs w:val="16"/>
    </w:rPr>
  </w:style>
  <w:style w:styleId="Objetducommentaire" w:type="paragraph">
    <w:name w:val="annotation subject"/>
    <w:basedOn w:val="Commentaire"/>
    <w:next w:val="Commentaire"/>
    <w:link w:val="ObjetducommentaireCar"/>
    <w:uiPriority w:val="99"/>
    <w:semiHidden/>
    <w:unhideWhenUsed/>
    <w:rsid w:val="00335917"/>
    <w:pPr>
      <w:spacing w:after="200"/>
    </w:pPr>
    <w:rPr>
      <w:rFonts w:asciiTheme="minorHAnsi" w:cstheme="minorBidi" w:eastAsiaTheme="minorHAnsi" w:hAnsiTheme="minorHAnsi"/>
      <w:b/>
      <w:bCs/>
      <w:lang w:eastAsia="en-US"/>
    </w:rPr>
  </w:style>
  <w:style w:customStyle="1" w:styleId="ObjetducommentaireCar" w:type="character">
    <w:name w:val="Objet du commentaire Car"/>
    <w:basedOn w:val="CommentaireCar"/>
    <w:link w:val="Objetducommentaire"/>
    <w:uiPriority w:val="99"/>
    <w:semiHidden/>
    <w:rsid w:val="00335917"/>
    <w:rPr>
      <w:rFonts w:ascii="Times New Roman" w:cs="Times New Roman" w:eastAsia="Times New Roman" w:hAnsi="Times New Roman"/>
      <w:b/>
      <w:bCs/>
      <w:sz w:val="20"/>
      <w:szCs w:val="20"/>
      <w:lang w:eastAsia="fr-FR"/>
    </w:rPr>
  </w:style>
  <w:style w:styleId="Corpsdetexte" w:type="paragraph">
    <w:name w:val="Body Text"/>
    <w:basedOn w:val="Normal"/>
    <w:link w:val="CorpsdetexteCar"/>
    <w:semiHidden/>
    <w:unhideWhenUsed/>
    <w:rsid w:val="00CF50F8"/>
    <w:pPr>
      <w:spacing w:after="0" w:line="240" w:lineRule="auto"/>
      <w:jc w:val="both"/>
    </w:pPr>
    <w:rPr>
      <w:rFonts w:ascii="Comic Sans MS" w:cs="Times New Roman" w:eastAsia="Times New Roman" w:hAnsi="Comic Sans MS"/>
      <w:szCs w:val="20"/>
      <w:lang w:eastAsia="fr-FR"/>
    </w:rPr>
  </w:style>
  <w:style w:customStyle="1" w:styleId="CorpsdetexteCar" w:type="character">
    <w:name w:val="Corps de texte Car"/>
    <w:basedOn w:val="Policepardfaut"/>
    <w:link w:val="Corpsdetexte"/>
    <w:semiHidden/>
    <w:rsid w:val="00CF50F8"/>
    <w:rPr>
      <w:rFonts w:ascii="Comic Sans MS" w:cs="Times New Roman" w:eastAsia="Times New Roman" w:hAnsi="Comic Sans MS"/>
      <w:szCs w:val="20"/>
      <w:lang w:eastAsia="fr-FR"/>
    </w:rPr>
  </w:style>
  <w:style w:styleId="lev" w:type="character">
    <w:name w:val="Strong"/>
    <w:basedOn w:val="Policepardfaut"/>
    <w:uiPriority w:val="22"/>
    <w:qFormat/>
    <w:rsid w:val="00C26237"/>
    <w:rPr>
      <w:b/>
      <w:bCs/>
    </w:rPr>
  </w:style>
  <w:style w:customStyle="1" w:styleId="hl" w:type="character">
    <w:name w:val="hl"/>
    <w:basedOn w:val="Policepardfaut"/>
    <w:rsid w:val="00C26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B7C78"/>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DB7C7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DB7C78"/>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DB7C78"/>
    <w:rPr>
      <w:rFonts w:ascii="Times New Roman" w:eastAsia="Times New Roman" w:hAnsi="Times New Roman" w:cs="Times New Roman"/>
      <w:sz w:val="24"/>
      <w:szCs w:val="24"/>
      <w:lang w:eastAsia="fr-FR"/>
    </w:rPr>
  </w:style>
  <w:style w:type="character" w:styleId="Marquedecommentaire">
    <w:name w:val="annotation reference"/>
    <w:uiPriority w:val="99"/>
    <w:rsid w:val="00DB7C78"/>
    <w:rPr>
      <w:sz w:val="16"/>
      <w:szCs w:val="16"/>
    </w:rPr>
  </w:style>
  <w:style w:type="paragraph" w:styleId="Commentaire">
    <w:name w:val="annotation text"/>
    <w:basedOn w:val="Normal"/>
    <w:link w:val="CommentaireCar"/>
    <w:rsid w:val="00DB7C78"/>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DB7C78"/>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DB7C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7C78"/>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335917"/>
    <w:pPr>
      <w:spacing w:after="20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335917"/>
    <w:rPr>
      <w:rFonts w:ascii="Times New Roman" w:eastAsia="Times New Roman" w:hAnsi="Times New Roman" w:cs="Times New Roman"/>
      <w:b/>
      <w:bCs/>
      <w:sz w:val="20"/>
      <w:szCs w:val="20"/>
      <w:lang w:eastAsia="fr-FR"/>
    </w:rPr>
  </w:style>
  <w:style w:type="paragraph" w:styleId="Corpsdetexte">
    <w:name w:val="Body Text"/>
    <w:basedOn w:val="Normal"/>
    <w:link w:val="CorpsdetexteCar"/>
    <w:semiHidden/>
    <w:unhideWhenUsed/>
    <w:rsid w:val="00CF50F8"/>
    <w:pPr>
      <w:spacing w:after="0" w:line="240" w:lineRule="auto"/>
      <w:jc w:val="both"/>
    </w:pPr>
    <w:rPr>
      <w:rFonts w:ascii="Comic Sans MS" w:eastAsia="Times New Roman" w:hAnsi="Comic Sans MS" w:cs="Times New Roman"/>
      <w:szCs w:val="20"/>
      <w:lang w:eastAsia="fr-FR"/>
    </w:rPr>
  </w:style>
  <w:style w:type="character" w:customStyle="1" w:styleId="CorpsdetexteCar">
    <w:name w:val="Corps de texte Car"/>
    <w:basedOn w:val="Policepardfaut"/>
    <w:link w:val="Corpsdetexte"/>
    <w:semiHidden/>
    <w:rsid w:val="00CF50F8"/>
    <w:rPr>
      <w:rFonts w:ascii="Comic Sans MS" w:eastAsia="Times New Roman" w:hAnsi="Comic Sans MS" w:cs="Times New Roman"/>
      <w:szCs w:val="20"/>
      <w:lang w:eastAsia="fr-FR"/>
    </w:rPr>
  </w:style>
  <w:style w:type="character" w:styleId="lev">
    <w:name w:val="Strong"/>
    <w:basedOn w:val="Policepardfaut"/>
    <w:uiPriority w:val="22"/>
    <w:qFormat/>
    <w:rsid w:val="00C26237"/>
    <w:rPr>
      <w:b/>
      <w:bCs/>
    </w:rPr>
  </w:style>
  <w:style w:type="character" w:customStyle="1" w:styleId="hl">
    <w:name w:val="hl"/>
    <w:basedOn w:val="Policepardfaut"/>
    <w:rsid w:val="00C2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935321">
      <w:bodyDiv w:val="1"/>
      <w:marLeft w:val="0"/>
      <w:marRight w:val="0"/>
      <w:marTop w:val="0"/>
      <w:marBottom w:val="0"/>
      <w:divBdr>
        <w:top w:val="none" w:sz="0" w:space="0" w:color="auto"/>
        <w:left w:val="none" w:sz="0" w:space="0" w:color="auto"/>
        <w:bottom w:val="none" w:sz="0" w:space="0" w:color="auto"/>
        <w:right w:val="none" w:sz="0" w:space="0" w:color="auto"/>
      </w:divBdr>
    </w:div>
    <w:div w:id="1527332397">
      <w:bodyDiv w:val="1"/>
      <w:marLeft w:val="0"/>
      <w:marRight w:val="0"/>
      <w:marTop w:val="0"/>
      <w:marBottom w:val="0"/>
      <w:divBdr>
        <w:top w:val="none" w:sz="0" w:space="0" w:color="auto"/>
        <w:left w:val="none" w:sz="0" w:space="0" w:color="auto"/>
        <w:bottom w:val="none" w:sz="0" w:space="0" w:color="auto"/>
        <w:right w:val="none" w:sz="0" w:space="0" w:color="auto"/>
      </w:divBdr>
    </w:div>
    <w:div w:id="2073648785">
      <w:bodyDiv w:val="1"/>
      <w:marLeft w:val="0"/>
      <w:marRight w:val="0"/>
      <w:marTop w:val="0"/>
      <w:marBottom w:val="0"/>
      <w:divBdr>
        <w:top w:val="none" w:sz="0" w:space="0" w:color="auto"/>
        <w:left w:val="none" w:sz="0" w:space="0" w:color="auto"/>
        <w:bottom w:val="none" w:sz="0" w:space="0" w:color="auto"/>
        <w:right w:val="none" w:sz="0" w:space="0" w:color="auto"/>
      </w:divBdr>
    </w:div>
    <w:div w:id="208374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77A91-7EE5-4DFD-8290-5A4606D0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5499</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
    </vt:vector>
  </TitlesOfParts>
  <Company>STEF</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2021-03-26T08:31:00Z</dcterms:created>
  <cp:lastPrinted>2020-05-12T16:08:00Z</cp:lastPrinted>
  <dcterms:modified xsi:type="dcterms:W3CDTF">2022-01-31T16:05:00Z</dcterms:modified>
  <cp:revision>6</cp:revision>
</cp:coreProperties>
</file>