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24112AB6" w14:textId="619A8C68" w:rsidP="0096419B" w:rsidR="00041F02" w:rsidRDefault="00041F02">
      <w:pPr>
        <w:pStyle w:val="Titre2"/>
        <w:pBdr>
          <w:top w:color="auto" w:space="0" w:sz="4" w:val="single"/>
          <w:left w:color="auto" w:space="4" w:sz="4" w:val="single"/>
          <w:bottom w:color="auto" w:space="1" w:sz="4" w:val="single"/>
          <w:right w:color="auto" w:space="4" w:sz="4" w:val="single"/>
        </w:pBdr>
        <w:jc w:val="center"/>
        <w:rPr>
          <w:rFonts w:ascii="Calibri" w:cs="Calibri" w:hAnsi="Calibri"/>
          <w:b/>
          <w:bCs/>
          <w:color w:val="auto"/>
          <w:sz w:val="32"/>
          <w:szCs w:val="32"/>
        </w:rPr>
      </w:pPr>
      <w:r>
        <w:rPr>
          <w:rFonts w:ascii="Calibri" w:cs="Calibri" w:hAnsi="Calibri"/>
          <w:b/>
          <w:bCs/>
          <w:color w:val="auto"/>
          <w:sz w:val="32"/>
          <w:szCs w:val="32"/>
        </w:rPr>
        <w:t>NEGOCIATION ANNUELLE OBLIGATOIRE</w:t>
      </w:r>
      <w:r w:rsidR="006615B4" w:rsidRPr="001112D7">
        <w:rPr>
          <w:rFonts w:ascii="Calibri" w:cs="Calibri" w:hAnsi="Calibri"/>
          <w:b/>
          <w:bCs/>
          <w:color w:val="auto"/>
          <w:sz w:val="32"/>
          <w:szCs w:val="32"/>
        </w:rPr>
        <w:t xml:space="preserve"> </w:t>
      </w:r>
      <w:r>
        <w:rPr>
          <w:rFonts w:ascii="Calibri" w:cs="Calibri" w:hAnsi="Calibri"/>
          <w:b/>
          <w:bCs/>
          <w:color w:val="auto"/>
          <w:sz w:val="32"/>
          <w:szCs w:val="32"/>
        </w:rPr>
        <w:t>202</w:t>
      </w:r>
      <w:r w:rsidR="00A034D1">
        <w:rPr>
          <w:rFonts w:ascii="Calibri" w:cs="Calibri" w:hAnsi="Calibri"/>
          <w:b/>
          <w:bCs/>
          <w:color w:val="auto"/>
          <w:sz w:val="32"/>
          <w:szCs w:val="32"/>
        </w:rPr>
        <w:t>2</w:t>
      </w:r>
    </w:p>
    <w:p w14:paraId="334B8BF9" w14:textId="10DB117D" w:rsidP="0096419B" w:rsidR="000A53C8" w:rsidRDefault="006615B4" w:rsidRPr="001112D7">
      <w:pPr>
        <w:pStyle w:val="Titre2"/>
        <w:pBdr>
          <w:top w:color="auto" w:space="0" w:sz="4" w:val="single"/>
          <w:left w:color="auto" w:space="4" w:sz="4" w:val="single"/>
          <w:bottom w:color="auto" w:space="1" w:sz="4" w:val="single"/>
          <w:right w:color="auto" w:space="4" w:sz="4" w:val="single"/>
        </w:pBdr>
        <w:jc w:val="center"/>
        <w:rPr>
          <w:rFonts w:ascii="Calibri" w:cs="Calibri" w:hAnsi="Calibri"/>
          <w:b/>
          <w:bCs/>
          <w:color w:val="auto"/>
          <w:sz w:val="32"/>
          <w:szCs w:val="32"/>
        </w:rPr>
      </w:pPr>
      <w:r w:rsidRPr="001112D7">
        <w:rPr>
          <w:rFonts w:ascii="Calibri" w:cs="Calibri" w:hAnsi="Calibri"/>
          <w:b/>
          <w:bCs/>
          <w:color w:val="auto"/>
          <w:sz w:val="32"/>
          <w:szCs w:val="32"/>
        </w:rPr>
        <w:t>PROCES VERBAL D</w:t>
      </w:r>
      <w:r w:rsidR="00A034D1">
        <w:rPr>
          <w:rFonts w:ascii="Calibri" w:cs="Calibri" w:hAnsi="Calibri"/>
          <w:b/>
          <w:bCs/>
          <w:color w:val="auto"/>
          <w:sz w:val="32"/>
          <w:szCs w:val="32"/>
        </w:rPr>
        <w:t>’</w:t>
      </w:r>
      <w:r w:rsidR="00C82B42" w:rsidRPr="001112D7">
        <w:rPr>
          <w:rFonts w:ascii="Calibri" w:cs="Calibri" w:hAnsi="Calibri"/>
          <w:b/>
          <w:bCs/>
          <w:color w:val="auto"/>
          <w:sz w:val="32"/>
          <w:szCs w:val="32"/>
        </w:rPr>
        <w:t>ACCORD</w:t>
      </w:r>
      <w:r w:rsidR="00CD7C71" w:rsidRPr="001112D7">
        <w:rPr>
          <w:rFonts w:ascii="Calibri" w:cs="Calibri" w:hAnsi="Calibri"/>
          <w:b/>
          <w:bCs/>
          <w:color w:val="auto"/>
          <w:sz w:val="32"/>
          <w:szCs w:val="32"/>
        </w:rPr>
        <w:t xml:space="preserve"> </w:t>
      </w:r>
    </w:p>
    <w:p w14:paraId="7445A77F" w14:textId="77777777" w:rsidP="00CD7C71" w:rsidR="00CD7C71" w:rsidRDefault="00CD7C71" w:rsidRPr="001112D7">
      <w:pPr>
        <w:rPr>
          <w:rFonts w:cs="Calibri"/>
          <w:sz w:val="24"/>
          <w:szCs w:val="24"/>
        </w:rPr>
      </w:pPr>
    </w:p>
    <w:p w14:paraId="2F379D63" w14:textId="77777777" w:rsidP="00CD7C71" w:rsidR="00CD7C71" w:rsidRDefault="00CD7C71" w:rsidRPr="001112D7">
      <w:pPr>
        <w:jc w:val="both"/>
        <w:rPr>
          <w:rFonts w:cs="Calibri"/>
          <w:sz w:val="24"/>
          <w:szCs w:val="24"/>
        </w:rPr>
      </w:pPr>
    </w:p>
    <w:p w14:paraId="61C4A28F" w14:textId="4F9D321F" w:rsidP="00CD7C71" w:rsidR="00E12078" w:rsidRDefault="00E12078" w:rsidRPr="001112D7">
      <w:pPr>
        <w:tabs>
          <w:tab w:pos="1134" w:val="num"/>
          <w:tab w:pos="4962" w:val="left"/>
        </w:tabs>
        <w:ind w:firstLine="6379"/>
        <w:jc w:val="both"/>
        <w:rPr>
          <w:rFonts w:cs="Calibri"/>
          <w:sz w:val="24"/>
          <w:szCs w:val="24"/>
        </w:rPr>
      </w:pPr>
    </w:p>
    <w:p w14:paraId="5C98B7DC" w14:textId="77777777" w:rsidP="00CD7C71" w:rsidR="00E12078" w:rsidRDefault="00E12078" w:rsidRPr="001112D7">
      <w:pPr>
        <w:tabs>
          <w:tab w:pos="1134" w:val="num"/>
          <w:tab w:pos="4962" w:val="left"/>
        </w:tabs>
        <w:ind w:firstLine="6379"/>
        <w:jc w:val="both"/>
        <w:rPr>
          <w:rFonts w:cs="Calibri"/>
          <w:sz w:val="24"/>
          <w:szCs w:val="24"/>
        </w:rPr>
      </w:pPr>
    </w:p>
    <w:p w14:paraId="3273F57A" w14:textId="77777777" w:rsidP="00F428C8" w:rsidR="00CD7C71" w:rsidRDefault="00CD7C71" w:rsidRPr="001112D7">
      <w:pPr>
        <w:pBdr>
          <w:bottom w:color="auto" w:space="1" w:sz="4" w:val="single"/>
        </w:pBdr>
        <w:tabs>
          <w:tab w:pos="1134" w:val="num"/>
          <w:tab w:pos="4962" w:val="left"/>
        </w:tabs>
        <w:jc w:val="center"/>
        <w:rPr>
          <w:rFonts w:cs="Calibri"/>
          <w:b/>
          <w:sz w:val="28"/>
          <w:szCs w:val="28"/>
        </w:rPr>
      </w:pPr>
      <w:r w:rsidRPr="001112D7">
        <w:rPr>
          <w:rFonts w:cs="Calibri"/>
          <w:b/>
          <w:sz w:val="28"/>
          <w:szCs w:val="28"/>
        </w:rPr>
        <w:sym w:char="F0C4" w:font="Wingdings"/>
      </w:r>
      <w:r w:rsidRPr="001112D7">
        <w:rPr>
          <w:rFonts w:cs="Calibri"/>
          <w:b/>
          <w:sz w:val="28"/>
          <w:szCs w:val="28"/>
        </w:rPr>
        <w:t xml:space="preserve"> IL EST PREALABLEMENT EXPOSE CE QUI SUIT :</w:t>
      </w:r>
    </w:p>
    <w:p w14:paraId="259D227D" w14:textId="77777777" w:rsidP="00CD7C71" w:rsidR="00CD7C71" w:rsidRDefault="00CD7C71" w:rsidRPr="001112D7">
      <w:pPr>
        <w:tabs>
          <w:tab w:pos="1134" w:val="num"/>
          <w:tab w:pos="4962" w:val="left"/>
        </w:tabs>
        <w:jc w:val="both"/>
        <w:rPr>
          <w:rFonts w:cs="Calibri"/>
          <w:b/>
          <w:sz w:val="24"/>
          <w:szCs w:val="24"/>
          <w:u w:val="single"/>
        </w:rPr>
      </w:pPr>
    </w:p>
    <w:p w14:paraId="1840CEBC" w14:textId="77777777" w:rsidP="00CD7C71" w:rsidR="00F428C8" w:rsidRDefault="00F428C8" w:rsidRPr="001112D7">
      <w:pPr>
        <w:tabs>
          <w:tab w:pos="1134" w:val="num"/>
          <w:tab w:pos="4962" w:val="left"/>
        </w:tabs>
        <w:jc w:val="both"/>
        <w:rPr>
          <w:rFonts w:cs="Calibri"/>
          <w:b/>
          <w:sz w:val="24"/>
          <w:szCs w:val="24"/>
          <w:u w:val="single"/>
        </w:rPr>
      </w:pPr>
    </w:p>
    <w:p w14:paraId="0947B40E" w14:textId="77777777" w:rsidP="00CD7C71" w:rsidR="00CD7C71" w:rsidRDefault="00CD7C71" w:rsidRPr="001112D7">
      <w:pPr>
        <w:jc w:val="both"/>
        <w:rPr>
          <w:rFonts w:cs="Calibri"/>
          <w:sz w:val="24"/>
          <w:szCs w:val="24"/>
        </w:rPr>
      </w:pPr>
      <w:r w:rsidRPr="001112D7">
        <w:rPr>
          <w:rFonts w:cs="Calibri"/>
          <w:sz w:val="24"/>
          <w:szCs w:val="24"/>
        </w:rPr>
        <w:t>Conformément aux articles L</w:t>
      </w:r>
      <w:r w:rsidR="00F428C8" w:rsidRPr="001112D7">
        <w:rPr>
          <w:rFonts w:cs="Calibri"/>
          <w:sz w:val="24"/>
          <w:szCs w:val="24"/>
        </w:rPr>
        <w:t>.</w:t>
      </w:r>
      <w:r w:rsidRPr="001112D7">
        <w:rPr>
          <w:rFonts w:cs="Calibri"/>
          <w:sz w:val="24"/>
          <w:szCs w:val="24"/>
        </w:rPr>
        <w:t xml:space="preserve">2242-1 et suivants du Code du Travail relatifs aux Négociations Annuelles Obligatoires (NAO), les Délégués </w:t>
      </w:r>
      <w:r w:rsidR="008169A1" w:rsidRPr="001112D7">
        <w:rPr>
          <w:rFonts w:cs="Calibri"/>
          <w:sz w:val="24"/>
          <w:szCs w:val="24"/>
        </w:rPr>
        <w:t>Syndicaux ont</w:t>
      </w:r>
      <w:r w:rsidRPr="001112D7">
        <w:rPr>
          <w:rFonts w:cs="Calibri"/>
          <w:sz w:val="24"/>
          <w:szCs w:val="24"/>
        </w:rPr>
        <w:t xml:space="preserve"> été conviés à engager des négociations.</w:t>
      </w:r>
    </w:p>
    <w:p w14:paraId="1ED32194" w14:textId="77777777" w:rsidP="00CD7C71" w:rsidR="00CD7C71" w:rsidRDefault="00CD7C71" w:rsidRPr="001112D7">
      <w:pPr>
        <w:jc w:val="both"/>
        <w:rPr>
          <w:rFonts w:cs="Calibri"/>
          <w:sz w:val="24"/>
          <w:szCs w:val="24"/>
        </w:rPr>
      </w:pPr>
    </w:p>
    <w:p w14:paraId="24BBEFDA" w14:textId="256C4EC1" w:rsidP="00CD7C71" w:rsidR="00CD7C71" w:rsidRDefault="00CD7C71" w:rsidRPr="001112D7">
      <w:pPr>
        <w:jc w:val="both"/>
        <w:rPr>
          <w:rFonts w:cs="Calibri"/>
          <w:sz w:val="24"/>
          <w:szCs w:val="24"/>
        </w:rPr>
      </w:pPr>
      <w:r w:rsidRPr="001112D7">
        <w:rPr>
          <w:rFonts w:cs="Calibri"/>
          <w:sz w:val="24"/>
          <w:szCs w:val="24"/>
        </w:rPr>
        <w:t xml:space="preserve">Selon le calendrier de négociations défini, des réunions se sont tenues aux dates suivantes : </w:t>
      </w:r>
    </w:p>
    <w:p w14:paraId="58ED43CD" w14:textId="77777777" w:rsidP="00CD7C71" w:rsidR="00F428C8" w:rsidRDefault="00F428C8" w:rsidRPr="001112D7">
      <w:pPr>
        <w:jc w:val="both"/>
        <w:rPr>
          <w:rFonts w:cs="Calibri"/>
          <w:sz w:val="24"/>
          <w:szCs w:val="24"/>
        </w:rPr>
      </w:pPr>
    </w:p>
    <w:p w14:paraId="799C1477" w14:textId="19CFA196" w:rsidP="00943243" w:rsidR="00943243" w:rsidRDefault="00895A5E" w:rsidRPr="00622625">
      <w:pPr>
        <w:pStyle w:val="Paragraphedeliste"/>
        <w:numPr>
          <w:ilvl w:val="1"/>
          <w:numId w:val="5"/>
        </w:numPr>
        <w:contextualSpacing w:val="0"/>
        <w:rPr>
          <w:rFonts w:asciiTheme="minorHAnsi" w:cstheme="minorHAnsi" w:hAnsiTheme="minorHAnsi"/>
          <w:lang w:eastAsia="nl-NL"/>
        </w:rPr>
      </w:pPr>
      <w:r>
        <w:rPr>
          <w:rFonts w:asciiTheme="minorHAnsi" w:cstheme="minorHAnsi" w:hAnsiTheme="minorHAnsi"/>
          <w:lang w:eastAsia="nl-NL"/>
        </w:rPr>
        <w:t>17</w:t>
      </w:r>
      <w:r w:rsidR="00943243">
        <w:rPr>
          <w:rFonts w:asciiTheme="minorHAnsi" w:cstheme="minorHAnsi" w:hAnsiTheme="minorHAnsi"/>
          <w:lang w:eastAsia="nl-NL"/>
        </w:rPr>
        <w:t xml:space="preserve"> mars 202</w:t>
      </w:r>
      <w:r>
        <w:rPr>
          <w:rFonts w:asciiTheme="minorHAnsi" w:cstheme="minorHAnsi" w:hAnsiTheme="minorHAnsi"/>
          <w:lang w:eastAsia="nl-NL"/>
        </w:rPr>
        <w:t>2</w:t>
      </w:r>
      <w:r w:rsidR="00943243" w:rsidRPr="00622625">
        <w:rPr>
          <w:rFonts w:asciiTheme="minorHAnsi" w:cstheme="minorHAnsi" w:hAnsiTheme="minorHAnsi"/>
          <w:lang w:eastAsia="nl-NL"/>
        </w:rPr>
        <w:t xml:space="preserve"> à 1</w:t>
      </w:r>
      <w:r>
        <w:rPr>
          <w:rFonts w:asciiTheme="minorHAnsi" w:cstheme="minorHAnsi" w:hAnsiTheme="minorHAnsi"/>
          <w:lang w:eastAsia="nl-NL"/>
        </w:rPr>
        <w:t>6</w:t>
      </w:r>
      <w:r w:rsidR="00943243" w:rsidRPr="00622625">
        <w:rPr>
          <w:rFonts w:asciiTheme="minorHAnsi" w:cstheme="minorHAnsi" w:hAnsiTheme="minorHAnsi"/>
          <w:lang w:eastAsia="nl-NL"/>
        </w:rPr>
        <w:t>h</w:t>
      </w:r>
      <w:r>
        <w:rPr>
          <w:rFonts w:asciiTheme="minorHAnsi" w:cstheme="minorHAnsi" w:hAnsiTheme="minorHAnsi"/>
          <w:lang w:eastAsia="nl-NL"/>
        </w:rPr>
        <w:t>45</w:t>
      </w:r>
    </w:p>
    <w:p w14:paraId="73CA0AE5" w14:textId="26285484" w:rsidP="00943243" w:rsidR="00943243" w:rsidRDefault="00895A5E" w:rsidRPr="00622625">
      <w:pPr>
        <w:pStyle w:val="Paragraphedeliste"/>
        <w:numPr>
          <w:ilvl w:val="1"/>
          <w:numId w:val="5"/>
        </w:numPr>
        <w:contextualSpacing w:val="0"/>
        <w:rPr>
          <w:rFonts w:asciiTheme="minorHAnsi" w:cstheme="minorHAnsi" w:hAnsiTheme="minorHAnsi"/>
          <w:lang w:eastAsia="nl-NL"/>
        </w:rPr>
      </w:pPr>
      <w:r>
        <w:rPr>
          <w:rFonts w:asciiTheme="minorHAnsi" w:cstheme="minorHAnsi" w:hAnsiTheme="minorHAnsi"/>
          <w:lang w:eastAsia="nl-NL"/>
        </w:rPr>
        <w:t>24</w:t>
      </w:r>
      <w:r w:rsidR="00943243">
        <w:rPr>
          <w:rFonts w:asciiTheme="minorHAnsi" w:cstheme="minorHAnsi" w:hAnsiTheme="minorHAnsi"/>
          <w:lang w:eastAsia="nl-NL"/>
        </w:rPr>
        <w:t xml:space="preserve"> </w:t>
      </w:r>
      <w:r>
        <w:rPr>
          <w:rFonts w:asciiTheme="minorHAnsi" w:cstheme="minorHAnsi" w:hAnsiTheme="minorHAnsi"/>
          <w:lang w:eastAsia="nl-NL"/>
        </w:rPr>
        <w:t>mars</w:t>
      </w:r>
      <w:r w:rsidR="00943243">
        <w:rPr>
          <w:rFonts w:asciiTheme="minorHAnsi" w:cstheme="minorHAnsi" w:hAnsiTheme="minorHAnsi"/>
          <w:lang w:eastAsia="nl-NL"/>
        </w:rPr>
        <w:t xml:space="preserve"> 202</w:t>
      </w:r>
      <w:r>
        <w:rPr>
          <w:rFonts w:asciiTheme="minorHAnsi" w:cstheme="minorHAnsi" w:hAnsiTheme="minorHAnsi"/>
          <w:lang w:eastAsia="nl-NL"/>
        </w:rPr>
        <w:t>2</w:t>
      </w:r>
      <w:r w:rsidR="00943243" w:rsidRPr="00622625">
        <w:rPr>
          <w:rFonts w:asciiTheme="minorHAnsi" w:cstheme="minorHAnsi" w:hAnsiTheme="minorHAnsi"/>
          <w:lang w:eastAsia="nl-NL"/>
        </w:rPr>
        <w:t xml:space="preserve"> à 1</w:t>
      </w:r>
      <w:r>
        <w:rPr>
          <w:rFonts w:asciiTheme="minorHAnsi" w:cstheme="minorHAnsi" w:hAnsiTheme="minorHAnsi"/>
          <w:lang w:eastAsia="nl-NL"/>
        </w:rPr>
        <w:t>6</w:t>
      </w:r>
      <w:r w:rsidR="00943243" w:rsidRPr="00622625">
        <w:rPr>
          <w:rFonts w:asciiTheme="minorHAnsi" w:cstheme="minorHAnsi" w:hAnsiTheme="minorHAnsi"/>
          <w:lang w:eastAsia="nl-NL"/>
        </w:rPr>
        <w:t>h</w:t>
      </w:r>
      <w:r w:rsidR="00943243">
        <w:rPr>
          <w:rFonts w:asciiTheme="minorHAnsi" w:cstheme="minorHAnsi" w:hAnsiTheme="minorHAnsi"/>
          <w:lang w:eastAsia="nl-NL"/>
        </w:rPr>
        <w:t>00</w:t>
      </w:r>
    </w:p>
    <w:p w14:paraId="2910E229" w14:textId="6514E150" w:rsidP="00943243" w:rsidR="00943243" w:rsidRDefault="00895A5E">
      <w:pPr>
        <w:pStyle w:val="Paragraphedeliste"/>
        <w:numPr>
          <w:ilvl w:val="1"/>
          <w:numId w:val="5"/>
        </w:numPr>
        <w:contextualSpacing w:val="0"/>
        <w:rPr>
          <w:rFonts w:asciiTheme="minorHAnsi" w:cstheme="minorHAnsi" w:hAnsiTheme="minorHAnsi"/>
          <w:lang w:eastAsia="nl-NL"/>
        </w:rPr>
      </w:pPr>
      <w:r>
        <w:rPr>
          <w:rFonts w:asciiTheme="minorHAnsi" w:cstheme="minorHAnsi" w:hAnsiTheme="minorHAnsi"/>
          <w:lang w:eastAsia="nl-NL"/>
        </w:rPr>
        <w:t>1</w:t>
      </w:r>
      <w:r w:rsidR="00943243">
        <w:rPr>
          <w:rFonts w:asciiTheme="minorHAnsi" w:cstheme="minorHAnsi" w:hAnsiTheme="minorHAnsi"/>
          <w:lang w:eastAsia="nl-NL"/>
        </w:rPr>
        <w:t xml:space="preserve"> </w:t>
      </w:r>
      <w:r>
        <w:rPr>
          <w:rFonts w:asciiTheme="minorHAnsi" w:cstheme="minorHAnsi" w:hAnsiTheme="minorHAnsi"/>
          <w:lang w:eastAsia="nl-NL"/>
        </w:rPr>
        <w:t>Avril</w:t>
      </w:r>
      <w:r w:rsidR="00943243">
        <w:rPr>
          <w:rFonts w:asciiTheme="minorHAnsi" w:cstheme="minorHAnsi" w:hAnsiTheme="minorHAnsi"/>
          <w:lang w:eastAsia="nl-NL"/>
        </w:rPr>
        <w:t xml:space="preserve"> 202</w:t>
      </w:r>
      <w:r>
        <w:rPr>
          <w:rFonts w:asciiTheme="minorHAnsi" w:cstheme="minorHAnsi" w:hAnsiTheme="minorHAnsi"/>
          <w:lang w:eastAsia="nl-NL"/>
        </w:rPr>
        <w:t>2</w:t>
      </w:r>
      <w:r w:rsidR="00943243" w:rsidRPr="00622625">
        <w:rPr>
          <w:rFonts w:asciiTheme="minorHAnsi" w:cstheme="minorHAnsi" w:hAnsiTheme="minorHAnsi"/>
          <w:lang w:eastAsia="nl-NL"/>
        </w:rPr>
        <w:t xml:space="preserve"> à 1</w:t>
      </w:r>
      <w:r>
        <w:rPr>
          <w:rFonts w:asciiTheme="minorHAnsi" w:cstheme="minorHAnsi" w:hAnsiTheme="minorHAnsi"/>
          <w:lang w:eastAsia="nl-NL"/>
        </w:rPr>
        <w:t>6</w:t>
      </w:r>
      <w:r w:rsidR="00943243" w:rsidRPr="00622625">
        <w:rPr>
          <w:rFonts w:asciiTheme="minorHAnsi" w:cstheme="minorHAnsi" w:hAnsiTheme="minorHAnsi"/>
          <w:lang w:eastAsia="nl-NL"/>
        </w:rPr>
        <w:t>h</w:t>
      </w:r>
      <w:r w:rsidR="00943243">
        <w:rPr>
          <w:rFonts w:asciiTheme="minorHAnsi" w:cstheme="minorHAnsi" w:hAnsiTheme="minorHAnsi"/>
          <w:lang w:eastAsia="nl-NL"/>
        </w:rPr>
        <w:t>00</w:t>
      </w:r>
    </w:p>
    <w:p w14:paraId="6D14B804" w14:textId="7C4DCD26" w:rsidP="00943243" w:rsidR="00895A5E" w:rsidRDefault="00895A5E" w:rsidRPr="00622625">
      <w:pPr>
        <w:pStyle w:val="Paragraphedeliste"/>
        <w:numPr>
          <w:ilvl w:val="1"/>
          <w:numId w:val="5"/>
        </w:numPr>
        <w:contextualSpacing w:val="0"/>
        <w:rPr>
          <w:rFonts w:asciiTheme="minorHAnsi" w:cstheme="minorHAnsi" w:hAnsiTheme="minorHAnsi"/>
          <w:lang w:eastAsia="nl-NL"/>
        </w:rPr>
      </w:pPr>
      <w:r>
        <w:rPr>
          <w:rFonts w:asciiTheme="minorHAnsi" w:cstheme="minorHAnsi" w:hAnsiTheme="minorHAnsi"/>
          <w:lang w:eastAsia="nl-NL"/>
        </w:rPr>
        <w:t>8 Avril 2022 à 16h00</w:t>
      </w:r>
    </w:p>
    <w:p w14:paraId="16039210" w14:textId="77777777" w:rsidP="00C66C0C" w:rsidR="00C66C0C" w:rsidRDefault="00C66C0C" w:rsidRPr="001112D7">
      <w:pPr>
        <w:jc w:val="both"/>
        <w:rPr>
          <w:rFonts w:cs="Calibri"/>
          <w:sz w:val="24"/>
          <w:szCs w:val="24"/>
        </w:rPr>
      </w:pPr>
    </w:p>
    <w:p w14:paraId="22072C95" w14:textId="3CDF6BE9" w:rsidP="00C66C0C" w:rsidR="00C66C0C" w:rsidRDefault="00C66C0C" w:rsidRPr="001112D7">
      <w:pPr>
        <w:jc w:val="both"/>
        <w:rPr>
          <w:rFonts w:cs="Calibri"/>
          <w:sz w:val="24"/>
          <w:szCs w:val="24"/>
        </w:rPr>
      </w:pPr>
      <w:r w:rsidRPr="001112D7">
        <w:rPr>
          <w:rFonts w:cs="Calibri"/>
          <w:sz w:val="24"/>
          <w:szCs w:val="24"/>
        </w:rPr>
        <w:t xml:space="preserve">Ceci étant </w:t>
      </w:r>
      <w:r w:rsidR="00843386" w:rsidRPr="001112D7">
        <w:rPr>
          <w:rFonts w:cs="Calibri"/>
          <w:sz w:val="24"/>
          <w:szCs w:val="24"/>
        </w:rPr>
        <w:t>rappelé, les</w:t>
      </w:r>
      <w:r w:rsidRPr="001112D7">
        <w:rPr>
          <w:rFonts w:cs="Calibri"/>
          <w:sz w:val="24"/>
          <w:szCs w:val="24"/>
        </w:rPr>
        <w:t xml:space="preserve"> parties constatent qu'elles ont pu aboutir à </w:t>
      </w:r>
      <w:r w:rsidR="005E448E">
        <w:rPr>
          <w:rFonts w:cs="Calibri"/>
          <w:sz w:val="24"/>
          <w:szCs w:val="24"/>
        </w:rPr>
        <w:t xml:space="preserve">un </w:t>
      </w:r>
      <w:r w:rsidRPr="001112D7">
        <w:rPr>
          <w:rFonts w:cs="Calibri"/>
          <w:sz w:val="24"/>
          <w:szCs w:val="24"/>
        </w:rPr>
        <w:t xml:space="preserve">accord au terme de cette dernière négociation qui a pris fin le </w:t>
      </w:r>
      <w:r w:rsidR="00895A5E">
        <w:rPr>
          <w:rFonts w:cs="Calibri"/>
          <w:sz w:val="24"/>
          <w:szCs w:val="24"/>
        </w:rPr>
        <w:t>8</w:t>
      </w:r>
      <w:r w:rsidR="00943243">
        <w:rPr>
          <w:rFonts w:cs="Calibri"/>
          <w:sz w:val="24"/>
          <w:szCs w:val="24"/>
        </w:rPr>
        <w:t xml:space="preserve"> </w:t>
      </w:r>
      <w:r w:rsidR="00895A5E">
        <w:rPr>
          <w:rFonts w:cs="Calibri"/>
          <w:sz w:val="24"/>
          <w:szCs w:val="24"/>
        </w:rPr>
        <w:t>Avril</w:t>
      </w:r>
      <w:r w:rsidR="00943243">
        <w:rPr>
          <w:rFonts w:cs="Calibri"/>
          <w:sz w:val="24"/>
          <w:szCs w:val="24"/>
        </w:rPr>
        <w:t xml:space="preserve"> 202</w:t>
      </w:r>
      <w:r w:rsidR="00895A5E">
        <w:rPr>
          <w:rFonts w:cs="Calibri"/>
          <w:sz w:val="24"/>
          <w:szCs w:val="24"/>
        </w:rPr>
        <w:t>2</w:t>
      </w:r>
      <w:r w:rsidRPr="001112D7">
        <w:rPr>
          <w:rFonts w:cs="Calibri"/>
          <w:sz w:val="24"/>
          <w:szCs w:val="24"/>
        </w:rPr>
        <w:t>.</w:t>
      </w:r>
    </w:p>
    <w:p w14:paraId="7263F6FD" w14:textId="1D335E12" w:rsidP="00C82B42" w:rsidR="00C82B42" w:rsidRDefault="00C82B42" w:rsidRPr="001112D7">
      <w:pPr>
        <w:jc w:val="both"/>
        <w:rPr>
          <w:rFonts w:cs="Calibri"/>
          <w:sz w:val="24"/>
          <w:szCs w:val="24"/>
        </w:rPr>
      </w:pPr>
    </w:p>
    <w:p w14:paraId="5BC31DBD" w14:textId="77777777" w:rsidP="00CD7C71" w:rsidR="00CD7C71" w:rsidRDefault="00CD7C71" w:rsidRPr="001112D7">
      <w:pPr>
        <w:jc w:val="both"/>
        <w:rPr>
          <w:rFonts w:cs="Calibri"/>
          <w:sz w:val="24"/>
          <w:szCs w:val="24"/>
        </w:rPr>
      </w:pPr>
    </w:p>
    <w:p w14:paraId="6758B9B1" w14:textId="77777777" w:rsidP="00CD7C71" w:rsidR="00CD7C71" w:rsidRDefault="00CD7C71" w:rsidRPr="001112D7">
      <w:pPr>
        <w:jc w:val="both"/>
        <w:rPr>
          <w:rFonts w:cs="Calibri"/>
          <w:b/>
          <w:sz w:val="24"/>
          <w:szCs w:val="24"/>
          <w:u w:val="single"/>
        </w:rPr>
      </w:pPr>
    </w:p>
    <w:p w14:paraId="51D8B9EE" w14:textId="77777777" w:rsidP="00CD7C71" w:rsidR="00CD7C71" w:rsidRDefault="00CD7C71" w:rsidRPr="001112D7">
      <w:pPr>
        <w:rPr>
          <w:rFonts w:cs="Calibri"/>
          <w:b/>
          <w:color w:val="00B050"/>
          <w:sz w:val="24"/>
          <w:szCs w:val="24"/>
        </w:rPr>
      </w:pPr>
    </w:p>
    <w:p w14:paraId="0261B841" w14:textId="77777777" w:rsidP="00CD7C71" w:rsidR="00CD7C71" w:rsidRDefault="00CD7C71" w:rsidRPr="001112D7">
      <w:pPr>
        <w:pBdr>
          <w:bottom w:color="auto" w:space="1" w:sz="4" w:val="single"/>
        </w:pBdr>
        <w:jc w:val="center"/>
        <w:rPr>
          <w:rFonts w:cs="Calibri"/>
          <w:b/>
          <w:smallCaps/>
          <w:sz w:val="28"/>
          <w:szCs w:val="28"/>
          <w:lang w:eastAsia="fr-FR"/>
        </w:rPr>
      </w:pPr>
      <w:r w:rsidRPr="001112D7">
        <w:rPr>
          <w:rFonts w:cs="Calibri"/>
          <w:b/>
          <w:smallCaps/>
          <w:sz w:val="28"/>
          <w:szCs w:val="28"/>
          <w:lang w:eastAsia="fr-FR"/>
        </w:rPr>
        <w:sym w:char="F0C4" w:font="Wingdings"/>
      </w:r>
      <w:r w:rsidRPr="001112D7">
        <w:rPr>
          <w:rFonts w:cs="Calibri"/>
          <w:b/>
          <w:smallCaps/>
          <w:sz w:val="28"/>
          <w:szCs w:val="28"/>
          <w:lang w:eastAsia="fr-FR"/>
        </w:rPr>
        <w:t xml:space="preserve"> CECI EXPOSE, IL EST ARRETE CE QUI SUIT :</w:t>
      </w:r>
    </w:p>
    <w:p w14:paraId="79E65274" w14:textId="77777777" w:rsidP="001D03CD" w:rsidR="009F02CF" w:rsidRDefault="009F02CF" w:rsidRPr="001D03CD">
      <w:pPr>
        <w:jc w:val="both"/>
        <w:rPr>
          <w:rFonts w:cs="Calibri"/>
          <w:bCs/>
        </w:rPr>
      </w:pPr>
    </w:p>
    <w:p w14:paraId="4B24975B" w14:textId="77777777" w:rsidP="00CD7C71" w:rsidR="00E94A0F" w:rsidRDefault="00E94A0F" w:rsidRPr="001112D7">
      <w:pPr>
        <w:jc w:val="both"/>
        <w:rPr>
          <w:rFonts w:cs="Calibri"/>
          <w:b/>
          <w:bCs/>
          <w:sz w:val="24"/>
          <w:szCs w:val="24"/>
          <w:u w:val="single"/>
        </w:rPr>
      </w:pPr>
    </w:p>
    <w:p w14:paraId="553AC4F8" w14:textId="77777777" w:rsidP="00CE484D" w:rsidR="00CE484D" w:rsidRDefault="00CE484D" w:rsidRPr="00657056">
      <w:pPr>
        <w:pStyle w:val="Paragraphedeliste"/>
        <w:numPr>
          <w:ilvl w:val="0"/>
          <w:numId w:val="9"/>
        </w:numPr>
        <w:pBdr>
          <w:bottom w:color="auto" w:space="1" w:sz="4" w:val="single"/>
        </w:pBdr>
        <w:jc w:val="both"/>
        <w:rPr>
          <w:rFonts w:asciiTheme="minorHAnsi" w:cstheme="minorHAnsi" w:hAnsiTheme="minorHAnsi"/>
          <w:b/>
        </w:rPr>
      </w:pPr>
      <w:r w:rsidRPr="00657056">
        <w:rPr>
          <w:rFonts w:asciiTheme="minorHAnsi" w:cstheme="minorHAnsi" w:hAnsiTheme="minorHAnsi"/>
          <w:b/>
        </w:rPr>
        <w:t>Article 1 : Champ d’application de l’accord</w:t>
      </w:r>
    </w:p>
    <w:p w14:paraId="4AA33157" w14:textId="77777777" w:rsidP="00CE484D" w:rsidR="00CE484D" w:rsidRDefault="00CE484D" w:rsidRPr="00657056">
      <w:pPr>
        <w:jc w:val="both"/>
        <w:rPr>
          <w:rFonts w:asciiTheme="minorHAnsi" w:cstheme="minorHAnsi" w:hAnsiTheme="minorHAnsi"/>
          <w:sz w:val="24"/>
          <w:szCs w:val="24"/>
        </w:rPr>
      </w:pPr>
    </w:p>
    <w:p w14:paraId="71A8A8E0" w14:textId="77777777" w:rsidP="00CE484D" w:rsidR="00CE484D" w:rsidRDefault="00CE484D" w:rsidRPr="00657056">
      <w:pPr>
        <w:jc w:val="both"/>
        <w:rPr>
          <w:rFonts w:asciiTheme="minorHAnsi" w:cstheme="minorHAnsi" w:hAnsiTheme="minorHAnsi"/>
          <w:sz w:val="24"/>
          <w:szCs w:val="24"/>
        </w:rPr>
      </w:pPr>
      <w:r w:rsidRPr="00657056">
        <w:rPr>
          <w:rFonts w:asciiTheme="minorHAnsi" w:cstheme="minorHAnsi" w:hAnsiTheme="minorHAnsi"/>
          <w:sz w:val="24"/>
          <w:szCs w:val="24"/>
        </w:rPr>
        <w:t>Le présent accord s’applique à l’ensemble du personnel de la Société, travaillant dans le cadre d’un contrat à durée indéterminée ou d’un contrat à durée déterminée.</w:t>
      </w:r>
    </w:p>
    <w:p w14:paraId="6C355640" w14:textId="77777777" w:rsidP="00CD7C71" w:rsidR="00CE484D" w:rsidRDefault="00CE484D">
      <w:pPr>
        <w:jc w:val="both"/>
        <w:rPr>
          <w:rFonts w:cs="Calibri"/>
          <w:b/>
          <w:bCs/>
          <w:sz w:val="24"/>
          <w:szCs w:val="24"/>
        </w:rPr>
      </w:pPr>
    </w:p>
    <w:p w14:paraId="3BB5B8FD" w14:textId="26BD185C" w:rsidP="008912FA" w:rsidR="008912FA" w:rsidRDefault="008912FA" w:rsidRPr="00657056">
      <w:pPr>
        <w:pStyle w:val="Paragraphedeliste"/>
        <w:numPr>
          <w:ilvl w:val="0"/>
          <w:numId w:val="9"/>
        </w:numPr>
        <w:pBdr>
          <w:bottom w:color="auto" w:space="1" w:sz="4" w:val="single"/>
        </w:pBdr>
        <w:jc w:val="both"/>
        <w:rPr>
          <w:rFonts w:asciiTheme="minorHAnsi" w:cstheme="minorHAnsi" w:hAnsiTheme="minorHAnsi"/>
          <w:b/>
        </w:rPr>
      </w:pPr>
      <w:r w:rsidRPr="00657056">
        <w:rPr>
          <w:rFonts w:asciiTheme="minorHAnsi" w:cstheme="minorHAnsi" w:hAnsiTheme="minorHAnsi"/>
          <w:b/>
        </w:rPr>
        <w:t xml:space="preserve">Article 2 : </w:t>
      </w:r>
      <w:r w:rsidR="00012D38">
        <w:rPr>
          <w:rFonts w:asciiTheme="minorHAnsi" w:cstheme="minorHAnsi" w:hAnsiTheme="minorHAnsi"/>
          <w:b/>
        </w:rPr>
        <w:t>Historique et d</w:t>
      </w:r>
      <w:r>
        <w:rPr>
          <w:rFonts w:asciiTheme="minorHAnsi" w:cstheme="minorHAnsi" w:hAnsiTheme="minorHAnsi"/>
          <w:b/>
        </w:rPr>
        <w:t>ernier état des propositions respectives des parties</w:t>
      </w:r>
    </w:p>
    <w:p w14:paraId="59F77C8F" w14:textId="3AB5970B" w:rsidP="00CD7C71" w:rsidR="00076ECF" w:rsidRDefault="00076ECF" w:rsidRPr="001112D7">
      <w:pPr>
        <w:jc w:val="both"/>
        <w:rPr>
          <w:rFonts w:cs="Calibri"/>
          <w:sz w:val="24"/>
          <w:szCs w:val="24"/>
        </w:rPr>
      </w:pPr>
    </w:p>
    <w:p w14:paraId="38646E29" w14:textId="2E8408C8" w:rsidP="00943243" w:rsidR="00943243" w:rsidRDefault="00943243" w:rsidRPr="005E448E">
      <w:pPr>
        <w:jc w:val="both"/>
        <w:rPr>
          <w:rFonts w:asciiTheme="minorHAnsi" w:cstheme="minorHAnsi" w:eastAsia="Calibri" w:hAnsiTheme="minorHAnsi"/>
          <w:b/>
          <w:bCs/>
          <w:u w:val="single"/>
        </w:rPr>
      </w:pPr>
      <w:r w:rsidRPr="005E448E">
        <w:rPr>
          <w:rFonts w:asciiTheme="minorHAnsi" w:cstheme="minorHAnsi" w:eastAsia="Calibri" w:hAnsiTheme="minorHAnsi"/>
          <w:b/>
          <w:bCs/>
          <w:u w:val="single"/>
        </w:rPr>
        <w:t>REMUNERATION </w:t>
      </w:r>
      <w:r w:rsidR="005E448E" w:rsidRPr="005E448E">
        <w:rPr>
          <w:rFonts w:asciiTheme="minorHAnsi" w:cstheme="minorHAnsi" w:eastAsia="Calibri" w:hAnsiTheme="minorHAnsi"/>
          <w:b/>
          <w:bCs/>
          <w:u w:val="single"/>
        </w:rPr>
        <w:t>ET PARTAGE DE LA VALEUR AJOUTEE :</w:t>
      </w:r>
    </w:p>
    <w:p w14:paraId="7FE2FFE5" w14:textId="77777777" w:rsidP="00943243" w:rsidR="00943243" w:rsidRDefault="00943243" w:rsidRPr="005E448E">
      <w:pPr>
        <w:jc w:val="both"/>
        <w:rPr>
          <w:rFonts w:asciiTheme="minorHAnsi" w:cstheme="minorHAnsi" w:eastAsia="Calibri" w:hAnsiTheme="minorHAnsi"/>
          <w:b/>
          <w:bCs/>
        </w:rPr>
      </w:pPr>
    </w:p>
    <w:p w14:paraId="026F2ED3" w14:textId="77777777" w:rsidP="005E448E" w:rsidR="005E448E" w:rsidRDefault="005E448E" w:rsidRPr="005E448E">
      <w:pPr>
        <w:jc w:val="both"/>
        <w:rPr>
          <w:rFonts w:asciiTheme="minorHAnsi" w:cstheme="minorHAnsi" w:eastAsia="Calibri" w:hAnsiTheme="minorHAnsi"/>
          <w:b/>
          <w:bCs/>
          <w:u w:val="single"/>
        </w:rPr>
      </w:pPr>
      <w:r w:rsidRPr="005E448E">
        <w:rPr>
          <w:rFonts w:asciiTheme="minorHAnsi" w:cstheme="minorHAnsi" w:eastAsia="Calibri" w:hAnsiTheme="minorHAnsi"/>
          <w:b/>
          <w:bCs/>
          <w:u w:val="single"/>
        </w:rPr>
        <w:t>Proposition initiale du 17/03/2022 :</w:t>
      </w:r>
    </w:p>
    <w:p w14:paraId="7E641696" w14:textId="1C98DEC5" w:rsidP="005E448E" w:rsidR="005E448E" w:rsidRDefault="00D52648" w:rsidRPr="005E448E">
      <w:pPr>
        <w:ind w:left="851"/>
        <w:jc w:val="both"/>
        <w:rPr>
          <w:rFonts w:asciiTheme="minorHAnsi" w:cstheme="minorHAnsi" w:eastAsia="Calibri" w:hAnsiTheme="minorHAnsi"/>
          <w:b/>
          <w:bCs/>
        </w:rPr>
      </w:pPr>
      <w:r>
        <w:rPr>
          <w:rFonts w:asciiTheme="minorHAnsi" w:cstheme="minorHAnsi" w:eastAsia="Calibri" w:hAnsiTheme="minorHAnsi"/>
          <w:b/>
          <w:bCs/>
        </w:rPr>
        <w:t>Syndicat 1</w:t>
      </w:r>
      <w:r w:rsidR="005E448E" w:rsidRPr="005E448E">
        <w:rPr>
          <w:rFonts w:asciiTheme="minorHAnsi" w:cstheme="minorHAnsi" w:eastAsia="Calibri" w:hAnsiTheme="minorHAnsi"/>
          <w:b/>
          <w:bCs/>
        </w:rPr>
        <w:t> :</w:t>
      </w:r>
    </w:p>
    <w:p w14:paraId="60C372B3" w14:textId="483559A3" w:rsidP="005E448E" w:rsidR="005E448E" w:rsidRDefault="005E448E" w:rsidRPr="005E448E">
      <w:pPr>
        <w:ind w:left="851"/>
        <w:jc w:val="both"/>
        <w:rPr>
          <w:rFonts w:asciiTheme="minorHAnsi" w:cstheme="minorHAnsi" w:eastAsia="Calibri" w:hAnsiTheme="minorHAnsi"/>
          <w:bCs/>
        </w:rPr>
      </w:pPr>
      <w:r w:rsidRPr="005E448E">
        <w:rPr>
          <w:rFonts w:asciiTheme="minorHAnsi" w:cstheme="minorHAnsi" w:eastAsia="Calibri" w:hAnsiTheme="minorHAnsi"/>
          <w:bCs/>
        </w:rPr>
        <w:t>Le délégué syndical dit qu’il y a une grosse attente des salariés, que l’entreprise a fait une progression de Chiffre d’affaire de 13%, et qu’il y a beaucoup de projet encours.</w:t>
      </w:r>
    </w:p>
    <w:p w14:paraId="451437AF" w14:textId="77777777" w:rsidP="005E448E" w:rsidR="005E448E" w:rsidRDefault="005E448E" w:rsidRPr="005E448E">
      <w:pPr>
        <w:ind w:left="851"/>
        <w:jc w:val="both"/>
        <w:rPr>
          <w:rFonts w:asciiTheme="minorHAnsi" w:cstheme="minorHAnsi" w:eastAsia="Calibri" w:hAnsiTheme="minorHAnsi"/>
          <w:bCs/>
        </w:rPr>
      </w:pPr>
      <w:r w:rsidRPr="005E448E">
        <w:rPr>
          <w:rFonts w:asciiTheme="minorHAnsi" w:cstheme="minorHAnsi" w:eastAsia="Calibri" w:hAnsiTheme="minorHAnsi"/>
          <w:bCs/>
        </w:rPr>
        <w:t>Demande de 100 € brut pour tous les salariés suite à l’inflation.</w:t>
      </w:r>
    </w:p>
    <w:p w14:paraId="33A91BAD" w14:textId="18C668A1" w:rsidP="005E448E" w:rsidR="005E448E" w:rsidRDefault="005E448E">
      <w:pPr>
        <w:ind w:left="851"/>
        <w:jc w:val="both"/>
        <w:rPr>
          <w:rFonts w:asciiTheme="minorHAnsi" w:cstheme="minorHAnsi" w:eastAsia="Calibri" w:hAnsiTheme="minorHAnsi"/>
        </w:rPr>
      </w:pPr>
      <w:r w:rsidRPr="005E448E">
        <w:rPr>
          <w:rFonts w:asciiTheme="minorHAnsi" w:cstheme="minorHAnsi" w:eastAsia="Calibri" w:hAnsiTheme="minorHAnsi"/>
        </w:rPr>
        <w:t>Une demande d’abonnement a été demandée.</w:t>
      </w:r>
    </w:p>
    <w:p w14:paraId="0EA89E71" w14:textId="77777777" w:rsidP="005E448E" w:rsidR="001A2D4D" w:rsidRDefault="001A2D4D" w:rsidRPr="005E448E">
      <w:pPr>
        <w:ind w:left="851"/>
        <w:jc w:val="both"/>
        <w:rPr>
          <w:rFonts w:asciiTheme="minorHAnsi" w:cstheme="minorHAnsi" w:eastAsia="Calibri" w:hAnsiTheme="minorHAnsi"/>
        </w:rPr>
      </w:pPr>
    </w:p>
    <w:p w14:paraId="59A0614A" w14:textId="7257CFA5" w:rsidP="005E448E" w:rsidR="005E448E" w:rsidRDefault="005E448E">
      <w:pPr>
        <w:ind w:firstLine="708"/>
        <w:jc w:val="both"/>
        <w:rPr>
          <w:rFonts w:asciiTheme="minorHAnsi" w:cstheme="minorHAnsi" w:eastAsia="Calibri" w:hAnsiTheme="minorHAnsi"/>
        </w:rPr>
      </w:pPr>
      <w:r w:rsidRPr="005E448E">
        <w:rPr>
          <w:rFonts w:asciiTheme="minorHAnsi" w:cstheme="minorHAnsi" w:eastAsia="Calibri" w:hAnsiTheme="minorHAnsi"/>
        </w:rPr>
        <w:t xml:space="preserve">   </w:t>
      </w:r>
    </w:p>
    <w:p w14:paraId="78C13B5B" w14:textId="6169BD80" w:rsidP="001A2D4D" w:rsidR="005E448E" w:rsidRDefault="00D52648">
      <w:pPr>
        <w:jc w:val="both"/>
        <w:rPr>
          <w:rFonts w:asciiTheme="minorHAnsi" w:cstheme="minorHAnsi" w:eastAsia="Calibri" w:hAnsiTheme="minorHAnsi"/>
          <w:b/>
          <w:bCs/>
        </w:rPr>
      </w:pPr>
      <w:r>
        <w:rPr>
          <w:rFonts w:asciiTheme="minorHAnsi" w:cstheme="minorHAnsi" w:eastAsia="Calibri" w:hAnsiTheme="minorHAnsi"/>
          <w:b/>
          <w:bCs/>
        </w:rPr>
        <w:lastRenderedPageBreak/>
        <w:t>Syndicat 2</w:t>
      </w:r>
      <w:r w:rsidR="005E448E" w:rsidRPr="005E448E">
        <w:rPr>
          <w:rFonts w:asciiTheme="minorHAnsi" w:cstheme="minorHAnsi" w:eastAsia="Calibri" w:hAnsiTheme="minorHAnsi"/>
          <w:b/>
          <w:bCs/>
        </w:rPr>
        <w:t> :</w:t>
      </w:r>
    </w:p>
    <w:p w14:paraId="3097CAF7" w14:textId="77777777" w:rsidP="005E448E" w:rsidR="001A2D4D" w:rsidRDefault="001A2D4D" w:rsidRPr="005E448E">
      <w:pPr>
        <w:ind w:left="851"/>
        <w:jc w:val="both"/>
        <w:rPr>
          <w:rFonts w:asciiTheme="minorHAnsi" w:cstheme="minorHAnsi" w:eastAsia="Calibri" w:hAnsiTheme="minorHAnsi"/>
          <w:b/>
          <w:bCs/>
        </w:rPr>
      </w:pPr>
    </w:p>
    <w:p w14:paraId="280F0C58" w14:textId="77777777" w:rsidP="005E448E" w:rsidR="005E448E" w:rsidRDefault="005E448E" w:rsidRPr="005E448E">
      <w:pPr>
        <w:ind w:left="851"/>
        <w:jc w:val="both"/>
        <w:rPr>
          <w:rFonts w:asciiTheme="minorHAnsi" w:cstheme="minorHAnsi" w:eastAsia="Calibri" w:hAnsiTheme="minorHAnsi"/>
        </w:rPr>
      </w:pPr>
      <w:r w:rsidRPr="005E448E">
        <w:rPr>
          <w:rFonts w:asciiTheme="minorHAnsi" w:cstheme="minorHAnsi" w:eastAsia="Calibri" w:hAnsiTheme="minorHAnsi"/>
        </w:rPr>
        <w:t>3% pour les coefficients 700 à 750</w:t>
      </w:r>
    </w:p>
    <w:p w14:paraId="6459503A" w14:textId="77777777" w:rsidP="005E448E" w:rsidR="005E448E" w:rsidRDefault="005E448E" w:rsidRPr="005E448E">
      <w:pPr>
        <w:ind w:left="851"/>
        <w:jc w:val="both"/>
        <w:rPr>
          <w:rFonts w:asciiTheme="minorHAnsi" w:cstheme="minorHAnsi" w:eastAsia="Calibri" w:hAnsiTheme="minorHAnsi"/>
        </w:rPr>
      </w:pPr>
      <w:r w:rsidRPr="005E448E">
        <w:rPr>
          <w:rFonts w:asciiTheme="minorHAnsi" w:cstheme="minorHAnsi" w:eastAsia="Calibri" w:hAnsiTheme="minorHAnsi"/>
        </w:rPr>
        <w:t>4% pour les coefficients 800 et plus</w:t>
      </w:r>
    </w:p>
    <w:p w14:paraId="5167AD1E" w14:textId="77777777" w:rsidP="005E448E" w:rsidR="005E448E" w:rsidRDefault="005E448E" w:rsidRPr="005E448E">
      <w:pPr>
        <w:jc w:val="both"/>
        <w:rPr>
          <w:rFonts w:asciiTheme="minorHAnsi" w:cstheme="minorHAnsi" w:eastAsia="Calibri" w:hAnsiTheme="minorHAnsi"/>
        </w:rPr>
      </w:pPr>
    </w:p>
    <w:p w14:paraId="11692EE5" w14:textId="0522A648" w:rsidP="005E448E" w:rsidR="005E448E" w:rsidRDefault="008A26C9" w:rsidRPr="005E448E">
      <w:pPr>
        <w:jc w:val="both"/>
        <w:rPr>
          <w:rFonts w:asciiTheme="minorHAnsi" w:cstheme="minorHAnsi" w:eastAsia="Calibri" w:hAnsiTheme="minorHAnsi"/>
        </w:rPr>
      </w:pPr>
      <w:r w:rsidRPr="008A26C9">
        <w:rPr>
          <w:rFonts w:asciiTheme="minorHAnsi" w:cstheme="minorHAnsi" w:eastAsia="Calibri" w:hAnsiTheme="minorHAnsi"/>
          <w:b/>
          <w:bCs/>
        </w:rPr>
        <w:t>Direction </w:t>
      </w:r>
      <w:r>
        <w:rPr>
          <w:rFonts w:asciiTheme="minorHAnsi" w:cstheme="minorHAnsi" w:eastAsia="Calibri" w:hAnsiTheme="minorHAnsi"/>
        </w:rPr>
        <w:t xml:space="preserve">: </w:t>
      </w:r>
      <w:r w:rsidR="005E448E" w:rsidRPr="005E448E">
        <w:rPr>
          <w:rFonts w:asciiTheme="minorHAnsi" w:cstheme="minorHAnsi" w:eastAsia="Calibri" w:hAnsiTheme="minorHAnsi"/>
        </w:rPr>
        <w:t>La direction est très satisfaite de l’accord d’intéressement signé en 2021, qui permet de récompenser les salariés suivant les performances de l’entreprise. Cet accord va permettre, dans l’attente de la validation des résultats 2021, de distribuer une prime d’intéressement de 40 K€ aux salariés.</w:t>
      </w:r>
    </w:p>
    <w:p w14:paraId="0B38B640" w14:textId="77777777" w:rsidP="005E448E" w:rsidR="005E448E" w:rsidRDefault="005E448E" w:rsidRPr="005E448E">
      <w:pPr>
        <w:jc w:val="both"/>
        <w:rPr>
          <w:rFonts w:asciiTheme="minorHAnsi" w:cstheme="minorHAnsi" w:eastAsia="Calibri" w:hAnsiTheme="minorHAnsi"/>
        </w:rPr>
      </w:pPr>
    </w:p>
    <w:p w14:paraId="19B46B6D" w14:textId="77777777" w:rsidP="005E448E" w:rsidR="005E448E" w:rsidRDefault="005E448E" w:rsidRPr="005E448E">
      <w:pPr>
        <w:jc w:val="both"/>
        <w:rPr>
          <w:rFonts w:asciiTheme="minorHAnsi" w:cstheme="minorHAnsi" w:eastAsia="Calibri" w:hAnsiTheme="minorHAnsi"/>
        </w:rPr>
      </w:pPr>
      <w:r w:rsidRPr="005E448E">
        <w:rPr>
          <w:rFonts w:asciiTheme="minorHAnsi" w:cstheme="minorHAnsi" w:eastAsia="Calibri" w:hAnsiTheme="minorHAnsi"/>
        </w:rPr>
        <w:t>La direction propose dans le cadre des NAO de distribuer une augmentation de salaire équivalent à une enveloppe de 40 K€ à répartir entre les salariés avec les modalités à définir.</w:t>
      </w:r>
    </w:p>
    <w:p w14:paraId="3989F496" w14:textId="77777777" w:rsidP="005E448E" w:rsidR="005E448E" w:rsidRDefault="005E448E" w:rsidRPr="005E448E">
      <w:pPr>
        <w:jc w:val="both"/>
        <w:rPr>
          <w:rFonts w:asciiTheme="minorHAnsi" w:cstheme="minorHAnsi" w:eastAsia="Calibri" w:hAnsiTheme="minorHAnsi"/>
        </w:rPr>
      </w:pPr>
    </w:p>
    <w:p w14:paraId="7C78FCF9" w14:textId="77777777" w:rsidP="005E448E" w:rsidR="005E448E" w:rsidRDefault="005E448E" w:rsidRPr="005E448E">
      <w:pPr>
        <w:jc w:val="both"/>
        <w:rPr>
          <w:rFonts w:asciiTheme="minorHAnsi" w:cstheme="minorHAnsi" w:eastAsia="Calibri" w:hAnsiTheme="minorHAnsi"/>
          <w:b/>
          <w:u w:val="single"/>
        </w:rPr>
      </w:pPr>
      <w:r w:rsidRPr="005E448E">
        <w:rPr>
          <w:rFonts w:asciiTheme="minorHAnsi" w:cstheme="minorHAnsi" w:eastAsia="Calibri" w:hAnsiTheme="minorHAnsi"/>
          <w:b/>
          <w:u w:val="single"/>
        </w:rPr>
        <w:t>Réponse aux propositions le 24/03/022 :</w:t>
      </w:r>
    </w:p>
    <w:p w14:paraId="488DDE88" w14:textId="77777777" w:rsidP="005E448E" w:rsidR="005E448E" w:rsidRDefault="005E448E" w:rsidRPr="005E448E">
      <w:pPr>
        <w:jc w:val="both"/>
        <w:rPr>
          <w:rFonts w:asciiTheme="minorHAnsi" w:cstheme="minorHAnsi" w:eastAsia="Calibri" w:hAnsiTheme="minorHAnsi"/>
        </w:rPr>
      </w:pPr>
    </w:p>
    <w:p w14:paraId="059EEDD6" w14:textId="25B798DB" w:rsidP="005E448E" w:rsidR="005E448E" w:rsidRDefault="005E448E" w:rsidRPr="005E448E">
      <w:pPr>
        <w:jc w:val="both"/>
        <w:rPr>
          <w:rFonts w:asciiTheme="minorHAnsi" w:cstheme="minorHAnsi" w:eastAsia="Calibri" w:hAnsiTheme="minorHAnsi"/>
        </w:rPr>
      </w:pPr>
      <w:r w:rsidRPr="005E448E">
        <w:rPr>
          <w:rFonts w:asciiTheme="minorHAnsi" w:cstheme="minorHAnsi" w:eastAsia="Calibri" w:hAnsiTheme="minorHAnsi"/>
          <w:b/>
        </w:rPr>
        <w:t>Direction</w:t>
      </w:r>
      <w:r w:rsidR="008A26C9">
        <w:rPr>
          <w:rFonts w:asciiTheme="minorHAnsi" w:cstheme="minorHAnsi" w:eastAsia="Calibri" w:hAnsiTheme="minorHAnsi"/>
          <w:b/>
        </w:rPr>
        <w:t xml:space="preserve"> : </w:t>
      </w:r>
      <w:r w:rsidR="008A26C9" w:rsidRPr="008A26C9">
        <w:rPr>
          <w:rFonts w:asciiTheme="minorHAnsi" w:cstheme="minorHAnsi" w:eastAsia="Calibri" w:hAnsiTheme="minorHAnsi"/>
          <w:bCs/>
        </w:rPr>
        <w:t>La direction</w:t>
      </w:r>
      <w:r w:rsidRPr="005E448E">
        <w:rPr>
          <w:rFonts w:asciiTheme="minorHAnsi" w:cstheme="minorHAnsi" w:eastAsia="Calibri" w:hAnsiTheme="minorHAnsi"/>
        </w:rPr>
        <w:t xml:space="preserve"> propose une augmentation équitable pour l’ensemble des salariés </w:t>
      </w:r>
      <w:r w:rsidRPr="005E448E">
        <w:rPr>
          <w:rFonts w:asciiTheme="minorHAnsi" w:cstheme="minorHAnsi" w:eastAsia="Calibri" w:hAnsiTheme="minorHAnsi"/>
          <w:b/>
        </w:rPr>
        <w:t>de 50 € brut</w:t>
      </w:r>
      <w:r w:rsidRPr="005E448E">
        <w:rPr>
          <w:rFonts w:asciiTheme="minorHAnsi" w:cstheme="minorHAnsi" w:eastAsia="Calibri" w:hAnsiTheme="minorHAnsi"/>
        </w:rPr>
        <w:t>.</w:t>
      </w:r>
    </w:p>
    <w:p w14:paraId="3D16E9D5" w14:textId="77777777" w:rsidP="005E448E" w:rsidR="005E448E" w:rsidRDefault="005E448E" w:rsidRPr="005E448E">
      <w:pPr>
        <w:jc w:val="both"/>
        <w:rPr>
          <w:rFonts w:asciiTheme="minorHAnsi" w:cstheme="minorHAnsi" w:eastAsia="Calibri" w:hAnsiTheme="minorHAnsi"/>
        </w:rPr>
      </w:pPr>
    </w:p>
    <w:p w14:paraId="331567F9" w14:textId="5099727D" w:rsidP="005E448E" w:rsidR="005E448E" w:rsidRDefault="00D52648" w:rsidRPr="005E448E">
      <w:pPr>
        <w:jc w:val="both"/>
        <w:rPr>
          <w:rFonts w:asciiTheme="minorHAnsi" w:cstheme="minorHAnsi" w:eastAsia="Calibri" w:hAnsiTheme="minorHAnsi"/>
        </w:rPr>
      </w:pPr>
      <w:r>
        <w:rPr>
          <w:rFonts w:asciiTheme="minorHAnsi" w:cstheme="minorHAnsi" w:eastAsia="Calibri" w:hAnsiTheme="minorHAnsi"/>
          <w:b/>
        </w:rPr>
        <w:t>Syndicat 1</w:t>
      </w:r>
      <w:r w:rsidR="005E448E" w:rsidRPr="005E448E">
        <w:rPr>
          <w:rFonts w:asciiTheme="minorHAnsi" w:cstheme="minorHAnsi" w:eastAsia="Calibri" w:hAnsiTheme="minorHAnsi"/>
        </w:rPr>
        <w:t> : Le délégué Syndical est pour l’augmentation de 50 €, mais fait une revendication de 70 €</w:t>
      </w:r>
    </w:p>
    <w:p w14:paraId="57427BE5" w14:textId="77777777" w:rsidP="005E448E" w:rsidR="005E448E" w:rsidRDefault="005E448E" w:rsidRPr="005E448E">
      <w:pPr>
        <w:jc w:val="both"/>
        <w:rPr>
          <w:rFonts w:asciiTheme="minorHAnsi" w:cstheme="minorHAnsi" w:eastAsia="Calibri" w:hAnsiTheme="minorHAnsi"/>
        </w:rPr>
      </w:pPr>
    </w:p>
    <w:p w14:paraId="2C97E220" w14:textId="0F6FD829" w:rsidP="005E448E" w:rsidR="005E448E" w:rsidRDefault="00D52648" w:rsidRPr="005E448E">
      <w:pPr>
        <w:jc w:val="both"/>
        <w:rPr>
          <w:rFonts w:asciiTheme="minorHAnsi" w:cstheme="minorHAnsi" w:eastAsia="Calibri" w:hAnsiTheme="minorHAnsi"/>
        </w:rPr>
      </w:pPr>
      <w:r>
        <w:rPr>
          <w:rFonts w:asciiTheme="minorHAnsi" w:cstheme="minorHAnsi" w:eastAsia="Calibri" w:hAnsiTheme="minorHAnsi"/>
          <w:b/>
        </w:rPr>
        <w:t>Syndicat 2</w:t>
      </w:r>
      <w:r w:rsidR="005E448E" w:rsidRPr="005E448E">
        <w:rPr>
          <w:rFonts w:asciiTheme="minorHAnsi" w:cstheme="minorHAnsi" w:eastAsia="Calibri" w:hAnsiTheme="minorHAnsi"/>
          <w:b/>
        </w:rPr>
        <w:t> </w:t>
      </w:r>
      <w:r w:rsidR="005E448E" w:rsidRPr="005E448E">
        <w:rPr>
          <w:rFonts w:asciiTheme="minorHAnsi" w:cstheme="minorHAnsi" w:eastAsia="Calibri" w:hAnsiTheme="minorHAnsi"/>
        </w:rPr>
        <w:t xml:space="preserve">: le Délégué Syndical est en accord avec l’augmentation de 50 € car il est un coût conséquent pour </w:t>
      </w:r>
      <w:r>
        <w:rPr>
          <w:rFonts w:asciiTheme="minorHAnsi" w:cstheme="minorHAnsi" w:eastAsia="Calibri" w:hAnsiTheme="minorHAnsi"/>
        </w:rPr>
        <w:t>la Société</w:t>
      </w:r>
      <w:r w:rsidR="005E448E" w:rsidRPr="005E448E">
        <w:rPr>
          <w:rFonts w:asciiTheme="minorHAnsi" w:cstheme="minorHAnsi" w:eastAsia="Calibri" w:hAnsiTheme="minorHAnsi"/>
        </w:rPr>
        <w:t xml:space="preserve"> (entre 80 et 90 K€ d’augmentation de la masse salariale sur une année)</w:t>
      </w:r>
    </w:p>
    <w:p w14:paraId="59CAA89C" w14:textId="77777777" w:rsidP="005E448E" w:rsidR="005E448E" w:rsidRDefault="005E448E" w:rsidRPr="005E448E">
      <w:pPr>
        <w:jc w:val="both"/>
        <w:rPr>
          <w:rFonts w:asciiTheme="minorHAnsi" w:cstheme="minorHAnsi" w:eastAsia="Calibri" w:hAnsiTheme="minorHAnsi"/>
        </w:rPr>
      </w:pPr>
    </w:p>
    <w:p w14:paraId="4EB35159" w14:textId="03465BFF" w:rsidP="005E448E" w:rsidR="005E448E" w:rsidRDefault="00D52648" w:rsidRPr="005E448E">
      <w:pPr>
        <w:jc w:val="both"/>
        <w:rPr>
          <w:rFonts w:asciiTheme="minorHAnsi" w:cstheme="minorHAnsi" w:eastAsia="Calibri" w:hAnsiTheme="minorHAnsi"/>
        </w:rPr>
      </w:pPr>
      <w:r>
        <w:rPr>
          <w:rFonts w:asciiTheme="minorHAnsi" w:cstheme="minorHAnsi" w:eastAsia="Calibri" w:hAnsiTheme="minorHAnsi"/>
          <w:b/>
        </w:rPr>
        <w:t>Syndicat 3</w:t>
      </w:r>
      <w:r w:rsidR="005E448E" w:rsidRPr="005E448E">
        <w:rPr>
          <w:rFonts w:asciiTheme="minorHAnsi" w:cstheme="minorHAnsi" w:eastAsia="Calibri" w:hAnsiTheme="minorHAnsi"/>
          <w:b/>
        </w:rPr>
        <w:t> </w:t>
      </w:r>
      <w:r w:rsidR="005E448E" w:rsidRPr="005E448E">
        <w:rPr>
          <w:rFonts w:asciiTheme="minorHAnsi" w:cstheme="minorHAnsi" w:eastAsia="Calibri" w:hAnsiTheme="minorHAnsi"/>
        </w:rPr>
        <w:t>: le Responsable de la section syndicale n’a pas pris la parole</w:t>
      </w:r>
    </w:p>
    <w:p w14:paraId="71E16314" w14:textId="6EA2E84E" w:rsidP="005E448E" w:rsidR="005E448E" w:rsidRDefault="005E448E" w:rsidRPr="005E448E">
      <w:pPr>
        <w:jc w:val="both"/>
        <w:rPr>
          <w:rFonts w:asciiTheme="minorHAnsi" w:cstheme="minorHAnsi" w:eastAsia="Calibri" w:hAnsiTheme="minorHAnsi"/>
        </w:rPr>
      </w:pPr>
    </w:p>
    <w:p w14:paraId="020A495A" w14:textId="77777777" w:rsidP="005E448E" w:rsidR="005E448E" w:rsidRDefault="005E448E" w:rsidRPr="005E448E">
      <w:pPr>
        <w:jc w:val="both"/>
        <w:rPr>
          <w:rFonts w:asciiTheme="minorHAnsi" w:cstheme="minorHAnsi" w:eastAsia="Calibri" w:hAnsiTheme="minorHAnsi"/>
        </w:rPr>
      </w:pPr>
    </w:p>
    <w:p w14:paraId="330EBA33" w14:textId="18D1BB1E" w:rsidP="00943243" w:rsidR="00943243" w:rsidRDefault="00943243" w:rsidRPr="005E448E">
      <w:pPr>
        <w:jc w:val="both"/>
        <w:rPr>
          <w:rFonts w:asciiTheme="minorHAnsi" w:cstheme="minorHAnsi" w:eastAsia="Calibri" w:hAnsiTheme="minorHAnsi"/>
          <w:b/>
          <w:bCs/>
          <w:u w:val="single"/>
        </w:rPr>
      </w:pPr>
      <w:r w:rsidRPr="005E448E">
        <w:rPr>
          <w:rFonts w:asciiTheme="minorHAnsi" w:cstheme="minorHAnsi" w:eastAsia="Calibri" w:hAnsiTheme="minorHAnsi"/>
          <w:b/>
          <w:bCs/>
          <w:u w:val="single"/>
        </w:rPr>
        <w:t>TEMPS DE TRAVAIL</w:t>
      </w:r>
      <w:r w:rsidR="005E448E" w:rsidRPr="005E448E">
        <w:rPr>
          <w:rFonts w:asciiTheme="minorHAnsi" w:cstheme="minorHAnsi" w:eastAsia="Calibri" w:hAnsiTheme="minorHAnsi"/>
          <w:b/>
          <w:bCs/>
          <w:u w:val="single"/>
        </w:rPr>
        <w:t>, QU</w:t>
      </w:r>
      <w:r w:rsidR="005010B5">
        <w:rPr>
          <w:rFonts w:asciiTheme="minorHAnsi" w:cstheme="minorHAnsi" w:eastAsia="Calibri" w:hAnsiTheme="minorHAnsi"/>
          <w:b/>
          <w:bCs/>
          <w:u w:val="single"/>
        </w:rPr>
        <w:t>A</w:t>
      </w:r>
      <w:r w:rsidR="005E448E" w:rsidRPr="005E448E">
        <w:rPr>
          <w:rFonts w:asciiTheme="minorHAnsi" w:cstheme="minorHAnsi" w:eastAsia="Calibri" w:hAnsiTheme="minorHAnsi"/>
          <w:b/>
          <w:bCs/>
          <w:u w:val="single"/>
        </w:rPr>
        <w:t>LITE DE VIE, EGALITE H/F :</w:t>
      </w:r>
    </w:p>
    <w:p w14:paraId="5709F22B" w14:textId="77777777" w:rsidP="00943243" w:rsidR="00943243" w:rsidRDefault="00943243" w:rsidRPr="005E448E">
      <w:pPr>
        <w:jc w:val="both"/>
        <w:rPr>
          <w:rFonts w:asciiTheme="minorHAnsi" w:cstheme="minorHAnsi" w:eastAsia="Calibri" w:hAnsiTheme="minorHAnsi"/>
        </w:rPr>
      </w:pPr>
    </w:p>
    <w:p w14:paraId="034BF6F8" w14:textId="77777777" w:rsidP="005E448E" w:rsidR="005E448E" w:rsidRDefault="005E448E" w:rsidRPr="005E448E">
      <w:pPr>
        <w:jc w:val="both"/>
        <w:rPr>
          <w:rFonts w:asciiTheme="minorHAnsi" w:cstheme="minorHAnsi" w:eastAsia="Calibri" w:hAnsiTheme="minorHAnsi"/>
          <w:b/>
          <w:bCs/>
          <w:u w:val="single"/>
        </w:rPr>
      </w:pPr>
      <w:r w:rsidRPr="005E448E">
        <w:rPr>
          <w:rFonts w:asciiTheme="minorHAnsi" w:cstheme="minorHAnsi" w:eastAsia="Calibri" w:hAnsiTheme="minorHAnsi"/>
          <w:b/>
          <w:bCs/>
          <w:u w:val="single"/>
        </w:rPr>
        <w:t>Proposition initiale du 17/03/2022 :</w:t>
      </w:r>
    </w:p>
    <w:p w14:paraId="144E355A" w14:textId="77777777" w:rsidP="005E448E" w:rsidR="005E448E" w:rsidRDefault="005E448E" w:rsidRPr="005E448E">
      <w:pPr>
        <w:jc w:val="both"/>
        <w:rPr>
          <w:rFonts w:asciiTheme="minorHAnsi" w:cstheme="minorHAnsi" w:eastAsia="Calibri" w:hAnsiTheme="minorHAnsi"/>
        </w:rPr>
      </w:pPr>
    </w:p>
    <w:p w14:paraId="17618C73" w14:textId="77777777" w:rsidP="005E448E" w:rsidR="005E448E" w:rsidRDefault="005E448E" w:rsidRPr="005E448E">
      <w:pPr>
        <w:ind w:firstLine="851"/>
        <w:jc w:val="both"/>
        <w:rPr>
          <w:rFonts w:asciiTheme="minorHAnsi" w:cstheme="minorHAnsi" w:eastAsia="Calibri" w:hAnsiTheme="minorHAnsi"/>
          <w:b/>
          <w:bCs/>
        </w:rPr>
      </w:pPr>
    </w:p>
    <w:p w14:paraId="1455DE96" w14:textId="3B8F344F" w:rsidP="005E448E" w:rsidR="005E448E" w:rsidRDefault="00241F1E" w:rsidRPr="005E448E">
      <w:pPr>
        <w:jc w:val="both"/>
        <w:rPr>
          <w:rFonts w:asciiTheme="minorHAnsi" w:cstheme="minorHAnsi" w:eastAsia="Calibri" w:hAnsiTheme="minorHAnsi"/>
        </w:rPr>
      </w:pPr>
      <w:r>
        <w:rPr>
          <w:rFonts w:asciiTheme="minorHAnsi" w:cstheme="minorHAnsi" w:eastAsia="Calibri" w:hAnsiTheme="minorHAnsi"/>
          <w:b/>
          <w:bCs/>
        </w:rPr>
        <w:t>Syndicat 1</w:t>
      </w:r>
      <w:r w:rsidR="005E448E" w:rsidRPr="005E448E">
        <w:rPr>
          <w:rFonts w:asciiTheme="minorHAnsi" w:cstheme="minorHAnsi" w:eastAsia="Calibri" w:hAnsiTheme="minorHAnsi"/>
          <w:b/>
          <w:bCs/>
        </w:rPr>
        <w:t xml:space="preserve"> : </w:t>
      </w:r>
      <w:r w:rsidR="005E448E" w:rsidRPr="005E448E">
        <w:rPr>
          <w:rFonts w:asciiTheme="minorHAnsi" w:cstheme="minorHAnsi" w:eastAsia="Calibri" w:hAnsiTheme="minorHAnsi"/>
        </w:rPr>
        <w:t>Respecter l’expression direct et collectif des salariés.</w:t>
      </w:r>
    </w:p>
    <w:p w14:paraId="3D48ECEB" w14:textId="77777777" w:rsidP="005E448E" w:rsidR="005E448E" w:rsidRDefault="005E448E" w:rsidRPr="005E448E">
      <w:pPr>
        <w:ind w:firstLine="851"/>
        <w:jc w:val="both"/>
        <w:rPr>
          <w:rFonts w:asciiTheme="minorHAnsi" w:cstheme="minorHAnsi" w:eastAsia="Calibri" w:hAnsiTheme="minorHAnsi"/>
        </w:rPr>
      </w:pPr>
    </w:p>
    <w:p w14:paraId="31B5D7B4" w14:textId="63C4AAA0" w:rsidP="005E448E" w:rsidR="005E448E" w:rsidRDefault="00241F1E" w:rsidRPr="005E448E">
      <w:pPr>
        <w:jc w:val="both"/>
        <w:rPr>
          <w:rFonts w:asciiTheme="minorHAnsi" w:cstheme="minorHAnsi" w:eastAsia="Calibri" w:hAnsiTheme="minorHAnsi"/>
        </w:rPr>
      </w:pPr>
      <w:r>
        <w:rPr>
          <w:rFonts w:asciiTheme="minorHAnsi" w:cstheme="minorHAnsi" w:eastAsia="Calibri" w:hAnsiTheme="minorHAnsi"/>
          <w:b/>
          <w:bCs/>
        </w:rPr>
        <w:t>Syndicat 2</w:t>
      </w:r>
      <w:r w:rsidR="005E448E" w:rsidRPr="005E448E">
        <w:rPr>
          <w:rFonts w:asciiTheme="minorHAnsi" w:cstheme="minorHAnsi" w:eastAsia="Calibri" w:hAnsiTheme="minorHAnsi"/>
          <w:b/>
          <w:bCs/>
        </w:rPr>
        <w:t xml:space="preserve"> : </w:t>
      </w:r>
      <w:r w:rsidR="005E448E" w:rsidRPr="005E448E">
        <w:rPr>
          <w:rFonts w:asciiTheme="minorHAnsi" w:cstheme="minorHAnsi" w:eastAsia="Calibri" w:hAnsiTheme="minorHAnsi"/>
        </w:rPr>
        <w:t xml:space="preserve">   Faire des formations de management pour les chefs de service, chef d’équipe.</w:t>
      </w:r>
    </w:p>
    <w:p w14:paraId="2820D02F" w14:textId="77777777" w:rsidP="005E448E" w:rsidR="005E448E" w:rsidRDefault="005E448E" w:rsidRPr="005E448E">
      <w:pPr>
        <w:jc w:val="both"/>
        <w:rPr>
          <w:rFonts w:asciiTheme="minorHAnsi" w:cstheme="minorHAnsi" w:eastAsia="Calibri" w:hAnsiTheme="minorHAnsi"/>
        </w:rPr>
      </w:pPr>
      <w:r w:rsidRPr="005E448E">
        <w:rPr>
          <w:rFonts w:asciiTheme="minorHAnsi" w:cstheme="minorHAnsi" w:eastAsia="Calibri" w:hAnsiTheme="minorHAnsi"/>
        </w:rPr>
        <w:t>Avoir un suivi des formations, afin de voir si les formations sont en adéquations avec les demandes des salariés, et afin d’acquérir des connaissances sur les métiers de l’entreprise</w:t>
      </w:r>
    </w:p>
    <w:p w14:paraId="0DDF72F8" w14:textId="77777777" w:rsidP="005E448E" w:rsidR="005E448E" w:rsidRDefault="005E448E" w:rsidRPr="005E448E">
      <w:pPr>
        <w:jc w:val="both"/>
        <w:rPr>
          <w:rFonts w:asciiTheme="minorHAnsi" w:cstheme="minorHAnsi" w:eastAsia="Calibri" w:hAnsiTheme="minorHAnsi"/>
        </w:rPr>
      </w:pPr>
    </w:p>
    <w:p w14:paraId="504A4A0B" w14:textId="012F7911" w:rsidP="005E448E" w:rsidR="005E448E" w:rsidRDefault="006821DC" w:rsidRPr="005A2378">
      <w:pPr>
        <w:jc w:val="both"/>
        <w:rPr>
          <w:rFonts w:asciiTheme="minorHAnsi" w:cstheme="minorHAnsi" w:eastAsia="Calibri" w:hAnsiTheme="minorHAnsi"/>
        </w:rPr>
      </w:pPr>
      <w:r>
        <w:rPr>
          <w:rFonts w:asciiTheme="minorHAnsi" w:cstheme="minorHAnsi" w:eastAsia="Calibri" w:hAnsiTheme="minorHAnsi"/>
          <w:b/>
          <w:bCs/>
        </w:rPr>
        <w:t>D</w:t>
      </w:r>
      <w:r w:rsidR="00241F1E" w:rsidRPr="00241F1E">
        <w:rPr>
          <w:rFonts w:asciiTheme="minorHAnsi" w:cstheme="minorHAnsi" w:eastAsia="Calibri" w:hAnsiTheme="minorHAnsi"/>
          <w:b/>
          <w:bCs/>
        </w:rPr>
        <w:t>irection</w:t>
      </w:r>
      <w:r w:rsidR="005E448E" w:rsidRPr="005A2378">
        <w:rPr>
          <w:rFonts w:asciiTheme="minorHAnsi" w:cstheme="minorHAnsi" w:eastAsia="Calibri" w:hAnsiTheme="minorHAnsi"/>
        </w:rPr>
        <w:t> : En ce qui concerne la qualité de vie au travail, la direction s’engage à répondre aux différents points en proposant des actions concrètes.</w:t>
      </w:r>
    </w:p>
    <w:p w14:paraId="4D075971" w14:textId="77777777" w:rsidP="005E448E" w:rsidR="005E448E" w:rsidRDefault="005E448E" w:rsidRPr="005E448E">
      <w:pPr>
        <w:jc w:val="both"/>
        <w:rPr>
          <w:rFonts w:asciiTheme="minorHAnsi" w:cstheme="minorHAnsi" w:eastAsia="Calibri" w:hAnsiTheme="minorHAnsi"/>
          <w:b/>
          <w:bCs/>
        </w:rPr>
      </w:pPr>
    </w:p>
    <w:p w14:paraId="2DFF2EE6" w14:textId="77777777" w:rsidP="005E448E" w:rsidR="005E448E" w:rsidRDefault="005E448E" w:rsidRPr="005E448E">
      <w:pPr>
        <w:jc w:val="both"/>
        <w:rPr>
          <w:rFonts w:asciiTheme="minorHAnsi" w:cstheme="minorHAnsi" w:eastAsia="Calibri" w:hAnsiTheme="minorHAnsi"/>
          <w:b/>
          <w:u w:val="single"/>
        </w:rPr>
      </w:pPr>
      <w:r w:rsidRPr="005E448E">
        <w:rPr>
          <w:rFonts w:asciiTheme="minorHAnsi" w:cstheme="minorHAnsi" w:eastAsia="Calibri" w:hAnsiTheme="minorHAnsi"/>
          <w:b/>
          <w:u w:val="single"/>
        </w:rPr>
        <w:t>Réponse aux propositions le 24/03/022 :</w:t>
      </w:r>
    </w:p>
    <w:p w14:paraId="31B70825" w14:textId="77777777" w:rsidP="005E448E" w:rsidR="005E448E" w:rsidRDefault="005E448E" w:rsidRPr="005E448E">
      <w:pPr>
        <w:jc w:val="both"/>
        <w:rPr>
          <w:rFonts w:asciiTheme="minorHAnsi" w:cstheme="minorHAnsi" w:eastAsia="Calibri" w:hAnsiTheme="minorHAnsi"/>
          <w:b/>
          <w:u w:val="single"/>
        </w:rPr>
      </w:pPr>
    </w:p>
    <w:p w14:paraId="55C03E12" w14:textId="69228144" w:rsidP="005E448E" w:rsidR="005E448E" w:rsidRDefault="00241F1E" w:rsidRPr="005E448E">
      <w:pPr>
        <w:jc w:val="both"/>
        <w:rPr>
          <w:rFonts w:asciiTheme="minorHAnsi" w:cstheme="minorHAnsi" w:eastAsia="Calibri" w:hAnsiTheme="minorHAnsi"/>
        </w:rPr>
      </w:pPr>
      <w:r>
        <w:rPr>
          <w:rFonts w:asciiTheme="minorHAnsi" w:cstheme="minorHAnsi" w:eastAsia="Calibri" w:hAnsiTheme="minorHAnsi"/>
          <w:b/>
        </w:rPr>
        <w:t>Syndicat 1</w:t>
      </w:r>
      <w:r w:rsidR="005E448E" w:rsidRPr="005E448E">
        <w:rPr>
          <w:rFonts w:asciiTheme="minorHAnsi" w:cstheme="minorHAnsi" w:eastAsia="Calibri" w:hAnsiTheme="minorHAnsi"/>
          <w:b/>
        </w:rPr>
        <w:t> :</w:t>
      </w:r>
      <w:r w:rsidR="005E448E" w:rsidRPr="005E448E">
        <w:rPr>
          <w:rFonts w:asciiTheme="minorHAnsi" w:cstheme="minorHAnsi" w:eastAsia="Calibri" w:hAnsiTheme="minorHAnsi"/>
        </w:rPr>
        <w:t xml:space="preserve"> demande d’achat de chaise selle a l’atelier Décoration </w:t>
      </w:r>
    </w:p>
    <w:p w14:paraId="4B1A0F15" w14:textId="77777777" w:rsidP="005E448E" w:rsidR="005E448E" w:rsidRDefault="005E448E" w:rsidRPr="005E448E">
      <w:pPr>
        <w:jc w:val="both"/>
        <w:rPr>
          <w:rFonts w:asciiTheme="minorHAnsi" w:cstheme="minorHAnsi" w:eastAsia="Calibri" w:hAnsiTheme="minorHAnsi"/>
        </w:rPr>
      </w:pPr>
    </w:p>
    <w:p w14:paraId="41C16A9A" w14:textId="6A5EC15A" w:rsidP="005E448E" w:rsidR="005E448E" w:rsidRDefault="005E448E" w:rsidRPr="005E448E">
      <w:pPr>
        <w:jc w:val="both"/>
        <w:rPr>
          <w:rFonts w:asciiTheme="minorHAnsi" w:cstheme="minorHAnsi" w:eastAsia="Calibri" w:hAnsiTheme="minorHAnsi"/>
        </w:rPr>
      </w:pPr>
      <w:r w:rsidRPr="00241F1E">
        <w:rPr>
          <w:rFonts w:asciiTheme="minorHAnsi" w:cstheme="minorHAnsi" w:eastAsia="Calibri" w:hAnsiTheme="minorHAnsi"/>
          <w:b/>
          <w:bCs/>
        </w:rPr>
        <w:t>Direction</w:t>
      </w:r>
      <w:r w:rsidRPr="005E448E">
        <w:rPr>
          <w:rFonts w:asciiTheme="minorHAnsi" w:cstheme="minorHAnsi" w:eastAsia="Calibri" w:hAnsiTheme="minorHAnsi"/>
        </w:rPr>
        <w:t> : un engagement d’achat pour un</w:t>
      </w:r>
      <w:r w:rsidR="005010B5">
        <w:rPr>
          <w:rFonts w:asciiTheme="minorHAnsi" w:cstheme="minorHAnsi" w:eastAsia="Calibri" w:hAnsiTheme="minorHAnsi"/>
        </w:rPr>
        <w:t>e</w:t>
      </w:r>
      <w:r w:rsidRPr="005E448E">
        <w:rPr>
          <w:rFonts w:asciiTheme="minorHAnsi" w:cstheme="minorHAnsi" w:eastAsia="Calibri" w:hAnsiTheme="minorHAnsi"/>
        </w:rPr>
        <w:t xml:space="preserve"> chaise pour essai est fait. Il y aura une duplication d’achat de chaise si le concept est validé</w:t>
      </w:r>
      <w:r w:rsidR="005010B5">
        <w:rPr>
          <w:rFonts w:asciiTheme="minorHAnsi" w:cstheme="minorHAnsi" w:eastAsia="Calibri" w:hAnsiTheme="minorHAnsi"/>
        </w:rPr>
        <w:t>.</w:t>
      </w:r>
    </w:p>
    <w:p w14:paraId="342364D9" w14:textId="77777777" w:rsidP="005E448E" w:rsidR="005E448E" w:rsidRDefault="005E448E" w:rsidRPr="005E448E">
      <w:pPr>
        <w:pStyle w:val="Sansinterligne"/>
        <w:rPr>
          <w:rFonts w:asciiTheme="minorHAnsi" w:cstheme="minorHAnsi" w:hAnsiTheme="minorHAnsi"/>
          <w:snapToGrid w:val="0"/>
        </w:rPr>
      </w:pPr>
    </w:p>
    <w:p w14:paraId="4CE09693" w14:textId="1D317D7B" w:rsidP="005E448E" w:rsidR="005E448E" w:rsidRDefault="00241F1E" w:rsidRPr="005E448E">
      <w:pPr>
        <w:pStyle w:val="Sansinterligne"/>
        <w:rPr>
          <w:rFonts w:asciiTheme="minorHAnsi" w:cstheme="minorHAnsi" w:hAnsiTheme="minorHAnsi"/>
          <w:b/>
          <w:snapToGrid w:val="0"/>
        </w:rPr>
      </w:pPr>
      <w:r>
        <w:rPr>
          <w:rFonts w:asciiTheme="minorHAnsi" w:cstheme="minorHAnsi" w:hAnsiTheme="minorHAnsi"/>
          <w:b/>
          <w:snapToGrid w:val="0"/>
        </w:rPr>
        <w:t>Syndicat 1</w:t>
      </w:r>
      <w:r w:rsidR="005E448E" w:rsidRPr="005E448E">
        <w:rPr>
          <w:rFonts w:asciiTheme="minorHAnsi" w:cstheme="minorHAnsi" w:hAnsiTheme="minorHAnsi"/>
          <w:b/>
          <w:snapToGrid w:val="0"/>
        </w:rPr>
        <w:t xml:space="preserve"> : </w:t>
      </w:r>
      <w:r w:rsidR="005E448E" w:rsidRPr="005E448E">
        <w:rPr>
          <w:rFonts w:asciiTheme="minorHAnsi" w:cstheme="minorHAnsi" w:hAnsiTheme="minorHAnsi"/>
          <w:snapToGrid w:val="0"/>
        </w:rPr>
        <w:t>demande d’un engagement de rangement en vrac sur la presse 29.</w:t>
      </w:r>
    </w:p>
    <w:p w14:paraId="5EFD52A7" w14:textId="77777777" w:rsidP="005E448E" w:rsidR="005E448E" w:rsidRDefault="005E448E" w:rsidRPr="005E448E">
      <w:pPr>
        <w:pStyle w:val="Sansinterligne"/>
        <w:rPr>
          <w:rFonts w:asciiTheme="minorHAnsi" w:cstheme="minorHAnsi" w:hAnsiTheme="minorHAnsi"/>
          <w:snapToGrid w:val="0"/>
        </w:rPr>
      </w:pPr>
    </w:p>
    <w:p w14:paraId="61219CEC" w14:textId="2B976732" w:rsidP="005E448E" w:rsidR="005E448E" w:rsidRDefault="005E448E" w:rsidRPr="005E448E">
      <w:pPr>
        <w:jc w:val="both"/>
        <w:rPr>
          <w:rFonts w:asciiTheme="minorHAnsi" w:cstheme="minorHAnsi" w:eastAsia="Calibri" w:hAnsiTheme="minorHAnsi"/>
        </w:rPr>
      </w:pPr>
      <w:r w:rsidRPr="00241F1E">
        <w:rPr>
          <w:rFonts w:asciiTheme="minorHAnsi" w:cstheme="minorHAnsi" w:eastAsia="Calibri" w:hAnsiTheme="minorHAnsi"/>
          <w:b/>
          <w:bCs/>
        </w:rPr>
        <w:t>Direction</w:t>
      </w:r>
      <w:r w:rsidRPr="005A2378">
        <w:rPr>
          <w:rFonts w:asciiTheme="minorHAnsi" w:cstheme="minorHAnsi" w:eastAsia="Calibri" w:hAnsiTheme="minorHAnsi"/>
        </w:rPr>
        <w:t> : la direction va installer une sortie vrac sur la presse 29.</w:t>
      </w:r>
    </w:p>
    <w:p w14:paraId="618DE5BF" w14:textId="77777777" w:rsidP="005E448E" w:rsidR="005E448E" w:rsidRDefault="005E448E" w:rsidRPr="005E448E">
      <w:pPr>
        <w:jc w:val="both"/>
        <w:rPr>
          <w:rFonts w:asciiTheme="minorHAnsi" w:cstheme="minorHAnsi" w:eastAsia="Calibri" w:hAnsiTheme="minorHAnsi"/>
        </w:rPr>
      </w:pPr>
    </w:p>
    <w:p w14:paraId="1BB3AC54" w14:textId="77777777" w:rsidP="005E448E" w:rsidR="005E448E" w:rsidRDefault="005E448E" w:rsidRPr="005E448E">
      <w:pPr>
        <w:jc w:val="both"/>
        <w:rPr>
          <w:rFonts w:asciiTheme="minorHAnsi" w:cstheme="minorHAnsi" w:eastAsia="Calibri" w:hAnsiTheme="minorHAnsi"/>
        </w:rPr>
      </w:pPr>
    </w:p>
    <w:p w14:paraId="56E6C11F" w14:textId="1D6FBA37" w:rsidP="005E448E" w:rsidR="005E448E" w:rsidRDefault="00241F1E" w:rsidRPr="005E448E">
      <w:pPr>
        <w:jc w:val="both"/>
        <w:rPr>
          <w:rFonts w:asciiTheme="minorHAnsi" w:cstheme="minorHAnsi" w:eastAsia="Calibri" w:hAnsiTheme="minorHAnsi"/>
        </w:rPr>
      </w:pPr>
      <w:r>
        <w:rPr>
          <w:rFonts w:asciiTheme="minorHAnsi" w:cstheme="minorHAnsi" w:eastAsia="Calibri" w:hAnsiTheme="minorHAnsi"/>
          <w:b/>
        </w:rPr>
        <w:lastRenderedPageBreak/>
        <w:t>Syndicat 1</w:t>
      </w:r>
      <w:r w:rsidR="005E448E" w:rsidRPr="005E448E">
        <w:rPr>
          <w:rFonts w:asciiTheme="minorHAnsi" w:cstheme="minorHAnsi" w:eastAsia="Calibri" w:hAnsiTheme="minorHAnsi"/>
          <w:b/>
        </w:rPr>
        <w:t> </w:t>
      </w:r>
      <w:r w:rsidR="005E448E" w:rsidRPr="005E448E">
        <w:rPr>
          <w:rFonts w:asciiTheme="minorHAnsi" w:cstheme="minorHAnsi" w:eastAsia="Calibri" w:hAnsiTheme="minorHAnsi"/>
        </w:rPr>
        <w:t>: Demande d’achat de petits équipements qui pourrait améliorer le fonctionnement de l’atelier.</w:t>
      </w:r>
    </w:p>
    <w:p w14:paraId="6D8B9B59" w14:textId="77777777" w:rsidP="005E448E" w:rsidR="005E448E" w:rsidRDefault="005E448E" w:rsidRPr="005E448E">
      <w:pPr>
        <w:jc w:val="both"/>
        <w:rPr>
          <w:rFonts w:asciiTheme="minorHAnsi" w:cstheme="minorHAnsi" w:eastAsia="Calibri" w:hAnsiTheme="minorHAnsi"/>
        </w:rPr>
      </w:pPr>
    </w:p>
    <w:p w14:paraId="1FD3A46A" w14:textId="69714B77" w:rsidP="005E448E" w:rsidR="005E448E" w:rsidRDefault="00241F1E" w:rsidRPr="005E448E">
      <w:pPr>
        <w:jc w:val="both"/>
        <w:rPr>
          <w:rFonts w:asciiTheme="minorHAnsi" w:cstheme="minorHAnsi" w:eastAsia="Calibri" w:hAnsiTheme="minorHAnsi"/>
        </w:rPr>
      </w:pPr>
      <w:r>
        <w:rPr>
          <w:rFonts w:asciiTheme="minorHAnsi" w:cstheme="minorHAnsi" w:eastAsia="Calibri" w:hAnsiTheme="minorHAnsi"/>
          <w:b/>
        </w:rPr>
        <w:t>Syndicat 2</w:t>
      </w:r>
      <w:r w:rsidR="005E448E" w:rsidRPr="005E448E">
        <w:rPr>
          <w:rFonts w:asciiTheme="minorHAnsi" w:cstheme="minorHAnsi" w:eastAsia="Calibri" w:hAnsiTheme="minorHAnsi"/>
        </w:rPr>
        <w:t> : faire des formations management pour les chefs d’équipe d’atelier</w:t>
      </w:r>
      <w:r w:rsidR="006F02BF">
        <w:rPr>
          <w:rFonts w:asciiTheme="minorHAnsi" w:cstheme="minorHAnsi" w:eastAsia="Calibri" w:hAnsiTheme="minorHAnsi"/>
        </w:rPr>
        <w:t>,</w:t>
      </w:r>
      <w:r w:rsidR="005E448E" w:rsidRPr="005E448E">
        <w:rPr>
          <w:rFonts w:asciiTheme="minorHAnsi" w:cstheme="minorHAnsi" w:eastAsia="Calibri" w:hAnsiTheme="minorHAnsi"/>
        </w:rPr>
        <w:t xml:space="preserve"> soufflage et décoration, ainsi qu’aux chefs d’atelier soufflage et décoration</w:t>
      </w:r>
    </w:p>
    <w:p w14:paraId="15572C62" w14:textId="77777777" w:rsidP="005E448E" w:rsidR="005E448E" w:rsidRDefault="005E448E" w:rsidRPr="005E448E">
      <w:pPr>
        <w:jc w:val="both"/>
        <w:rPr>
          <w:rFonts w:asciiTheme="minorHAnsi" w:cstheme="minorHAnsi" w:eastAsia="Calibri" w:hAnsiTheme="minorHAnsi"/>
        </w:rPr>
      </w:pPr>
    </w:p>
    <w:p w14:paraId="4C4E7614" w14:textId="76267E6A" w:rsidP="005E448E" w:rsidR="005E448E" w:rsidRDefault="00241F1E" w:rsidRPr="005E448E">
      <w:pPr>
        <w:jc w:val="both"/>
        <w:rPr>
          <w:rFonts w:asciiTheme="minorHAnsi" w:cstheme="minorHAnsi" w:eastAsia="Calibri" w:hAnsiTheme="minorHAnsi"/>
        </w:rPr>
      </w:pPr>
      <w:r>
        <w:rPr>
          <w:rFonts w:asciiTheme="minorHAnsi" w:cstheme="minorHAnsi" w:eastAsia="Calibri" w:hAnsiTheme="minorHAnsi"/>
          <w:b/>
        </w:rPr>
        <w:t>Syndicat 2</w:t>
      </w:r>
      <w:r w:rsidR="005E448E" w:rsidRPr="005E448E">
        <w:rPr>
          <w:rFonts w:asciiTheme="minorHAnsi" w:cstheme="minorHAnsi" w:eastAsia="Calibri" w:hAnsiTheme="minorHAnsi"/>
          <w:b/>
        </w:rPr>
        <w:t> :</w:t>
      </w:r>
      <w:r w:rsidR="005E448E" w:rsidRPr="005E448E">
        <w:rPr>
          <w:rFonts w:asciiTheme="minorHAnsi" w:cstheme="minorHAnsi" w:eastAsia="Calibri" w:hAnsiTheme="minorHAnsi"/>
        </w:rPr>
        <w:t xml:space="preserve"> Avoir un suivi de la formation en faisant intervenir le service Ressources Humaines à chaque réunion CSE  </w:t>
      </w:r>
    </w:p>
    <w:p w14:paraId="2DEBF403" w14:textId="77777777" w:rsidP="005E448E" w:rsidR="005E448E" w:rsidRDefault="005E448E" w:rsidRPr="005E448E">
      <w:pPr>
        <w:pStyle w:val="Sansinterligne"/>
        <w:rPr>
          <w:rFonts w:asciiTheme="minorHAnsi" w:cstheme="minorHAnsi" w:hAnsiTheme="minorHAnsi"/>
          <w:snapToGrid w:val="0"/>
        </w:rPr>
      </w:pPr>
    </w:p>
    <w:p w14:paraId="4FFCE53D" w14:textId="6C3E1C63" w:rsidP="005E448E" w:rsidR="005E448E" w:rsidRDefault="005E448E" w:rsidRPr="005A2378">
      <w:pPr>
        <w:jc w:val="both"/>
        <w:rPr>
          <w:rFonts w:asciiTheme="minorHAnsi" w:cstheme="minorHAnsi" w:eastAsia="Calibri" w:hAnsiTheme="minorHAnsi"/>
        </w:rPr>
      </w:pPr>
      <w:r w:rsidRPr="006821DC">
        <w:rPr>
          <w:rFonts w:asciiTheme="minorHAnsi" w:cstheme="minorHAnsi" w:hAnsiTheme="minorHAnsi"/>
          <w:b/>
          <w:bCs/>
          <w:snapToGrid w:val="0"/>
        </w:rPr>
        <w:t>Direction</w:t>
      </w:r>
      <w:r w:rsidRPr="005A2378">
        <w:rPr>
          <w:rFonts w:asciiTheme="minorHAnsi" w:cstheme="minorHAnsi" w:hAnsiTheme="minorHAnsi"/>
          <w:snapToGrid w:val="0"/>
        </w:rPr>
        <w:t xml:space="preserve"> : </w:t>
      </w:r>
      <w:r w:rsidRPr="005A2378">
        <w:rPr>
          <w:rFonts w:asciiTheme="minorHAnsi" w:cstheme="minorHAnsi" w:eastAsia="Calibri" w:hAnsiTheme="minorHAnsi"/>
        </w:rPr>
        <w:t>engagement sur l’organisation de réunions entre les opérateurs, les régleurs, les techniciens, chefs d’équipe, par le responsable atelier sur les petits équipements qui pourrai</w:t>
      </w:r>
      <w:r w:rsidR="00845EEF">
        <w:rPr>
          <w:rFonts w:asciiTheme="minorHAnsi" w:cstheme="minorHAnsi" w:eastAsia="Calibri" w:hAnsiTheme="minorHAnsi"/>
        </w:rPr>
        <w:t>en</w:t>
      </w:r>
      <w:r w:rsidRPr="005A2378">
        <w:rPr>
          <w:rFonts w:asciiTheme="minorHAnsi" w:cstheme="minorHAnsi" w:eastAsia="Calibri" w:hAnsiTheme="minorHAnsi"/>
        </w:rPr>
        <w:t>t améliorer le fonctionnement de l’atelier.</w:t>
      </w:r>
    </w:p>
    <w:p w14:paraId="33F3404F" w14:textId="77777777" w:rsidP="005E448E" w:rsidR="005E448E" w:rsidRDefault="005E448E" w:rsidRPr="005A2378">
      <w:pPr>
        <w:jc w:val="both"/>
        <w:rPr>
          <w:rFonts w:asciiTheme="minorHAnsi" w:cstheme="minorHAnsi" w:eastAsia="Calibri" w:hAnsiTheme="minorHAnsi"/>
        </w:rPr>
      </w:pPr>
    </w:p>
    <w:p w14:paraId="15F6E6CD" w14:textId="68F0E13E" w:rsidP="005E448E" w:rsidR="005E448E" w:rsidRDefault="00B9636F" w:rsidRPr="005A2378">
      <w:pPr>
        <w:jc w:val="both"/>
        <w:rPr>
          <w:rFonts w:asciiTheme="minorHAnsi" w:cstheme="minorHAnsi" w:eastAsia="Calibri" w:hAnsiTheme="minorHAnsi"/>
        </w:rPr>
      </w:pPr>
      <w:r w:rsidRPr="00B9636F">
        <w:rPr>
          <w:rFonts w:asciiTheme="minorHAnsi" w:cstheme="minorHAnsi" w:eastAsia="Calibri" w:hAnsiTheme="minorHAnsi"/>
          <w:b/>
          <w:bCs/>
        </w:rPr>
        <w:t>Direction</w:t>
      </w:r>
      <w:r>
        <w:rPr>
          <w:rFonts w:asciiTheme="minorHAnsi" w:cstheme="minorHAnsi" w:eastAsia="Calibri" w:hAnsiTheme="minorHAnsi"/>
        </w:rPr>
        <w:t xml:space="preserve"> : </w:t>
      </w:r>
      <w:r w:rsidR="005E448E" w:rsidRPr="005A2378">
        <w:rPr>
          <w:rFonts w:asciiTheme="minorHAnsi" w:cstheme="minorHAnsi" w:eastAsia="Calibri" w:hAnsiTheme="minorHAnsi"/>
        </w:rPr>
        <w:t xml:space="preserve">La Direction s’engage sur les formations concernant le suivi en CSE et sur la mise en place de formation de management pour les managers (chef d’équipe et chef d’atelier) de </w:t>
      </w:r>
      <w:r>
        <w:rPr>
          <w:rFonts w:asciiTheme="minorHAnsi" w:cstheme="minorHAnsi" w:eastAsia="Calibri" w:hAnsiTheme="minorHAnsi"/>
        </w:rPr>
        <w:t>la Société</w:t>
      </w:r>
      <w:r w:rsidR="005E448E" w:rsidRPr="005A2378">
        <w:rPr>
          <w:rFonts w:asciiTheme="minorHAnsi" w:cstheme="minorHAnsi" w:eastAsia="Calibri" w:hAnsiTheme="minorHAnsi"/>
        </w:rPr>
        <w:t xml:space="preserve"> sur les douze prochains mois.</w:t>
      </w:r>
    </w:p>
    <w:p w14:paraId="310FF530" w14:textId="77777777" w:rsidP="00A91B77" w:rsidR="009A2115" w:rsidRDefault="009A2115" w:rsidRPr="005E448E">
      <w:pPr>
        <w:jc w:val="both"/>
        <w:rPr>
          <w:rFonts w:asciiTheme="minorHAnsi" w:cstheme="minorHAnsi" w:hAnsiTheme="minorHAnsi"/>
        </w:rPr>
      </w:pPr>
    </w:p>
    <w:p w14:paraId="0FA42D1E" w14:textId="31F5DD55" w:rsidP="00A91B77" w:rsidR="00943243" w:rsidRDefault="00943243">
      <w:pPr>
        <w:jc w:val="both"/>
        <w:rPr>
          <w:rFonts w:cs="Calibri"/>
          <w:sz w:val="24"/>
          <w:szCs w:val="24"/>
        </w:rPr>
      </w:pPr>
    </w:p>
    <w:p w14:paraId="348D7B63" w14:textId="77777777" w:rsidP="008912FA" w:rsidR="008912FA" w:rsidRDefault="008912FA" w:rsidRPr="00657056">
      <w:pPr>
        <w:pStyle w:val="Paragraphedeliste"/>
        <w:numPr>
          <w:ilvl w:val="0"/>
          <w:numId w:val="9"/>
        </w:numPr>
        <w:pBdr>
          <w:bottom w:color="auto" w:space="1" w:sz="4" w:val="single"/>
        </w:pBdr>
        <w:jc w:val="both"/>
        <w:rPr>
          <w:rFonts w:asciiTheme="minorHAnsi" w:cstheme="minorHAnsi" w:hAnsiTheme="minorHAnsi"/>
          <w:b/>
        </w:rPr>
      </w:pPr>
      <w:r w:rsidRPr="00657056">
        <w:rPr>
          <w:rFonts w:asciiTheme="minorHAnsi" w:cstheme="minorHAnsi" w:hAnsiTheme="minorHAnsi"/>
          <w:b/>
        </w:rPr>
        <w:t xml:space="preserve">Article 3 : Les mesures </w:t>
      </w:r>
      <w:r>
        <w:rPr>
          <w:rFonts w:asciiTheme="minorHAnsi" w:cstheme="minorHAnsi" w:hAnsiTheme="minorHAnsi"/>
          <w:b/>
        </w:rPr>
        <w:t xml:space="preserve">pour une période à durée déterminée, les augmentations collectives </w:t>
      </w:r>
    </w:p>
    <w:p w14:paraId="233496B2" w14:textId="77777777" w:rsidP="00955C12" w:rsidR="008912FA" w:rsidRDefault="008912FA">
      <w:pPr>
        <w:jc w:val="both"/>
        <w:rPr>
          <w:rFonts w:cs="Calibri"/>
          <w:b/>
          <w:bCs/>
          <w:sz w:val="24"/>
          <w:szCs w:val="24"/>
        </w:rPr>
      </w:pPr>
    </w:p>
    <w:p w14:paraId="76F47A31" w14:textId="110E7833" w:rsidP="008912FA" w:rsidR="008912FA" w:rsidRDefault="008912FA" w:rsidRPr="008912FA">
      <w:pPr>
        <w:jc w:val="both"/>
        <w:rPr>
          <w:rFonts w:asciiTheme="minorHAnsi" w:cstheme="minorHAnsi" w:hAnsiTheme="minorHAnsi"/>
        </w:rPr>
      </w:pPr>
      <w:r w:rsidRPr="008912FA">
        <w:rPr>
          <w:rFonts w:asciiTheme="minorHAnsi" w:cstheme="minorHAnsi" w:hAnsiTheme="minorHAnsi"/>
        </w:rPr>
        <w:t>Le salaire de base mensuel brut sera augmenté au 1</w:t>
      </w:r>
      <w:r w:rsidRPr="008912FA">
        <w:rPr>
          <w:rFonts w:asciiTheme="minorHAnsi" w:cstheme="minorHAnsi" w:hAnsiTheme="minorHAnsi"/>
          <w:vertAlign w:val="superscript"/>
        </w:rPr>
        <w:t>er</w:t>
      </w:r>
      <w:r w:rsidRPr="008912FA">
        <w:rPr>
          <w:rFonts w:asciiTheme="minorHAnsi" w:cstheme="minorHAnsi" w:hAnsiTheme="minorHAnsi"/>
        </w:rPr>
        <w:t xml:space="preserve"> Avril 2022, de 50 euros.</w:t>
      </w:r>
    </w:p>
    <w:p w14:paraId="1C00A19D" w14:textId="77777777" w:rsidP="008912FA" w:rsidR="008912FA" w:rsidRDefault="008912FA" w:rsidRPr="008912FA">
      <w:pPr>
        <w:jc w:val="both"/>
        <w:rPr>
          <w:rFonts w:asciiTheme="minorHAnsi" w:cstheme="minorHAnsi" w:hAnsiTheme="minorHAnsi"/>
        </w:rPr>
      </w:pPr>
    </w:p>
    <w:p w14:paraId="5F44C898" w14:textId="4FA51205" w:rsidP="008912FA" w:rsidR="008912FA" w:rsidRDefault="008912FA">
      <w:pPr>
        <w:jc w:val="both"/>
        <w:rPr>
          <w:rFonts w:asciiTheme="minorHAnsi" w:cstheme="minorHAnsi" w:hAnsiTheme="minorHAnsi"/>
          <w:color w:themeColor="text1" w:val="000000"/>
        </w:rPr>
      </w:pPr>
      <w:r w:rsidRPr="008912FA">
        <w:rPr>
          <w:rFonts w:asciiTheme="minorHAnsi" w:cstheme="minorHAnsi" w:hAnsiTheme="minorHAnsi"/>
        </w:rPr>
        <w:t>Ces aug</w:t>
      </w:r>
      <w:r w:rsidRPr="008912FA">
        <w:rPr>
          <w:rFonts w:asciiTheme="minorHAnsi" w:cstheme="minorHAnsi" w:hAnsiTheme="minorHAnsi"/>
          <w:color w:themeColor="text1" w:val="000000"/>
        </w:rPr>
        <w:t>mentations s’appliquent aux salariés présents à la signature du présent accord.</w:t>
      </w:r>
    </w:p>
    <w:p w14:paraId="0AB12695" w14:textId="77777777" w:rsidP="008912FA" w:rsidR="005A2378" w:rsidRDefault="005A2378" w:rsidRPr="008912FA">
      <w:pPr>
        <w:jc w:val="both"/>
        <w:rPr>
          <w:rFonts w:asciiTheme="minorHAnsi" w:cstheme="minorHAnsi" w:hAnsiTheme="minorHAnsi"/>
        </w:rPr>
      </w:pPr>
    </w:p>
    <w:p w14:paraId="4569B773" w14:textId="77777777" w:rsidP="00A91B77" w:rsidR="00B21D1E" w:rsidRDefault="00B21D1E" w:rsidRPr="00B21D1E">
      <w:pPr>
        <w:jc w:val="both"/>
        <w:rPr>
          <w:rFonts w:cs="Calibri"/>
          <w:sz w:val="24"/>
          <w:szCs w:val="24"/>
        </w:rPr>
      </w:pPr>
    </w:p>
    <w:p w14:paraId="7FF53863" w14:textId="77777777" w:rsidP="008912FA" w:rsidR="008912FA" w:rsidRDefault="008912FA" w:rsidRPr="007E269F">
      <w:pPr>
        <w:pStyle w:val="Paragraphedeliste"/>
        <w:numPr>
          <w:ilvl w:val="0"/>
          <w:numId w:val="9"/>
        </w:numPr>
        <w:pBdr>
          <w:bottom w:color="auto" w:space="1" w:sz="4" w:val="single"/>
        </w:pBdr>
        <w:jc w:val="both"/>
        <w:rPr>
          <w:rFonts w:asciiTheme="minorHAnsi" w:cstheme="minorHAnsi" w:hAnsiTheme="minorHAnsi"/>
        </w:rPr>
      </w:pPr>
      <w:r w:rsidRPr="007E269F">
        <w:rPr>
          <w:rFonts w:asciiTheme="minorHAnsi" w:cstheme="minorHAnsi" w:hAnsiTheme="minorHAnsi"/>
          <w:b/>
        </w:rPr>
        <w:t>Article 4 : Les autres mesures à durée déterminée</w:t>
      </w:r>
    </w:p>
    <w:p w14:paraId="7D812BD7" w14:textId="77777777" w:rsidP="008912FA" w:rsidR="008912FA" w:rsidRDefault="008912FA" w:rsidRPr="00414EBD">
      <w:pPr>
        <w:pStyle w:val="Paragraphedeliste"/>
        <w:ind w:left="360"/>
        <w:jc w:val="both"/>
        <w:rPr>
          <w:rFonts w:asciiTheme="minorHAnsi" w:cstheme="minorHAnsi" w:hAnsiTheme="minorHAnsi"/>
          <w:b/>
        </w:rPr>
      </w:pPr>
    </w:p>
    <w:p w14:paraId="5F7BDD4D" w14:textId="77777777" w:rsidP="008912FA" w:rsidR="008912FA" w:rsidRDefault="008912FA" w:rsidRPr="008912FA">
      <w:pPr>
        <w:pStyle w:val="Paragraphedeliste"/>
        <w:numPr>
          <w:ilvl w:val="0"/>
          <w:numId w:val="21"/>
        </w:numPr>
        <w:jc w:val="both"/>
        <w:rPr>
          <w:rFonts w:asciiTheme="minorHAnsi" w:cstheme="minorHAnsi" w:hAnsiTheme="minorHAnsi"/>
          <w:bCs/>
          <w:sz w:val="22"/>
          <w:szCs w:val="22"/>
        </w:rPr>
      </w:pPr>
      <w:r w:rsidRPr="008912FA">
        <w:rPr>
          <w:rFonts w:asciiTheme="minorHAnsi" w:cstheme="minorHAnsi" w:hAnsiTheme="minorHAnsi"/>
          <w:bCs/>
          <w:sz w:val="22"/>
          <w:szCs w:val="22"/>
        </w:rPr>
        <w:t>Sur la durée du travail et l’aménagement des temps de travail, la délégation salariale n’entend pas formuler de propositions.</w:t>
      </w:r>
    </w:p>
    <w:p w14:paraId="2DE5B91A" w14:textId="77777777" w:rsidP="008912FA" w:rsidR="008912FA" w:rsidRDefault="008912FA" w:rsidRPr="008912FA">
      <w:pPr>
        <w:pStyle w:val="Paragraphedeliste"/>
        <w:jc w:val="both"/>
        <w:rPr>
          <w:rFonts w:asciiTheme="minorHAnsi" w:cstheme="minorHAnsi" w:hAnsiTheme="minorHAnsi"/>
          <w:bCs/>
          <w:sz w:val="22"/>
          <w:szCs w:val="22"/>
        </w:rPr>
      </w:pPr>
    </w:p>
    <w:p w14:paraId="60FAE406" w14:textId="77777777" w:rsidP="008912FA" w:rsidR="008912FA" w:rsidRDefault="008912FA" w:rsidRPr="008912FA">
      <w:pPr>
        <w:pStyle w:val="Paragraphedeliste"/>
        <w:numPr>
          <w:ilvl w:val="0"/>
          <w:numId w:val="21"/>
        </w:numPr>
        <w:jc w:val="both"/>
        <w:rPr>
          <w:rFonts w:asciiTheme="minorHAnsi" w:cstheme="minorHAnsi" w:hAnsiTheme="minorHAnsi"/>
          <w:bCs/>
          <w:sz w:val="22"/>
          <w:szCs w:val="22"/>
        </w:rPr>
      </w:pPr>
      <w:r w:rsidRPr="008912FA">
        <w:rPr>
          <w:rFonts w:asciiTheme="minorHAnsi" w:cstheme="minorHAnsi" w:hAnsiTheme="minorHAnsi"/>
          <w:bCs/>
          <w:sz w:val="22"/>
          <w:szCs w:val="22"/>
        </w:rPr>
        <w:t>Sur l’égalité professionnelle entre les hommes et les femmes, la délégation salariale n’entend pas formuler de propositions.</w:t>
      </w:r>
    </w:p>
    <w:p w14:paraId="140AA242" w14:textId="77777777" w:rsidP="008912FA" w:rsidR="008912FA" w:rsidRDefault="008912FA" w:rsidRPr="008912FA">
      <w:pPr>
        <w:pStyle w:val="Paragraphedeliste"/>
        <w:jc w:val="both"/>
        <w:rPr>
          <w:rFonts w:asciiTheme="minorHAnsi" w:cstheme="minorHAnsi" w:hAnsiTheme="minorHAnsi"/>
          <w:bCs/>
          <w:sz w:val="22"/>
          <w:szCs w:val="22"/>
        </w:rPr>
      </w:pPr>
    </w:p>
    <w:p w14:paraId="76FF7CEA" w14:textId="77777777" w:rsidP="008912FA" w:rsidR="008912FA" w:rsidRDefault="008912FA" w:rsidRPr="008912FA">
      <w:pPr>
        <w:pStyle w:val="Paragraphedeliste"/>
        <w:numPr>
          <w:ilvl w:val="0"/>
          <w:numId w:val="21"/>
        </w:numPr>
        <w:jc w:val="both"/>
        <w:rPr>
          <w:rFonts w:asciiTheme="minorHAnsi" w:cstheme="minorHAnsi" w:hAnsiTheme="minorHAnsi"/>
          <w:bCs/>
          <w:sz w:val="22"/>
          <w:szCs w:val="22"/>
        </w:rPr>
      </w:pPr>
      <w:r w:rsidRPr="008912FA">
        <w:rPr>
          <w:rFonts w:asciiTheme="minorHAnsi" w:cstheme="minorHAnsi" w:hAnsiTheme="minorHAnsi"/>
          <w:bCs/>
          <w:sz w:val="22"/>
          <w:szCs w:val="22"/>
        </w:rPr>
        <w:t>Sur l’amélioration des conditions de travail :</w:t>
      </w:r>
    </w:p>
    <w:p w14:paraId="42680D07" w14:textId="77777777" w:rsidP="008912FA" w:rsidR="008912FA" w:rsidRDefault="008912FA" w:rsidRPr="008912FA">
      <w:pPr>
        <w:pStyle w:val="Paragraphedeliste"/>
        <w:jc w:val="both"/>
        <w:rPr>
          <w:rFonts w:asciiTheme="minorHAnsi" w:cstheme="minorHAnsi" w:hAnsiTheme="minorHAnsi"/>
          <w:bCs/>
          <w:sz w:val="22"/>
          <w:szCs w:val="22"/>
        </w:rPr>
      </w:pPr>
    </w:p>
    <w:p w14:paraId="76C83550" w14:textId="2FF1F592" w:rsidP="00A91B77" w:rsidR="00B21D1E" w:rsidRDefault="00B21D1E" w:rsidRPr="005A2378">
      <w:pPr>
        <w:jc w:val="both"/>
        <w:rPr>
          <w:rFonts w:cs="Calibri"/>
          <w:bCs/>
          <w:u w:val="single"/>
        </w:rPr>
      </w:pPr>
    </w:p>
    <w:p w14:paraId="0DB8B59F" w14:textId="013657F7" w:rsidP="008912FA" w:rsidR="00943243" w:rsidRDefault="005A2378" w:rsidRPr="005A2378">
      <w:pPr>
        <w:pStyle w:val="Paragraphedeliste"/>
        <w:numPr>
          <w:ilvl w:val="0"/>
          <w:numId w:val="27"/>
        </w:numPr>
        <w:jc w:val="both"/>
        <w:rPr>
          <w:rFonts w:cs="Calibri"/>
          <w:sz w:val="22"/>
          <w:szCs w:val="22"/>
        </w:rPr>
      </w:pPr>
      <w:r w:rsidRPr="005A2378">
        <w:rPr>
          <w:rFonts w:asciiTheme="minorHAnsi" w:cstheme="minorHAnsi" w:eastAsia="Calibri" w:hAnsiTheme="minorHAnsi"/>
          <w:sz w:val="22"/>
          <w:szCs w:val="22"/>
        </w:rPr>
        <w:t>L</w:t>
      </w:r>
      <w:r w:rsidR="008912FA" w:rsidRPr="005A2378">
        <w:rPr>
          <w:rFonts w:asciiTheme="minorHAnsi" w:cstheme="minorHAnsi" w:eastAsia="Calibri" w:hAnsiTheme="minorHAnsi"/>
          <w:sz w:val="22"/>
          <w:szCs w:val="22"/>
        </w:rPr>
        <w:t xml:space="preserve">a </w:t>
      </w:r>
      <w:r w:rsidRPr="005A2378">
        <w:rPr>
          <w:rFonts w:asciiTheme="minorHAnsi" w:cstheme="minorHAnsi" w:eastAsia="Calibri" w:hAnsiTheme="minorHAnsi"/>
          <w:sz w:val="22"/>
          <w:szCs w:val="22"/>
        </w:rPr>
        <w:t>D</w:t>
      </w:r>
      <w:r w:rsidR="008912FA" w:rsidRPr="005A2378">
        <w:rPr>
          <w:rFonts w:asciiTheme="minorHAnsi" w:cstheme="minorHAnsi" w:eastAsia="Calibri" w:hAnsiTheme="minorHAnsi"/>
          <w:sz w:val="22"/>
          <w:szCs w:val="22"/>
        </w:rPr>
        <w:t>irection va installer une sortie vrac sur la presse 29.</w:t>
      </w:r>
    </w:p>
    <w:p w14:paraId="4096FAC1" w14:textId="77777777" w:rsidP="008912FA" w:rsidR="008912FA" w:rsidRDefault="008912FA" w:rsidRPr="005A2378">
      <w:pPr>
        <w:pStyle w:val="Paragraphedeliste"/>
        <w:rPr>
          <w:rFonts w:cs="Calibri"/>
          <w:sz w:val="22"/>
          <w:szCs w:val="22"/>
        </w:rPr>
      </w:pPr>
    </w:p>
    <w:p w14:paraId="5344E3F1" w14:textId="7E2A10B3" w:rsidP="008912FA" w:rsidR="008912FA" w:rsidRDefault="008912FA" w:rsidRPr="005A2378">
      <w:pPr>
        <w:pStyle w:val="Paragraphedeliste"/>
        <w:numPr>
          <w:ilvl w:val="0"/>
          <w:numId w:val="27"/>
        </w:numPr>
        <w:jc w:val="both"/>
        <w:rPr>
          <w:rFonts w:asciiTheme="minorHAnsi" w:cstheme="minorHAnsi" w:eastAsia="Calibri" w:hAnsiTheme="minorHAnsi"/>
          <w:sz w:val="22"/>
          <w:szCs w:val="22"/>
        </w:rPr>
      </w:pPr>
      <w:r w:rsidRPr="005A2378">
        <w:rPr>
          <w:rFonts w:asciiTheme="minorHAnsi" w:cstheme="minorHAnsi" w:hAnsiTheme="minorHAnsi"/>
          <w:snapToGrid w:val="0"/>
          <w:sz w:val="22"/>
          <w:szCs w:val="22"/>
        </w:rPr>
        <w:t>La Direction </w:t>
      </w:r>
      <w:r w:rsidR="005A2378" w:rsidRPr="005A2378">
        <w:rPr>
          <w:rFonts w:asciiTheme="minorHAnsi" w:cstheme="minorHAnsi" w:hAnsiTheme="minorHAnsi"/>
          <w:snapToGrid w:val="0"/>
          <w:sz w:val="22"/>
          <w:szCs w:val="22"/>
        </w:rPr>
        <w:t>s’engage</w:t>
      </w:r>
      <w:r w:rsidRPr="005A2378">
        <w:rPr>
          <w:rFonts w:asciiTheme="minorHAnsi" w:cstheme="minorHAnsi" w:eastAsia="Calibri" w:hAnsiTheme="minorHAnsi"/>
          <w:sz w:val="22"/>
          <w:szCs w:val="22"/>
        </w:rPr>
        <w:t xml:space="preserve"> sur l’organisation de réunions entre les opérateurs, les régleurs, les techniciens, chefs d’équipe, par le responsable atelier sur les petits équipements qui pourrait améliorer le fonctionnement de l’atelier.</w:t>
      </w:r>
    </w:p>
    <w:p w14:paraId="6F5F789F" w14:textId="77777777" w:rsidP="005A2378" w:rsidR="005A2378" w:rsidRDefault="005A2378" w:rsidRPr="005A2378">
      <w:pPr>
        <w:pStyle w:val="Paragraphedeliste"/>
        <w:rPr>
          <w:rFonts w:asciiTheme="minorHAnsi" w:cstheme="minorHAnsi" w:eastAsia="Calibri" w:hAnsiTheme="minorHAnsi"/>
          <w:sz w:val="22"/>
          <w:szCs w:val="22"/>
        </w:rPr>
      </w:pPr>
    </w:p>
    <w:p w14:paraId="2ECFA7A7" w14:textId="77777777" w:rsidP="005A2378" w:rsidR="005A2378" w:rsidRDefault="005A2378" w:rsidRPr="005A2378">
      <w:pPr>
        <w:jc w:val="both"/>
        <w:rPr>
          <w:rFonts w:asciiTheme="minorHAnsi" w:cstheme="minorHAnsi" w:eastAsia="Calibri" w:hAnsiTheme="minorHAnsi"/>
        </w:rPr>
      </w:pPr>
    </w:p>
    <w:p w14:paraId="1CFCDE54" w14:textId="129E4E2C" w:rsidP="005A2378" w:rsidR="005A2378" w:rsidRDefault="005A2378" w:rsidRPr="005A2378">
      <w:pPr>
        <w:pStyle w:val="Paragraphedeliste"/>
        <w:numPr>
          <w:ilvl w:val="0"/>
          <w:numId w:val="27"/>
        </w:numPr>
        <w:jc w:val="both"/>
        <w:rPr>
          <w:rFonts w:asciiTheme="minorHAnsi" w:cstheme="minorHAnsi" w:eastAsia="Calibri" w:hAnsiTheme="minorHAnsi"/>
          <w:sz w:val="22"/>
          <w:szCs w:val="22"/>
        </w:rPr>
      </w:pPr>
      <w:r w:rsidRPr="005A2378">
        <w:rPr>
          <w:rFonts w:asciiTheme="minorHAnsi" w:cstheme="minorHAnsi" w:eastAsia="Calibri" w:hAnsiTheme="minorHAnsi"/>
          <w:sz w:val="22"/>
          <w:szCs w:val="22"/>
        </w:rPr>
        <w:t xml:space="preserve">La Direction s’engage </w:t>
      </w:r>
      <w:r w:rsidR="006F02BF">
        <w:rPr>
          <w:rFonts w:asciiTheme="minorHAnsi" w:cstheme="minorHAnsi" w:eastAsia="Calibri" w:hAnsiTheme="minorHAnsi"/>
          <w:sz w:val="22"/>
          <w:szCs w:val="22"/>
        </w:rPr>
        <w:t>à aborder les formations collectives et individuelles à chaque CSE</w:t>
      </w:r>
      <w:r w:rsidRPr="005A2378">
        <w:rPr>
          <w:rFonts w:asciiTheme="minorHAnsi" w:cstheme="minorHAnsi" w:eastAsia="Calibri" w:hAnsiTheme="minorHAnsi"/>
          <w:sz w:val="22"/>
          <w:szCs w:val="22"/>
        </w:rPr>
        <w:t xml:space="preserve"> et sur la mise en place de formation de management pour les managers (chef d’équipe et chef d’atelier) de </w:t>
      </w:r>
      <w:r w:rsidR="00502D0F">
        <w:rPr>
          <w:rFonts w:asciiTheme="minorHAnsi" w:cstheme="minorHAnsi" w:eastAsia="Calibri" w:hAnsiTheme="minorHAnsi"/>
          <w:sz w:val="22"/>
          <w:szCs w:val="22"/>
        </w:rPr>
        <w:t>la Soc</w:t>
      </w:r>
      <w:r w:rsidR="00E324D7">
        <w:rPr>
          <w:rFonts w:asciiTheme="minorHAnsi" w:cstheme="minorHAnsi" w:eastAsia="Calibri" w:hAnsiTheme="minorHAnsi"/>
          <w:sz w:val="22"/>
          <w:szCs w:val="22"/>
        </w:rPr>
        <w:t>i</w:t>
      </w:r>
      <w:r w:rsidR="00502D0F">
        <w:rPr>
          <w:rFonts w:asciiTheme="minorHAnsi" w:cstheme="minorHAnsi" w:eastAsia="Calibri" w:hAnsiTheme="minorHAnsi"/>
          <w:sz w:val="22"/>
          <w:szCs w:val="22"/>
        </w:rPr>
        <w:t>été</w:t>
      </w:r>
      <w:r w:rsidRPr="005A2378">
        <w:rPr>
          <w:rFonts w:asciiTheme="minorHAnsi" w:cstheme="minorHAnsi" w:eastAsia="Calibri" w:hAnsiTheme="minorHAnsi"/>
          <w:sz w:val="22"/>
          <w:szCs w:val="22"/>
        </w:rPr>
        <w:t xml:space="preserve"> sur les douze prochains mois.</w:t>
      </w:r>
    </w:p>
    <w:p w14:paraId="692B638D" w14:textId="5D30B2D2" w:rsidP="005A2378" w:rsidR="008912FA" w:rsidRDefault="008912FA">
      <w:pPr>
        <w:pStyle w:val="Paragraphedeliste"/>
        <w:jc w:val="both"/>
        <w:rPr>
          <w:rFonts w:cs="Calibri"/>
        </w:rPr>
      </w:pPr>
    </w:p>
    <w:p w14:paraId="3049189A" w14:textId="77777777" w:rsidP="005A2378" w:rsidR="00E324D7" w:rsidRDefault="00E324D7" w:rsidRPr="008912FA">
      <w:pPr>
        <w:pStyle w:val="Paragraphedeliste"/>
        <w:jc w:val="both"/>
        <w:rPr>
          <w:rFonts w:cs="Calibri"/>
        </w:rPr>
      </w:pPr>
    </w:p>
    <w:p w14:paraId="207A4BFD" w14:textId="77777777" w:rsidP="005A2378" w:rsidR="005A2378" w:rsidRDefault="005A2378" w:rsidRPr="00657056">
      <w:pPr>
        <w:pStyle w:val="Paragraphedeliste"/>
        <w:ind w:left="360"/>
        <w:jc w:val="both"/>
        <w:rPr>
          <w:rFonts w:asciiTheme="minorHAnsi" w:cstheme="minorHAnsi" w:hAnsiTheme="minorHAnsi"/>
          <w:b/>
        </w:rPr>
      </w:pPr>
    </w:p>
    <w:p w14:paraId="0EC1E7A1" w14:textId="77777777" w:rsidP="005A2378" w:rsidR="005A2378" w:rsidRDefault="005A2378" w:rsidRPr="00657056">
      <w:pPr>
        <w:pStyle w:val="Paragraphedeliste"/>
        <w:numPr>
          <w:ilvl w:val="0"/>
          <w:numId w:val="9"/>
        </w:numPr>
        <w:pBdr>
          <w:bottom w:color="auto" w:space="1" w:sz="4" w:val="single"/>
        </w:pBdr>
        <w:jc w:val="both"/>
        <w:rPr>
          <w:rFonts w:asciiTheme="minorHAnsi" w:cstheme="minorHAnsi" w:hAnsiTheme="minorHAnsi"/>
          <w:b/>
        </w:rPr>
      </w:pPr>
      <w:bookmarkStart w:id="0" w:name="_Hlk52960491"/>
      <w:r w:rsidRPr="00657056">
        <w:rPr>
          <w:rFonts w:asciiTheme="minorHAnsi" w:cstheme="minorHAnsi" w:hAnsiTheme="minorHAnsi"/>
          <w:b/>
        </w:rPr>
        <w:lastRenderedPageBreak/>
        <w:t xml:space="preserve">Article </w:t>
      </w:r>
      <w:r>
        <w:rPr>
          <w:rFonts w:asciiTheme="minorHAnsi" w:cstheme="minorHAnsi" w:hAnsiTheme="minorHAnsi"/>
          <w:b/>
        </w:rPr>
        <w:t>5</w:t>
      </w:r>
      <w:r w:rsidRPr="00657056">
        <w:rPr>
          <w:rFonts w:asciiTheme="minorHAnsi" w:cstheme="minorHAnsi" w:hAnsiTheme="minorHAnsi"/>
          <w:b/>
        </w:rPr>
        <w:t> : Les conditions de suivi de l’accord</w:t>
      </w:r>
    </w:p>
    <w:bookmarkEnd w:id="0"/>
    <w:p w14:paraId="3FDFC03D" w14:textId="77777777" w:rsidP="005A2378" w:rsidR="005A2378" w:rsidRDefault="005A2378" w:rsidRPr="00657056">
      <w:pPr>
        <w:jc w:val="both"/>
        <w:rPr>
          <w:rFonts w:asciiTheme="minorHAnsi" w:cstheme="minorHAnsi" w:hAnsiTheme="minorHAnsi"/>
          <w:sz w:val="24"/>
          <w:szCs w:val="24"/>
        </w:rPr>
      </w:pPr>
    </w:p>
    <w:p w14:paraId="05DEB935"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Le présent accord fera l’objet d’un suivi par le Comité Social et Economique dans le cadre de sa consultation sur la politique sociale de l'entreprise, les conditions de travail et l'emploi</w:t>
      </w:r>
      <w:r>
        <w:rPr>
          <w:rFonts w:asciiTheme="minorHAnsi" w:cstheme="minorHAnsi" w:hAnsiTheme="minorHAnsi"/>
          <w:sz w:val="24"/>
          <w:szCs w:val="24"/>
        </w:rPr>
        <w:t>.</w:t>
      </w:r>
    </w:p>
    <w:p w14:paraId="4C73DFF3" w14:textId="77777777" w:rsidP="005A2378" w:rsidR="005A2378" w:rsidRDefault="005A2378" w:rsidRPr="00657056">
      <w:pPr>
        <w:jc w:val="both"/>
        <w:rPr>
          <w:rFonts w:asciiTheme="minorHAnsi" w:cstheme="minorHAnsi" w:hAnsiTheme="minorHAnsi"/>
          <w:sz w:val="24"/>
          <w:szCs w:val="24"/>
        </w:rPr>
      </w:pPr>
    </w:p>
    <w:p w14:paraId="146341E0"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Lors de cette consultation, il sera dressé un état des lieux de suivi de l’accord.</w:t>
      </w:r>
    </w:p>
    <w:p w14:paraId="3EE2E4A0" w14:textId="77777777" w:rsidP="005A2378" w:rsidR="005A2378" w:rsidRDefault="005A2378" w:rsidRPr="00657056">
      <w:pPr>
        <w:jc w:val="both"/>
        <w:rPr>
          <w:rFonts w:asciiTheme="minorHAnsi" w:cstheme="minorHAnsi" w:hAnsiTheme="minorHAnsi"/>
          <w:sz w:val="24"/>
          <w:szCs w:val="24"/>
        </w:rPr>
      </w:pPr>
    </w:p>
    <w:p w14:paraId="21699516"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En cas de besoin, des réunions complémentaires pourront être organisées.</w:t>
      </w:r>
    </w:p>
    <w:p w14:paraId="6A8920FD" w14:textId="77777777" w:rsidP="005A2378" w:rsidR="005A2378" w:rsidRDefault="005A2378" w:rsidRPr="00657056">
      <w:pPr>
        <w:jc w:val="both"/>
        <w:rPr>
          <w:rFonts w:asciiTheme="minorHAnsi" w:cstheme="minorHAnsi" w:hAnsiTheme="minorHAnsi"/>
          <w:sz w:val="24"/>
          <w:szCs w:val="24"/>
        </w:rPr>
      </w:pPr>
    </w:p>
    <w:p w14:paraId="29C38C5D"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Par ailleurs</w:t>
      </w:r>
      <w:r>
        <w:rPr>
          <w:rFonts w:asciiTheme="minorHAnsi" w:cstheme="minorHAnsi" w:hAnsiTheme="minorHAnsi"/>
          <w:sz w:val="24"/>
          <w:szCs w:val="24"/>
        </w:rPr>
        <w:t>,</w:t>
      </w:r>
      <w:r w:rsidRPr="00657056">
        <w:rPr>
          <w:rFonts w:asciiTheme="minorHAnsi" w:cstheme="minorHAnsi" w:hAnsiTheme="minorHAnsi"/>
          <w:sz w:val="24"/>
          <w:szCs w:val="24"/>
        </w:rPr>
        <w:t xml:space="preserve"> un état d’avancement du déploiement de l’accord sera également présenté dans le cadre de la Négociation Annuelle Obligatoire</w:t>
      </w:r>
      <w:r>
        <w:rPr>
          <w:rFonts w:asciiTheme="minorHAnsi" w:cstheme="minorHAnsi" w:hAnsiTheme="minorHAnsi"/>
          <w:sz w:val="24"/>
          <w:szCs w:val="24"/>
        </w:rPr>
        <w:t>.</w:t>
      </w:r>
    </w:p>
    <w:p w14:paraId="23D8E096" w14:textId="5E29A97A" w:rsidP="00CD7C71" w:rsidR="00CD7C71" w:rsidRDefault="00CD7C71">
      <w:pPr>
        <w:ind w:hanging="709" w:left="709"/>
        <w:jc w:val="both"/>
        <w:rPr>
          <w:rFonts w:cs="Calibri"/>
          <w:b/>
          <w:sz w:val="24"/>
          <w:szCs w:val="24"/>
          <w:u w:val="single"/>
        </w:rPr>
      </w:pPr>
    </w:p>
    <w:p w14:paraId="7F578FB3" w14:textId="77777777" w:rsidP="00CD7C71" w:rsidR="00E324D7" w:rsidRDefault="00E324D7">
      <w:pPr>
        <w:ind w:hanging="709" w:left="709"/>
        <w:jc w:val="both"/>
        <w:rPr>
          <w:rFonts w:cs="Calibri"/>
          <w:b/>
          <w:sz w:val="24"/>
          <w:szCs w:val="24"/>
          <w:u w:val="single"/>
        </w:rPr>
      </w:pPr>
    </w:p>
    <w:p w14:paraId="3497731F" w14:textId="77777777" w:rsidP="005A2378" w:rsidR="005A2378" w:rsidRDefault="005A2378" w:rsidRPr="00657056">
      <w:pPr>
        <w:pStyle w:val="Paragraphedeliste"/>
        <w:numPr>
          <w:ilvl w:val="0"/>
          <w:numId w:val="9"/>
        </w:numPr>
        <w:pBdr>
          <w:bottom w:color="auto" w:space="1" w:sz="4" w:val="single"/>
        </w:pBdr>
        <w:jc w:val="both"/>
        <w:rPr>
          <w:rFonts w:asciiTheme="minorHAnsi" w:cstheme="minorHAnsi" w:hAnsiTheme="minorHAnsi"/>
          <w:b/>
        </w:rPr>
      </w:pPr>
      <w:bookmarkStart w:id="1" w:name="_Hlk52960529"/>
      <w:r w:rsidRPr="00657056">
        <w:rPr>
          <w:rFonts w:asciiTheme="minorHAnsi" w:cstheme="minorHAnsi" w:hAnsiTheme="minorHAnsi"/>
          <w:b/>
        </w:rPr>
        <w:t xml:space="preserve">Article </w:t>
      </w:r>
      <w:r>
        <w:rPr>
          <w:rFonts w:asciiTheme="minorHAnsi" w:cstheme="minorHAnsi" w:hAnsiTheme="minorHAnsi"/>
          <w:b/>
        </w:rPr>
        <w:t>6</w:t>
      </w:r>
      <w:r w:rsidRPr="00657056">
        <w:rPr>
          <w:rFonts w:asciiTheme="minorHAnsi" w:cstheme="minorHAnsi" w:hAnsiTheme="minorHAnsi"/>
          <w:b/>
        </w:rPr>
        <w:t xml:space="preserve"> : Révision </w:t>
      </w:r>
    </w:p>
    <w:bookmarkEnd w:id="1"/>
    <w:p w14:paraId="3128402F" w14:textId="77777777" w:rsidP="005A2378" w:rsidR="005A2378" w:rsidRDefault="005A2378" w:rsidRPr="00657056">
      <w:pPr>
        <w:jc w:val="both"/>
        <w:rPr>
          <w:rFonts w:asciiTheme="minorHAnsi" w:cstheme="minorHAnsi" w:hAnsiTheme="minorHAnsi"/>
          <w:sz w:val="24"/>
          <w:szCs w:val="24"/>
        </w:rPr>
      </w:pPr>
    </w:p>
    <w:p w14:paraId="70330F55"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Le présent accord pourra faire l’objet, à tout moment, d’une révision dans les conditions fixées aux articles L. 2261-7-1 et L. 2261-8 du Code du travail. La révision peut porter sur tout ou partie du présent accord.</w:t>
      </w:r>
    </w:p>
    <w:p w14:paraId="71E01BEC" w14:textId="77777777" w:rsidP="005A2378" w:rsidR="005A2378" w:rsidRDefault="005A2378" w:rsidRPr="00657056">
      <w:pPr>
        <w:jc w:val="both"/>
        <w:rPr>
          <w:rFonts w:asciiTheme="minorHAnsi" w:cstheme="minorHAnsi" w:hAnsiTheme="minorHAnsi"/>
          <w:sz w:val="24"/>
          <w:szCs w:val="24"/>
        </w:rPr>
      </w:pPr>
    </w:p>
    <w:p w14:paraId="3D9C2A3D"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Toute demande de révision doit être notifiée par lettre recommandée avec demande d’avis de réception à chacune des parties signataires. Cette lettre doit indiquer les points concernés par la demande de révision et doit être accompagnée de propositions écrites.</w:t>
      </w:r>
    </w:p>
    <w:p w14:paraId="2B0D4997" w14:textId="77777777" w:rsidP="005A2378" w:rsidR="005A2378" w:rsidRDefault="005A2378" w:rsidRPr="00657056">
      <w:pPr>
        <w:jc w:val="both"/>
        <w:rPr>
          <w:rFonts w:asciiTheme="minorHAnsi" w:cstheme="minorHAnsi" w:hAnsiTheme="minorHAnsi"/>
          <w:sz w:val="24"/>
          <w:szCs w:val="24"/>
        </w:rPr>
      </w:pPr>
    </w:p>
    <w:p w14:paraId="37CD011E"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L’ensemble des partenaires sociaux se réunira alors dans un délai de trois mois à compter de la réception de cette demande afin d’envisager l’éventuelle conclusion d’un avenant de révision.</w:t>
      </w:r>
    </w:p>
    <w:p w14:paraId="4EB0BEE1" w14:textId="77777777" w:rsidP="005A2378" w:rsidR="005A2378" w:rsidRDefault="005A2378" w:rsidRPr="00657056">
      <w:pPr>
        <w:jc w:val="both"/>
        <w:rPr>
          <w:rFonts w:asciiTheme="minorHAnsi" w:cstheme="minorHAnsi" w:hAnsiTheme="minorHAnsi"/>
          <w:sz w:val="24"/>
          <w:szCs w:val="24"/>
        </w:rPr>
      </w:pPr>
    </w:p>
    <w:p w14:paraId="6D97958D"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L’éventuel avenant de révision conclu dans les conditions prévues par les dispositions législatives et règlementaires se substituera de plein droit aux dispositions du présent accord qu’il modifiera.</w:t>
      </w:r>
    </w:p>
    <w:p w14:paraId="6B513DED" w14:textId="77777777" w:rsidP="005A2378" w:rsidR="005A2378" w:rsidRDefault="005A2378" w:rsidRPr="00657056">
      <w:pPr>
        <w:jc w:val="both"/>
        <w:rPr>
          <w:rFonts w:asciiTheme="minorHAnsi" w:cstheme="minorHAnsi" w:hAnsiTheme="minorHAnsi"/>
          <w:sz w:val="24"/>
          <w:szCs w:val="24"/>
        </w:rPr>
      </w:pPr>
    </w:p>
    <w:p w14:paraId="26C1A91B" w14:textId="77777777" w:rsidP="005A2378" w:rsidR="005A2378" w:rsidRDefault="005A2378" w:rsidRPr="00657056">
      <w:pPr>
        <w:pStyle w:val="Paragraphedeliste"/>
        <w:numPr>
          <w:ilvl w:val="0"/>
          <w:numId w:val="9"/>
        </w:numPr>
        <w:pBdr>
          <w:bottom w:color="auto" w:space="1" w:sz="4" w:val="single"/>
        </w:pBdr>
        <w:jc w:val="both"/>
        <w:rPr>
          <w:rFonts w:asciiTheme="minorHAnsi" w:cstheme="minorHAnsi" w:hAnsiTheme="minorHAnsi"/>
          <w:b/>
        </w:rPr>
      </w:pPr>
      <w:r w:rsidRPr="00657056">
        <w:rPr>
          <w:rFonts w:asciiTheme="minorHAnsi" w:cstheme="minorHAnsi" w:hAnsiTheme="minorHAnsi"/>
          <w:b/>
        </w:rPr>
        <w:t xml:space="preserve">Article </w:t>
      </w:r>
      <w:r>
        <w:rPr>
          <w:rFonts w:asciiTheme="minorHAnsi" w:cstheme="minorHAnsi" w:hAnsiTheme="minorHAnsi"/>
          <w:b/>
        </w:rPr>
        <w:t>7</w:t>
      </w:r>
      <w:r w:rsidRPr="00657056">
        <w:rPr>
          <w:rFonts w:asciiTheme="minorHAnsi" w:cstheme="minorHAnsi" w:hAnsiTheme="minorHAnsi"/>
          <w:b/>
        </w:rPr>
        <w:t> :  Dénonciation</w:t>
      </w:r>
    </w:p>
    <w:p w14:paraId="6E813BF6" w14:textId="77777777" w:rsidP="005A2378" w:rsidR="005A2378" w:rsidRDefault="005A2378" w:rsidRPr="00657056">
      <w:pPr>
        <w:tabs>
          <w:tab w:pos="1134" w:val="left"/>
        </w:tabs>
        <w:jc w:val="both"/>
        <w:rPr>
          <w:rFonts w:asciiTheme="minorHAnsi" w:cstheme="minorHAnsi" w:hAnsiTheme="minorHAnsi"/>
          <w:sz w:val="24"/>
          <w:szCs w:val="24"/>
        </w:rPr>
      </w:pPr>
      <w:r w:rsidRPr="00657056">
        <w:rPr>
          <w:rFonts w:asciiTheme="minorHAnsi" w:cstheme="minorHAnsi" w:hAnsiTheme="minorHAnsi"/>
          <w:b/>
          <w:sz w:val="24"/>
          <w:szCs w:val="24"/>
        </w:rPr>
        <w:t xml:space="preserve"> </w:t>
      </w:r>
    </w:p>
    <w:p w14:paraId="6EE62D52"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Le présent accord pourra être dénoncé à tout moment par l’une quelconque des parties signataires sous réserve d’une notification préalable adressée aux autres parties signataires par lettre recommandée avec accusé de réception.</w:t>
      </w:r>
    </w:p>
    <w:p w14:paraId="0F65A4CB" w14:textId="77777777" w:rsidP="005A2378" w:rsidR="005A2378" w:rsidRDefault="005A2378" w:rsidRPr="00657056">
      <w:pPr>
        <w:jc w:val="both"/>
        <w:rPr>
          <w:rFonts w:asciiTheme="minorHAnsi" w:cstheme="minorHAnsi" w:hAnsiTheme="minorHAnsi"/>
          <w:sz w:val="24"/>
          <w:szCs w:val="24"/>
        </w:rPr>
      </w:pPr>
    </w:p>
    <w:p w14:paraId="496FB8EB"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La dénonciation entrainera un préavis de trois mois conformément aux dispositions des articles L. 2222-6 et L. 2261-9 et suivants du Code du Travail.</w:t>
      </w:r>
    </w:p>
    <w:p w14:paraId="5E15D98C" w14:textId="77777777" w:rsidP="005A2378" w:rsidR="005A2378" w:rsidRDefault="005A2378" w:rsidRPr="00657056">
      <w:pPr>
        <w:jc w:val="both"/>
        <w:rPr>
          <w:rFonts w:asciiTheme="minorHAnsi" w:cstheme="minorHAnsi" w:hAnsiTheme="minorHAnsi"/>
          <w:sz w:val="24"/>
          <w:szCs w:val="24"/>
        </w:rPr>
      </w:pPr>
    </w:p>
    <w:p w14:paraId="0747C952"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La partie qui dénonce l’accord est tenu</w:t>
      </w:r>
      <w:r>
        <w:rPr>
          <w:rFonts w:asciiTheme="minorHAnsi" w:cstheme="minorHAnsi" w:hAnsiTheme="minorHAnsi"/>
          <w:sz w:val="24"/>
          <w:szCs w:val="24"/>
        </w:rPr>
        <w:t>e</w:t>
      </w:r>
      <w:r w:rsidRPr="00657056">
        <w:rPr>
          <w:rFonts w:asciiTheme="minorHAnsi" w:cstheme="minorHAnsi" w:hAnsiTheme="minorHAnsi"/>
          <w:sz w:val="24"/>
          <w:szCs w:val="24"/>
        </w:rPr>
        <w:t xml:space="preserve"> de respecter les mêmes formalités de dépôt que celles prévues par les articles L. 2231-6 et L. 2261-1 du Code du Travail au moment de la conclusion d’un accord collectif.</w:t>
      </w:r>
    </w:p>
    <w:p w14:paraId="6803131F" w14:textId="77777777" w:rsidP="005A2378" w:rsidR="005A2378" w:rsidRDefault="005A2378">
      <w:pPr>
        <w:jc w:val="both"/>
        <w:rPr>
          <w:rFonts w:asciiTheme="minorHAnsi" w:cstheme="minorHAnsi" w:hAnsiTheme="minorHAnsi"/>
          <w:sz w:val="24"/>
          <w:szCs w:val="24"/>
        </w:rPr>
      </w:pPr>
    </w:p>
    <w:p w14:paraId="59017F47" w14:textId="0D0DFD60" w:rsidP="005A2378" w:rsidR="005A2378" w:rsidRDefault="005A2378">
      <w:pPr>
        <w:jc w:val="both"/>
        <w:rPr>
          <w:rFonts w:asciiTheme="minorHAnsi" w:cstheme="minorHAnsi" w:hAnsiTheme="minorHAnsi"/>
          <w:sz w:val="24"/>
          <w:szCs w:val="24"/>
        </w:rPr>
      </w:pPr>
    </w:p>
    <w:p w14:paraId="6CBDFCBA" w14:textId="77777777" w:rsidP="005A2378" w:rsidR="00E324D7" w:rsidRDefault="00E324D7" w:rsidRPr="00657056">
      <w:pPr>
        <w:jc w:val="both"/>
        <w:rPr>
          <w:rFonts w:asciiTheme="minorHAnsi" w:cstheme="minorHAnsi" w:hAnsiTheme="minorHAnsi"/>
          <w:sz w:val="24"/>
          <w:szCs w:val="24"/>
        </w:rPr>
      </w:pPr>
    </w:p>
    <w:p w14:paraId="297C99AA" w14:textId="77777777" w:rsidP="005A2378" w:rsidR="005A2378" w:rsidRDefault="005A2378" w:rsidRPr="00657056">
      <w:pPr>
        <w:jc w:val="both"/>
        <w:rPr>
          <w:rFonts w:asciiTheme="minorHAnsi" w:cstheme="minorHAnsi" w:hAnsiTheme="minorHAnsi"/>
          <w:sz w:val="24"/>
          <w:szCs w:val="24"/>
        </w:rPr>
      </w:pPr>
    </w:p>
    <w:p w14:paraId="2C1FE48D" w14:textId="77777777" w:rsidP="005A2378" w:rsidR="005A2378" w:rsidRDefault="005A2378" w:rsidRPr="00657056">
      <w:pPr>
        <w:pStyle w:val="Paragraphedeliste"/>
        <w:numPr>
          <w:ilvl w:val="0"/>
          <w:numId w:val="9"/>
        </w:numPr>
        <w:pBdr>
          <w:bottom w:color="auto" w:space="1" w:sz="4" w:val="single"/>
        </w:pBdr>
        <w:jc w:val="both"/>
        <w:rPr>
          <w:rFonts w:asciiTheme="minorHAnsi" w:cstheme="minorHAnsi" w:hAnsiTheme="minorHAnsi"/>
          <w:b/>
        </w:rPr>
      </w:pPr>
      <w:r w:rsidRPr="00657056">
        <w:rPr>
          <w:rFonts w:asciiTheme="minorHAnsi" w:cstheme="minorHAnsi" w:hAnsiTheme="minorHAnsi"/>
          <w:b/>
        </w:rPr>
        <w:lastRenderedPageBreak/>
        <w:t xml:space="preserve">Article </w:t>
      </w:r>
      <w:r>
        <w:rPr>
          <w:rFonts w:asciiTheme="minorHAnsi" w:cstheme="minorHAnsi" w:hAnsiTheme="minorHAnsi"/>
          <w:b/>
        </w:rPr>
        <w:t>8</w:t>
      </w:r>
      <w:r w:rsidRPr="00657056">
        <w:rPr>
          <w:rFonts w:asciiTheme="minorHAnsi" w:cstheme="minorHAnsi" w:hAnsiTheme="minorHAnsi"/>
          <w:b/>
        </w:rPr>
        <w:t xml:space="preserve"> : Durée, publicité et dépôt de l’accord </w:t>
      </w:r>
    </w:p>
    <w:p w14:paraId="5E8FCE3C" w14:textId="77777777" w:rsidP="005A2378" w:rsidR="005A2378" w:rsidRDefault="005A2378" w:rsidRPr="00657056">
      <w:pPr>
        <w:jc w:val="both"/>
        <w:rPr>
          <w:rFonts w:asciiTheme="minorHAnsi" w:cstheme="minorHAnsi" w:hAnsiTheme="minorHAnsi"/>
          <w:b/>
          <w:sz w:val="24"/>
          <w:szCs w:val="24"/>
          <w:u w:val="single"/>
        </w:rPr>
      </w:pPr>
    </w:p>
    <w:p w14:paraId="4DE7CBE8" w14:textId="77777777" w:rsidP="005A2378" w:rsidR="005A2378" w:rsidRDefault="005A2378" w:rsidRPr="00C202F8">
      <w:pPr>
        <w:pStyle w:val="Paragraphedeliste"/>
        <w:numPr>
          <w:ilvl w:val="1"/>
          <w:numId w:val="28"/>
        </w:numPr>
        <w:jc w:val="both"/>
        <w:rPr>
          <w:rFonts w:asciiTheme="minorHAnsi" w:cstheme="minorHAnsi" w:hAnsiTheme="minorHAnsi"/>
          <w:b/>
          <w:bCs/>
          <w:u w:val="single"/>
        </w:rPr>
      </w:pPr>
      <w:r w:rsidRPr="00C202F8">
        <w:rPr>
          <w:rFonts w:asciiTheme="minorHAnsi" w:cstheme="minorHAnsi" w:hAnsiTheme="minorHAnsi"/>
          <w:b/>
          <w:bCs/>
          <w:u w:val="single"/>
        </w:rPr>
        <w:t>Application :</w:t>
      </w:r>
    </w:p>
    <w:p w14:paraId="508663A3" w14:textId="77777777" w:rsidP="005A2378" w:rsidR="005A2378" w:rsidRDefault="005A2378" w:rsidRPr="009F02CF">
      <w:pPr>
        <w:pStyle w:val="Paragraphedeliste"/>
        <w:ind w:left="709"/>
        <w:jc w:val="both"/>
        <w:rPr>
          <w:rFonts w:asciiTheme="minorHAnsi" w:cstheme="minorHAnsi" w:hAnsiTheme="minorHAnsi"/>
          <w:b/>
          <w:bCs/>
          <w:u w:val="single"/>
        </w:rPr>
      </w:pPr>
    </w:p>
    <w:p w14:paraId="4EA954AE" w14:textId="77777777" w:rsidP="005A2378" w:rsidR="005A2378" w:rsidRDefault="005A2378" w:rsidRPr="00657056">
      <w:pPr>
        <w:jc w:val="both"/>
        <w:rPr>
          <w:rFonts w:asciiTheme="minorHAnsi" w:cstheme="minorHAnsi" w:hAnsiTheme="minorHAnsi"/>
          <w:b/>
          <w:sz w:val="24"/>
          <w:szCs w:val="24"/>
          <w:u w:val="single"/>
        </w:rPr>
      </w:pPr>
    </w:p>
    <w:p w14:paraId="512289B3" w14:textId="77777777" w:rsidP="005A2378" w:rsidR="005A2378" w:rsidRDefault="005A2378" w:rsidRPr="00657056">
      <w:pPr>
        <w:jc w:val="both"/>
        <w:rPr>
          <w:rFonts w:asciiTheme="minorHAnsi" w:cstheme="minorHAnsi" w:hAnsiTheme="minorHAnsi"/>
          <w:sz w:val="24"/>
          <w:szCs w:val="24"/>
        </w:rPr>
      </w:pPr>
      <w:r w:rsidRPr="00657056">
        <w:rPr>
          <w:rFonts w:asciiTheme="minorHAnsi" w:cstheme="minorHAnsi" w:hAnsiTheme="minorHAnsi"/>
          <w:sz w:val="24"/>
          <w:szCs w:val="24"/>
        </w:rPr>
        <w:t>Le présent accord est conclu pour une durée indéterminée</w:t>
      </w:r>
      <w:r>
        <w:rPr>
          <w:rFonts w:asciiTheme="minorHAnsi" w:cstheme="minorHAnsi" w:hAnsiTheme="minorHAnsi"/>
          <w:sz w:val="24"/>
          <w:szCs w:val="24"/>
        </w:rPr>
        <w:t xml:space="preserve">. </w:t>
      </w:r>
    </w:p>
    <w:p w14:paraId="350986D9" w14:textId="77777777" w:rsidP="005A2378" w:rsidR="005A2378" w:rsidRDefault="005A2378" w:rsidRPr="00657056">
      <w:pPr>
        <w:jc w:val="both"/>
        <w:rPr>
          <w:rFonts w:asciiTheme="minorHAnsi" w:cstheme="minorHAnsi" w:hAnsiTheme="minorHAnsi"/>
          <w:sz w:val="24"/>
          <w:szCs w:val="24"/>
        </w:rPr>
      </w:pPr>
    </w:p>
    <w:p w14:paraId="4986FF1C" w14:textId="5EA067AB" w:rsidP="005A2378" w:rsidR="005A2378" w:rsidRDefault="005A2378">
      <w:pPr>
        <w:jc w:val="both"/>
        <w:rPr>
          <w:rFonts w:asciiTheme="minorHAnsi" w:cstheme="minorHAnsi" w:hAnsiTheme="minorHAnsi"/>
          <w:sz w:val="24"/>
          <w:szCs w:val="24"/>
        </w:rPr>
      </w:pPr>
      <w:r w:rsidRPr="00657056">
        <w:rPr>
          <w:rFonts w:asciiTheme="minorHAnsi" w:cstheme="minorHAnsi" w:hAnsiTheme="minorHAnsi"/>
          <w:sz w:val="24"/>
          <w:szCs w:val="24"/>
        </w:rPr>
        <w:t xml:space="preserve">Les dispositions de l’accord </w:t>
      </w:r>
      <w:r>
        <w:rPr>
          <w:rFonts w:asciiTheme="minorHAnsi" w:cstheme="minorHAnsi" w:hAnsiTheme="minorHAnsi"/>
          <w:sz w:val="24"/>
          <w:szCs w:val="24"/>
        </w:rPr>
        <w:t xml:space="preserve">conclu </w:t>
      </w:r>
      <w:r w:rsidRPr="00657056">
        <w:rPr>
          <w:rFonts w:asciiTheme="minorHAnsi" w:cstheme="minorHAnsi" w:hAnsiTheme="minorHAnsi"/>
          <w:sz w:val="24"/>
          <w:szCs w:val="24"/>
        </w:rPr>
        <w:t>sont applicables à compter du 1</w:t>
      </w:r>
      <w:r w:rsidRPr="009F02CF">
        <w:rPr>
          <w:rFonts w:asciiTheme="minorHAnsi" w:cstheme="minorHAnsi" w:hAnsiTheme="minorHAnsi"/>
          <w:sz w:val="24"/>
          <w:szCs w:val="24"/>
          <w:vertAlign w:val="superscript"/>
        </w:rPr>
        <w:t>er</w:t>
      </w:r>
      <w:r>
        <w:rPr>
          <w:rFonts w:asciiTheme="minorHAnsi" w:cstheme="minorHAnsi" w:hAnsiTheme="minorHAnsi"/>
          <w:sz w:val="24"/>
          <w:szCs w:val="24"/>
        </w:rPr>
        <w:t xml:space="preserve"> Avril</w:t>
      </w:r>
      <w:r w:rsidRPr="00657056">
        <w:rPr>
          <w:rFonts w:asciiTheme="minorHAnsi" w:cstheme="minorHAnsi" w:hAnsiTheme="minorHAnsi"/>
          <w:sz w:val="24"/>
          <w:szCs w:val="24"/>
        </w:rPr>
        <w:t xml:space="preserve"> 20</w:t>
      </w:r>
      <w:r>
        <w:rPr>
          <w:rFonts w:asciiTheme="minorHAnsi" w:cstheme="minorHAnsi" w:hAnsiTheme="minorHAnsi"/>
          <w:sz w:val="24"/>
          <w:szCs w:val="24"/>
        </w:rPr>
        <w:t>22.</w:t>
      </w:r>
      <w:bookmarkStart w:id="2" w:name="_GoBack"/>
      <w:bookmarkEnd w:id="2"/>
    </w:p>
    <w:p w14:paraId="5AF5AB90" w14:textId="77777777" w:rsidP="005A2378" w:rsidR="005A2378" w:rsidRDefault="005A2378" w:rsidRPr="00657056">
      <w:pPr>
        <w:jc w:val="both"/>
        <w:rPr>
          <w:rFonts w:asciiTheme="minorHAnsi" w:cstheme="minorHAnsi" w:hAnsiTheme="minorHAnsi"/>
          <w:sz w:val="24"/>
          <w:szCs w:val="24"/>
        </w:rPr>
      </w:pPr>
    </w:p>
    <w:p w14:paraId="1DC39DB7" w14:textId="77777777" w:rsidP="005A2378" w:rsidR="005A2378" w:rsidRDefault="005A2378">
      <w:pPr>
        <w:jc w:val="both"/>
        <w:rPr>
          <w:rFonts w:asciiTheme="minorHAnsi" w:cstheme="minorHAnsi" w:hAnsiTheme="minorHAnsi"/>
          <w:sz w:val="24"/>
          <w:szCs w:val="24"/>
        </w:rPr>
      </w:pPr>
      <w:r w:rsidRPr="00657056">
        <w:rPr>
          <w:rFonts w:asciiTheme="minorHAnsi" w:cstheme="minorHAnsi" w:hAnsiTheme="minorHAnsi"/>
          <w:sz w:val="24"/>
          <w:szCs w:val="24"/>
        </w:rPr>
        <w:t xml:space="preserve">Au jour de son entrée en vigueur, le présent accord se substitue à toutes dispositions conventionnelles, pratiques ou usages antérieurs applicables au sein de la </w:t>
      </w:r>
      <w:r>
        <w:rPr>
          <w:rFonts w:asciiTheme="minorHAnsi" w:cstheme="minorHAnsi" w:hAnsiTheme="minorHAnsi"/>
          <w:sz w:val="24"/>
          <w:szCs w:val="24"/>
        </w:rPr>
        <w:t>S</w:t>
      </w:r>
      <w:r w:rsidRPr="00657056">
        <w:rPr>
          <w:rFonts w:asciiTheme="minorHAnsi" w:cstheme="minorHAnsi" w:hAnsiTheme="minorHAnsi"/>
          <w:sz w:val="24"/>
          <w:szCs w:val="24"/>
        </w:rPr>
        <w:t>ociété, dans les matières qu’il traite.</w:t>
      </w:r>
    </w:p>
    <w:p w14:paraId="74862642" w14:textId="77777777" w:rsidP="005A2378" w:rsidR="005A2378" w:rsidRDefault="005A2378" w:rsidRPr="00657056">
      <w:pPr>
        <w:jc w:val="both"/>
        <w:rPr>
          <w:rFonts w:asciiTheme="minorHAnsi" w:cstheme="minorHAnsi" w:hAnsiTheme="minorHAnsi"/>
          <w:sz w:val="24"/>
          <w:szCs w:val="24"/>
        </w:rPr>
      </w:pPr>
    </w:p>
    <w:p w14:paraId="59769555" w14:textId="77777777" w:rsidP="005A2378" w:rsidR="005A2378" w:rsidRDefault="005A2378" w:rsidRPr="00657056">
      <w:pPr>
        <w:jc w:val="both"/>
        <w:rPr>
          <w:rFonts w:asciiTheme="minorHAnsi" w:cstheme="minorHAnsi" w:hAnsiTheme="minorHAnsi"/>
          <w:sz w:val="24"/>
          <w:szCs w:val="24"/>
        </w:rPr>
      </w:pPr>
    </w:p>
    <w:p w14:paraId="354BB253" w14:textId="77777777" w:rsidP="005A2378" w:rsidR="005A2378" w:rsidRDefault="005A2378" w:rsidRPr="00C202F8">
      <w:pPr>
        <w:pStyle w:val="Paragraphedeliste"/>
        <w:numPr>
          <w:ilvl w:val="1"/>
          <w:numId w:val="28"/>
        </w:numPr>
        <w:jc w:val="both"/>
        <w:rPr>
          <w:rFonts w:asciiTheme="minorHAnsi" w:cstheme="minorHAnsi" w:hAnsiTheme="minorHAnsi"/>
          <w:b/>
          <w:bCs/>
          <w:u w:val="single"/>
        </w:rPr>
      </w:pPr>
      <w:r w:rsidRPr="00C202F8">
        <w:rPr>
          <w:rFonts w:asciiTheme="minorHAnsi" w:cstheme="minorHAnsi" w:hAnsiTheme="minorHAnsi"/>
          <w:b/>
          <w:bCs/>
          <w:u w:val="single"/>
        </w:rPr>
        <w:t>Publicité et dépôt de l’accord :</w:t>
      </w:r>
    </w:p>
    <w:p w14:paraId="3404E8D4" w14:textId="77777777" w:rsidP="005A2378" w:rsidR="005A2378" w:rsidRDefault="005A2378" w:rsidRPr="00657056">
      <w:pPr>
        <w:ind w:hanging="709" w:left="709"/>
        <w:jc w:val="both"/>
        <w:rPr>
          <w:rFonts w:asciiTheme="minorHAnsi" w:cstheme="minorHAnsi" w:hAnsiTheme="minorHAnsi"/>
          <w:b/>
          <w:sz w:val="24"/>
          <w:szCs w:val="24"/>
          <w:u w:val="single"/>
        </w:rPr>
      </w:pPr>
    </w:p>
    <w:p w14:paraId="3B64DC37" w14:textId="77777777" w:rsidP="005A2378" w:rsidR="005A2378" w:rsidRDefault="005A2378" w:rsidRPr="00FE0BD6">
      <w:pPr>
        <w:jc w:val="both"/>
        <w:rPr>
          <w:rFonts w:asciiTheme="minorHAnsi" w:cstheme="minorHAnsi" w:hAnsiTheme="minorHAnsi"/>
          <w:sz w:val="24"/>
          <w:szCs w:val="24"/>
        </w:rPr>
      </w:pPr>
      <w:r w:rsidRPr="00FE0BD6">
        <w:rPr>
          <w:rFonts w:asciiTheme="minorHAnsi" w:cstheme="minorHAnsi" w:hAnsiTheme="minorHAnsi"/>
          <w:sz w:val="24"/>
          <w:szCs w:val="24"/>
        </w:rPr>
        <w:t>Le présent accord sera notifié aux organisations syndicales représentatives. Cette formalité sera effectuée par la remise d’un exemplaire de l’accord lors de sa signature, ou à défaut par remise en main propre</w:t>
      </w:r>
      <w:r>
        <w:rPr>
          <w:rFonts w:asciiTheme="minorHAnsi" w:cstheme="minorHAnsi" w:hAnsiTheme="minorHAnsi"/>
          <w:sz w:val="24"/>
          <w:szCs w:val="24"/>
        </w:rPr>
        <w:t>,</w:t>
      </w:r>
      <w:r w:rsidRPr="00FE0BD6">
        <w:rPr>
          <w:rFonts w:asciiTheme="minorHAnsi" w:cstheme="minorHAnsi" w:hAnsiTheme="minorHAnsi"/>
          <w:sz w:val="24"/>
          <w:szCs w:val="24"/>
        </w:rPr>
        <w:t xml:space="preserve"> ou par lettre recommandée avec accusé de réception. Pour les organisations syndicales disposant d'une section syndicale dans l'entreprise, elle fera courir le délai de deux mois pour engager l’action en nullité prévue par l’article L.2262-14 du Code du travail.</w:t>
      </w:r>
    </w:p>
    <w:p w14:paraId="27610399" w14:textId="77777777" w:rsidP="005A2378" w:rsidR="005A2378" w:rsidRDefault="005A2378" w:rsidRPr="00FE0BD6">
      <w:pPr>
        <w:jc w:val="both"/>
        <w:rPr>
          <w:rFonts w:asciiTheme="minorHAnsi" w:cstheme="minorHAnsi" w:hAnsiTheme="minorHAnsi"/>
          <w:sz w:val="24"/>
          <w:szCs w:val="24"/>
        </w:rPr>
      </w:pPr>
    </w:p>
    <w:p w14:paraId="4FD3C159" w14:textId="77777777" w:rsidP="005A2378" w:rsidR="005A2378" w:rsidRDefault="005A2378" w:rsidRPr="00FE0BD6">
      <w:pPr>
        <w:jc w:val="both"/>
        <w:rPr>
          <w:rFonts w:asciiTheme="minorHAnsi" w:cstheme="minorHAnsi" w:hAnsiTheme="minorHAnsi"/>
          <w:sz w:val="24"/>
          <w:szCs w:val="24"/>
        </w:rPr>
      </w:pPr>
      <w:r w:rsidRPr="00FE0BD6">
        <w:rPr>
          <w:rFonts w:asciiTheme="minorHAnsi" w:cstheme="minorHAnsi" w:hAnsiTheme="minorHAnsi"/>
          <w:sz w:val="24"/>
          <w:szCs w:val="24"/>
        </w:rPr>
        <w:t>Conformément à l’article D.2231-4 du Code du travail, le présent accord, sera déposé :</w:t>
      </w:r>
    </w:p>
    <w:p w14:paraId="09AD5917" w14:textId="77777777" w:rsidP="005A2378" w:rsidR="005A2378" w:rsidRDefault="005A2378" w:rsidRPr="00FE0BD6">
      <w:pPr>
        <w:jc w:val="both"/>
        <w:rPr>
          <w:rFonts w:asciiTheme="minorHAnsi" w:cstheme="minorHAnsi" w:hAnsiTheme="minorHAnsi"/>
          <w:sz w:val="24"/>
          <w:szCs w:val="24"/>
        </w:rPr>
      </w:pPr>
    </w:p>
    <w:p w14:paraId="5A3F6E18" w14:textId="77777777" w:rsidP="005A2378" w:rsidR="005A2378" w:rsidRDefault="005A2378" w:rsidRPr="00FE0BD6">
      <w:pPr>
        <w:jc w:val="both"/>
        <w:rPr>
          <w:rFonts w:asciiTheme="minorHAnsi" w:cstheme="minorHAnsi" w:hAnsiTheme="minorHAnsi"/>
          <w:sz w:val="24"/>
          <w:szCs w:val="24"/>
        </w:rPr>
      </w:pPr>
      <w:r w:rsidRPr="00FE0BD6">
        <w:rPr>
          <w:rFonts w:asciiTheme="minorHAnsi" w:cstheme="minorHAnsi" w:hAnsiTheme="minorHAnsi"/>
          <w:sz w:val="24"/>
          <w:szCs w:val="24"/>
        </w:rPr>
        <w:t>-</w:t>
      </w:r>
      <w:r w:rsidRPr="00FE0BD6">
        <w:rPr>
          <w:rFonts w:asciiTheme="minorHAnsi" w:cstheme="minorHAnsi" w:hAnsiTheme="minorHAnsi"/>
          <w:sz w:val="24"/>
          <w:szCs w:val="24"/>
        </w:rPr>
        <w:tab/>
        <w:t xml:space="preserve">auprès du Secrétariat du Greffe du Conseil de </w:t>
      </w:r>
      <w:proofErr w:type="gramStart"/>
      <w:r w:rsidRPr="00FE0BD6">
        <w:rPr>
          <w:rFonts w:asciiTheme="minorHAnsi" w:cstheme="minorHAnsi" w:hAnsiTheme="minorHAnsi"/>
          <w:sz w:val="24"/>
          <w:szCs w:val="24"/>
        </w:rPr>
        <w:t>Prud’hommes</w:t>
      </w:r>
      <w:r>
        <w:rPr>
          <w:rFonts w:asciiTheme="minorHAnsi" w:cstheme="minorHAnsi" w:hAnsiTheme="minorHAnsi"/>
          <w:sz w:val="24"/>
          <w:szCs w:val="24"/>
        </w:rPr>
        <w:t>;</w:t>
      </w:r>
      <w:proofErr w:type="gramEnd"/>
      <w:r w:rsidRPr="00FE0BD6">
        <w:rPr>
          <w:rFonts w:asciiTheme="minorHAnsi" w:cstheme="minorHAnsi" w:hAnsiTheme="minorHAnsi"/>
          <w:sz w:val="24"/>
          <w:szCs w:val="24"/>
        </w:rPr>
        <w:t xml:space="preserve"> </w:t>
      </w:r>
    </w:p>
    <w:p w14:paraId="4E6F6509" w14:textId="77777777" w:rsidP="005A2378" w:rsidR="005A2378" w:rsidRDefault="005A2378" w:rsidRPr="00FE0BD6">
      <w:pPr>
        <w:jc w:val="both"/>
        <w:rPr>
          <w:rFonts w:asciiTheme="minorHAnsi" w:cstheme="minorHAnsi" w:hAnsiTheme="minorHAnsi"/>
          <w:sz w:val="24"/>
          <w:szCs w:val="24"/>
        </w:rPr>
      </w:pPr>
    </w:p>
    <w:p w14:paraId="2283EDB4" w14:textId="77777777" w:rsidP="005A2378" w:rsidR="005A2378" w:rsidRDefault="005A2378">
      <w:pPr>
        <w:jc w:val="both"/>
        <w:rPr>
          <w:rFonts w:asciiTheme="minorHAnsi" w:cstheme="minorHAnsi" w:hAnsiTheme="minorHAnsi"/>
          <w:sz w:val="24"/>
          <w:szCs w:val="24"/>
        </w:rPr>
      </w:pPr>
      <w:r w:rsidRPr="00FE0BD6">
        <w:rPr>
          <w:rFonts w:asciiTheme="minorHAnsi" w:cstheme="minorHAnsi" w:hAnsiTheme="minorHAnsi"/>
          <w:sz w:val="24"/>
          <w:szCs w:val="24"/>
        </w:rPr>
        <w:t>-</w:t>
      </w:r>
      <w:r w:rsidRPr="00FE0BD6">
        <w:rPr>
          <w:rFonts w:asciiTheme="minorHAnsi" w:cstheme="minorHAnsi" w:hAnsiTheme="minorHAnsi"/>
          <w:sz w:val="24"/>
          <w:szCs w:val="24"/>
        </w:rPr>
        <w:tab/>
        <w:t xml:space="preserve">sur le site </w:t>
      </w:r>
      <w:hyperlink r:id="rId11" w:history="1">
        <w:r w:rsidRPr="0008762F">
          <w:rPr>
            <w:rStyle w:val="Lienhypertexte"/>
            <w:rFonts w:asciiTheme="minorHAnsi" w:cstheme="minorHAnsi" w:hAnsiTheme="minorHAnsi"/>
            <w:sz w:val="24"/>
            <w:szCs w:val="24"/>
          </w:rPr>
          <w:t>https://www.teleaccords.travail-emploi.gouv.fr/PortailTeleprocedures</w:t>
        </w:r>
      </w:hyperlink>
      <w:r>
        <w:rPr>
          <w:rFonts w:asciiTheme="minorHAnsi" w:cstheme="minorHAnsi" w:hAnsiTheme="minorHAnsi"/>
          <w:sz w:val="24"/>
          <w:szCs w:val="24"/>
        </w:rPr>
        <w:t> :</w:t>
      </w:r>
    </w:p>
    <w:p w14:paraId="3A42C74A" w14:textId="77777777" w:rsidP="005A2378" w:rsidR="005A2378" w:rsidRDefault="005A2378">
      <w:pPr>
        <w:jc w:val="both"/>
        <w:rPr>
          <w:rFonts w:asciiTheme="minorHAnsi" w:cstheme="minorHAnsi" w:hAnsiTheme="minorHAnsi"/>
          <w:sz w:val="24"/>
          <w:szCs w:val="24"/>
        </w:rPr>
      </w:pPr>
    </w:p>
    <w:p w14:paraId="2EE444DD" w14:textId="3AE4C0E9" w:rsidP="005A2378" w:rsidR="005A2378" w:rsidRDefault="005A2378">
      <w:pPr>
        <w:pStyle w:val="Paragraphedeliste"/>
        <w:numPr>
          <w:ilvl w:val="0"/>
          <w:numId w:val="23"/>
        </w:numPr>
        <w:ind w:hanging="11"/>
        <w:jc w:val="both"/>
        <w:rPr>
          <w:rFonts w:asciiTheme="minorHAnsi" w:cstheme="minorHAnsi" w:hAnsiTheme="minorHAnsi"/>
        </w:rPr>
      </w:pPr>
      <w:r w:rsidRPr="009F02CF">
        <w:rPr>
          <w:rFonts w:asciiTheme="minorHAnsi" w:cstheme="minorHAnsi" w:hAnsiTheme="minorHAnsi"/>
        </w:rPr>
        <w:t>Une version intégrale et signée de l'accord au format.pdf</w:t>
      </w:r>
      <w:r w:rsidR="00E4085B">
        <w:rPr>
          <w:rFonts w:asciiTheme="minorHAnsi" w:cstheme="minorHAnsi" w:hAnsiTheme="minorHAnsi"/>
        </w:rPr>
        <w:t>,</w:t>
      </w:r>
    </w:p>
    <w:p w14:paraId="0632AA1B" w14:textId="77777777" w:rsidP="005A2378" w:rsidR="005A2378" w:rsidRDefault="005A2378">
      <w:pPr>
        <w:pStyle w:val="Paragraphedeliste"/>
        <w:numPr>
          <w:ilvl w:val="0"/>
          <w:numId w:val="23"/>
        </w:numPr>
        <w:ind w:hanging="11"/>
        <w:jc w:val="both"/>
        <w:rPr>
          <w:rFonts w:asciiTheme="minorHAnsi" w:cstheme="minorHAnsi" w:hAnsiTheme="minorHAnsi"/>
        </w:rPr>
      </w:pPr>
      <w:r w:rsidRPr="009F02CF">
        <w:rPr>
          <w:rFonts w:asciiTheme="minorHAnsi" w:cstheme="minorHAnsi" w:hAnsiTheme="minorHAnsi"/>
        </w:rPr>
        <w:t>Une version publiable anonymisée au format .docx,</w:t>
      </w:r>
    </w:p>
    <w:p w14:paraId="60B47CC9" w14:textId="77777777" w:rsidP="005A2378" w:rsidR="005A2378" w:rsidRDefault="005A2378" w:rsidRPr="009F02CF">
      <w:pPr>
        <w:pStyle w:val="Paragraphedeliste"/>
        <w:numPr>
          <w:ilvl w:val="0"/>
          <w:numId w:val="23"/>
        </w:numPr>
        <w:ind w:hanging="709" w:left="1418"/>
        <w:jc w:val="both"/>
        <w:rPr>
          <w:rFonts w:asciiTheme="minorHAnsi" w:cstheme="minorHAnsi" w:hAnsiTheme="minorHAnsi"/>
        </w:rPr>
      </w:pPr>
      <w:r>
        <w:rPr>
          <w:rFonts w:asciiTheme="minorHAnsi" w:cstheme="minorHAnsi" w:hAnsiTheme="minorHAnsi"/>
        </w:rPr>
        <w:t>U</w:t>
      </w:r>
      <w:r w:rsidRPr="009F02CF">
        <w:rPr>
          <w:rFonts w:asciiTheme="minorHAnsi" w:cstheme="minorHAnsi" w:hAnsiTheme="minorHAnsi"/>
        </w:rPr>
        <w:t>ne copie du courrier électronique ou du récépissé ou d'un avis de réception daté de la notification du texte à l'ensemble des organisations syndicales représentatives à l'issue de la procédure de signature.</w:t>
      </w:r>
    </w:p>
    <w:p w14:paraId="072426F4" w14:textId="77777777" w:rsidP="005A2378" w:rsidR="005A2378" w:rsidRDefault="005A2378">
      <w:pPr>
        <w:jc w:val="both"/>
        <w:rPr>
          <w:rFonts w:asciiTheme="minorHAnsi" w:cstheme="minorHAnsi" w:hAnsiTheme="minorHAnsi"/>
          <w:sz w:val="24"/>
          <w:szCs w:val="24"/>
        </w:rPr>
      </w:pPr>
      <w:r w:rsidRPr="00FE0BD6">
        <w:rPr>
          <w:rFonts w:asciiTheme="minorHAnsi" w:cstheme="minorHAnsi" w:hAnsiTheme="minorHAnsi"/>
          <w:sz w:val="24"/>
          <w:szCs w:val="24"/>
        </w:rPr>
        <w:t>Le présent accord est fait en nombre suffisant pour remise à chacune des Parties.</w:t>
      </w:r>
    </w:p>
    <w:p w14:paraId="10F722C1" w14:textId="77777777" w:rsidP="005A2378" w:rsidR="005A2378" w:rsidRDefault="005A2378" w:rsidRPr="00FE0BD6">
      <w:pPr>
        <w:jc w:val="both"/>
        <w:rPr>
          <w:rFonts w:asciiTheme="minorHAnsi" w:cstheme="minorHAnsi" w:hAnsiTheme="minorHAnsi"/>
          <w:sz w:val="24"/>
          <w:szCs w:val="24"/>
        </w:rPr>
      </w:pPr>
    </w:p>
    <w:p w14:paraId="73FCFDDB" w14:textId="77777777" w:rsidP="005A2378" w:rsidR="005A2378" w:rsidRDefault="005A2378" w:rsidRPr="00657056">
      <w:pPr>
        <w:jc w:val="both"/>
        <w:rPr>
          <w:rFonts w:asciiTheme="minorHAnsi" w:cstheme="minorHAnsi" w:hAnsiTheme="minorHAnsi"/>
          <w:sz w:val="24"/>
          <w:szCs w:val="24"/>
          <w:highlight w:val="yellow"/>
        </w:rPr>
      </w:pPr>
      <w:r w:rsidRPr="00FE0BD6">
        <w:rPr>
          <w:rFonts w:asciiTheme="minorHAnsi" w:cstheme="minorHAnsi" w:hAnsiTheme="minorHAnsi"/>
          <w:sz w:val="24"/>
          <w:szCs w:val="24"/>
        </w:rPr>
        <w:t>Son existence figurera aux emplacements réservés à la communication avec le personnel</w:t>
      </w:r>
      <w:r>
        <w:rPr>
          <w:rFonts w:asciiTheme="minorHAnsi" w:cstheme="minorHAnsi" w:hAnsiTheme="minorHAnsi"/>
          <w:sz w:val="24"/>
          <w:szCs w:val="24"/>
        </w:rPr>
        <w:t>.</w:t>
      </w:r>
    </w:p>
    <w:p w14:paraId="4BA3C028" w14:textId="77777777" w:rsidP="005A2378" w:rsidR="005A2378" w:rsidRDefault="005A2378" w:rsidRPr="00657056">
      <w:pPr>
        <w:jc w:val="both"/>
        <w:rPr>
          <w:rFonts w:asciiTheme="minorHAnsi" w:cstheme="minorHAnsi" w:hAnsiTheme="minorHAnsi"/>
          <w:sz w:val="24"/>
          <w:szCs w:val="24"/>
        </w:rPr>
      </w:pPr>
    </w:p>
    <w:p w14:paraId="640F9346" w14:textId="77777777" w:rsidP="005A2378" w:rsidR="005A2378" w:rsidRDefault="005A2378" w:rsidRPr="00657056">
      <w:pPr>
        <w:jc w:val="both"/>
        <w:rPr>
          <w:rFonts w:asciiTheme="minorHAnsi" w:cstheme="minorHAnsi" w:hAnsiTheme="minorHAnsi"/>
          <w:sz w:val="24"/>
          <w:szCs w:val="24"/>
        </w:rPr>
      </w:pPr>
    </w:p>
    <w:p w14:paraId="4491CEFA" w14:textId="77777777" w:rsidP="005A2378" w:rsidR="005A2378" w:rsidRDefault="005A2378" w:rsidRPr="00657056">
      <w:pPr>
        <w:jc w:val="both"/>
        <w:rPr>
          <w:rFonts w:asciiTheme="minorHAnsi" w:cstheme="minorHAnsi" w:hAnsiTheme="minorHAnsi"/>
          <w:sz w:val="24"/>
          <w:szCs w:val="24"/>
        </w:rPr>
      </w:pPr>
    </w:p>
    <w:p w14:paraId="48FE0F2B" w14:textId="46BF7324" w:rsidP="005A2378" w:rsidR="005A2378" w:rsidRDefault="005A2378" w:rsidRPr="00657056">
      <w:pPr>
        <w:jc w:val="center"/>
        <w:rPr>
          <w:rFonts w:asciiTheme="minorHAnsi" w:cstheme="minorHAnsi" w:hAnsiTheme="minorHAnsi"/>
          <w:sz w:val="24"/>
          <w:szCs w:val="24"/>
        </w:rPr>
      </w:pPr>
      <w:r w:rsidRPr="00657056">
        <w:rPr>
          <w:rFonts w:asciiTheme="minorHAnsi" w:cstheme="minorHAnsi" w:hAnsiTheme="minorHAnsi"/>
          <w:sz w:val="24"/>
          <w:szCs w:val="24"/>
        </w:rPr>
        <w:t>*******************************</w:t>
      </w:r>
    </w:p>
    <w:sectPr w:rsidR="005A2378" w:rsidRPr="00657056" w:rsidSect="00154888">
      <w:headerReference r:id="rId12" w:type="even"/>
      <w:headerReference r:id="rId13" w:type="default"/>
      <w:footerReference r:id="rId14" w:type="default"/>
      <w:headerReference r:id="rId15" w:type="first"/>
      <w:pgSz w:code="9" w:h="16840" w:w="11907"/>
      <w:pgMar w:bottom="1418" w:footer="709" w:gutter="0" w:header="709" w:left="1418" w:right="1418" w:top="-1418"/>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C3BF7" w14:textId="77777777" w:rsidR="00BA5F3A" w:rsidRDefault="00BA5F3A">
      <w:r>
        <w:separator/>
      </w:r>
    </w:p>
  </w:endnote>
  <w:endnote w:type="continuationSeparator" w:id="0">
    <w:p w14:paraId="219BD562" w14:textId="77777777" w:rsidR="00BA5F3A" w:rsidRDefault="00BA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Light">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89913722"/>
      <w:docPartObj>
        <w:docPartGallery w:val="Page Numbers (Bottom of Page)"/>
        <w:docPartUnique/>
      </w:docPartObj>
    </w:sdtPr>
    <w:sdtEndPr/>
    <w:sdtContent>
      <w:p w14:paraId="113ABDE6" w14:textId="77777777" w:rsidR="005470B3" w:rsidRDefault="005470B3">
        <w:pPr>
          <w:pStyle w:val="Pieddepage"/>
        </w:pPr>
        <w:r>
          <w:rPr>
            <w:noProof/>
            <w:lang w:eastAsia="fr-FR" w:val="fr-FR"/>
          </w:rPr>
          <mc:AlternateContent>
            <mc:Choice Requires="wps">
              <w:drawing>
                <wp:anchor allowOverlap="1" behindDoc="0" distB="0" distL="114300" distR="114300" distT="0" layoutInCell="0" locked="0" relativeHeight="251675648" simplePos="0" wp14:anchorId="43400AAC" wp14:editId="0AE651FD">
                  <wp:simplePos x="0" y="0"/>
                  <wp:positionH relativeFrom="rightMargin">
                    <wp:posOffset>10160</wp:posOffset>
                  </wp:positionH>
                  <wp:positionV relativeFrom="bottomMargin">
                    <wp:posOffset>71754</wp:posOffset>
                  </wp:positionV>
                  <wp:extent cx="377825" cy="346075"/>
                  <wp:effectExtent b="15875" l="0" r="22225" t="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 cy="346075"/>
                          </a:xfrm>
                          <a:prstGeom prst="foldedCorner">
                            <a:avLst>
                              <a:gd fmla="val 34560" name="adj"/>
                            </a:avLst>
                          </a:prstGeom>
                          <a:solidFill>
                            <a:srgbClr val="FFFFFF"/>
                          </a:solidFill>
                          <a:ln w="3175">
                            <a:solidFill>
                              <a:srgbClr val="808080"/>
                            </a:solidFill>
                            <a:round/>
                            <a:headEnd/>
                            <a:tailEnd/>
                          </a:ln>
                        </wps:spPr>
                        <wps:txbx>
                          <w:txbxContent>
                            <w:p w14:paraId="05FF5A32" w14:textId="77777777" w:rsidR="005470B3" w:rsidRDefault="005470B3">
                              <w:pPr>
                                <w:jc w:val="center"/>
                              </w:pPr>
                              <w:r>
                                <w:fldChar w:fldCharType="begin"/>
                              </w:r>
                              <w:r>
                                <w:instrText>PAGE    \* MERGEFORMAT</w:instrText>
                              </w:r>
                              <w:r>
                                <w:fldChar w:fldCharType="separate"/>
                              </w:r>
                              <w:r w:rsidR="00C14971" w:rsidRPr="00C14971">
                                <w:rPr>
                                  <w:noProof/>
                                  <w:sz w:val="16"/>
                                  <w:szCs w:val="16"/>
                                </w:rPr>
                                <w:t>1</w:t>
                              </w:r>
                              <w:r>
                                <w:rPr>
                                  <w:sz w:val="16"/>
                                  <w:szCs w:val="16"/>
                                </w:rPr>
                                <w:fldChar w:fldCharType="end"/>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adj="18900" coordsize="21600,21600" id="_x0000_t65" o:spt="65" path="m,l,21600@0,21600,21600@0,21600,xem@0,21600nfl@3@5c@7@9@11@13,21600@0e" w14:anchorId="43400AAC">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gradientshapeok="t" o:connecttype="rect" o:extrusionok="f" textboxrect="0,0,21600,@13"/>
                  <v:handles>
                    <v:h position="#0,bottomRight" xrange="10800,21600"/>
                  </v:handles>
                  <o:complex v:ext="view"/>
                </v:shapetype>
                <v:shape adj="14135" id="Rectangle : carré corné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lQ+LSAIAAH4EAAAOAAAAZHJzL2Uyb0RvYy54bWysVNtuEzEQfUfiHyy/0821KatsqiqlCKlA ReEDHNubNXg9ZuxkU76GV34Dfoyxd1vCRTwgdiVnZsdzfGaOJ8vzQ2vZXmMw4Co+Phlxpp0EZdy2 4u/eXj054yxE4ZSw4HTF73Tg56vHj5adL/UEGrBKIyMQF8rOV7yJ0ZdFEWSjWxFOwGtHwRqwFZFc 3BYKRUforS0mo9Fp0QEqjyB1CPT1sg/yVcavay3j67oOOjJbceIW84p53aS1WC1FuUXhGyMHGuIf WLTCODr0AepSRMF2aH6Dao1ECFDHEwltAXVtpM41UDXj0S/V3DbC61wLNSf4hzaF/wcrX+1vkBlF 2nHmREsSvaGmCbe1+uvnkkmB+O0Lk4COfsapX50PJaXd+htMFQd/DfJDYA7WDaXpC0ToGi0Uscz7 i58SkhMolW26l6DoOLGLkFt3qLFNgNQUdsgK3T0opA+RSfo4XSzOJnPOJIWms9PRYp4YFaK8T/YY 4nMNLUtGxet0v9Sa2GvMh4j9dYhZKDWUK9R7zurWkux7Ydl0Nj/N14JAh81k3cPmgsEadWWszQ5u N2uLjFIrfpWfgVE43mYd64jxmPj+HeJslN4/QSDsnMrXNTX32WBHYWxvE0vrqBf3De6FiofNYdBs A+qO+o7QDwENLRkN4CfOOhqAioePO4GaM/vCkXZPx7NZmpjszOaLCTl4HNkcR4STBFXxyFlvrmM/ ZTuPZtvQSeNcuYML0rs2McmWqPasBocueVZzGMg0Rcd+3vXjb2P1HQAA//8DAFBLAwQUAAYACAAA ACEAEUUUcNsAAAAGAQAADwAAAGRycy9kb3ducmV2LnhtbEyOQU/CQBSE7yb+h80z8WJkWwgVarfE mBCOBjSel+6zLXbf1t2lVH49j5OeJpOZzHzFarSdGNCH1pGCdJKAQKqcaalW8PG+flyACFGT0Z0j VPCLAVbl7U2hc+NOtMVhF2vBIxRyraCJsc+lDFWDVoeJ65E4+3Le6sjW19J4feJx28lpkmTS6pb4 odE9vjZYfe+OVoHsD8Oh2iynn+7h522Wnb1cnp+Uur8bX55BRBzjXxmu+IwOJTPt3ZFMEB37jIss 6QwEx1magtizzhcgy0L+xy8vAAAA//8DAFBLAQItABQABgAIAAAAIQC2gziS/gAAAOEBAAATAAAA AAAAAAAAAAAAAAAAAABbQ29udGVudF9UeXBlc10ueG1sUEsBAi0AFAAGAAgAAAAhADj9If/WAAAA lAEAAAsAAAAAAAAAAAAAAAAALwEAAF9yZWxzLy5yZWxzUEsBAi0AFAAGAAgAAAAhANOVD4tIAgAA fgQAAA4AAAAAAAAAAAAAAAAALgIAAGRycy9lMm9Eb2MueG1sUEsBAi0AFAAGAAgAAAAhABFFFHDb AAAABgEAAA8AAAAAAAAAAAAAAAAAogQAAGRycy9kb3ducmV2LnhtbFBLBQYAAAAABAAEAPMAAACq BQAAAAA= " o:spid="_x0000_s1026" strokecolor="gray" strokeweight=".25pt" style="position:absolute;margin-left:.8pt;margin-top:5.65pt;width:29.75pt;height:27.2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type="#_x0000_t65">
                  <v:textbox>
                    <w:txbxContent>
                      <w:p w14:paraId="05FF5A32" w14:textId="77777777" w:rsidR="005470B3" w:rsidRDefault="005470B3">
                        <w:pPr>
                          <w:jc w:val="center"/>
                        </w:pPr>
                        <w:r>
                          <w:fldChar w:fldCharType="begin"/>
                        </w:r>
                        <w:r>
                          <w:instrText>PAGE    \* MERGEFORMAT</w:instrText>
                        </w:r>
                        <w:r>
                          <w:fldChar w:fldCharType="separate"/>
                        </w:r>
                        <w:r w:rsidR="00C14971" w:rsidRPr="00C14971">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A454F11" w14:textId="77777777" w:rsidR="00BA5F3A" w:rsidRDefault="00BA5F3A">
      <w:r>
        <w:separator/>
      </w:r>
    </w:p>
  </w:footnote>
  <w:footnote w:id="0" w:type="continuationSeparator">
    <w:p w14:paraId="5AD1635C" w14:textId="77777777" w:rsidR="00BA5F3A" w:rsidRDefault="00BA5F3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19421C8" w14:textId="25DCDEFF" w:rsidR="00FD7A88" w:rsidRDefault="00FD7A88">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000503B" w14:textId="2563A6BE" w:rsidP="00154888" w:rsidR="001804CD" w:rsidRDefault="001804CD" w:rsidRPr="00154888">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187FC1B" w14:textId="6AFA7810" w:rsidP="00154888" w:rsidR="00154888" w:rsidRDefault="00154888">
    <w:pPr>
      <w:pStyle w:val="En-tte"/>
    </w:pPr>
  </w:p>
  <w:p w14:paraId="38DF79AA" w14:textId="77777777" w:rsidP="00154888" w:rsidR="00FD7613" w:rsidRDefault="00FD7613" w:rsidRPr="0015488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32256BA"/>
    <w:multiLevelType w:val="multilevel"/>
    <w:tmpl w:val="EFE02A3C"/>
    <w:lvl w:ilvl="0">
      <w:start w:val="2"/>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04321601"/>
    <w:multiLevelType w:val="multilevel"/>
    <w:tmpl w:val="BE08D4C4"/>
    <w:lvl w:ilvl="0">
      <w:start w:val="1"/>
      <w:numFmt w:val="bullet"/>
      <w:lvlText w:val=""/>
      <w:lvlJc w:val="left"/>
      <w:pPr>
        <w:tabs>
          <w:tab w:pos="720" w:val="num"/>
        </w:tabs>
        <w:ind w:hanging="360" w:left="720"/>
      </w:pPr>
      <w:rPr>
        <w:rFonts w:ascii="Wingdings" w:hAnsi="Wingdings" w:hint="default"/>
        <w:sz w:val="20"/>
      </w:rPr>
    </w:lvl>
    <w:lvl w:ilvl="1">
      <w:start w:val="1"/>
      <w:numFmt w:val="bullet"/>
      <w:lvlText w:val=""/>
      <w:lvlJc w:val="left"/>
      <w:pPr>
        <w:tabs>
          <w:tab w:pos="1440" w:val="num"/>
        </w:tabs>
        <w:ind w:hanging="360" w:left="1440"/>
      </w:pPr>
      <w:rPr>
        <w:rFonts w:ascii="Wingdings" w:hAnsi="Wingdings"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0C315B56"/>
    <w:multiLevelType w:val="multilevel"/>
    <w:tmpl w:val="96FCED46"/>
    <w:lvl w:ilvl="0">
      <w:start w:val="7"/>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0CB653B3"/>
    <w:multiLevelType w:val="hybridMultilevel"/>
    <w:tmpl w:val="219E0D30"/>
    <w:lvl w:ilvl="0" w:tplc="BC0E0E04">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8664A4"/>
    <w:multiLevelType w:val="multilevel"/>
    <w:tmpl w:val="E3586D7A"/>
    <w:lvl w:ilvl="0">
      <w:start w:val="3"/>
      <w:numFmt w:val="decimal"/>
      <w:lvlText w:val="%1."/>
      <w:lvlJc w:val="left"/>
      <w:pPr>
        <w:ind w:hanging="360" w:left="360"/>
      </w:pPr>
      <w:rPr>
        <w:rFonts w:hint="default"/>
      </w:rPr>
    </w:lvl>
    <w:lvl w:ilvl="1">
      <w:start w:val="1"/>
      <w:numFmt w:val="decimal"/>
      <w:lvlText w:val="%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5">
    <w:nsid w:val="15906EC5"/>
    <w:multiLevelType w:val="multilevel"/>
    <w:tmpl w:val="840EAD9A"/>
    <w:lvl w:ilvl="0">
      <w:start w:val="2"/>
      <w:numFmt w:val="decimal"/>
      <w:lvlText w:val="%1"/>
      <w:lvlJc w:val="left"/>
      <w:pPr>
        <w:ind w:hanging="360" w:left="360"/>
      </w:pPr>
      <w:rPr>
        <w:rFonts w:hint="default"/>
        <w:b w:val="0"/>
        <w:sz w:val="24"/>
      </w:rPr>
    </w:lvl>
    <w:lvl w:ilvl="1">
      <w:start w:val="1"/>
      <w:numFmt w:val="decimal"/>
      <w:lvlText w:val="%1.%2"/>
      <w:lvlJc w:val="left"/>
      <w:pPr>
        <w:ind w:hanging="360" w:left="360"/>
      </w:pPr>
      <w:rPr>
        <w:rFonts w:hint="default"/>
        <w:b w:val="0"/>
        <w:sz w:val="24"/>
      </w:rPr>
    </w:lvl>
    <w:lvl w:ilvl="2">
      <w:start w:val="1"/>
      <w:numFmt w:val="decimal"/>
      <w:lvlText w:val="%1.%2.%3"/>
      <w:lvlJc w:val="left"/>
      <w:pPr>
        <w:ind w:hanging="720" w:left="720"/>
      </w:pPr>
      <w:rPr>
        <w:rFonts w:hint="default"/>
        <w:b w:val="0"/>
        <w:sz w:val="24"/>
      </w:rPr>
    </w:lvl>
    <w:lvl w:ilvl="3">
      <w:start w:val="1"/>
      <w:numFmt w:val="decimal"/>
      <w:lvlText w:val="%1.%2.%3.%4"/>
      <w:lvlJc w:val="left"/>
      <w:pPr>
        <w:ind w:hanging="720" w:left="720"/>
      </w:pPr>
      <w:rPr>
        <w:rFonts w:hint="default"/>
        <w:b w:val="0"/>
        <w:sz w:val="24"/>
      </w:rPr>
    </w:lvl>
    <w:lvl w:ilvl="4">
      <w:start w:val="1"/>
      <w:numFmt w:val="decimal"/>
      <w:lvlText w:val="%1.%2.%3.%4.%5"/>
      <w:lvlJc w:val="left"/>
      <w:pPr>
        <w:ind w:hanging="1080" w:left="1080"/>
      </w:pPr>
      <w:rPr>
        <w:rFonts w:hint="default"/>
        <w:b w:val="0"/>
        <w:sz w:val="24"/>
      </w:rPr>
    </w:lvl>
    <w:lvl w:ilvl="5">
      <w:start w:val="1"/>
      <w:numFmt w:val="decimal"/>
      <w:lvlText w:val="%1.%2.%3.%4.%5.%6"/>
      <w:lvlJc w:val="left"/>
      <w:pPr>
        <w:ind w:hanging="1080" w:left="1080"/>
      </w:pPr>
      <w:rPr>
        <w:rFonts w:hint="default"/>
        <w:b w:val="0"/>
        <w:sz w:val="24"/>
      </w:rPr>
    </w:lvl>
    <w:lvl w:ilvl="6">
      <w:start w:val="1"/>
      <w:numFmt w:val="decimal"/>
      <w:lvlText w:val="%1.%2.%3.%4.%5.%6.%7"/>
      <w:lvlJc w:val="left"/>
      <w:pPr>
        <w:ind w:hanging="1440" w:left="1440"/>
      </w:pPr>
      <w:rPr>
        <w:rFonts w:hint="default"/>
        <w:b w:val="0"/>
        <w:sz w:val="24"/>
      </w:rPr>
    </w:lvl>
    <w:lvl w:ilvl="7">
      <w:start w:val="1"/>
      <w:numFmt w:val="decimal"/>
      <w:lvlText w:val="%1.%2.%3.%4.%5.%6.%7.%8"/>
      <w:lvlJc w:val="left"/>
      <w:pPr>
        <w:ind w:hanging="1440" w:left="1440"/>
      </w:pPr>
      <w:rPr>
        <w:rFonts w:hint="default"/>
        <w:b w:val="0"/>
        <w:sz w:val="24"/>
      </w:rPr>
    </w:lvl>
    <w:lvl w:ilvl="8">
      <w:start w:val="1"/>
      <w:numFmt w:val="decimal"/>
      <w:lvlText w:val="%1.%2.%3.%4.%5.%6.%7.%8.%9"/>
      <w:lvlJc w:val="left"/>
      <w:pPr>
        <w:ind w:hanging="1800" w:left="1800"/>
      </w:pPr>
      <w:rPr>
        <w:rFonts w:hint="default"/>
        <w:b w:val="0"/>
        <w:sz w:val="24"/>
      </w:rPr>
    </w:lvl>
  </w:abstractNum>
  <w:abstractNum w15:restartNumberingAfterBreak="0" w:abstractNumId="6">
    <w:nsid w:val="175D014D"/>
    <w:multiLevelType w:val="multilevel"/>
    <w:tmpl w:val="2E583DB0"/>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7">
    <w:nsid w:val="1DDB2063"/>
    <w:multiLevelType w:val="hybridMultilevel"/>
    <w:tmpl w:val="553C41E0"/>
    <w:lvl w:ilvl="0" w:tplc="6EAE9202">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4840BD4"/>
    <w:multiLevelType w:val="hybridMultilevel"/>
    <w:tmpl w:val="F6A0192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7477CD9"/>
    <w:multiLevelType w:val="hybridMultilevel"/>
    <w:tmpl w:val="376A2DB2"/>
    <w:lvl w:ilvl="0" w:tplc="4064CED4">
      <w:numFmt w:val="bullet"/>
      <w:lvlText w:val="-"/>
      <w:lvlJc w:val="left"/>
      <w:pPr>
        <w:ind w:hanging="360" w:left="720"/>
      </w:pPr>
      <w:rPr>
        <w:rFonts w:ascii="Poppins Light" w:cs="Poppins Light" w:eastAsia="Calibri" w:hAnsi="Poppins Light"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397B7258"/>
    <w:multiLevelType w:val="multilevel"/>
    <w:tmpl w:val="BA0AB7F8"/>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1">
    <w:nsid w:val="3B556030"/>
    <w:multiLevelType w:val="hybridMultilevel"/>
    <w:tmpl w:val="F956DD52"/>
    <w:lvl w:ilvl="0" w:tplc="7ABA9894">
      <w:start w:val="1"/>
      <w:numFmt w:val="bullet"/>
      <w:lvlText w:val=""/>
      <w:lvlJc w:val="left"/>
      <w:pPr>
        <w:ind w:hanging="360" w:left="720"/>
      </w:pPr>
      <w:rPr>
        <w:rFonts w:ascii="Symbol" w:cstheme="minorHAnsi" w:eastAsia="Calibr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BDE712E"/>
    <w:multiLevelType w:val="multilevel"/>
    <w:tmpl w:val="6482570E"/>
    <w:lvl w:ilvl="0">
      <w:start w:val="8"/>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3">
    <w:nsid w:val="3FB71B1C"/>
    <w:multiLevelType w:val="multilevel"/>
    <w:tmpl w:val="4782BBF8"/>
    <w:lvl w:ilvl="0">
      <w:start w:val="2"/>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4">
    <w:nsid w:val="40D61A99"/>
    <w:multiLevelType w:val="hybridMultilevel"/>
    <w:tmpl w:val="06486E3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4CAC2B04"/>
    <w:multiLevelType w:val="multilevel"/>
    <w:tmpl w:val="E7880A84"/>
    <w:lvl w:ilvl="0">
      <w:start w:val="9"/>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6">
    <w:nsid w:val="4FE008A5"/>
    <w:multiLevelType w:val="hybridMultilevel"/>
    <w:tmpl w:val="8F4E3402"/>
    <w:lvl w:ilvl="0" w:tplc="A50C5B18">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cs="Wingdings" w:hAnsi="Wingdings" w:hint="default"/>
      </w:rPr>
    </w:lvl>
    <w:lvl w:ilvl="3" w:tentative="1" w:tplc="040C0001">
      <w:start w:val="1"/>
      <w:numFmt w:val="bullet"/>
      <w:lvlText w:val=""/>
      <w:lvlJc w:val="left"/>
      <w:pPr>
        <w:ind w:hanging="360" w:left="2880"/>
      </w:pPr>
      <w:rPr>
        <w:rFonts w:ascii="Symbol" w:cs="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cs="Wingdings" w:hAnsi="Wingdings" w:hint="default"/>
      </w:rPr>
    </w:lvl>
    <w:lvl w:ilvl="6" w:tentative="1" w:tplc="040C0001">
      <w:start w:val="1"/>
      <w:numFmt w:val="bullet"/>
      <w:lvlText w:val=""/>
      <w:lvlJc w:val="left"/>
      <w:pPr>
        <w:ind w:hanging="360" w:left="5040"/>
      </w:pPr>
      <w:rPr>
        <w:rFonts w:ascii="Symbol" w:cs="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cs="Wingdings" w:hAnsi="Wingdings" w:hint="default"/>
      </w:rPr>
    </w:lvl>
  </w:abstractNum>
  <w:abstractNum w15:restartNumberingAfterBreak="0" w:abstractNumId="17">
    <w:nsid w:val="50010D2D"/>
    <w:multiLevelType w:val="multilevel"/>
    <w:tmpl w:val="4782BBF8"/>
    <w:lvl w:ilvl="0">
      <w:start w:val="2"/>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8">
    <w:nsid w:val="5450469E"/>
    <w:multiLevelType w:val="multilevel"/>
    <w:tmpl w:val="4782BBF8"/>
    <w:lvl w:ilvl="0">
      <w:start w:val="2"/>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9">
    <w:nsid w:val="557529C8"/>
    <w:multiLevelType w:val="multilevel"/>
    <w:tmpl w:val="B6AC69FC"/>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none"/>
      </w:rPr>
    </w:lvl>
    <w:lvl w:ilvl="2">
      <w:start w:val="1"/>
      <w:numFmt w:val="decimal"/>
      <w:lvlText w:val="%1.%2.%3"/>
      <w:lvlJc w:val="left"/>
      <w:pPr>
        <w:ind w:hanging="720" w:left="720"/>
      </w:pPr>
      <w:rPr>
        <w:rFonts w:hint="default"/>
        <w:u w:val="single"/>
      </w:rPr>
    </w:lvl>
    <w:lvl w:ilvl="3">
      <w:start w:val="1"/>
      <w:numFmt w:val="decimal"/>
      <w:lvlText w:val="%1.%2.%3.%4"/>
      <w:lvlJc w:val="left"/>
      <w:pPr>
        <w:ind w:hanging="720" w:left="72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080" w:left="108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440" w:left="1440"/>
      </w:pPr>
      <w:rPr>
        <w:rFonts w:hint="default"/>
        <w:u w:val="single"/>
      </w:rPr>
    </w:lvl>
    <w:lvl w:ilvl="8">
      <w:start w:val="1"/>
      <w:numFmt w:val="decimal"/>
      <w:lvlText w:val="%1.%2.%3.%4.%5.%6.%7.%8.%9"/>
      <w:lvlJc w:val="left"/>
      <w:pPr>
        <w:ind w:hanging="1800" w:left="1800"/>
      </w:pPr>
      <w:rPr>
        <w:rFonts w:hint="default"/>
        <w:u w:val="single"/>
      </w:rPr>
    </w:lvl>
  </w:abstractNum>
  <w:abstractNum w15:restartNumberingAfterBreak="0" w:abstractNumId="20">
    <w:nsid w:val="575F1400"/>
    <w:multiLevelType w:val="multilevel"/>
    <w:tmpl w:val="0E5AF20A"/>
    <w:lvl w:ilvl="0">
      <w:start w:val="7"/>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1">
    <w:nsid w:val="57E7038D"/>
    <w:multiLevelType w:val="multilevel"/>
    <w:tmpl w:val="F4A4BAF0"/>
    <w:lvl w:ilvl="0">
      <w:start w:val="1"/>
      <w:numFmt w:val="bullet"/>
      <w:lvlText w:val=""/>
      <w:lvlJc w:val="left"/>
      <w:pPr>
        <w:tabs>
          <w:tab w:pos="720" w:val="num"/>
        </w:tabs>
        <w:ind w:hanging="360" w:left="720"/>
      </w:pPr>
      <w:rPr>
        <w:rFonts w:ascii="Wingdings" w:hAnsi="Wingdings" w:hint="default"/>
        <w:sz w:val="20"/>
      </w:rPr>
    </w:lvl>
    <w:lvl w:ilvl="1">
      <w:start w:val="1"/>
      <w:numFmt w:val="bullet"/>
      <w:lvlText w:val=""/>
      <w:lvlJc w:val="left"/>
      <w:pPr>
        <w:tabs>
          <w:tab w:pos="1440" w:val="num"/>
        </w:tabs>
        <w:ind w:hanging="360" w:left="1440"/>
      </w:pPr>
      <w:rPr>
        <w:rFonts w:ascii="Wingdings" w:hAnsi="Wingdings"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88B1E30"/>
    <w:multiLevelType w:val="multilevel"/>
    <w:tmpl w:val="B6F66E8A"/>
    <w:lvl w:ilvl="0">
      <w:start w:val="2"/>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3">
    <w:nsid w:val="5DA01634"/>
    <w:multiLevelType w:val="hybridMultilevel"/>
    <w:tmpl w:val="23BAD88A"/>
    <w:lvl w:ilvl="0" w:tplc="ACA8351E">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E8C6411"/>
    <w:multiLevelType w:val="multilevel"/>
    <w:tmpl w:val="47E0EC90"/>
    <w:lvl w:ilvl="0">
      <w:start w:val="1"/>
      <w:numFmt w:val="bullet"/>
      <w:lvlText w:val=""/>
      <w:lvlJc w:val="left"/>
      <w:pPr>
        <w:tabs>
          <w:tab w:pos="720" w:val="num"/>
        </w:tabs>
        <w:ind w:hanging="360" w:left="720"/>
      </w:pPr>
      <w:rPr>
        <w:rFonts w:ascii="Wingdings" w:hAnsi="Wingdings" w:hint="default"/>
        <w:sz w:val="20"/>
      </w:rPr>
    </w:lvl>
    <w:lvl w:ilvl="1">
      <w:start w:val="1"/>
      <w:numFmt w:val="bullet"/>
      <w:lvlText w:val=""/>
      <w:lvlJc w:val="left"/>
      <w:pPr>
        <w:tabs>
          <w:tab w:pos="1440" w:val="num"/>
        </w:tabs>
        <w:ind w:hanging="360" w:left="1440"/>
      </w:pPr>
      <w:rPr>
        <w:rFonts w:ascii="Wingdings" w:hAnsi="Wingdings"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62A805F6"/>
    <w:multiLevelType w:val="multilevel"/>
    <w:tmpl w:val="9C2E1DEE"/>
    <w:lvl w:ilvl="0">
      <w:start w:val="1"/>
      <w:numFmt w:val="bullet"/>
      <w:lvlText w:val=""/>
      <w:lvlJc w:val="left"/>
      <w:pPr>
        <w:tabs>
          <w:tab w:pos="720" w:val="num"/>
        </w:tabs>
        <w:ind w:hanging="360" w:left="720"/>
      </w:pPr>
      <w:rPr>
        <w:rFonts w:ascii="Wingdings" w:hAnsi="Wingdings" w:hint="default"/>
        <w:sz w:val="20"/>
      </w:rPr>
    </w:lvl>
    <w:lvl w:ilvl="1">
      <w:start w:val="1"/>
      <w:numFmt w:val="bullet"/>
      <w:lvlText w:val=""/>
      <w:lvlJc w:val="left"/>
      <w:pPr>
        <w:tabs>
          <w:tab w:pos="1440" w:val="num"/>
        </w:tabs>
        <w:ind w:hanging="360" w:left="1440"/>
      </w:pPr>
      <w:rPr>
        <w:rFonts w:ascii="Wingdings" w:hAnsi="Wingdings"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74B64A71"/>
    <w:multiLevelType w:val="hybridMultilevel"/>
    <w:tmpl w:val="0D40A272"/>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7">
    <w:nsid w:val="75631F52"/>
    <w:multiLevelType w:val="multilevel"/>
    <w:tmpl w:val="4782BBF8"/>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num w:numId="1">
    <w:abstractNumId w:val="25"/>
  </w:num>
  <w:num w:numId="2">
    <w:abstractNumId w:val="21"/>
  </w:num>
  <w:num w:numId="3">
    <w:abstractNumId w:val="1"/>
  </w:num>
  <w:num w:numId="4">
    <w:abstractNumId w:val="24"/>
  </w:num>
  <w:num w:numId="5">
    <w:abstractNumId w:val="23"/>
  </w:num>
  <w:num w:numId="6">
    <w:abstractNumId w:val="17"/>
  </w:num>
  <w:num w:numId="7">
    <w:abstractNumId w:val="16"/>
  </w:num>
  <w:num w:numId="8">
    <w:abstractNumId w:val="10"/>
  </w:num>
  <w:num w:numId="9">
    <w:abstractNumId w:val="8"/>
  </w:num>
  <w:num w:numId="10">
    <w:abstractNumId w:val="4"/>
  </w:num>
  <w:num w:numId="11">
    <w:abstractNumId w:val="13"/>
  </w:num>
  <w:num w:numId="12">
    <w:abstractNumId w:val="5"/>
  </w:num>
  <w:num w:numId="13">
    <w:abstractNumId w:val="18"/>
  </w:num>
  <w:num w:numId="14">
    <w:abstractNumId w:val="0"/>
  </w:num>
  <w:num w:numId="15">
    <w:abstractNumId w:val="6"/>
  </w:num>
  <w:num w:numId="16">
    <w:abstractNumId w:val="27"/>
  </w:num>
  <w:num w:numId="17">
    <w:abstractNumId w:val="22"/>
  </w:num>
  <w:num w:numId="18">
    <w:abstractNumId w:val="15"/>
  </w:num>
  <w:num w:numId="19">
    <w:abstractNumId w:val="20"/>
  </w:num>
  <w:num w:numId="20">
    <w:abstractNumId w:val="19"/>
  </w:num>
  <w:num w:numId="21">
    <w:abstractNumId w:val="7"/>
  </w:num>
  <w:num w:numId="22">
    <w:abstractNumId w:val="2"/>
  </w:num>
  <w:num w:numId="23">
    <w:abstractNumId w:val="14"/>
  </w:num>
  <w:num w:numId="24">
    <w:abstractNumId w:val="9"/>
  </w:num>
  <w:num w:numId="25">
    <w:abstractNumId w:val="3"/>
  </w:num>
  <w:num w:numId="26">
    <w:abstractNumId w:val="26"/>
  </w:num>
  <w:num w:numId="27">
    <w:abstractNumId w:val="11"/>
  </w:num>
  <w:num w:numId="28">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drawingGridHorizontalSpacing w:val="110"/>
  <w:displayHorizontalDrawingGridEvery w:val="0"/>
  <w:displayVerticalDrawingGridEvery w:val="0"/>
  <w:noPunctuationKerning/>
  <w:characterSpacingControl w:val="doNotCompress"/>
  <w:doNotValidateAgainstSchema/>
  <w:doNotDemarcateInvalidXml/>
  <w:hdrShapeDefaults>
    <o:shapedefaults spidmax="1843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602"/>
    <w:rsid w:val="00012D38"/>
    <w:rsid w:val="0001739B"/>
    <w:rsid w:val="00021CDF"/>
    <w:rsid w:val="00025484"/>
    <w:rsid w:val="00033C68"/>
    <w:rsid w:val="00041F02"/>
    <w:rsid w:val="0004616D"/>
    <w:rsid w:val="0005073A"/>
    <w:rsid w:val="000538DB"/>
    <w:rsid w:val="00062BC6"/>
    <w:rsid w:val="00067569"/>
    <w:rsid w:val="00076ECF"/>
    <w:rsid w:val="00077FCF"/>
    <w:rsid w:val="00083CF3"/>
    <w:rsid w:val="00090965"/>
    <w:rsid w:val="0009185A"/>
    <w:rsid w:val="000A42A9"/>
    <w:rsid w:val="000A4E06"/>
    <w:rsid w:val="000A51CB"/>
    <w:rsid w:val="000A53C8"/>
    <w:rsid w:val="000A7EF9"/>
    <w:rsid w:val="000B2344"/>
    <w:rsid w:val="000D65E7"/>
    <w:rsid w:val="000D6BD7"/>
    <w:rsid w:val="001061EA"/>
    <w:rsid w:val="00106602"/>
    <w:rsid w:val="001103BD"/>
    <w:rsid w:val="001112D7"/>
    <w:rsid w:val="001131B7"/>
    <w:rsid w:val="00120127"/>
    <w:rsid w:val="00121052"/>
    <w:rsid w:val="0012544F"/>
    <w:rsid w:val="00134441"/>
    <w:rsid w:val="00134CA0"/>
    <w:rsid w:val="001414DA"/>
    <w:rsid w:val="00144DC7"/>
    <w:rsid w:val="0014547B"/>
    <w:rsid w:val="00154888"/>
    <w:rsid w:val="0017327C"/>
    <w:rsid w:val="001741D1"/>
    <w:rsid w:val="001804CD"/>
    <w:rsid w:val="00180866"/>
    <w:rsid w:val="00182AE2"/>
    <w:rsid w:val="00195D30"/>
    <w:rsid w:val="001A2596"/>
    <w:rsid w:val="001A2D4D"/>
    <w:rsid w:val="001A5CCC"/>
    <w:rsid w:val="001B072F"/>
    <w:rsid w:val="001B4E2A"/>
    <w:rsid w:val="001C11C2"/>
    <w:rsid w:val="001C4257"/>
    <w:rsid w:val="001D002D"/>
    <w:rsid w:val="001D03CD"/>
    <w:rsid w:val="001D1920"/>
    <w:rsid w:val="001D54E3"/>
    <w:rsid w:val="001E1B71"/>
    <w:rsid w:val="001E2FDA"/>
    <w:rsid w:val="00202E57"/>
    <w:rsid w:val="002046E4"/>
    <w:rsid w:val="00205F13"/>
    <w:rsid w:val="00216428"/>
    <w:rsid w:val="0022044A"/>
    <w:rsid w:val="002273A1"/>
    <w:rsid w:val="002338CD"/>
    <w:rsid w:val="00240601"/>
    <w:rsid w:val="00241A89"/>
    <w:rsid w:val="00241F1E"/>
    <w:rsid w:val="00250234"/>
    <w:rsid w:val="00252A9C"/>
    <w:rsid w:val="0025306A"/>
    <w:rsid w:val="0026212C"/>
    <w:rsid w:val="00264E9F"/>
    <w:rsid w:val="00282376"/>
    <w:rsid w:val="00283A11"/>
    <w:rsid w:val="002A452B"/>
    <w:rsid w:val="002B7465"/>
    <w:rsid w:val="002C2460"/>
    <w:rsid w:val="002C30AA"/>
    <w:rsid w:val="002C3D2C"/>
    <w:rsid w:val="002C43AA"/>
    <w:rsid w:val="002C6943"/>
    <w:rsid w:val="002D00C6"/>
    <w:rsid w:val="002E2348"/>
    <w:rsid w:val="002F0C63"/>
    <w:rsid w:val="002F400C"/>
    <w:rsid w:val="002F4751"/>
    <w:rsid w:val="002F7F89"/>
    <w:rsid w:val="00314346"/>
    <w:rsid w:val="003145B4"/>
    <w:rsid w:val="00321291"/>
    <w:rsid w:val="0032264F"/>
    <w:rsid w:val="003313C3"/>
    <w:rsid w:val="00335DDD"/>
    <w:rsid w:val="00342F69"/>
    <w:rsid w:val="00344244"/>
    <w:rsid w:val="003443EF"/>
    <w:rsid w:val="003520E5"/>
    <w:rsid w:val="00352963"/>
    <w:rsid w:val="0035569D"/>
    <w:rsid w:val="00363BF4"/>
    <w:rsid w:val="00364F1C"/>
    <w:rsid w:val="0037536D"/>
    <w:rsid w:val="00376EC5"/>
    <w:rsid w:val="00385686"/>
    <w:rsid w:val="00386CEF"/>
    <w:rsid w:val="0039053B"/>
    <w:rsid w:val="00392D19"/>
    <w:rsid w:val="0039451E"/>
    <w:rsid w:val="003B1A65"/>
    <w:rsid w:val="003C5836"/>
    <w:rsid w:val="003C5A78"/>
    <w:rsid w:val="003C715B"/>
    <w:rsid w:val="003C7937"/>
    <w:rsid w:val="003D04FA"/>
    <w:rsid w:val="003D143E"/>
    <w:rsid w:val="003D209D"/>
    <w:rsid w:val="003D7A6A"/>
    <w:rsid w:val="003E26FD"/>
    <w:rsid w:val="003E480D"/>
    <w:rsid w:val="003E5602"/>
    <w:rsid w:val="003E7233"/>
    <w:rsid w:val="003F151B"/>
    <w:rsid w:val="003F1DB9"/>
    <w:rsid w:val="003F3A8B"/>
    <w:rsid w:val="003F42BC"/>
    <w:rsid w:val="003F6ED4"/>
    <w:rsid w:val="004050F9"/>
    <w:rsid w:val="00405D33"/>
    <w:rsid w:val="004133A1"/>
    <w:rsid w:val="00422D0A"/>
    <w:rsid w:val="004235BD"/>
    <w:rsid w:val="004244A0"/>
    <w:rsid w:val="00425591"/>
    <w:rsid w:val="00433DB7"/>
    <w:rsid w:val="0043553E"/>
    <w:rsid w:val="00461861"/>
    <w:rsid w:val="004623D4"/>
    <w:rsid w:val="00465C15"/>
    <w:rsid w:val="004768CF"/>
    <w:rsid w:val="00476B82"/>
    <w:rsid w:val="0048078F"/>
    <w:rsid w:val="00483754"/>
    <w:rsid w:val="00496F0C"/>
    <w:rsid w:val="004A1EC0"/>
    <w:rsid w:val="004A76FF"/>
    <w:rsid w:val="004B0C1B"/>
    <w:rsid w:val="004B0DCD"/>
    <w:rsid w:val="004B69A5"/>
    <w:rsid w:val="004C1DCF"/>
    <w:rsid w:val="004C24BD"/>
    <w:rsid w:val="004C3AC6"/>
    <w:rsid w:val="004C3E2A"/>
    <w:rsid w:val="004C4143"/>
    <w:rsid w:val="004C5FE2"/>
    <w:rsid w:val="004D2950"/>
    <w:rsid w:val="004D3614"/>
    <w:rsid w:val="004D411C"/>
    <w:rsid w:val="004D7809"/>
    <w:rsid w:val="004D7ECC"/>
    <w:rsid w:val="004E10A0"/>
    <w:rsid w:val="004F1904"/>
    <w:rsid w:val="004F1F52"/>
    <w:rsid w:val="004F3A12"/>
    <w:rsid w:val="004F55D8"/>
    <w:rsid w:val="005010B5"/>
    <w:rsid w:val="00502D0F"/>
    <w:rsid w:val="00503CC4"/>
    <w:rsid w:val="005055CE"/>
    <w:rsid w:val="005079CE"/>
    <w:rsid w:val="00511961"/>
    <w:rsid w:val="0052125C"/>
    <w:rsid w:val="00523EC7"/>
    <w:rsid w:val="00526AA1"/>
    <w:rsid w:val="00527364"/>
    <w:rsid w:val="005334BC"/>
    <w:rsid w:val="005470B3"/>
    <w:rsid w:val="00547F85"/>
    <w:rsid w:val="00550A7C"/>
    <w:rsid w:val="0055353D"/>
    <w:rsid w:val="00563361"/>
    <w:rsid w:val="00572B7F"/>
    <w:rsid w:val="0058121D"/>
    <w:rsid w:val="00582C45"/>
    <w:rsid w:val="005848AC"/>
    <w:rsid w:val="005A2378"/>
    <w:rsid w:val="005C0A2C"/>
    <w:rsid w:val="005C1DA5"/>
    <w:rsid w:val="005D2F39"/>
    <w:rsid w:val="005E448E"/>
    <w:rsid w:val="005E62C7"/>
    <w:rsid w:val="005F497B"/>
    <w:rsid w:val="005F5AFB"/>
    <w:rsid w:val="005F7962"/>
    <w:rsid w:val="00610D87"/>
    <w:rsid w:val="006114BE"/>
    <w:rsid w:val="006120F5"/>
    <w:rsid w:val="006147E3"/>
    <w:rsid w:val="00620B0B"/>
    <w:rsid w:val="00621D91"/>
    <w:rsid w:val="00622625"/>
    <w:rsid w:val="006239BA"/>
    <w:rsid w:val="0062638A"/>
    <w:rsid w:val="00626784"/>
    <w:rsid w:val="00632410"/>
    <w:rsid w:val="00644F58"/>
    <w:rsid w:val="006515A8"/>
    <w:rsid w:val="00654B98"/>
    <w:rsid w:val="0065506E"/>
    <w:rsid w:val="0065677E"/>
    <w:rsid w:val="00657056"/>
    <w:rsid w:val="006615B4"/>
    <w:rsid w:val="00670736"/>
    <w:rsid w:val="00672D81"/>
    <w:rsid w:val="0067309D"/>
    <w:rsid w:val="0068109D"/>
    <w:rsid w:val="006821DC"/>
    <w:rsid w:val="00686575"/>
    <w:rsid w:val="006913C1"/>
    <w:rsid w:val="00692EE3"/>
    <w:rsid w:val="00697EE8"/>
    <w:rsid w:val="006A0AAB"/>
    <w:rsid w:val="006A4C25"/>
    <w:rsid w:val="006C1252"/>
    <w:rsid w:val="006C3339"/>
    <w:rsid w:val="006C5B38"/>
    <w:rsid w:val="006C686D"/>
    <w:rsid w:val="006D0ACF"/>
    <w:rsid w:val="006D5ABC"/>
    <w:rsid w:val="006E0655"/>
    <w:rsid w:val="006E0D33"/>
    <w:rsid w:val="006E5733"/>
    <w:rsid w:val="006F02BF"/>
    <w:rsid w:val="006F0BBA"/>
    <w:rsid w:val="006F79AC"/>
    <w:rsid w:val="006F7D87"/>
    <w:rsid w:val="00701407"/>
    <w:rsid w:val="007045BF"/>
    <w:rsid w:val="007046B0"/>
    <w:rsid w:val="00721845"/>
    <w:rsid w:val="007247B1"/>
    <w:rsid w:val="00726BD9"/>
    <w:rsid w:val="00727567"/>
    <w:rsid w:val="00731F18"/>
    <w:rsid w:val="0073315B"/>
    <w:rsid w:val="0073477B"/>
    <w:rsid w:val="0074305A"/>
    <w:rsid w:val="007510FD"/>
    <w:rsid w:val="00751EEE"/>
    <w:rsid w:val="00752875"/>
    <w:rsid w:val="007560CA"/>
    <w:rsid w:val="00763478"/>
    <w:rsid w:val="00770336"/>
    <w:rsid w:val="0077085F"/>
    <w:rsid w:val="007772AF"/>
    <w:rsid w:val="0078141B"/>
    <w:rsid w:val="00781453"/>
    <w:rsid w:val="00790596"/>
    <w:rsid w:val="00793258"/>
    <w:rsid w:val="00793703"/>
    <w:rsid w:val="007939D1"/>
    <w:rsid w:val="00793ADA"/>
    <w:rsid w:val="00793E09"/>
    <w:rsid w:val="007A5CA1"/>
    <w:rsid w:val="007A67A9"/>
    <w:rsid w:val="007B664B"/>
    <w:rsid w:val="007C1CF5"/>
    <w:rsid w:val="007D111F"/>
    <w:rsid w:val="007E2FEF"/>
    <w:rsid w:val="007E46BF"/>
    <w:rsid w:val="007E5729"/>
    <w:rsid w:val="007F0B98"/>
    <w:rsid w:val="007F2B16"/>
    <w:rsid w:val="007F36F6"/>
    <w:rsid w:val="008051DD"/>
    <w:rsid w:val="0080733E"/>
    <w:rsid w:val="008111DA"/>
    <w:rsid w:val="00812AC3"/>
    <w:rsid w:val="0081536B"/>
    <w:rsid w:val="008155AE"/>
    <w:rsid w:val="008169A1"/>
    <w:rsid w:val="0081797A"/>
    <w:rsid w:val="008271BA"/>
    <w:rsid w:val="00835E16"/>
    <w:rsid w:val="00840E66"/>
    <w:rsid w:val="00843386"/>
    <w:rsid w:val="00843DF1"/>
    <w:rsid w:val="00845EEF"/>
    <w:rsid w:val="00853558"/>
    <w:rsid w:val="008573E5"/>
    <w:rsid w:val="00857B63"/>
    <w:rsid w:val="00860D6C"/>
    <w:rsid w:val="00864457"/>
    <w:rsid w:val="00867C2B"/>
    <w:rsid w:val="00876BAA"/>
    <w:rsid w:val="00883E21"/>
    <w:rsid w:val="00890933"/>
    <w:rsid w:val="008912FA"/>
    <w:rsid w:val="0089224E"/>
    <w:rsid w:val="00894EC7"/>
    <w:rsid w:val="00895A5E"/>
    <w:rsid w:val="008A26C9"/>
    <w:rsid w:val="008A30CD"/>
    <w:rsid w:val="008A559B"/>
    <w:rsid w:val="008B2040"/>
    <w:rsid w:val="008B2770"/>
    <w:rsid w:val="008B2A51"/>
    <w:rsid w:val="008C08B6"/>
    <w:rsid w:val="008C407A"/>
    <w:rsid w:val="008D080C"/>
    <w:rsid w:val="008D1A1D"/>
    <w:rsid w:val="008E42C8"/>
    <w:rsid w:val="008E777B"/>
    <w:rsid w:val="008F6E4F"/>
    <w:rsid w:val="009004FA"/>
    <w:rsid w:val="009023FC"/>
    <w:rsid w:val="00911D06"/>
    <w:rsid w:val="0091238C"/>
    <w:rsid w:val="0091784F"/>
    <w:rsid w:val="009202BB"/>
    <w:rsid w:val="00923157"/>
    <w:rsid w:val="00923A6A"/>
    <w:rsid w:val="00924C79"/>
    <w:rsid w:val="00924EBF"/>
    <w:rsid w:val="00930F67"/>
    <w:rsid w:val="00933E08"/>
    <w:rsid w:val="00937EF7"/>
    <w:rsid w:val="00941887"/>
    <w:rsid w:val="00943243"/>
    <w:rsid w:val="00946EDB"/>
    <w:rsid w:val="009474F4"/>
    <w:rsid w:val="00954D7A"/>
    <w:rsid w:val="00955C12"/>
    <w:rsid w:val="0096419B"/>
    <w:rsid w:val="009661C4"/>
    <w:rsid w:val="00966216"/>
    <w:rsid w:val="00987C14"/>
    <w:rsid w:val="00992355"/>
    <w:rsid w:val="009A2115"/>
    <w:rsid w:val="009A67FC"/>
    <w:rsid w:val="009B0741"/>
    <w:rsid w:val="009B121C"/>
    <w:rsid w:val="009B18FA"/>
    <w:rsid w:val="009B53FE"/>
    <w:rsid w:val="009B59F2"/>
    <w:rsid w:val="009B76D7"/>
    <w:rsid w:val="009C4DFA"/>
    <w:rsid w:val="009C7379"/>
    <w:rsid w:val="009D08DE"/>
    <w:rsid w:val="009D2816"/>
    <w:rsid w:val="009E520A"/>
    <w:rsid w:val="009E626A"/>
    <w:rsid w:val="009E6E76"/>
    <w:rsid w:val="009E7606"/>
    <w:rsid w:val="009E7C26"/>
    <w:rsid w:val="009F02CF"/>
    <w:rsid w:val="009F2324"/>
    <w:rsid w:val="009F2E9C"/>
    <w:rsid w:val="009F437B"/>
    <w:rsid w:val="009F6271"/>
    <w:rsid w:val="00A03107"/>
    <w:rsid w:val="00A034D1"/>
    <w:rsid w:val="00A13C5C"/>
    <w:rsid w:val="00A17615"/>
    <w:rsid w:val="00A20F19"/>
    <w:rsid w:val="00A218A8"/>
    <w:rsid w:val="00A23426"/>
    <w:rsid w:val="00A32736"/>
    <w:rsid w:val="00A32EBF"/>
    <w:rsid w:val="00A3364F"/>
    <w:rsid w:val="00A35F0F"/>
    <w:rsid w:val="00A40529"/>
    <w:rsid w:val="00A40545"/>
    <w:rsid w:val="00A541BE"/>
    <w:rsid w:val="00A547E8"/>
    <w:rsid w:val="00A61B2C"/>
    <w:rsid w:val="00A6477D"/>
    <w:rsid w:val="00A703EE"/>
    <w:rsid w:val="00A70B4D"/>
    <w:rsid w:val="00A75EA3"/>
    <w:rsid w:val="00A761E4"/>
    <w:rsid w:val="00A91B77"/>
    <w:rsid w:val="00A92215"/>
    <w:rsid w:val="00A94FF6"/>
    <w:rsid w:val="00AA0B1E"/>
    <w:rsid w:val="00AB4865"/>
    <w:rsid w:val="00AB6B40"/>
    <w:rsid w:val="00AB7850"/>
    <w:rsid w:val="00AC25B0"/>
    <w:rsid w:val="00AD5EB2"/>
    <w:rsid w:val="00AD6650"/>
    <w:rsid w:val="00AD67F2"/>
    <w:rsid w:val="00AE438E"/>
    <w:rsid w:val="00AE46FD"/>
    <w:rsid w:val="00AF033D"/>
    <w:rsid w:val="00AF2E98"/>
    <w:rsid w:val="00AF5417"/>
    <w:rsid w:val="00AF5FE8"/>
    <w:rsid w:val="00B0132D"/>
    <w:rsid w:val="00B042EF"/>
    <w:rsid w:val="00B07A39"/>
    <w:rsid w:val="00B07B62"/>
    <w:rsid w:val="00B14B0F"/>
    <w:rsid w:val="00B15C2D"/>
    <w:rsid w:val="00B16374"/>
    <w:rsid w:val="00B21D1E"/>
    <w:rsid w:val="00B2668D"/>
    <w:rsid w:val="00B276CF"/>
    <w:rsid w:val="00B32621"/>
    <w:rsid w:val="00B32FF5"/>
    <w:rsid w:val="00B37DBB"/>
    <w:rsid w:val="00B441B2"/>
    <w:rsid w:val="00B44D88"/>
    <w:rsid w:val="00B45601"/>
    <w:rsid w:val="00B46D31"/>
    <w:rsid w:val="00B54E2A"/>
    <w:rsid w:val="00B70B06"/>
    <w:rsid w:val="00B7276D"/>
    <w:rsid w:val="00B72C6E"/>
    <w:rsid w:val="00B743C5"/>
    <w:rsid w:val="00B8016F"/>
    <w:rsid w:val="00B80D63"/>
    <w:rsid w:val="00B83A52"/>
    <w:rsid w:val="00B91ED9"/>
    <w:rsid w:val="00B929C7"/>
    <w:rsid w:val="00B9636F"/>
    <w:rsid w:val="00BA4A12"/>
    <w:rsid w:val="00BA5EB8"/>
    <w:rsid w:val="00BA5F3A"/>
    <w:rsid w:val="00BB1B47"/>
    <w:rsid w:val="00BB3987"/>
    <w:rsid w:val="00BC4F64"/>
    <w:rsid w:val="00BC5224"/>
    <w:rsid w:val="00BC608A"/>
    <w:rsid w:val="00BD0742"/>
    <w:rsid w:val="00BD34A4"/>
    <w:rsid w:val="00BE02BD"/>
    <w:rsid w:val="00BE2ACC"/>
    <w:rsid w:val="00BE3B59"/>
    <w:rsid w:val="00BF2D83"/>
    <w:rsid w:val="00BF3BCC"/>
    <w:rsid w:val="00BF47F1"/>
    <w:rsid w:val="00BF49A9"/>
    <w:rsid w:val="00C03D14"/>
    <w:rsid w:val="00C03F01"/>
    <w:rsid w:val="00C04241"/>
    <w:rsid w:val="00C0465E"/>
    <w:rsid w:val="00C06718"/>
    <w:rsid w:val="00C1333D"/>
    <w:rsid w:val="00C14971"/>
    <w:rsid w:val="00C154EE"/>
    <w:rsid w:val="00C204A0"/>
    <w:rsid w:val="00C20E10"/>
    <w:rsid w:val="00C214D7"/>
    <w:rsid w:val="00C21BD5"/>
    <w:rsid w:val="00C23447"/>
    <w:rsid w:val="00C23693"/>
    <w:rsid w:val="00C250B7"/>
    <w:rsid w:val="00C250EB"/>
    <w:rsid w:val="00C3177C"/>
    <w:rsid w:val="00C429B6"/>
    <w:rsid w:val="00C47C23"/>
    <w:rsid w:val="00C616C6"/>
    <w:rsid w:val="00C668C2"/>
    <w:rsid w:val="00C66C0C"/>
    <w:rsid w:val="00C72732"/>
    <w:rsid w:val="00C758BA"/>
    <w:rsid w:val="00C75F0D"/>
    <w:rsid w:val="00C76C16"/>
    <w:rsid w:val="00C80C7F"/>
    <w:rsid w:val="00C82B42"/>
    <w:rsid w:val="00CA0ED1"/>
    <w:rsid w:val="00CA50A3"/>
    <w:rsid w:val="00CB60C0"/>
    <w:rsid w:val="00CB7285"/>
    <w:rsid w:val="00CB75E8"/>
    <w:rsid w:val="00CD05A2"/>
    <w:rsid w:val="00CD2B19"/>
    <w:rsid w:val="00CD3ABD"/>
    <w:rsid w:val="00CD425F"/>
    <w:rsid w:val="00CD7C71"/>
    <w:rsid w:val="00CE2128"/>
    <w:rsid w:val="00CE484D"/>
    <w:rsid w:val="00CE6AAD"/>
    <w:rsid w:val="00CF0963"/>
    <w:rsid w:val="00CF4A92"/>
    <w:rsid w:val="00CF5A78"/>
    <w:rsid w:val="00D033A4"/>
    <w:rsid w:val="00D23164"/>
    <w:rsid w:val="00D2666B"/>
    <w:rsid w:val="00D4315B"/>
    <w:rsid w:val="00D467AE"/>
    <w:rsid w:val="00D5074A"/>
    <w:rsid w:val="00D52648"/>
    <w:rsid w:val="00D53D68"/>
    <w:rsid w:val="00D55F3F"/>
    <w:rsid w:val="00D57DAD"/>
    <w:rsid w:val="00D60DE6"/>
    <w:rsid w:val="00D72E56"/>
    <w:rsid w:val="00D745CB"/>
    <w:rsid w:val="00D76168"/>
    <w:rsid w:val="00D81A6E"/>
    <w:rsid w:val="00D93795"/>
    <w:rsid w:val="00DA0595"/>
    <w:rsid w:val="00DA7B05"/>
    <w:rsid w:val="00DB1160"/>
    <w:rsid w:val="00DB5927"/>
    <w:rsid w:val="00DC41AF"/>
    <w:rsid w:val="00DD1106"/>
    <w:rsid w:val="00DD1590"/>
    <w:rsid w:val="00DE4307"/>
    <w:rsid w:val="00DF1722"/>
    <w:rsid w:val="00DF5A3F"/>
    <w:rsid w:val="00E03CDD"/>
    <w:rsid w:val="00E04AA3"/>
    <w:rsid w:val="00E06C48"/>
    <w:rsid w:val="00E12078"/>
    <w:rsid w:val="00E2057E"/>
    <w:rsid w:val="00E324D7"/>
    <w:rsid w:val="00E4085B"/>
    <w:rsid w:val="00E53157"/>
    <w:rsid w:val="00E53B9E"/>
    <w:rsid w:val="00E66FF2"/>
    <w:rsid w:val="00E72047"/>
    <w:rsid w:val="00E8052D"/>
    <w:rsid w:val="00E842AB"/>
    <w:rsid w:val="00E87618"/>
    <w:rsid w:val="00E92249"/>
    <w:rsid w:val="00E94A0F"/>
    <w:rsid w:val="00EA249E"/>
    <w:rsid w:val="00EA4020"/>
    <w:rsid w:val="00EA65CE"/>
    <w:rsid w:val="00EB5AA6"/>
    <w:rsid w:val="00EB66FF"/>
    <w:rsid w:val="00EF18EE"/>
    <w:rsid w:val="00EF3401"/>
    <w:rsid w:val="00F108EE"/>
    <w:rsid w:val="00F11765"/>
    <w:rsid w:val="00F120A8"/>
    <w:rsid w:val="00F328C5"/>
    <w:rsid w:val="00F33BD9"/>
    <w:rsid w:val="00F34C20"/>
    <w:rsid w:val="00F35FF6"/>
    <w:rsid w:val="00F428C8"/>
    <w:rsid w:val="00F47709"/>
    <w:rsid w:val="00F53FDA"/>
    <w:rsid w:val="00F54012"/>
    <w:rsid w:val="00F572A8"/>
    <w:rsid w:val="00F604A8"/>
    <w:rsid w:val="00F61FE8"/>
    <w:rsid w:val="00F63C1E"/>
    <w:rsid w:val="00F80406"/>
    <w:rsid w:val="00F8481A"/>
    <w:rsid w:val="00F86B93"/>
    <w:rsid w:val="00FB0AE8"/>
    <w:rsid w:val="00FC12F6"/>
    <w:rsid w:val="00FC1680"/>
    <w:rsid w:val="00FC3DBB"/>
    <w:rsid w:val="00FC687A"/>
    <w:rsid w:val="00FD0DEC"/>
    <w:rsid w:val="00FD6CF7"/>
    <w:rsid w:val="00FD7613"/>
    <w:rsid w:val="00FD7A88"/>
    <w:rsid w:val="00FE0BD6"/>
    <w:rsid w:val="00FE181D"/>
    <w:rsid w:val="00FE1DA8"/>
    <w:rsid w:val="00FE74A6"/>
    <w:rsid w:val="00FE7AED"/>
    <w:rsid w:val="00FF16D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18433" v:ext="edit"/>
    <o:shapelayout v:ext="edit">
      <o:idmap data="1" v:ext="edit"/>
    </o:shapelayout>
  </w:shapeDefaults>
  <w:decimalSymbol w:val=","/>
  <w:listSeparator w:val=";"/>
  <w14:docId w14:val="6742D2A1"/>
  <w15:docId w15:val="{E4E0AE46-B873-4A29-8262-A8E6AF74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fr-FR" w:val="fr-FR"/>
      </w:rPr>
    </w:rPrDefault>
    <w:pPrDefault/>
  </w:docDefaults>
  <w:latentStyles w:count="375"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9F02CF"/>
    <w:rPr>
      <w:rFonts w:ascii="Calibri" w:cs="Garamond" w:hAnsi="Calibri"/>
      <w:sz w:val="22"/>
      <w:szCs w:val="22"/>
      <w:lang w:eastAsia="nl-NL"/>
    </w:rPr>
  </w:style>
  <w:style w:styleId="Titre1" w:type="paragraph">
    <w:name w:val="heading 1"/>
    <w:basedOn w:val="Normal"/>
    <w:next w:val="Normal"/>
    <w:link w:val="Titre1Car"/>
    <w:uiPriority w:val="99"/>
    <w:qFormat/>
    <w:locked/>
    <w:rsid w:val="00C21BD5"/>
    <w:pPr>
      <w:keepNext/>
      <w:outlineLvl w:val="0"/>
    </w:pPr>
    <w:rPr>
      <w:rFonts w:ascii="Cambria" w:cs="Times New Roman" w:hAnsi="Cambria"/>
      <w:b/>
      <w:bCs/>
      <w:kern w:val="32"/>
      <w:sz w:val="32"/>
      <w:szCs w:val="32"/>
    </w:rPr>
  </w:style>
  <w:style w:styleId="Titre2" w:type="paragraph">
    <w:name w:val="heading 2"/>
    <w:basedOn w:val="Normal"/>
    <w:next w:val="Normal"/>
    <w:link w:val="Titre2Car"/>
    <w:semiHidden/>
    <w:unhideWhenUsed/>
    <w:qFormat/>
    <w:locked/>
    <w:rsid w:val="00CD7C71"/>
    <w:pPr>
      <w:keepNext/>
      <w:keepLines/>
      <w:spacing w:before="40"/>
      <w:outlineLvl w:val="1"/>
    </w:pPr>
    <w:rPr>
      <w:rFonts w:asciiTheme="majorHAnsi" w:cstheme="majorBidi" w:eastAsiaTheme="majorEastAsia" w:hAnsiTheme="majorHAnsi"/>
      <w:color w:themeColor="accent1" w:themeShade="BF" w:val="365F91"/>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link w:val="Titre1"/>
    <w:uiPriority w:val="99"/>
    <w:locked/>
    <w:rsid w:val="006D5ABC"/>
    <w:rPr>
      <w:rFonts w:ascii="Cambria" w:cs="Times New Roman" w:hAnsi="Cambria"/>
      <w:b/>
      <w:kern w:val="32"/>
      <w:sz w:val="32"/>
      <w:lang w:eastAsia="nl-NL" w:val="nl-BE"/>
    </w:rPr>
  </w:style>
  <w:style w:customStyle="1" w:styleId="acte" w:type="paragraph">
    <w:name w:val="acte"/>
    <w:uiPriority w:val="99"/>
    <w:rsid w:val="00F47709"/>
    <w:pPr>
      <w:jc w:val="both"/>
    </w:pPr>
    <w:rPr>
      <w:rFonts w:cs="Arial"/>
      <w:sz w:val="24"/>
      <w:szCs w:val="22"/>
    </w:rPr>
  </w:style>
  <w:style w:customStyle="1" w:styleId="Adresse" w:type="paragraph">
    <w:name w:val="Adresse"/>
    <w:uiPriority w:val="99"/>
    <w:rsid w:val="008F6E4F"/>
    <w:pPr>
      <w:ind w:left="5103"/>
    </w:pPr>
    <w:rPr>
      <w:rFonts w:ascii="Calibri" w:cs="Arial" w:hAnsi="Calibri"/>
      <w:sz w:val="24"/>
      <w:szCs w:val="22"/>
    </w:rPr>
  </w:style>
  <w:style w:customStyle="1" w:styleId="corpsfacture" w:type="paragraph">
    <w:name w:val="corps facture"/>
    <w:uiPriority w:val="99"/>
    <w:rsid w:val="00A218A8"/>
    <w:rPr>
      <w:rFonts w:ascii="Calibri" w:cs="Arial" w:hAnsi="Calibri"/>
      <w:sz w:val="22"/>
      <w:szCs w:val="22"/>
    </w:rPr>
  </w:style>
  <w:style w:customStyle="1" w:styleId="Lettre" w:type="paragraph">
    <w:name w:val="Lettre"/>
    <w:uiPriority w:val="99"/>
    <w:rsid w:val="001C11C2"/>
    <w:pPr>
      <w:jc w:val="both"/>
    </w:pPr>
    <w:rPr>
      <w:rFonts w:ascii="Calibri" w:cs="Arial" w:hAnsi="Calibri"/>
      <w:sz w:val="24"/>
      <w:szCs w:val="22"/>
    </w:rPr>
  </w:style>
  <w:style w:customStyle="1" w:styleId="titreacte" w:type="paragraph">
    <w:name w:val="titre acte"/>
    <w:uiPriority w:val="99"/>
    <w:rsid w:val="00BA5EB8"/>
    <w:pPr>
      <w:jc w:val="center"/>
    </w:pPr>
    <w:rPr>
      <w:rFonts w:cs="Arial"/>
      <w:b/>
      <w:sz w:val="36"/>
      <w:szCs w:val="22"/>
    </w:rPr>
  </w:style>
  <w:style w:customStyle="1" w:styleId="references" w:type="paragraph">
    <w:name w:val="references"/>
    <w:uiPriority w:val="99"/>
    <w:rsid w:val="008F6E4F"/>
    <w:pPr>
      <w:ind w:left="1701"/>
    </w:pPr>
    <w:rPr>
      <w:rFonts w:ascii="Calibri" w:hAnsi="Calibri"/>
      <w:noProof/>
      <w:sz w:val="24"/>
      <w:szCs w:val="22"/>
      <w:lang w:eastAsia="nl-NL"/>
    </w:rPr>
  </w:style>
  <w:style w:customStyle="1" w:styleId="detailfacture" w:type="paragraph">
    <w:name w:val="detail facture"/>
    <w:uiPriority w:val="99"/>
    <w:rsid w:val="00A218A8"/>
    <w:rPr>
      <w:rFonts w:ascii="Calibri" w:hAnsi="Calibri"/>
      <w:bCs/>
      <w:color w:val="292929"/>
      <w:sz w:val="22"/>
    </w:rPr>
  </w:style>
  <w:style w:styleId="En-tte" w:type="paragraph">
    <w:name w:val="header"/>
    <w:basedOn w:val="Normal"/>
    <w:link w:val="En-tteCar"/>
    <w:uiPriority w:val="99"/>
    <w:rsid w:val="00B37DBB"/>
    <w:pPr>
      <w:tabs>
        <w:tab w:pos="4536" w:val="center"/>
        <w:tab w:pos="9072" w:val="right"/>
      </w:tabs>
    </w:pPr>
    <w:rPr>
      <w:rFonts w:cs="Times New Roman"/>
      <w:szCs w:val="20"/>
      <w:lang w:val="nl-BE"/>
    </w:rPr>
  </w:style>
  <w:style w:customStyle="1" w:styleId="HeaderChar" w:type="character">
    <w:name w:val="Header Char"/>
    <w:uiPriority w:val="99"/>
    <w:semiHidden/>
    <w:locked/>
    <w:rsid w:val="00B07A39"/>
    <w:rPr>
      <w:rFonts w:ascii="Garamond" w:cs="Times New Roman" w:hAnsi="Garamond"/>
      <w:lang w:eastAsia="nl-NL" w:val="nl-BE"/>
    </w:rPr>
  </w:style>
  <w:style w:styleId="Pieddepage" w:type="paragraph">
    <w:name w:val="footer"/>
    <w:basedOn w:val="Normal"/>
    <w:link w:val="PieddepageCar"/>
    <w:uiPriority w:val="99"/>
    <w:rsid w:val="00B37DBB"/>
    <w:pPr>
      <w:tabs>
        <w:tab w:pos="4536" w:val="center"/>
        <w:tab w:pos="9072" w:val="right"/>
      </w:tabs>
    </w:pPr>
    <w:rPr>
      <w:rFonts w:cs="Times New Roman"/>
      <w:szCs w:val="20"/>
      <w:lang w:val="nl-BE"/>
    </w:rPr>
  </w:style>
  <w:style w:customStyle="1" w:styleId="FooterChar" w:type="character">
    <w:name w:val="Footer Char"/>
    <w:uiPriority w:val="99"/>
    <w:semiHidden/>
    <w:locked/>
    <w:rsid w:val="00B07A39"/>
    <w:rPr>
      <w:rFonts w:ascii="Garamond" w:cs="Times New Roman" w:hAnsi="Garamond"/>
      <w:lang w:eastAsia="nl-NL" w:val="nl-BE"/>
    </w:rPr>
  </w:style>
  <w:style w:customStyle="1" w:styleId="PieddepageCar" w:type="character">
    <w:name w:val="Pied de page Car"/>
    <w:link w:val="Pieddepage"/>
    <w:uiPriority w:val="99"/>
    <w:semiHidden/>
    <w:locked/>
    <w:rsid w:val="00B37DBB"/>
    <w:rPr>
      <w:rFonts w:ascii="Garamond" w:hAnsi="Garamond"/>
      <w:sz w:val="22"/>
      <w:lang w:eastAsia="nl-NL" w:val="nl-BE"/>
    </w:rPr>
  </w:style>
  <w:style w:customStyle="1" w:styleId="En-tteCar" w:type="character">
    <w:name w:val="En-tête Car"/>
    <w:link w:val="En-tte"/>
    <w:uiPriority w:val="99"/>
    <w:semiHidden/>
    <w:locked/>
    <w:rsid w:val="00B37DBB"/>
    <w:rPr>
      <w:rFonts w:ascii="Garamond" w:hAnsi="Garamond"/>
      <w:sz w:val="22"/>
      <w:lang w:eastAsia="nl-NL" w:val="nl-BE"/>
    </w:rPr>
  </w:style>
  <w:style w:styleId="Lienhypertexte" w:type="character">
    <w:name w:val="Hyperlink"/>
    <w:uiPriority w:val="99"/>
    <w:rsid w:val="001804CD"/>
    <w:rPr>
      <w:rFonts w:cs="Times New Roman"/>
      <w:color w:val="0000FF"/>
      <w:u w:val="single"/>
    </w:rPr>
  </w:style>
  <w:style w:customStyle="1" w:styleId="En-tteCar1" w:type="character">
    <w:name w:val="En-tête Car1"/>
    <w:uiPriority w:val="99"/>
    <w:semiHidden/>
    <w:locked/>
    <w:rsid w:val="001804CD"/>
    <w:rPr>
      <w:rFonts w:ascii="Arial" w:cs="Arial" w:hAnsi="Arial"/>
    </w:rPr>
  </w:style>
  <w:style w:customStyle="1" w:styleId="entetel1" w:type="paragraph">
    <w:name w:val="entete_l1"/>
    <w:qFormat/>
    <w:rsid w:val="00F34C20"/>
    <w:pPr>
      <w:spacing w:before="40"/>
    </w:pPr>
    <w:rPr>
      <w:rFonts w:ascii="Calibri" w:cs="Garamond" w:hAnsi="Calibri"/>
      <w:i/>
      <w:szCs w:val="22"/>
      <w:lang w:eastAsia="nl-NL"/>
    </w:rPr>
  </w:style>
  <w:style w:customStyle="1" w:styleId="entetenoms" w:type="paragraph">
    <w:name w:val="entete_noms"/>
    <w:qFormat/>
    <w:rsid w:val="00F34C20"/>
    <w:rPr>
      <w:rFonts w:ascii="Calibri" w:cs="Garamond" w:hAnsi="Calibri"/>
      <w:b/>
      <w:szCs w:val="22"/>
      <w:lang w:eastAsia="nl-NL"/>
    </w:rPr>
  </w:style>
  <w:style w:customStyle="1" w:styleId="entetemoy" w:type="paragraph">
    <w:name w:val="entete_moy"/>
    <w:qFormat/>
    <w:rsid w:val="00F34C20"/>
    <w:rPr>
      <w:rFonts w:ascii="Calibri" w:cs="Garamond" w:hAnsi="Calibri"/>
      <w:sz w:val="16"/>
      <w:szCs w:val="16"/>
      <w:lang w:eastAsia="nl-NL" w:val="en-US"/>
    </w:rPr>
  </w:style>
  <w:style w:customStyle="1" w:styleId="enteteinfo" w:type="paragraph">
    <w:name w:val="entete_info"/>
    <w:qFormat/>
    <w:rsid w:val="00F34C20"/>
    <w:pPr>
      <w:jc w:val="both"/>
    </w:pPr>
    <w:rPr>
      <w:rFonts w:ascii="Calibri" w:cs="Garamond" w:hAnsi="Calibri"/>
      <w:sz w:val="14"/>
      <w:szCs w:val="14"/>
      <w:lang w:eastAsia="nl-NL"/>
    </w:rPr>
  </w:style>
  <w:style w:customStyle="1" w:styleId="pp" w:type="paragraph">
    <w:name w:val="pp"/>
    <w:qFormat/>
    <w:rsid w:val="00F34C20"/>
    <w:pPr>
      <w:tabs>
        <w:tab w:pos="302" w:val="left"/>
      </w:tabs>
      <w:ind w:left="284"/>
    </w:pPr>
    <w:rPr>
      <w:rFonts w:ascii="Calibri" w:cs="Garamond" w:hAnsi="Calibri"/>
      <w:i/>
      <w:sz w:val="14"/>
      <w:szCs w:val="14"/>
      <w:lang w:eastAsia="nl-NL"/>
    </w:rPr>
  </w:style>
  <w:style w:customStyle="1" w:styleId="pptva" w:type="paragraph">
    <w:name w:val="pp_tva"/>
    <w:qFormat/>
    <w:rsid w:val="00F34C20"/>
    <w:pPr>
      <w:ind w:left="1276"/>
    </w:pPr>
    <w:rPr>
      <w:rFonts w:ascii="Calibri" w:cs="Garamond" w:hAnsi="Calibri"/>
      <w:b/>
      <w:i/>
      <w:color w:val="FF0000"/>
      <w:sz w:val="22"/>
      <w:szCs w:val="22"/>
      <w:lang w:eastAsia="nl-NL"/>
    </w:rPr>
  </w:style>
  <w:style w:customStyle="1" w:styleId="ppl1" w:type="paragraph">
    <w:name w:val="ppl1"/>
    <w:qFormat/>
    <w:rsid w:val="00F53FDA"/>
    <w:pPr>
      <w:jc w:val="center"/>
    </w:pPr>
    <w:rPr>
      <w:rFonts w:ascii="Calibri" w:hAnsi="Calibri"/>
      <w:sz w:val="16"/>
      <w:szCs w:val="13"/>
      <w:lang w:eastAsia="nl-NL"/>
    </w:rPr>
  </w:style>
  <w:style w:customStyle="1" w:styleId="ppl2" w:type="paragraph">
    <w:name w:val="ppl2"/>
    <w:qFormat/>
    <w:rsid w:val="00F53FDA"/>
    <w:pPr>
      <w:jc w:val="center"/>
    </w:pPr>
    <w:rPr>
      <w:rFonts w:ascii="Calibri" w:hAnsi="Calibri"/>
      <w:noProof/>
      <w:sz w:val="14"/>
    </w:rPr>
  </w:style>
  <w:style w:customStyle="1" w:styleId="pdp2" w:type="paragraph">
    <w:name w:val="pdp2"/>
    <w:qFormat/>
    <w:rsid w:val="008E42C8"/>
    <w:pPr>
      <w:jc w:val="center"/>
    </w:pPr>
    <w:rPr>
      <w:rFonts w:ascii="Calibri" w:hAnsi="Calibri"/>
      <w:sz w:val="14"/>
      <w:szCs w:val="14"/>
      <w:lang w:eastAsia="nl-NL"/>
    </w:rPr>
  </w:style>
  <w:style w:customStyle="1" w:styleId="pdp1" w:type="paragraph">
    <w:name w:val="pdp1"/>
    <w:qFormat/>
    <w:rsid w:val="008E42C8"/>
    <w:pPr>
      <w:jc w:val="center"/>
    </w:pPr>
    <w:rPr>
      <w:rFonts w:ascii="Calibri" w:hAnsi="Calibri"/>
      <w:sz w:val="16"/>
      <w:szCs w:val="16"/>
      <w:lang w:eastAsia="nl-NL"/>
    </w:rPr>
  </w:style>
  <w:style w:customStyle="1" w:styleId="message" w:type="paragraph">
    <w:name w:val="message"/>
    <w:qFormat/>
    <w:rsid w:val="00790596"/>
    <w:rPr>
      <w:rFonts w:ascii="Calibri" w:hAnsi="Calibri"/>
      <w:i/>
      <w:lang w:eastAsia="nl-NL"/>
    </w:rPr>
  </w:style>
  <w:style w:styleId="Sansinterligne" w:type="paragraph">
    <w:name w:val="No Spacing"/>
    <w:basedOn w:val="Normal"/>
    <w:uiPriority w:val="1"/>
    <w:qFormat/>
    <w:rsid w:val="00154888"/>
    <w:rPr>
      <w:rFonts w:cs="Times New Roman"/>
      <w:lang w:eastAsia="fr-FR"/>
    </w:rPr>
  </w:style>
  <w:style w:customStyle="1" w:styleId="Titre2Car" w:type="character">
    <w:name w:val="Titre 2 Car"/>
    <w:basedOn w:val="Policepardfaut"/>
    <w:link w:val="Titre2"/>
    <w:semiHidden/>
    <w:rsid w:val="00CD7C71"/>
    <w:rPr>
      <w:rFonts w:asciiTheme="majorHAnsi" w:cstheme="majorBidi" w:eastAsiaTheme="majorEastAsia" w:hAnsiTheme="majorHAnsi"/>
      <w:color w:themeColor="accent1" w:themeShade="BF" w:val="365F91"/>
      <w:sz w:val="26"/>
      <w:szCs w:val="26"/>
      <w:lang w:eastAsia="nl-NL"/>
    </w:rPr>
  </w:style>
  <w:style w:styleId="Retraitcorpsdetexte3" w:type="paragraph">
    <w:name w:val="Body Text Indent 3"/>
    <w:basedOn w:val="Normal"/>
    <w:link w:val="Retraitcorpsdetexte3Car"/>
    <w:rsid w:val="00CD7C71"/>
    <w:pPr>
      <w:ind w:hanging="142" w:left="851"/>
    </w:pPr>
    <w:rPr>
      <w:rFonts w:ascii="Arial" w:cs="Arial" w:hAnsi="Arial"/>
      <w:sz w:val="20"/>
      <w:szCs w:val="20"/>
      <w:lang w:eastAsia="fr-FR"/>
    </w:rPr>
  </w:style>
  <w:style w:customStyle="1" w:styleId="Retraitcorpsdetexte3Car" w:type="character">
    <w:name w:val="Retrait corps de texte 3 Car"/>
    <w:basedOn w:val="Policepardfaut"/>
    <w:link w:val="Retraitcorpsdetexte3"/>
    <w:rsid w:val="00CD7C71"/>
    <w:rPr>
      <w:rFonts w:ascii="Arial" w:cs="Arial" w:hAnsi="Arial"/>
    </w:rPr>
  </w:style>
  <w:style w:styleId="Paragraphedeliste" w:type="paragraph">
    <w:name w:val="List Paragraph"/>
    <w:basedOn w:val="Normal"/>
    <w:uiPriority w:val="34"/>
    <w:qFormat/>
    <w:rsid w:val="00CD7C71"/>
    <w:pPr>
      <w:ind w:left="720"/>
      <w:contextualSpacing/>
    </w:pPr>
    <w:rPr>
      <w:rFonts w:ascii="Times New Roman" w:cs="Times New Roman" w:hAnsi="Times New Roman"/>
      <w:sz w:val="24"/>
      <w:szCs w:val="24"/>
      <w:lang w:eastAsia="fr-FR"/>
    </w:rPr>
  </w:style>
  <w:style w:styleId="Textedebulles" w:type="paragraph">
    <w:name w:val="Balloon Text"/>
    <w:basedOn w:val="Normal"/>
    <w:link w:val="TextedebullesCar"/>
    <w:uiPriority w:val="99"/>
    <w:semiHidden/>
    <w:unhideWhenUsed/>
    <w:rsid w:val="008169A1"/>
    <w:rPr>
      <w:rFonts w:ascii="Segoe UI" w:cs="Segoe UI" w:hAnsi="Segoe UI"/>
      <w:sz w:val="18"/>
      <w:szCs w:val="18"/>
    </w:rPr>
  </w:style>
  <w:style w:customStyle="1" w:styleId="TextedebullesCar" w:type="character">
    <w:name w:val="Texte de bulles Car"/>
    <w:basedOn w:val="Policepardfaut"/>
    <w:link w:val="Textedebulles"/>
    <w:uiPriority w:val="99"/>
    <w:semiHidden/>
    <w:rsid w:val="008169A1"/>
    <w:rPr>
      <w:rFonts w:ascii="Segoe UI" w:cs="Segoe UI" w:hAnsi="Segoe UI"/>
      <w:sz w:val="18"/>
      <w:szCs w:val="18"/>
      <w:lang w:eastAsia="nl-NL"/>
    </w:rPr>
  </w:style>
  <w:style w:styleId="Mentionnonrsolue" w:type="character">
    <w:name w:val="Unresolved Mention"/>
    <w:basedOn w:val="Policepardfaut"/>
    <w:uiPriority w:val="99"/>
    <w:semiHidden/>
    <w:unhideWhenUsed/>
    <w:rsid w:val="009F02CF"/>
    <w:rPr>
      <w:color w:val="605E5C"/>
      <w:shd w:color="auto" w:fill="E1DFDD" w:val="clear"/>
    </w:rPr>
  </w:style>
  <w:style w:customStyle="1" w:styleId="ElAppp" w:type="paragraph">
    <w:name w:val="ElApp_p"/>
    <w:basedOn w:val="Normal"/>
    <w:rsid w:val="00B21D1E"/>
    <w:rPr>
      <w:rFonts w:ascii="Arial" w:cs="Arial" w:eastAsia="Arial" w:hAnsi="Arial"/>
      <w:sz w:val="17"/>
      <w:szCs w:val="1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9129">
      <w:bodyDiv w:val="1"/>
      <w:marLeft w:val="0"/>
      <w:marRight w:val="0"/>
      <w:marTop w:val="0"/>
      <w:marBottom w:val="0"/>
      <w:divBdr>
        <w:top w:val="none" w:sz="0" w:space="0" w:color="auto"/>
        <w:left w:val="none" w:sz="0" w:space="0" w:color="auto"/>
        <w:bottom w:val="none" w:sz="0" w:space="0" w:color="auto"/>
        <w:right w:val="none" w:sz="0" w:space="0" w:color="auto"/>
      </w:divBdr>
    </w:div>
    <w:div w:id="892808628">
      <w:bodyDiv w:val="1"/>
      <w:marLeft w:val="0"/>
      <w:marRight w:val="0"/>
      <w:marTop w:val="0"/>
      <w:marBottom w:val="0"/>
      <w:divBdr>
        <w:top w:val="none" w:sz="0" w:space="0" w:color="auto"/>
        <w:left w:val="none" w:sz="0" w:space="0" w:color="auto"/>
        <w:bottom w:val="none" w:sz="0" w:space="0" w:color="auto"/>
        <w:right w:val="none" w:sz="0" w:space="0" w:color="auto"/>
      </w:divBdr>
    </w:div>
    <w:div w:id="1787309015">
      <w:marLeft w:val="0"/>
      <w:marRight w:val="0"/>
      <w:marTop w:val="0"/>
      <w:marBottom w:val="0"/>
      <w:divBdr>
        <w:top w:val="none" w:sz="0" w:space="0" w:color="auto"/>
        <w:left w:val="none" w:sz="0" w:space="0" w:color="auto"/>
        <w:bottom w:val="none" w:sz="0" w:space="0" w:color="auto"/>
        <w:right w:val="none" w:sz="0" w:space="0" w:color="auto"/>
      </w:divBdr>
    </w:div>
    <w:div w:id="1787309016">
      <w:marLeft w:val="0"/>
      <w:marRight w:val="0"/>
      <w:marTop w:val="0"/>
      <w:marBottom w:val="0"/>
      <w:divBdr>
        <w:top w:val="none" w:sz="0" w:space="0" w:color="auto"/>
        <w:left w:val="none" w:sz="0" w:space="0" w:color="auto"/>
        <w:bottom w:val="none" w:sz="0" w:space="0" w:color="auto"/>
        <w:right w:val="none" w:sz="0" w:space="0" w:color="auto"/>
      </w:divBdr>
    </w:div>
    <w:div w:id="1787309019">
      <w:marLeft w:val="0"/>
      <w:marRight w:val="0"/>
      <w:marTop w:val="0"/>
      <w:marBottom w:val="0"/>
      <w:divBdr>
        <w:top w:val="none" w:sz="0" w:space="0" w:color="auto"/>
        <w:left w:val="none" w:sz="0" w:space="0" w:color="auto"/>
        <w:bottom w:val="none" w:sz="0" w:space="0" w:color="auto"/>
        <w:right w:val="none" w:sz="0" w:space="0" w:color="auto"/>
      </w:divBdr>
      <w:divsChild>
        <w:div w:id="1787309025">
          <w:marLeft w:val="0"/>
          <w:marRight w:val="0"/>
          <w:marTop w:val="0"/>
          <w:marBottom w:val="0"/>
          <w:divBdr>
            <w:top w:val="none" w:sz="0" w:space="0" w:color="auto"/>
            <w:left w:val="none" w:sz="0" w:space="0" w:color="auto"/>
            <w:bottom w:val="none" w:sz="0" w:space="0" w:color="auto"/>
            <w:right w:val="none" w:sz="0" w:space="0" w:color="auto"/>
          </w:divBdr>
          <w:divsChild>
            <w:div w:id="1787309023">
              <w:marLeft w:val="0"/>
              <w:marRight w:val="0"/>
              <w:marTop w:val="0"/>
              <w:marBottom w:val="144"/>
              <w:divBdr>
                <w:top w:val="none" w:sz="0" w:space="0" w:color="auto"/>
                <w:left w:val="none" w:sz="0" w:space="0" w:color="auto"/>
                <w:bottom w:val="none" w:sz="0" w:space="0" w:color="auto"/>
                <w:right w:val="none" w:sz="0" w:space="0" w:color="auto"/>
              </w:divBdr>
              <w:divsChild>
                <w:div w:id="1787309027">
                  <w:marLeft w:val="2928"/>
                  <w:marRight w:val="0"/>
                  <w:marTop w:val="720"/>
                  <w:marBottom w:val="0"/>
                  <w:divBdr>
                    <w:top w:val="single" w:sz="4" w:space="0" w:color="AAAAAA"/>
                    <w:left w:val="single" w:sz="4" w:space="0" w:color="AAAAAA"/>
                    <w:bottom w:val="single" w:sz="4" w:space="0" w:color="AAAAAA"/>
                    <w:right w:val="none" w:sz="0" w:space="0" w:color="auto"/>
                  </w:divBdr>
                  <w:divsChild>
                    <w:div w:id="17873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9031">
      <w:marLeft w:val="0"/>
      <w:marRight w:val="0"/>
      <w:marTop w:val="0"/>
      <w:marBottom w:val="0"/>
      <w:divBdr>
        <w:top w:val="none" w:sz="0" w:space="0" w:color="auto"/>
        <w:left w:val="none" w:sz="0" w:space="0" w:color="auto"/>
        <w:bottom w:val="none" w:sz="0" w:space="0" w:color="auto"/>
        <w:right w:val="none" w:sz="0" w:space="0" w:color="auto"/>
      </w:divBdr>
      <w:divsChild>
        <w:div w:id="1787309022">
          <w:marLeft w:val="0"/>
          <w:marRight w:val="0"/>
          <w:marTop w:val="0"/>
          <w:marBottom w:val="0"/>
          <w:divBdr>
            <w:top w:val="none" w:sz="0" w:space="0" w:color="auto"/>
            <w:left w:val="none" w:sz="0" w:space="0" w:color="auto"/>
            <w:bottom w:val="none" w:sz="0" w:space="0" w:color="auto"/>
            <w:right w:val="none" w:sz="0" w:space="0" w:color="auto"/>
          </w:divBdr>
          <w:divsChild>
            <w:div w:id="1787309036">
              <w:marLeft w:val="0"/>
              <w:marRight w:val="0"/>
              <w:marTop w:val="0"/>
              <w:marBottom w:val="144"/>
              <w:divBdr>
                <w:top w:val="none" w:sz="0" w:space="0" w:color="auto"/>
                <w:left w:val="none" w:sz="0" w:space="0" w:color="auto"/>
                <w:bottom w:val="none" w:sz="0" w:space="0" w:color="auto"/>
                <w:right w:val="none" w:sz="0" w:space="0" w:color="auto"/>
              </w:divBdr>
              <w:divsChild>
                <w:div w:id="1787309026">
                  <w:marLeft w:val="2928"/>
                  <w:marRight w:val="0"/>
                  <w:marTop w:val="720"/>
                  <w:marBottom w:val="0"/>
                  <w:divBdr>
                    <w:top w:val="single" w:sz="4" w:space="0" w:color="AAAAAA"/>
                    <w:left w:val="single" w:sz="4" w:space="0" w:color="AAAAAA"/>
                    <w:bottom w:val="single" w:sz="4" w:space="0" w:color="AAAAAA"/>
                    <w:right w:val="none" w:sz="0" w:space="0" w:color="auto"/>
                  </w:divBdr>
                  <w:divsChild>
                    <w:div w:id="1787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9034">
      <w:marLeft w:val="0"/>
      <w:marRight w:val="0"/>
      <w:marTop w:val="0"/>
      <w:marBottom w:val="0"/>
      <w:divBdr>
        <w:top w:val="none" w:sz="0" w:space="0" w:color="auto"/>
        <w:left w:val="none" w:sz="0" w:space="0" w:color="auto"/>
        <w:bottom w:val="none" w:sz="0" w:space="0" w:color="auto"/>
        <w:right w:val="none" w:sz="0" w:space="0" w:color="auto"/>
      </w:divBdr>
      <w:divsChild>
        <w:div w:id="1787309032">
          <w:marLeft w:val="0"/>
          <w:marRight w:val="0"/>
          <w:marTop w:val="0"/>
          <w:marBottom w:val="0"/>
          <w:divBdr>
            <w:top w:val="none" w:sz="0" w:space="0" w:color="auto"/>
            <w:left w:val="none" w:sz="0" w:space="0" w:color="auto"/>
            <w:bottom w:val="none" w:sz="0" w:space="0" w:color="auto"/>
            <w:right w:val="none" w:sz="0" w:space="0" w:color="auto"/>
          </w:divBdr>
          <w:divsChild>
            <w:div w:id="1787309028">
              <w:marLeft w:val="0"/>
              <w:marRight w:val="0"/>
              <w:marTop w:val="0"/>
              <w:marBottom w:val="144"/>
              <w:divBdr>
                <w:top w:val="none" w:sz="0" w:space="0" w:color="auto"/>
                <w:left w:val="none" w:sz="0" w:space="0" w:color="auto"/>
                <w:bottom w:val="none" w:sz="0" w:space="0" w:color="auto"/>
                <w:right w:val="none" w:sz="0" w:space="0" w:color="auto"/>
              </w:divBdr>
              <w:divsChild>
                <w:div w:id="1787309021">
                  <w:marLeft w:val="2928"/>
                  <w:marRight w:val="0"/>
                  <w:marTop w:val="720"/>
                  <w:marBottom w:val="0"/>
                  <w:divBdr>
                    <w:top w:val="single" w:sz="4" w:space="0" w:color="AAAAAA"/>
                    <w:left w:val="single" w:sz="4" w:space="0" w:color="AAAAAA"/>
                    <w:bottom w:val="single" w:sz="4" w:space="0" w:color="AAAAAA"/>
                    <w:right w:val="none" w:sz="0" w:space="0" w:color="auto"/>
                  </w:divBdr>
                  <w:divsChild>
                    <w:div w:id="1787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9035">
      <w:marLeft w:val="0"/>
      <w:marRight w:val="0"/>
      <w:marTop w:val="0"/>
      <w:marBottom w:val="0"/>
      <w:divBdr>
        <w:top w:val="none" w:sz="0" w:space="0" w:color="auto"/>
        <w:left w:val="none" w:sz="0" w:space="0" w:color="auto"/>
        <w:bottom w:val="none" w:sz="0" w:space="0" w:color="auto"/>
        <w:right w:val="none" w:sz="0" w:space="0" w:color="auto"/>
      </w:divBdr>
      <w:divsChild>
        <w:div w:id="1787309029">
          <w:marLeft w:val="0"/>
          <w:marRight w:val="0"/>
          <w:marTop w:val="0"/>
          <w:marBottom w:val="0"/>
          <w:divBdr>
            <w:top w:val="none" w:sz="0" w:space="0" w:color="auto"/>
            <w:left w:val="none" w:sz="0" w:space="0" w:color="auto"/>
            <w:bottom w:val="none" w:sz="0" w:space="0" w:color="auto"/>
            <w:right w:val="none" w:sz="0" w:space="0" w:color="auto"/>
          </w:divBdr>
          <w:divsChild>
            <w:div w:id="1787309017">
              <w:marLeft w:val="0"/>
              <w:marRight w:val="0"/>
              <w:marTop w:val="0"/>
              <w:marBottom w:val="144"/>
              <w:divBdr>
                <w:top w:val="none" w:sz="0" w:space="0" w:color="auto"/>
                <w:left w:val="none" w:sz="0" w:space="0" w:color="auto"/>
                <w:bottom w:val="none" w:sz="0" w:space="0" w:color="auto"/>
                <w:right w:val="none" w:sz="0" w:space="0" w:color="auto"/>
              </w:divBdr>
              <w:divsChild>
                <w:div w:id="1787309024">
                  <w:marLeft w:val="2928"/>
                  <w:marRight w:val="0"/>
                  <w:marTop w:val="720"/>
                  <w:marBottom w:val="0"/>
                  <w:divBdr>
                    <w:top w:val="single" w:sz="4" w:space="0" w:color="AAAAAA"/>
                    <w:left w:val="single" w:sz="4" w:space="0" w:color="AAAAAA"/>
                    <w:bottom w:val="single" w:sz="4" w:space="0" w:color="AAAAAA"/>
                    <w:right w:val="none" w:sz="0" w:space="0" w:color="auto"/>
                  </w:divBdr>
                  <w:divsChild>
                    <w:div w:id="1787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s://www.teleaccords.travail-emploi.gouv.fr/PortailTeleprocedures"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header3.xml" Type="http://schemas.openxmlformats.org/officeDocument/2006/relationships/head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documentManagement>
    <CheckInDate xmlns="537d0529-3c46-4a1b-83ac-152f46d794ff">2013-11-07T13:35:09+00:00</CheckInDate>
    <CheckOutUser0 xmlns="537d0529-3c46-4a1b-83ac-152f46d794ff">374</CheckOutUser0>
    <Notes0 xmlns="537d0529-3c46-4a1b-83ac-152f46d794ff">En-tête</Notes0>
    <Metatags xmlns="537d0529-3c46-4a1b-83ac-152f46d794ff" xsi:nil="true"/>
    <ClosedUser xmlns="537d0529-3c46-4a1b-83ac-152f46d794ff" xsi:nil="true"/>
    <CreatedUser xmlns="537d0529-3c46-4a1b-83ac-152f46d794ff">374</CreatedUser>
    <ClosedDate xmlns="537d0529-3c46-4a1b-83ac-152f46d794ff" xsi:nil="true"/>
    <CheckInUser xmlns="537d0529-3c46-4a1b-83ac-152f46d794ff">374</CheckInUser>
    <CheckOutDate xmlns="537d0529-3c46-4a1b-83ac-152f46d794ff">2013-11-07T13:34:17+00:00</CheckOutDate>
    <CustomData xmlns="537d0529-3c46-4a1b-83ac-152f46d794ff" xsi:nil="true"/>
    <CreatedDate xmlns="537d0529-3c46-4a1b-83ac-152f46d794ff">2012-06-26T15:21:17+00:00</CreatedDate>
    <Status xmlns="537d0529-3c46-4a1b-83ac-152f46d794ff">CheckIn</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31F874CDDFAC4AAB1814D0D595C6D1" ma:contentTypeVersion="17" ma:contentTypeDescription="Create a new document." ma:contentTypeScope="" ma:versionID="e1046feb6a48a8594d4936b7fa2f282b">
  <xsd:schema xmlns:xsd="http://www.w3.org/2001/XMLSchema" xmlns:p="http://schemas.microsoft.com/office/2006/metadata/properties" xmlns:ns2="537d0529-3c46-4a1b-83ac-152f46d794ff" targetNamespace="http://schemas.microsoft.com/office/2006/metadata/properties" ma:root="true" ma:fieldsID="750fecfd3c97e5548540c0483a56067c" ns2:_="">
    <xsd:import namespace="537d0529-3c46-4a1b-83ac-152f46d794ff"/>
    <xsd:element name="properties">
      <xsd:complexType>
        <xsd:sequence>
          <xsd:element name="documentManagement">
            <xsd:complexType>
              <xsd:all>
                <xsd:element ref="ns2:Notes0" minOccurs="0"/>
                <xsd:element ref="ns2:CreatedUser" minOccurs="0"/>
                <xsd:element ref="ns2:CreatedDate" minOccurs="0"/>
                <xsd:element ref="ns2:Metatags" minOccurs="0"/>
                <xsd:element ref="ns2:CustomData" minOccurs="0"/>
                <xsd:element ref="ns2:Status" minOccurs="0"/>
                <xsd:element ref="ns2:CheckInUser" minOccurs="0"/>
                <xsd:element ref="ns2:CheckInDate" minOccurs="0"/>
                <xsd:element ref="ns2:CheckOutUser0" minOccurs="0"/>
                <xsd:element ref="ns2:CheckOutDate" minOccurs="0"/>
                <xsd:element ref="ns2:ClosedUser" minOccurs="0"/>
                <xsd:element ref="ns2:ClosedDate" minOccurs="0"/>
              </xsd:all>
            </xsd:complexType>
          </xsd:element>
        </xsd:sequence>
      </xsd:complexType>
    </xsd:element>
  </xsd:schema>
  <xsd:schema xmlns:xsd="http://www.w3.org/2001/XMLSchema" xmlns:dms="http://schemas.microsoft.com/office/2006/documentManagement/types" targetNamespace="537d0529-3c46-4a1b-83ac-152f46d794ff" elementFormDefault="qualified">
    <xsd:import namespace="http://schemas.microsoft.com/office/2006/documentManagement/types"/>
    <xsd:element name="Notes0" ma:index="2" nillable="true" ma:displayName="Notes" ma:internalName="Notes0">
      <xsd:simpleType>
        <xsd:restriction base="dms:Note"/>
      </xsd:simpleType>
    </xsd:element>
    <xsd:element name="CreatedUser" ma:index="3" nillable="true" ma:displayName="CreatedUser" ma:internalName="CreatedUser">
      <xsd:simpleType>
        <xsd:restriction base="dms:Text">
          <xsd:maxLength value="255"/>
        </xsd:restriction>
      </xsd:simpleType>
    </xsd:element>
    <xsd:element name="CreatedDate" ma:index="4" nillable="true" ma:displayName="CreatedDate" ma:format="DateTime" ma:internalName="CreatedDate">
      <xsd:simpleType>
        <xsd:restriction base="dms:DateTime"/>
      </xsd:simpleType>
    </xsd:element>
    <xsd:element name="Metatags" ma:index="5" nillable="true" ma:displayName="Metatags" ma:internalName="Metatags">
      <xsd:simpleType>
        <xsd:restriction base="dms:Note"/>
      </xsd:simpleType>
    </xsd:element>
    <xsd:element name="CustomData" ma:index="6" nillable="true" ma:displayName="CustomData" ma:internalName="CustomData">
      <xsd:simpleType>
        <xsd:restriction base="dms:Note"/>
      </xsd:simpleType>
    </xsd:element>
    <xsd:element name="Status" ma:index="7" nillable="true" ma:displayName="Status" ma:internalName="Status">
      <xsd:simpleType>
        <xsd:restriction base="dms:Text">
          <xsd:maxLength value="255"/>
        </xsd:restriction>
      </xsd:simpleType>
    </xsd:element>
    <xsd:element name="CheckInUser" ma:index="8" nillable="true" ma:displayName="CheckInUser" ma:internalName="CheckInUser">
      <xsd:simpleType>
        <xsd:restriction base="dms:Text">
          <xsd:maxLength value="255"/>
        </xsd:restriction>
      </xsd:simpleType>
    </xsd:element>
    <xsd:element name="CheckInDate" ma:index="9" nillable="true" ma:displayName="CheckInDate" ma:format="DateTime" ma:internalName="CheckInDate">
      <xsd:simpleType>
        <xsd:restriction base="dms:DateTime"/>
      </xsd:simpleType>
    </xsd:element>
    <xsd:element name="CheckOutUser0" ma:index="10" nillable="true" ma:displayName="CheckOutUser" ma:internalName="CheckOutUser0">
      <xsd:simpleType>
        <xsd:restriction base="dms:Text">
          <xsd:maxLength value="255"/>
        </xsd:restriction>
      </xsd:simpleType>
    </xsd:element>
    <xsd:element name="CheckOutDate" ma:index="11" nillable="true" ma:displayName="CheckOutDate" ma:format="DateTime" ma:internalName="CheckOutDate">
      <xsd:simpleType>
        <xsd:restriction base="dms:DateTime"/>
      </xsd:simpleType>
    </xsd:element>
    <xsd:element name="ClosedUser" ma:index="12" nillable="true" ma:displayName="ClosedUser" ma:internalName="ClosedUser">
      <xsd:simpleType>
        <xsd:restriction base="dms:Text">
          <xsd:maxLength value="255"/>
        </xsd:restriction>
      </xsd:simpleType>
    </xsd:element>
    <xsd:element name="ClosedDate" ma:index="13" nillable="true" ma:displayName="ClosedDate" ma:format="DateTime" ma:internalName="Closed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FBA8-4B07-4B25-94FF-F1872D0BDFAC}">
  <ds:schemaRefs>
    <ds:schemaRef ds:uri="537d0529-3c46-4a1b-83ac-152f46d794ff"/>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7AB5A6B-2F38-4859-A074-4A511C276375}">
  <ds:schemaRefs>
    <ds:schemaRef ds:uri="http://schemas.microsoft.com/sharepoint/v3/contenttype/forms"/>
  </ds:schemaRefs>
</ds:datastoreItem>
</file>

<file path=customXml/itemProps3.xml><?xml version="1.0" encoding="utf-8"?>
<ds:datastoreItem xmlns:ds="http://schemas.openxmlformats.org/officeDocument/2006/customXml" ds:itemID="{08F35B8A-442F-4202-B5E3-33735E3F1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d0529-3c46-4a1b-83ac-152f46d794f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338498E-E0A8-4016-AEFC-FCC0FC52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1456</Words>
  <Characters>7822</Characters>
  <Application>Microsoft Office Word</Application>
  <DocSecurity>0</DocSecurity>
  <Lines>65</Lines>
  <Paragraphs>18</Paragraphs>
  <ScaleCrop>false</ScaleCrop>
  <HeadingPairs>
    <vt:vector baseType="variant" size="2">
      <vt:variant>
        <vt:lpstr>Titre</vt:lpstr>
      </vt:variant>
      <vt:variant>
        <vt:i4>1</vt:i4>
      </vt:variant>
    </vt:vector>
  </HeadingPairs>
  <TitlesOfParts>
    <vt:vector baseType="lpstr" size="1">
      <vt:lpstr>Entête</vt:lpstr>
    </vt:vector>
  </TitlesOfParts>
  <Company>wkf</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2022-05-09T13:56:00Z</dcterms:created>
  <cp:lastPrinted>2021-05-06T14:11:00Z</cp:lastPrinted>
  <dcterms:modified xsi:type="dcterms:W3CDTF">2022-05-11T11:50:00Z</dcterms:modified>
  <cp:revision>14</cp:revision>
  <dc:title>Entête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0x0101001431F874CDDFAC4AAB1814D0D595C6D1</vt:lpwstr>
  </property>
  <property fmtid="{D5CDD505-2E9C-101B-9397-08002B2CF9AE}" name="CreatedUser" pid="3">
    <vt:lpwstr>374</vt:lpwstr>
  </property>
  <property fmtid="{D5CDD505-2E9C-101B-9397-08002B2CF9AE}" name="CheckInDate" pid="4">
    <vt:lpwstr>2012-02-29T14:58:53Z</vt:lpwstr>
  </property>
  <property fmtid="{D5CDD505-2E9C-101B-9397-08002B2CF9AE}" name="CreatedDate" pid="5">
    <vt:lpwstr>2011-06-01T16:18:12Z</vt:lpwstr>
  </property>
  <property fmtid="{D5CDD505-2E9C-101B-9397-08002B2CF9AE}" name="CheckInUser" pid="6">
    <vt:lpwstr>374</vt:lpwstr>
  </property>
  <property fmtid="{D5CDD505-2E9C-101B-9397-08002B2CF9AE}" name="CheckOutDate" pid="7">
    <vt:lpwstr>2012-02-29T15:50:45Z</vt:lpwstr>
  </property>
  <property fmtid="{D5CDD505-2E9C-101B-9397-08002B2CF9AE}" name="Status" pid="8">
    <vt:lpwstr>CheckOut</vt:lpwstr>
  </property>
  <property fmtid="{D5CDD505-2E9C-101B-9397-08002B2CF9AE}" name="CheckOutUser0" pid="9">
    <vt:lpwstr>374</vt:lpwstr>
  </property>
  <property fmtid="{D5CDD505-2E9C-101B-9397-08002B2CF9AE}" name="xd_Signature" pid="10">
    <vt:bool>false</vt:bool>
  </property>
  <property fmtid="{D5CDD505-2E9C-101B-9397-08002B2CF9AE}" name="ClosedUser" pid="11">
    <vt:lpwstr/>
  </property>
  <property fmtid="{D5CDD505-2E9C-101B-9397-08002B2CF9AE}" name="CustomData" pid="12">
    <vt:lpwstr/>
  </property>
  <property fmtid="{D5CDD505-2E9C-101B-9397-08002B2CF9AE}" name="Notes0" pid="13">
    <vt:lpwstr/>
  </property>
  <property fmtid="{D5CDD505-2E9C-101B-9397-08002B2CF9AE}" name="ClosedDate" pid="14">
    <vt:lpwstr/>
  </property>
  <property fmtid="{D5CDD505-2E9C-101B-9397-08002B2CF9AE}" name="Metatags" pid="15">
    <vt:lpwstr/>
  </property>
</Properties>
</file>