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229A2AA3" w14:textId="77777777" w:rsidP="00DD7600" w:rsidR="00DD7600" w:rsidRDefault="00DD7600" w:rsidRPr="003626FB"/>
    <w:p w14:paraId="395E97E3" w14:textId="77777777" w:rsidP="00FC3ED1" w:rsidR="00FC3ED1" w:rsidRDefault="00FC3ED1" w:rsidRPr="00FC3ED1">
      <w:pPr>
        <w:jc w:val="center"/>
        <w:rPr>
          <w:rFonts w:ascii="Calibri Light" w:cs="Calibri Light" w:hAnsi="Calibri Light"/>
          <w:b/>
          <w:color w:val="002060"/>
          <w:sz w:val="40"/>
          <w:szCs w:val="40"/>
        </w:rPr>
      </w:pPr>
      <w:r w:rsidRPr="00FC3ED1">
        <w:rPr>
          <w:rFonts w:ascii="Calibri Light" w:cs="Calibri Light" w:hAnsi="Calibri Light"/>
          <w:b/>
          <w:color w:val="002060"/>
          <w:sz w:val="40"/>
          <w:szCs w:val="40"/>
        </w:rPr>
        <w:t xml:space="preserve">ACCORD SUR LES SALAIRES </w:t>
      </w:r>
    </w:p>
    <w:p w14:paraId="0925BBAB" w14:textId="3E7F6BFD" w:rsidP="00FC3ED1" w:rsidR="00FC3ED1" w:rsidRDefault="00FC3ED1" w:rsidRPr="00FC3ED1">
      <w:pPr>
        <w:jc w:val="center"/>
        <w:rPr>
          <w:rFonts w:ascii="Calibri Light" w:cs="Calibri Light" w:hAnsi="Calibri Light"/>
          <w:b/>
          <w:color w:val="002060"/>
          <w:sz w:val="40"/>
          <w:szCs w:val="40"/>
        </w:rPr>
      </w:pPr>
      <w:r w:rsidRPr="00FC3ED1">
        <w:rPr>
          <w:rFonts w:ascii="Calibri Light" w:cs="Calibri Light" w:hAnsi="Calibri Light"/>
          <w:b/>
          <w:color w:val="002060"/>
          <w:sz w:val="40"/>
          <w:szCs w:val="40"/>
        </w:rPr>
        <w:t>ET SUR LA DUREE DU TEMPS DE TRAVAIL</w:t>
      </w:r>
    </w:p>
    <w:p w14:paraId="41CD7C4E" w14:textId="77777777" w:rsidP="00FC3ED1" w:rsidR="00FC3ED1" w:rsidRDefault="00FC3ED1" w:rsidRPr="00FC3ED1">
      <w:pPr>
        <w:jc w:val="center"/>
        <w:rPr>
          <w:rFonts w:ascii="Calibri Light" w:cs="Calibri Light" w:hAnsi="Calibri Light"/>
          <w:b/>
          <w:color w:val="002060"/>
          <w:sz w:val="40"/>
          <w:szCs w:val="40"/>
        </w:rPr>
      </w:pPr>
      <w:r w:rsidRPr="00FC3ED1">
        <w:rPr>
          <w:rFonts w:ascii="Calibri Light" w:cs="Calibri Light" w:hAnsi="Calibri Light"/>
          <w:b/>
          <w:color w:val="002060"/>
          <w:sz w:val="40"/>
          <w:szCs w:val="40"/>
        </w:rPr>
        <w:t>(NEGOCIATION ANNUELLE OBLIGATOIRE 2022)</w:t>
      </w:r>
    </w:p>
    <w:p w14:paraId="7FB400DC" w14:textId="2850CAC3" w:rsidP="00FC3ED1" w:rsidR="00755798" w:rsidRDefault="00755798" w:rsidRPr="00755798">
      <w:pPr>
        <w:jc w:val="center"/>
        <w:rPr>
          <w:rFonts w:ascii="Calibri Light" w:cs="Calibri Light" w:hAnsi="Calibri Light"/>
          <w:b/>
          <w:sz w:val="40"/>
          <w:szCs w:val="40"/>
        </w:rPr>
      </w:pPr>
    </w:p>
    <w:p w14:paraId="511E0BBF" w14:textId="4F33A69B" w:rsidP="00FC3ED1" w:rsidR="00FC3ED1" w:rsidRDefault="00FC3ED1" w:rsidRPr="00892973">
      <w:pPr>
        <w:jc w:val="both"/>
        <w:rPr>
          <w:rFonts w:cs="Times"/>
          <w:szCs w:val="24"/>
        </w:rPr>
      </w:pPr>
      <w:r w:rsidRPr="00892973">
        <w:rPr>
          <w:rFonts w:cs="Times"/>
          <w:szCs w:val="24"/>
        </w:rPr>
        <w:t>L’Entreprise</w:t>
      </w:r>
      <w:r w:rsidRPr="00892973">
        <w:rPr>
          <w:rFonts w:cs="Times"/>
          <w:szCs w:val="24"/>
        </w:rPr>
        <w:tab/>
      </w:r>
      <w:r w:rsidRPr="00892973">
        <w:rPr>
          <w:rFonts w:cs="Times"/>
          <w:szCs w:val="24"/>
        </w:rPr>
        <w:tab/>
      </w:r>
      <w:r w:rsidRPr="00892973">
        <w:rPr>
          <w:rFonts w:cs="Times"/>
          <w:szCs w:val="24"/>
        </w:rPr>
        <w:tab/>
      </w:r>
      <w:r w:rsidRPr="00892973">
        <w:rPr>
          <w:rFonts w:cs="Times"/>
          <w:szCs w:val="24"/>
        </w:rPr>
        <w:tab/>
        <w:t xml:space="preserve">CALIFIL Cusset </w:t>
      </w:r>
      <w:r w:rsidRPr="00892973">
        <w:rPr>
          <w:rFonts w:cs="Times"/>
          <w:szCs w:val="24"/>
        </w:rPr>
        <w:tab/>
      </w:r>
      <w:r w:rsidRPr="00892973">
        <w:rPr>
          <w:rFonts w:cs="Times"/>
          <w:szCs w:val="24"/>
        </w:rPr>
        <w:tab/>
      </w:r>
      <w:r w:rsidRPr="00892973">
        <w:rPr>
          <w:rFonts w:cs="Times"/>
          <w:szCs w:val="24"/>
        </w:rPr>
        <w:tab/>
        <w:t>dont l’effectif est de 6</w:t>
      </w:r>
      <w:r>
        <w:rPr>
          <w:rFonts w:cs="Times"/>
          <w:szCs w:val="24"/>
        </w:rPr>
        <w:t>8</w:t>
      </w:r>
      <w:r w:rsidRPr="00892973">
        <w:rPr>
          <w:rFonts w:cs="Times"/>
          <w:szCs w:val="24"/>
        </w:rPr>
        <w:t xml:space="preserve"> salariés</w:t>
      </w:r>
    </w:p>
    <w:p w14:paraId="08B5899D" w14:textId="77777777" w:rsidP="00FC3ED1" w:rsidR="00FC3ED1" w:rsidRDefault="00FC3ED1" w:rsidRPr="00892973">
      <w:pPr>
        <w:jc w:val="both"/>
        <w:rPr>
          <w:rFonts w:cs="Times"/>
          <w:szCs w:val="24"/>
        </w:rPr>
      </w:pPr>
      <w:proofErr w:type="gramStart"/>
      <w:r w:rsidRPr="00892973">
        <w:rPr>
          <w:rFonts w:cs="Times"/>
          <w:szCs w:val="24"/>
        </w:rPr>
        <w:t>et</w:t>
      </w:r>
      <w:proofErr w:type="gramEnd"/>
      <w:r w:rsidRPr="00892973">
        <w:rPr>
          <w:rFonts w:cs="Times"/>
          <w:szCs w:val="24"/>
        </w:rPr>
        <w:t xml:space="preserve"> immatriculée sous le n°</w:t>
      </w:r>
      <w:r w:rsidRPr="00892973">
        <w:rPr>
          <w:rFonts w:cs="Times"/>
          <w:szCs w:val="24"/>
        </w:rPr>
        <w:tab/>
      </w:r>
      <w:r w:rsidRPr="00892973">
        <w:rPr>
          <w:rFonts w:cs="Times"/>
          <w:szCs w:val="24"/>
        </w:rPr>
        <w:tab/>
        <w:t>808 523 492</w:t>
      </w:r>
      <w:r w:rsidRPr="00892973">
        <w:rPr>
          <w:rFonts w:cs="Times"/>
          <w:szCs w:val="24"/>
        </w:rPr>
        <w:tab/>
      </w:r>
      <w:r w:rsidRPr="00892973">
        <w:rPr>
          <w:rFonts w:cs="Times"/>
          <w:szCs w:val="24"/>
        </w:rPr>
        <w:tab/>
      </w:r>
      <w:r w:rsidRPr="00892973">
        <w:rPr>
          <w:rFonts w:cs="Times"/>
          <w:szCs w:val="24"/>
        </w:rPr>
        <w:tab/>
      </w:r>
      <w:r w:rsidRPr="00892973">
        <w:rPr>
          <w:rFonts w:cs="Times"/>
          <w:szCs w:val="24"/>
        </w:rPr>
        <w:tab/>
        <w:t>au RCS de Cusset</w:t>
      </w:r>
    </w:p>
    <w:p w14:paraId="376D13BE" w14:textId="77777777" w:rsidP="00FC3ED1" w:rsidR="00FC3ED1" w:rsidRDefault="00FC3ED1" w:rsidRPr="00892973">
      <w:pPr>
        <w:jc w:val="both"/>
        <w:rPr>
          <w:rFonts w:cs="Times"/>
          <w:szCs w:val="24"/>
        </w:rPr>
      </w:pPr>
      <w:r w:rsidRPr="00892973">
        <w:rPr>
          <w:rFonts w:cs="Times"/>
          <w:szCs w:val="24"/>
        </w:rPr>
        <w:t xml:space="preserve">Forme Sociale </w:t>
      </w:r>
      <w:r w:rsidRPr="00892973">
        <w:rPr>
          <w:rFonts w:cs="Times"/>
          <w:szCs w:val="24"/>
        </w:rPr>
        <w:tab/>
      </w:r>
      <w:r w:rsidRPr="00892973">
        <w:rPr>
          <w:rFonts w:cs="Times"/>
          <w:szCs w:val="24"/>
        </w:rPr>
        <w:tab/>
      </w:r>
      <w:r w:rsidRPr="00892973">
        <w:rPr>
          <w:rFonts w:cs="Times"/>
          <w:szCs w:val="24"/>
        </w:rPr>
        <w:tab/>
        <w:t>Société par actions simplifiée</w:t>
      </w:r>
    </w:p>
    <w:p w14:paraId="6E9B3357" w14:textId="77777777" w:rsidP="00FC3ED1" w:rsidR="00FC3ED1" w:rsidRDefault="00FC3ED1" w:rsidRPr="00892973">
      <w:pPr>
        <w:jc w:val="both"/>
        <w:rPr>
          <w:rFonts w:cs="Times"/>
          <w:szCs w:val="24"/>
        </w:rPr>
      </w:pPr>
      <w:r w:rsidRPr="00892973">
        <w:rPr>
          <w:rFonts w:cs="Times"/>
          <w:szCs w:val="24"/>
        </w:rPr>
        <w:t xml:space="preserve">Capital Social </w:t>
      </w:r>
      <w:r w:rsidRPr="00892973">
        <w:rPr>
          <w:rFonts w:cs="Times"/>
          <w:szCs w:val="24"/>
        </w:rPr>
        <w:tab/>
      </w:r>
      <w:r w:rsidRPr="00892973">
        <w:rPr>
          <w:rFonts w:cs="Times"/>
          <w:szCs w:val="24"/>
        </w:rPr>
        <w:tab/>
      </w:r>
      <w:r w:rsidRPr="00892973">
        <w:rPr>
          <w:rFonts w:cs="Times"/>
          <w:szCs w:val="24"/>
        </w:rPr>
        <w:tab/>
      </w:r>
      <w:r w:rsidRPr="00892973">
        <w:rPr>
          <w:rFonts w:cs="Times"/>
          <w:szCs w:val="24"/>
        </w:rPr>
        <w:tab/>
        <w:t>600 000 Euros</w:t>
      </w:r>
    </w:p>
    <w:p w14:paraId="530D9035" w14:textId="77777777" w:rsidP="00FC3ED1" w:rsidR="00FC3ED1" w:rsidRDefault="00FC3ED1" w:rsidRPr="00892973">
      <w:pPr>
        <w:jc w:val="both"/>
        <w:rPr>
          <w:rFonts w:cs="Times"/>
          <w:szCs w:val="24"/>
        </w:rPr>
      </w:pPr>
      <w:r w:rsidRPr="00892973">
        <w:rPr>
          <w:rFonts w:cs="Times"/>
          <w:szCs w:val="24"/>
        </w:rPr>
        <w:t>Siège Social</w:t>
      </w:r>
      <w:r w:rsidRPr="00892973">
        <w:rPr>
          <w:rFonts w:cs="Times"/>
          <w:szCs w:val="24"/>
        </w:rPr>
        <w:tab/>
      </w:r>
      <w:r w:rsidRPr="00892973">
        <w:rPr>
          <w:rFonts w:cs="Times"/>
          <w:szCs w:val="24"/>
        </w:rPr>
        <w:tab/>
      </w:r>
      <w:r w:rsidRPr="00892973">
        <w:rPr>
          <w:rFonts w:cs="Times"/>
          <w:szCs w:val="24"/>
        </w:rPr>
        <w:tab/>
      </w:r>
      <w:r w:rsidRPr="00892973">
        <w:rPr>
          <w:rFonts w:cs="Times"/>
          <w:szCs w:val="24"/>
        </w:rPr>
        <w:tab/>
        <w:t>12 boulevard de l’Alsace-lorraine, Cusset (03300)</w:t>
      </w:r>
    </w:p>
    <w:p w14:paraId="4A6227FB" w14:textId="77777777" w:rsidP="00FC3ED1" w:rsidR="00FC3ED1" w:rsidRDefault="00FC3ED1" w:rsidRPr="00892973">
      <w:pPr>
        <w:jc w:val="both"/>
        <w:rPr>
          <w:rFonts w:cs="Times"/>
          <w:szCs w:val="24"/>
        </w:rPr>
      </w:pPr>
    </w:p>
    <w:p w14:paraId="32A4A326" w14:textId="77777777" w:rsidP="00FC3ED1" w:rsidR="00FC3ED1" w:rsidRDefault="00FC3ED1" w:rsidRPr="00892973">
      <w:pPr>
        <w:jc w:val="both"/>
        <w:rPr>
          <w:rFonts w:cs="Times"/>
          <w:szCs w:val="24"/>
        </w:rPr>
      </w:pPr>
      <w:r w:rsidRPr="00892973">
        <w:rPr>
          <w:rFonts w:cs="Times"/>
          <w:szCs w:val="24"/>
        </w:rPr>
        <w:t xml:space="preserve">SIRET </w:t>
      </w:r>
      <w:r w:rsidRPr="00892973">
        <w:rPr>
          <w:rFonts w:cs="Times"/>
          <w:szCs w:val="24"/>
        </w:rPr>
        <w:tab/>
      </w:r>
      <w:r w:rsidRPr="00892973">
        <w:rPr>
          <w:rFonts w:cs="Times"/>
          <w:szCs w:val="24"/>
        </w:rPr>
        <w:tab/>
      </w:r>
      <w:r w:rsidRPr="00892973">
        <w:rPr>
          <w:rFonts w:cs="Times"/>
          <w:szCs w:val="24"/>
        </w:rPr>
        <w:tab/>
      </w:r>
      <w:r w:rsidRPr="00892973">
        <w:rPr>
          <w:rFonts w:cs="Times"/>
          <w:szCs w:val="24"/>
        </w:rPr>
        <w:tab/>
        <w:t>808 523 492 00011</w:t>
      </w:r>
      <w:r w:rsidRPr="00892973">
        <w:rPr>
          <w:rFonts w:cs="Times"/>
          <w:szCs w:val="24"/>
        </w:rPr>
        <w:tab/>
      </w:r>
      <w:r w:rsidRPr="00892973">
        <w:rPr>
          <w:rFonts w:cs="Times"/>
          <w:szCs w:val="24"/>
        </w:rPr>
        <w:tab/>
      </w:r>
      <w:r w:rsidRPr="00892973">
        <w:rPr>
          <w:rFonts w:cs="Times"/>
          <w:szCs w:val="24"/>
        </w:rPr>
        <w:tab/>
        <w:t>NAF 2599B</w:t>
      </w:r>
    </w:p>
    <w:p w14:paraId="7113AFE9" w14:textId="464BD842" w:rsidP="00FC3ED1" w:rsidR="00FC3ED1" w:rsidRDefault="00FC3ED1" w:rsidRPr="00892973">
      <w:pPr>
        <w:jc w:val="both"/>
        <w:rPr>
          <w:rFonts w:cs="Times"/>
          <w:szCs w:val="24"/>
        </w:rPr>
      </w:pPr>
      <w:r w:rsidRPr="00892973">
        <w:rPr>
          <w:rFonts w:cs="Times"/>
          <w:szCs w:val="24"/>
        </w:rPr>
        <w:t>Représentée par</w:t>
      </w:r>
      <w:r w:rsidRPr="00892973">
        <w:rPr>
          <w:rFonts w:cs="Times"/>
          <w:szCs w:val="24"/>
        </w:rPr>
        <w:tab/>
      </w:r>
      <w:r w:rsidRPr="00892973">
        <w:rPr>
          <w:rFonts w:cs="Times"/>
          <w:szCs w:val="24"/>
        </w:rPr>
        <w:tab/>
      </w:r>
      <w:r w:rsidRPr="00892973">
        <w:rPr>
          <w:rFonts w:cs="Times"/>
          <w:szCs w:val="24"/>
        </w:rPr>
        <w:tab/>
      </w:r>
      <w:r w:rsidR="00442C8F">
        <w:rPr>
          <w:rFonts w:cs="Times"/>
          <w:szCs w:val="24"/>
        </w:rPr>
        <w:t xml:space="preserve">                           </w:t>
      </w:r>
    </w:p>
    <w:p w14:paraId="1B5065F3" w14:textId="77777777" w:rsidP="00FC3ED1" w:rsidR="00FC3ED1" w:rsidRDefault="00FC3ED1" w:rsidRPr="00892973">
      <w:pPr>
        <w:jc w:val="both"/>
        <w:rPr>
          <w:rFonts w:cs="Times"/>
          <w:szCs w:val="24"/>
        </w:rPr>
      </w:pPr>
      <w:r w:rsidRPr="00892973">
        <w:rPr>
          <w:rFonts w:cs="Times"/>
          <w:szCs w:val="24"/>
        </w:rPr>
        <w:t xml:space="preserve">Agissant en qualité de </w:t>
      </w:r>
      <w:r w:rsidRPr="00892973">
        <w:rPr>
          <w:rFonts w:cs="Times"/>
          <w:szCs w:val="24"/>
        </w:rPr>
        <w:tab/>
      </w:r>
      <w:r w:rsidRPr="00892973">
        <w:rPr>
          <w:rFonts w:cs="Times"/>
          <w:szCs w:val="24"/>
        </w:rPr>
        <w:tab/>
        <w:t>Directeur de Site</w:t>
      </w:r>
    </w:p>
    <w:p w14:paraId="7663C8C1" w14:textId="77777777" w:rsidP="00FC3ED1" w:rsidR="00FC3ED1" w:rsidRDefault="00FC3ED1" w:rsidRPr="00892973">
      <w:pPr>
        <w:jc w:val="both"/>
        <w:rPr>
          <w:rFonts w:cs="Times"/>
          <w:szCs w:val="24"/>
        </w:rPr>
      </w:pPr>
    </w:p>
    <w:p w14:paraId="6D199E21" w14:textId="77777777" w:rsidP="00FC3ED1" w:rsidR="00FC3ED1" w:rsidRDefault="00FC3ED1" w:rsidRPr="00892973">
      <w:pPr>
        <w:jc w:val="both"/>
        <w:rPr>
          <w:rFonts w:cs="Times"/>
          <w:szCs w:val="24"/>
        </w:rPr>
      </w:pPr>
      <w:proofErr w:type="gramStart"/>
      <w:r w:rsidRPr="00892973">
        <w:rPr>
          <w:rFonts w:cs="Times"/>
          <w:szCs w:val="24"/>
        </w:rPr>
        <w:t>d’une</w:t>
      </w:r>
      <w:proofErr w:type="gramEnd"/>
      <w:r w:rsidRPr="00892973">
        <w:rPr>
          <w:rFonts w:cs="Times"/>
          <w:szCs w:val="24"/>
        </w:rPr>
        <w:t xml:space="preserve"> part et,</w:t>
      </w:r>
    </w:p>
    <w:p w14:paraId="0AD4484F" w14:textId="77777777" w:rsidP="00FC3ED1" w:rsidR="00FC3ED1" w:rsidRDefault="00FC3ED1" w:rsidRPr="00892973">
      <w:pPr>
        <w:jc w:val="both"/>
        <w:rPr>
          <w:rFonts w:cs="Times"/>
          <w:szCs w:val="24"/>
        </w:rPr>
      </w:pPr>
    </w:p>
    <w:p w14:paraId="0CE6BCF8" w14:textId="7FCB6EB9" w:rsidP="00FC3ED1" w:rsidR="00FC3ED1" w:rsidRDefault="00FC3ED1" w:rsidRPr="00892973">
      <w:pPr>
        <w:widowControl w:val="0"/>
        <w:numPr>
          <w:ilvl w:val="0"/>
          <w:numId w:val="14"/>
        </w:numPr>
        <w:overflowPunct/>
        <w:jc w:val="both"/>
        <w:textAlignment w:val="auto"/>
        <w:rPr>
          <w:rFonts w:cs="Times"/>
          <w:szCs w:val="24"/>
        </w:rPr>
      </w:pPr>
      <w:bookmarkStart w:id="0" w:name="OLE_LINK4"/>
      <w:r w:rsidRPr="00892973">
        <w:rPr>
          <w:rFonts w:cs="Times"/>
          <w:szCs w:val="24"/>
        </w:rPr>
        <w:t xml:space="preserve">L’organisation syndicale CGT de l’entreprise, représentée par Monsieur </w:t>
      </w:r>
      <w:r w:rsidR="00442C8F">
        <w:rPr>
          <w:rFonts w:cs="Times"/>
          <w:szCs w:val="24"/>
        </w:rPr>
        <w:t xml:space="preserve">                     </w:t>
      </w:r>
      <w:bookmarkStart w:id="1" w:name="_GoBack"/>
      <w:bookmarkEnd w:id="1"/>
      <w:r w:rsidRPr="00892973">
        <w:rPr>
          <w:rFonts w:cs="Times"/>
          <w:szCs w:val="24"/>
        </w:rPr>
        <w:t xml:space="preserve"> en qualité de délégué syndical.</w:t>
      </w:r>
    </w:p>
    <w:bookmarkEnd w:id="0"/>
    <w:p w14:paraId="0AEC2766" w14:textId="77777777" w:rsidP="00FC3ED1" w:rsidR="00FC3ED1" w:rsidRDefault="00FC3ED1" w:rsidRPr="00892973">
      <w:pPr>
        <w:jc w:val="both"/>
        <w:rPr>
          <w:rFonts w:cs="Times"/>
          <w:szCs w:val="24"/>
          <w:highlight w:val="cyan"/>
        </w:rPr>
      </w:pPr>
    </w:p>
    <w:p w14:paraId="20B03B77" w14:textId="2C8D2C67" w:rsidP="00FC3ED1" w:rsidR="00FC3ED1" w:rsidRDefault="00FC3ED1">
      <w:pPr>
        <w:jc w:val="both"/>
        <w:rPr>
          <w:rFonts w:cs="Times"/>
          <w:szCs w:val="24"/>
        </w:rPr>
      </w:pPr>
      <w:proofErr w:type="gramStart"/>
      <w:r w:rsidRPr="00892973">
        <w:rPr>
          <w:rFonts w:cs="Times"/>
          <w:szCs w:val="24"/>
        </w:rPr>
        <w:t>d’autre</w:t>
      </w:r>
      <w:proofErr w:type="gramEnd"/>
      <w:r w:rsidRPr="00892973">
        <w:rPr>
          <w:rFonts w:cs="Times"/>
          <w:szCs w:val="24"/>
        </w:rPr>
        <w:t xml:space="preserve"> part,</w:t>
      </w:r>
    </w:p>
    <w:p w14:paraId="3EED38E5" w14:textId="77777777" w:rsidP="00FC3ED1" w:rsidR="00FC3ED1" w:rsidRDefault="00FC3ED1" w:rsidRPr="00892973">
      <w:pPr>
        <w:jc w:val="both"/>
        <w:rPr>
          <w:rFonts w:cs="Times"/>
          <w:szCs w:val="24"/>
        </w:rPr>
      </w:pPr>
    </w:p>
    <w:p w14:paraId="7BC2A3C6" w14:textId="2C1E19C2" w:rsidP="00FC3ED1" w:rsidR="00FC3ED1" w:rsidRDefault="00FC3ED1" w:rsidRPr="00850919">
      <w:pPr>
        <w:jc w:val="both"/>
      </w:pPr>
      <w:r w:rsidRPr="00850919">
        <w:t xml:space="preserve">Les représentants de la Direction de l’Entreprise et la Délégation de l’Organisation Syndicale se sont réunis les </w:t>
      </w:r>
      <w:r>
        <w:t xml:space="preserve">07/02/2022, 28/02/2022, 14/03/2022, 28/03/2022, </w:t>
      </w:r>
      <w:r w:rsidR="00E44CDB">
        <w:t>11</w:t>
      </w:r>
      <w:r>
        <w:t>/0</w:t>
      </w:r>
      <w:r w:rsidR="00E44CDB">
        <w:t>4</w:t>
      </w:r>
      <w:r>
        <w:t>/202</w:t>
      </w:r>
      <w:r w:rsidR="00E44CDB">
        <w:t>2</w:t>
      </w:r>
      <w:r w:rsidRPr="00850919">
        <w:t xml:space="preserve">, </w:t>
      </w:r>
      <w:r w:rsidR="00E44CDB">
        <w:t xml:space="preserve">22/04/2022 </w:t>
      </w:r>
      <w:r w:rsidRPr="00850919">
        <w:t>afin d’aborder les différents thèmes de la négociation annuelle obligatoire prévue par les articles L. 2242-1 et suivants du Code du Travail, dont la Rémunération, le Temps de Travail.</w:t>
      </w:r>
    </w:p>
    <w:p w14:paraId="7511D0C6" w14:textId="77777777" w:rsidP="00FC3ED1" w:rsidR="00FC3ED1" w:rsidRDefault="00FC3ED1" w:rsidRPr="00850919">
      <w:pPr>
        <w:jc w:val="both"/>
      </w:pPr>
    </w:p>
    <w:p w14:paraId="478320DC" w14:textId="77777777" w:rsidP="00FC3ED1" w:rsidR="00FC3ED1" w:rsidRDefault="00FC3ED1" w:rsidRPr="00850919">
      <w:pPr>
        <w:jc w:val="both"/>
      </w:pPr>
      <w:r w:rsidRPr="00850919">
        <w:t>A l’issue de la négociation annuelle obligatoire prévue aux articles L. 2242-1 et suivants du code du travail, il a été convenu ce qui suit :</w:t>
      </w:r>
    </w:p>
    <w:p w14:paraId="23E5FBAE" w14:textId="77777777" w:rsidP="00FC3ED1" w:rsidR="00FC3ED1" w:rsidRDefault="00FC3ED1" w:rsidRPr="00892973">
      <w:pPr>
        <w:jc w:val="both"/>
        <w:rPr>
          <w:rFonts w:cs="Times"/>
          <w:szCs w:val="24"/>
        </w:rPr>
      </w:pPr>
    </w:p>
    <w:p w14:paraId="2AC66A9C" w14:textId="77777777" w:rsidP="00E44CDB" w:rsidR="00E44CDB" w:rsidRDefault="00E44CDB" w:rsidRPr="00850919">
      <w:pPr>
        <w:jc w:val="both"/>
        <w:rPr>
          <w:b/>
          <w:color w:val="002060"/>
          <w:sz w:val="28"/>
          <w:szCs w:val="28"/>
        </w:rPr>
      </w:pPr>
      <w:r w:rsidRPr="00850919">
        <w:rPr>
          <w:b/>
          <w:color w:val="002060"/>
          <w:sz w:val="28"/>
          <w:szCs w:val="28"/>
        </w:rPr>
        <w:t>PRÉAMBULE</w:t>
      </w:r>
    </w:p>
    <w:p w14:paraId="48F50592" w14:textId="67FD4BA0" w:rsidP="00FC3ED1" w:rsidR="00FC3ED1" w:rsidRDefault="00FC3ED1">
      <w:pPr>
        <w:rPr>
          <w:rFonts w:cs="Times"/>
          <w:b/>
          <w:bCs/>
          <w:szCs w:val="24"/>
        </w:rPr>
      </w:pPr>
    </w:p>
    <w:p w14:paraId="21258137" w14:textId="77777777" w:rsidP="00B91B02" w:rsidR="00B07E13" w:rsidRDefault="00E44CDB" w:rsidRPr="00B07E13">
      <w:pPr>
        <w:rPr>
          <w:rFonts w:cs="Times"/>
          <w:shd w:color="auto" w:fill="FFFFFF" w:val="clear"/>
        </w:rPr>
      </w:pPr>
      <w:r w:rsidRPr="00B07E13">
        <w:rPr>
          <w:rFonts w:cs="Times"/>
        </w:rPr>
        <w:t>En dépit d’un contexte économique particulièrement impacté</w:t>
      </w:r>
      <w:r w:rsidR="00753471" w:rsidRPr="00B07E13">
        <w:rPr>
          <w:rFonts w:cs="Times"/>
          <w:szCs w:val="24"/>
        </w:rPr>
        <w:t xml:space="preserve"> par l</w:t>
      </w:r>
      <w:r w:rsidRPr="00B07E13">
        <w:rPr>
          <w:rFonts w:cs="Times"/>
          <w:shd w:color="auto" w:fill="FFFFFF" w:val="clear"/>
        </w:rPr>
        <w:t>a crise des semi-conducteurs</w:t>
      </w:r>
      <w:r w:rsidR="00B91B02" w:rsidRPr="00B07E13">
        <w:rPr>
          <w:rFonts w:cs="Times"/>
          <w:shd w:color="auto" w:fill="FFFFFF" w:val="clear"/>
        </w:rPr>
        <w:t xml:space="preserve">, </w:t>
      </w:r>
      <w:r w:rsidR="00753471" w:rsidRPr="00B07E13">
        <w:rPr>
          <w:rFonts w:cs="Times"/>
          <w:shd w:color="auto" w:fill="FFFFFF" w:val="clear"/>
        </w:rPr>
        <w:t>le secteur automobile</w:t>
      </w:r>
      <w:r w:rsidR="00B91B02" w:rsidRPr="00B07E13">
        <w:rPr>
          <w:rFonts w:cs="Times"/>
          <w:shd w:color="auto" w:fill="FFFFFF" w:val="clear"/>
        </w:rPr>
        <w:t xml:space="preserve"> est extrêmement instable n’offrant que très peu de visibilité.</w:t>
      </w:r>
    </w:p>
    <w:p w14:paraId="3B707A5C" w14:textId="625BC9F2" w:rsidP="00B91B02" w:rsidR="00E44CDB" w:rsidRDefault="00B07E13" w:rsidRPr="00B07E13">
      <w:pPr>
        <w:rPr>
          <w:rFonts w:cs="Times"/>
          <w:shd w:color="auto" w:fill="FFFFFF" w:val="clear"/>
        </w:rPr>
      </w:pPr>
      <w:r w:rsidRPr="00B07E13">
        <w:rPr>
          <w:rFonts w:cs="Times"/>
          <w:shd w:color="auto" w:fill="FFFFFF" w:val="clear"/>
        </w:rPr>
        <w:t xml:space="preserve">De plus </w:t>
      </w:r>
      <w:r w:rsidR="00B91B02" w:rsidRPr="00B07E13">
        <w:rPr>
          <w:rFonts w:cs="Times"/>
        </w:rPr>
        <w:t xml:space="preserve">l’augmentation significative des matières premières </w:t>
      </w:r>
      <w:r w:rsidRPr="00B07E13">
        <w:rPr>
          <w:rFonts w:cs="Times"/>
        </w:rPr>
        <w:t>vien</w:t>
      </w:r>
      <w:r>
        <w:rPr>
          <w:rFonts w:cs="Times"/>
        </w:rPr>
        <w:t xml:space="preserve">t </w:t>
      </w:r>
      <w:r w:rsidRPr="00B07E13">
        <w:rPr>
          <w:rFonts w:cs="Times"/>
        </w:rPr>
        <w:t xml:space="preserve">accroitre </w:t>
      </w:r>
      <w:r w:rsidR="00B91B02" w:rsidRPr="00B07E13">
        <w:rPr>
          <w:rFonts w:cs="Times"/>
        </w:rPr>
        <w:t>les difficultés quotidiennes</w:t>
      </w:r>
      <w:r w:rsidRPr="00B07E13">
        <w:rPr>
          <w:rFonts w:cs="Times"/>
        </w:rPr>
        <w:t xml:space="preserve"> entrainant d’énormes perturbations.</w:t>
      </w:r>
    </w:p>
    <w:p w14:paraId="7AC96FD6" w14:textId="756668B8" w:rsidP="00B07E13" w:rsidR="00B07E13" w:rsidRDefault="00B91B02" w:rsidRPr="00B07E13">
      <w:pPr>
        <w:spacing w:line="288" w:lineRule="auto"/>
        <w:jc w:val="both"/>
        <w:rPr>
          <w:rFonts w:cs="Times"/>
        </w:rPr>
      </w:pPr>
      <w:r w:rsidRPr="00B07E13">
        <w:rPr>
          <w:rFonts w:cs="Times"/>
        </w:rPr>
        <w:t>La situation de l’entreprise</w:t>
      </w:r>
      <w:r w:rsidR="00B07E13" w:rsidRPr="00B07E13">
        <w:rPr>
          <w:rFonts w:cs="Times"/>
        </w:rPr>
        <w:t xml:space="preserve"> est délicate : rupture partielle d’approvisionnement, baisse significative du carnet de commandes, annulations de livraison</w:t>
      </w:r>
      <w:r w:rsidR="00DC08D6">
        <w:rPr>
          <w:rFonts w:cs="Times"/>
        </w:rPr>
        <w:t xml:space="preserve">, activité partielle </w:t>
      </w:r>
      <w:r w:rsidR="00B07E13" w:rsidRPr="00B07E13">
        <w:rPr>
          <w:rFonts w:cs="Times"/>
        </w:rPr>
        <w:t>et enfin</w:t>
      </w:r>
      <w:r w:rsidR="00B57269">
        <w:rPr>
          <w:rFonts w:cs="Times"/>
        </w:rPr>
        <w:t xml:space="preserve"> </w:t>
      </w:r>
      <w:proofErr w:type="spellStart"/>
      <w:r w:rsidR="00B57269">
        <w:rPr>
          <w:rFonts w:cs="Times"/>
        </w:rPr>
        <w:t>répercution</w:t>
      </w:r>
      <w:proofErr w:type="spellEnd"/>
      <w:r w:rsidR="00B57269">
        <w:rPr>
          <w:rFonts w:cs="Times"/>
        </w:rPr>
        <w:t xml:space="preserve"> quasi i</w:t>
      </w:r>
      <w:r w:rsidR="00B07E13" w:rsidRPr="00B07E13">
        <w:rPr>
          <w:rFonts w:cs="Times"/>
        </w:rPr>
        <w:t>mpossib</w:t>
      </w:r>
      <w:r w:rsidR="00B57269">
        <w:rPr>
          <w:rFonts w:cs="Times"/>
        </w:rPr>
        <w:t>le d</w:t>
      </w:r>
      <w:r w:rsidR="00B07E13" w:rsidRPr="00B07E13">
        <w:rPr>
          <w:rFonts w:cs="Times"/>
        </w:rPr>
        <w:t>es hausses matières à nos clients</w:t>
      </w:r>
      <w:r w:rsidR="00371878">
        <w:rPr>
          <w:rFonts w:cs="Times"/>
        </w:rPr>
        <w:t>.</w:t>
      </w:r>
    </w:p>
    <w:p w14:paraId="1D9EDB09" w14:textId="72459CF1" w:rsidP="00FC3ED1" w:rsidR="00E44CDB" w:rsidRDefault="00E44CDB" w:rsidRPr="00B07E13">
      <w:pPr>
        <w:rPr>
          <w:rFonts w:cs="Times"/>
          <w:szCs w:val="24"/>
        </w:rPr>
      </w:pPr>
    </w:p>
    <w:p w14:paraId="22BF2C48" w14:textId="4B117881" w:rsidP="00E44CDB" w:rsidR="00E44CDB" w:rsidRDefault="00E44CDB" w:rsidRPr="00B07E13">
      <w:pPr>
        <w:jc w:val="both"/>
        <w:rPr>
          <w:rFonts w:cs="Times"/>
        </w:rPr>
      </w:pPr>
      <w:r w:rsidRPr="00B07E13">
        <w:rPr>
          <w:rFonts w:cs="Times"/>
        </w:rPr>
        <w:t>Cependant, la Direction s’engage à attribuer une enveloppe d’augmentation générale. Ce geste devra s’accompagner d’un engagement</w:t>
      </w:r>
      <w:r w:rsidR="00371878">
        <w:rPr>
          <w:rFonts w:cs="Times"/>
        </w:rPr>
        <w:t xml:space="preserve"> maximal de</w:t>
      </w:r>
      <w:r w:rsidRPr="00B07E13">
        <w:rPr>
          <w:rFonts w:cs="Times"/>
        </w:rPr>
        <w:t xml:space="preserve"> </w:t>
      </w:r>
      <w:r w:rsidR="00371878">
        <w:rPr>
          <w:rFonts w:cs="Times"/>
        </w:rPr>
        <w:t xml:space="preserve">tous vis-à-vis de la situation de crise dans laquelle l’entreprise se </w:t>
      </w:r>
      <w:r w:rsidR="00B57269">
        <w:rPr>
          <w:rFonts w:cs="Times"/>
        </w:rPr>
        <w:t>situe</w:t>
      </w:r>
      <w:r w:rsidRPr="00B07E13">
        <w:rPr>
          <w:rFonts w:cs="Times"/>
        </w:rPr>
        <w:t>.</w:t>
      </w:r>
    </w:p>
    <w:p w14:paraId="73A2BDFD" w14:textId="455F773D" w:rsidP="00FC3ED1" w:rsidR="00E44CDB" w:rsidRDefault="00E44CDB" w:rsidRPr="00B07E13">
      <w:pPr>
        <w:rPr>
          <w:rFonts w:cs="Times"/>
          <w:szCs w:val="24"/>
        </w:rPr>
      </w:pPr>
    </w:p>
    <w:p w14:paraId="502DC4AD" w14:textId="06DF09D3" w:rsidP="00FC3ED1" w:rsidR="00E44CDB" w:rsidRDefault="00E44CDB">
      <w:pPr>
        <w:rPr>
          <w:rFonts w:cs="Times"/>
          <w:b/>
          <w:bCs/>
          <w:szCs w:val="24"/>
        </w:rPr>
      </w:pPr>
    </w:p>
    <w:p w14:paraId="794901C9" w14:textId="77777777" w:rsidP="00723D39" w:rsidR="00723D39" w:rsidRDefault="00723D39" w:rsidRPr="00850919">
      <w:pPr>
        <w:jc w:val="both"/>
        <w:rPr>
          <w:b/>
          <w:color w:val="002060"/>
          <w:sz w:val="28"/>
          <w:szCs w:val="28"/>
        </w:rPr>
      </w:pPr>
      <w:r w:rsidRPr="00850919">
        <w:rPr>
          <w:b/>
          <w:color w:val="002060"/>
          <w:sz w:val="28"/>
          <w:szCs w:val="28"/>
        </w:rPr>
        <w:lastRenderedPageBreak/>
        <w:t>ARTICLE 1 – CHAMP D’APPLICATION DE L’ACCORD</w:t>
      </w:r>
    </w:p>
    <w:p w14:paraId="00D66752" w14:textId="77777777" w:rsidP="00723D39" w:rsidR="00723D39" w:rsidRDefault="00723D39" w:rsidRPr="00850919">
      <w:pPr>
        <w:jc w:val="both"/>
      </w:pPr>
    </w:p>
    <w:p w14:paraId="3C466C76" w14:textId="0C884841" w:rsidP="00723D39" w:rsidR="00723D39" w:rsidRDefault="00723D39" w:rsidRPr="00850919">
      <w:pPr>
        <w:jc w:val="both"/>
      </w:pPr>
      <w:r w:rsidRPr="00850919">
        <w:t xml:space="preserve">Le présent accord s’applique à l’ensemble </w:t>
      </w:r>
      <w:r>
        <w:t xml:space="preserve">des </w:t>
      </w:r>
      <w:r w:rsidRPr="00850919">
        <w:t xml:space="preserve">salariés </w:t>
      </w:r>
      <w:r>
        <w:t>de</w:t>
      </w:r>
      <w:r w:rsidRPr="00850919">
        <w:t xml:space="preserve"> la Société </w:t>
      </w:r>
      <w:r>
        <w:t>CALIFIL CUSSET</w:t>
      </w:r>
      <w:r w:rsidRPr="00850919">
        <w:t>.</w:t>
      </w:r>
    </w:p>
    <w:p w14:paraId="74BBC322" w14:textId="77777777" w:rsidP="00723D39" w:rsidR="00723D39" w:rsidRDefault="00723D39" w:rsidRPr="00850919">
      <w:pPr>
        <w:jc w:val="both"/>
      </w:pPr>
    </w:p>
    <w:p w14:paraId="6239D39B" w14:textId="77777777" w:rsidP="00723D39" w:rsidR="00723D39" w:rsidRDefault="00723D39" w:rsidRPr="00850919">
      <w:pPr>
        <w:jc w:val="both"/>
      </w:pPr>
    </w:p>
    <w:p w14:paraId="5F77BCA5" w14:textId="77777777" w:rsidP="00723D39" w:rsidR="00723D39" w:rsidRDefault="00723D39" w:rsidRPr="00850919">
      <w:pPr>
        <w:jc w:val="both"/>
        <w:rPr>
          <w:b/>
          <w:color w:val="002060"/>
          <w:sz w:val="28"/>
          <w:szCs w:val="28"/>
        </w:rPr>
      </w:pPr>
      <w:r w:rsidRPr="00850919">
        <w:rPr>
          <w:b/>
          <w:color w:val="002060"/>
          <w:sz w:val="28"/>
          <w:szCs w:val="28"/>
        </w:rPr>
        <w:t xml:space="preserve">ARTICLE 2 – SALAIRES EFFECTIFS </w:t>
      </w:r>
    </w:p>
    <w:p w14:paraId="0F8CEFE5" w14:textId="77777777" w:rsidP="00723D39" w:rsidR="00723D39" w:rsidRDefault="00723D39" w:rsidRPr="00850919">
      <w:pPr>
        <w:jc w:val="both"/>
      </w:pPr>
    </w:p>
    <w:p w14:paraId="2CDBD186" w14:textId="77777777" w:rsidP="00723D39" w:rsidR="00723D39" w:rsidRDefault="00723D39" w:rsidRPr="00850919">
      <w:pPr>
        <w:ind w:firstLine="708" w:left="708"/>
        <w:jc w:val="both"/>
        <w:rPr>
          <w:b/>
          <w:i/>
        </w:rPr>
      </w:pPr>
      <w:r w:rsidRPr="00850919">
        <w:rPr>
          <w:b/>
          <w:i/>
        </w:rPr>
        <w:t>A. Augmentation Générale</w:t>
      </w:r>
    </w:p>
    <w:p w14:paraId="7CEF67F7" w14:textId="77777777" w:rsidP="002D2D72" w:rsidR="002D2D72" w:rsidRDefault="002D2D72" w:rsidRPr="00B0052A">
      <w:pPr>
        <w:rPr>
          <w:rFonts w:ascii="Calibri Light" w:cs="Calibri Light" w:hAnsi="Calibri Light"/>
          <w:sz w:val="28"/>
          <w:szCs w:val="28"/>
        </w:rPr>
      </w:pPr>
    </w:p>
    <w:p w14:paraId="07747348" w14:textId="602C631A" w:rsidP="002D2D72" w:rsidR="002D2D72" w:rsidRDefault="002D2D72" w:rsidRPr="002D2D72">
      <w:pPr>
        <w:rPr>
          <w:rFonts w:cs="Times"/>
          <w:szCs w:val="24"/>
        </w:rPr>
      </w:pPr>
      <w:r w:rsidRPr="002D2D72">
        <w:rPr>
          <w:rFonts w:cs="Times"/>
          <w:szCs w:val="24"/>
        </w:rPr>
        <w:t>Augmentation des salaires de +2.5% répartie comme suit :</w:t>
      </w:r>
    </w:p>
    <w:p w14:paraId="19775113" w14:textId="77777777" w:rsidP="002D2D72" w:rsidR="002D2D72" w:rsidRDefault="002D2D72" w:rsidRPr="002D2D72">
      <w:pPr>
        <w:rPr>
          <w:rFonts w:cs="Times"/>
          <w:szCs w:val="24"/>
        </w:rPr>
      </w:pPr>
    </w:p>
    <w:p w14:paraId="116DF70F" w14:textId="31083D9E" w:rsidP="002D2D72" w:rsidR="002D2D72" w:rsidRDefault="002D2D72" w:rsidRPr="002D2D72">
      <w:pPr>
        <w:pStyle w:val="Paragraphedeliste"/>
        <w:numPr>
          <w:ilvl w:val="0"/>
          <w:numId w:val="10"/>
        </w:numPr>
        <w:rPr>
          <w:rFonts w:cs="Times"/>
          <w:szCs w:val="24"/>
        </w:rPr>
      </w:pPr>
      <w:r w:rsidRPr="002D2D72">
        <w:rPr>
          <w:rFonts w:cs="Times"/>
          <w:szCs w:val="24"/>
        </w:rPr>
        <w:t>+</w:t>
      </w:r>
      <w:r w:rsidR="00EB559C">
        <w:rPr>
          <w:rFonts w:cs="Times"/>
          <w:szCs w:val="24"/>
        </w:rPr>
        <w:t xml:space="preserve"> 1.65 </w:t>
      </w:r>
      <w:r w:rsidRPr="002D2D72">
        <w:rPr>
          <w:rFonts w:cs="Times"/>
          <w:szCs w:val="24"/>
        </w:rPr>
        <w:t xml:space="preserve">% en Augmentation Générale soit </w:t>
      </w:r>
      <w:r>
        <w:rPr>
          <w:rFonts w:cs="Times"/>
          <w:szCs w:val="24"/>
        </w:rPr>
        <w:t>40</w:t>
      </w:r>
      <w:r w:rsidRPr="002D2D72">
        <w:rPr>
          <w:rFonts w:cs="Times"/>
          <w:szCs w:val="24"/>
        </w:rPr>
        <w:t xml:space="preserve"> € Brut/mois avec effet rétroactif au 1</w:t>
      </w:r>
      <w:r w:rsidRPr="002D2D72">
        <w:rPr>
          <w:rFonts w:cs="Times"/>
          <w:szCs w:val="24"/>
          <w:vertAlign w:val="superscript"/>
        </w:rPr>
        <w:t>er</w:t>
      </w:r>
      <w:r w:rsidRPr="002D2D72">
        <w:rPr>
          <w:rFonts w:cs="Times"/>
          <w:szCs w:val="24"/>
        </w:rPr>
        <w:t xml:space="preserve"> janvier 2022 </w:t>
      </w:r>
    </w:p>
    <w:p w14:paraId="42ABB3EB" w14:textId="77777777" w:rsidP="002D2D72" w:rsidR="002D2D72" w:rsidRDefault="002D2D72" w:rsidRPr="002D2D72">
      <w:pPr>
        <w:pStyle w:val="Paragraphedeliste"/>
        <w:rPr>
          <w:rFonts w:cs="Times"/>
          <w:szCs w:val="24"/>
        </w:rPr>
      </w:pPr>
    </w:p>
    <w:p w14:paraId="2E34150B" w14:textId="574C962F" w:rsidP="002D2D72" w:rsidR="00E44CDB" w:rsidRDefault="002D2D72" w:rsidRPr="002D2D72">
      <w:pPr>
        <w:pStyle w:val="Paragraphedeliste"/>
        <w:numPr>
          <w:ilvl w:val="0"/>
          <w:numId w:val="10"/>
        </w:numPr>
        <w:rPr>
          <w:rFonts w:cs="Times"/>
          <w:b/>
          <w:bCs/>
          <w:szCs w:val="24"/>
        </w:rPr>
      </w:pPr>
      <w:r w:rsidRPr="002D2D72">
        <w:rPr>
          <w:rFonts w:cs="Times"/>
          <w:szCs w:val="24"/>
        </w:rPr>
        <w:t xml:space="preserve">+ </w:t>
      </w:r>
      <w:r w:rsidR="00EB559C">
        <w:rPr>
          <w:rFonts w:cs="Times"/>
          <w:szCs w:val="24"/>
        </w:rPr>
        <w:t xml:space="preserve">0.85 </w:t>
      </w:r>
      <w:r w:rsidRPr="002D2D72">
        <w:rPr>
          <w:rFonts w:cs="Times"/>
          <w:szCs w:val="24"/>
        </w:rPr>
        <w:t>% en Augmentation Individuelle soit une enveloppe d</w:t>
      </w:r>
      <w:r w:rsidR="00E54806">
        <w:rPr>
          <w:rFonts w:cs="Times"/>
          <w:szCs w:val="24"/>
        </w:rPr>
        <w:t xml:space="preserve">’environ 20 </w:t>
      </w:r>
      <w:r w:rsidRPr="002D2D72">
        <w:rPr>
          <w:rFonts w:cs="Times"/>
          <w:szCs w:val="24"/>
        </w:rPr>
        <w:t xml:space="preserve">€ </w:t>
      </w:r>
      <w:r w:rsidR="00E54806">
        <w:rPr>
          <w:rFonts w:cs="Times"/>
          <w:szCs w:val="24"/>
        </w:rPr>
        <w:t xml:space="preserve">en moyenne/salarié </w:t>
      </w:r>
      <w:r w:rsidRPr="002D2D72">
        <w:rPr>
          <w:rFonts w:cs="Times"/>
          <w:szCs w:val="24"/>
        </w:rPr>
        <w:t>à répartir avec effet rétroactif au 1</w:t>
      </w:r>
      <w:r w:rsidRPr="002D2D72">
        <w:rPr>
          <w:rFonts w:cs="Times"/>
          <w:szCs w:val="24"/>
          <w:vertAlign w:val="superscript"/>
        </w:rPr>
        <w:t>er</w:t>
      </w:r>
      <w:r w:rsidRPr="002D2D72">
        <w:rPr>
          <w:rFonts w:cs="Times"/>
          <w:szCs w:val="24"/>
        </w:rPr>
        <w:t xml:space="preserve"> janvier 2022</w:t>
      </w:r>
    </w:p>
    <w:p w14:paraId="7BF5804F" w14:textId="14484047" w:rsidP="00FC3ED1" w:rsidR="00E44CDB" w:rsidRDefault="00E44CDB">
      <w:pPr>
        <w:rPr>
          <w:rFonts w:cs="Times"/>
          <w:b/>
          <w:bCs/>
          <w:szCs w:val="24"/>
        </w:rPr>
      </w:pPr>
    </w:p>
    <w:p w14:paraId="27FE3051" w14:textId="2E338BD3" w:rsidP="002D2D72" w:rsidR="002D2D72" w:rsidRDefault="002D2D72" w:rsidRPr="00850919">
      <w:pPr>
        <w:jc w:val="both"/>
      </w:pPr>
      <w:r w:rsidRPr="00850919">
        <w:t>Ce</w:t>
      </w:r>
      <w:r>
        <w:t>s</w:t>
      </w:r>
      <w:r w:rsidRPr="00850919">
        <w:t xml:space="preserve"> </w:t>
      </w:r>
      <w:r>
        <w:t>a</w:t>
      </w:r>
      <w:r w:rsidRPr="00850919">
        <w:t>ugmentation</w:t>
      </w:r>
      <w:r>
        <w:t>s</w:t>
      </w:r>
      <w:r w:rsidRPr="00850919">
        <w:t xml:space="preserve"> s</w:t>
      </w:r>
      <w:r>
        <w:t xml:space="preserve">’appliqueront </w:t>
      </w:r>
      <w:r w:rsidRPr="00850919">
        <w:t xml:space="preserve">sur la paie du mois </w:t>
      </w:r>
      <w:r>
        <w:t xml:space="preserve">de </w:t>
      </w:r>
      <w:r w:rsidR="00EB559C">
        <w:t>mai</w:t>
      </w:r>
      <w:r>
        <w:t xml:space="preserve"> 2022 </w:t>
      </w:r>
      <w:r w:rsidRPr="00850919">
        <w:t xml:space="preserve">des </w:t>
      </w:r>
      <w:r>
        <w:t>s</w:t>
      </w:r>
      <w:r w:rsidRPr="00850919">
        <w:t>alari</w:t>
      </w:r>
      <w:r>
        <w:t>és mentionnant les montants rétroactifs d’augmentation générale et individuelle.</w:t>
      </w:r>
    </w:p>
    <w:p w14:paraId="32D694B9" w14:textId="6D144822" w:rsidP="00FC3ED1" w:rsidR="00E44CDB" w:rsidRDefault="00E44CDB">
      <w:pPr>
        <w:rPr>
          <w:rFonts w:cs="Times"/>
          <w:b/>
          <w:bCs/>
          <w:szCs w:val="24"/>
        </w:rPr>
      </w:pPr>
    </w:p>
    <w:p w14:paraId="2E451D59" w14:textId="20FB2DC1" w:rsidP="00DC08D6" w:rsidR="00A86E0A" w:rsidRDefault="00A86E0A" w:rsidRPr="00A86E0A">
      <w:pPr>
        <w:jc w:val="both"/>
        <w:rPr>
          <w:i/>
          <w:iCs/>
        </w:rPr>
      </w:pPr>
      <w:r w:rsidRPr="00A86E0A">
        <w:rPr>
          <w:i/>
          <w:iCs/>
        </w:rPr>
        <w:t>Précisions :</w:t>
      </w:r>
    </w:p>
    <w:p w14:paraId="5F170C12" w14:textId="77777777" w:rsidP="00DC08D6" w:rsidR="00A86E0A" w:rsidRDefault="00A86E0A">
      <w:pPr>
        <w:jc w:val="both"/>
      </w:pPr>
    </w:p>
    <w:p w14:paraId="686B5EEB" w14:textId="0D526DA5" w:rsidP="00DC08D6" w:rsidR="00DC08D6" w:rsidRDefault="00DC08D6" w:rsidRPr="00850919">
      <w:pPr>
        <w:jc w:val="both"/>
      </w:pPr>
      <w:r w:rsidRPr="00850919">
        <w:t xml:space="preserve">Les salariés à temps partiel bénéficient d'une augmentation de leur revenu calculé </w:t>
      </w:r>
      <w:r>
        <w:t>proportionnellement à leur temps de travail effectif</w:t>
      </w:r>
      <w:r w:rsidRPr="00850919">
        <w:t>.</w:t>
      </w:r>
    </w:p>
    <w:p w14:paraId="3E2032C4" w14:textId="54912CA0" w:rsidP="00FC3ED1" w:rsidR="00E44CDB" w:rsidRDefault="00E44CDB">
      <w:pPr>
        <w:rPr>
          <w:rFonts w:cs="Times"/>
          <w:b/>
          <w:bCs/>
          <w:szCs w:val="24"/>
        </w:rPr>
      </w:pPr>
    </w:p>
    <w:p w14:paraId="6A04A1EB" w14:textId="4C58FF99" w:rsidP="00DC08D6" w:rsidR="00DC08D6" w:rsidRDefault="00DC08D6" w:rsidRPr="00A86E0A">
      <w:pPr>
        <w:jc w:val="both"/>
        <w:rPr>
          <w:rFonts w:cs="Times"/>
          <w:szCs w:val="24"/>
        </w:rPr>
      </w:pPr>
      <w:r w:rsidRPr="00A86E0A">
        <w:rPr>
          <w:rFonts w:cs="Times"/>
          <w:szCs w:val="24"/>
        </w:rPr>
        <w:t xml:space="preserve">Les salariés qui le souhaitent pourront </w:t>
      </w:r>
      <w:r w:rsidR="00A86E0A">
        <w:rPr>
          <w:rFonts w:cs="Times"/>
          <w:szCs w:val="24"/>
        </w:rPr>
        <w:t>solliciter</w:t>
      </w:r>
      <w:r w:rsidRPr="00A86E0A">
        <w:rPr>
          <w:rFonts w:cs="Times"/>
          <w:szCs w:val="24"/>
        </w:rPr>
        <w:t xml:space="preserve"> un entretien avec leur responsable hiérarchique et/ou responsable des ressources humaines afin de recueillir les éléments retenus </w:t>
      </w:r>
      <w:r w:rsidR="00A86E0A">
        <w:rPr>
          <w:rFonts w:cs="Times"/>
          <w:szCs w:val="24"/>
        </w:rPr>
        <w:t xml:space="preserve">concernant </w:t>
      </w:r>
      <w:r w:rsidRPr="00A86E0A">
        <w:rPr>
          <w:rFonts w:cs="Times"/>
          <w:szCs w:val="24"/>
        </w:rPr>
        <w:t>l’attribution ou non d’une augmentation individuelle.</w:t>
      </w:r>
    </w:p>
    <w:p w14:paraId="6069E89D" w14:textId="77777777" w:rsidP="00FC3ED1" w:rsidR="00DC08D6" w:rsidRDefault="00DC08D6">
      <w:pPr>
        <w:rPr>
          <w:rFonts w:cs="Times"/>
          <w:b/>
          <w:bCs/>
          <w:szCs w:val="24"/>
        </w:rPr>
      </w:pPr>
    </w:p>
    <w:p w14:paraId="5EFF4CB7" w14:textId="39E07789" w:rsidP="002D2D72" w:rsidR="002D2D72" w:rsidRDefault="002D2D72" w:rsidRPr="00850919">
      <w:pPr>
        <w:ind w:firstLine="708" w:left="708"/>
        <w:jc w:val="both"/>
        <w:rPr>
          <w:b/>
          <w:i/>
        </w:rPr>
      </w:pPr>
      <w:r>
        <w:rPr>
          <w:b/>
          <w:i/>
        </w:rPr>
        <w:t>B</w:t>
      </w:r>
      <w:r w:rsidRPr="00850919">
        <w:rPr>
          <w:b/>
          <w:i/>
        </w:rPr>
        <w:t xml:space="preserve">. </w:t>
      </w:r>
      <w:r>
        <w:rPr>
          <w:b/>
          <w:i/>
        </w:rPr>
        <w:t>Revalorisation de la prime de nuit</w:t>
      </w:r>
    </w:p>
    <w:p w14:paraId="1A28D65B" w14:textId="2BB4331B" w:rsidP="00FC3ED1" w:rsidR="00E44CDB" w:rsidRDefault="00E44CDB">
      <w:pPr>
        <w:rPr>
          <w:rFonts w:cs="Times"/>
          <w:b/>
          <w:bCs/>
          <w:szCs w:val="24"/>
        </w:rPr>
      </w:pPr>
    </w:p>
    <w:p w14:paraId="00BDDCF4" w14:textId="77777777" w:rsidP="002D2D72" w:rsidR="00A86E0A" w:rsidRDefault="002D2D72">
      <w:pPr>
        <w:rPr>
          <w:rFonts w:cs="Times"/>
          <w:szCs w:val="24"/>
        </w:rPr>
      </w:pPr>
      <w:r w:rsidRPr="00EB559C">
        <w:rPr>
          <w:rFonts w:cs="Times"/>
          <w:szCs w:val="24"/>
        </w:rPr>
        <w:t>La prime de nuit est portée à 360 € pour 16 nuits</w:t>
      </w:r>
      <w:r w:rsidR="00EB559C" w:rsidRPr="00EB559C">
        <w:rPr>
          <w:rFonts w:cs="Times"/>
          <w:szCs w:val="24"/>
        </w:rPr>
        <w:t>.</w:t>
      </w:r>
    </w:p>
    <w:p w14:paraId="5D9A74A5" w14:textId="41E17121" w:rsidP="002D2D72" w:rsidR="002D2D72" w:rsidRDefault="00EB559C" w:rsidRPr="00EB559C">
      <w:pPr>
        <w:rPr>
          <w:rFonts w:cs="Times"/>
          <w:szCs w:val="24"/>
        </w:rPr>
      </w:pPr>
      <w:r w:rsidRPr="00EB559C">
        <w:rPr>
          <w:rFonts w:cs="Times"/>
          <w:szCs w:val="24"/>
        </w:rPr>
        <w:t>Cette augmentation s’appliquera sur la paie du mois de Mai 2022 des salariés concernés.</w:t>
      </w:r>
    </w:p>
    <w:p w14:paraId="3B1968AD" w14:textId="58D194D4" w:rsidP="00FC3ED1" w:rsidR="00E44CDB" w:rsidRDefault="00E44CDB">
      <w:pPr>
        <w:rPr>
          <w:rFonts w:cs="Times"/>
          <w:b/>
          <w:bCs/>
          <w:szCs w:val="24"/>
        </w:rPr>
      </w:pPr>
    </w:p>
    <w:p w14:paraId="7B477D00" w14:textId="0093701A" w:rsidP="00FC3ED1" w:rsidR="00E44CDB" w:rsidRDefault="00E44CDB">
      <w:pPr>
        <w:rPr>
          <w:rFonts w:cs="Times"/>
          <w:b/>
          <w:bCs/>
          <w:szCs w:val="24"/>
        </w:rPr>
      </w:pPr>
    </w:p>
    <w:p w14:paraId="5729320A" w14:textId="77777777" w:rsidP="00A86E0A" w:rsidR="00A86E0A" w:rsidRDefault="00A86E0A" w:rsidRPr="00850919">
      <w:pPr>
        <w:jc w:val="both"/>
        <w:rPr>
          <w:b/>
          <w:color w:val="002060"/>
          <w:sz w:val="28"/>
          <w:szCs w:val="28"/>
        </w:rPr>
      </w:pPr>
      <w:r w:rsidRPr="00850919">
        <w:rPr>
          <w:b/>
          <w:color w:val="002060"/>
          <w:sz w:val="28"/>
          <w:szCs w:val="28"/>
        </w:rPr>
        <w:t xml:space="preserve">ARTICLE 3 – DUREE EFFECTIVE ET ORGANISATION DU TEMPS DE TRAVAIL  </w:t>
      </w:r>
    </w:p>
    <w:p w14:paraId="6271935B" w14:textId="77777777" w:rsidP="00A86E0A" w:rsidR="00A86E0A" w:rsidRDefault="00A86E0A" w:rsidRPr="00850919">
      <w:pPr>
        <w:jc w:val="both"/>
      </w:pPr>
    </w:p>
    <w:p w14:paraId="3A2EEF36" w14:textId="77777777" w:rsidP="00A86E0A" w:rsidR="00A86E0A" w:rsidRDefault="00A86E0A" w:rsidRPr="00850919">
      <w:pPr>
        <w:ind w:firstLine="708"/>
        <w:jc w:val="both"/>
        <w:rPr>
          <w:b/>
          <w:i/>
        </w:rPr>
      </w:pPr>
      <w:r w:rsidRPr="00850919">
        <w:rPr>
          <w:b/>
          <w:i/>
        </w:rPr>
        <w:tab/>
        <w:t xml:space="preserve">A. Durée du travail </w:t>
      </w:r>
    </w:p>
    <w:p w14:paraId="359BCCB3" w14:textId="77777777" w:rsidP="00A86E0A" w:rsidR="00A86E0A" w:rsidRDefault="00A86E0A" w:rsidRPr="00850919">
      <w:pPr>
        <w:jc w:val="both"/>
      </w:pPr>
    </w:p>
    <w:p w14:paraId="3508BFF3" w14:textId="77777777" w:rsidP="00A86E0A" w:rsidR="00A86E0A" w:rsidRDefault="00A86E0A">
      <w:pPr>
        <w:jc w:val="both"/>
      </w:pPr>
      <w:r w:rsidRPr="00850919">
        <w:t>La durée du temps de travail est en accord avec les exigences légales</w:t>
      </w:r>
      <w:r>
        <w:t>.</w:t>
      </w:r>
    </w:p>
    <w:p w14:paraId="2BB8ADB6" w14:textId="77777777" w:rsidP="00A86E0A" w:rsidR="00A86E0A" w:rsidRDefault="00A86E0A">
      <w:pPr>
        <w:jc w:val="both"/>
      </w:pPr>
    </w:p>
    <w:p w14:paraId="66ECF030" w14:textId="2C196FB0" w:rsidP="00A86E0A" w:rsidR="00A86E0A" w:rsidRDefault="00A86E0A">
      <w:pPr>
        <w:jc w:val="both"/>
      </w:pPr>
      <w:r w:rsidRPr="00D57378">
        <w:t>Il est rappelé ci-dessous les règles applicables relatives au Personnel en Equipe et au Personnel de Nuit.</w:t>
      </w:r>
    </w:p>
    <w:p w14:paraId="66DE776B" w14:textId="7F9844D2" w:rsidP="00A86E0A" w:rsidR="00A86E0A" w:rsidRDefault="00A86E0A">
      <w:pPr>
        <w:jc w:val="both"/>
      </w:pPr>
    </w:p>
    <w:p w14:paraId="0F951D49" w14:textId="669129B2" w:rsidP="00A86E0A" w:rsidR="00A86E0A" w:rsidRDefault="00A86E0A">
      <w:pPr>
        <w:jc w:val="both"/>
      </w:pPr>
    </w:p>
    <w:p w14:paraId="69F989FF" w14:textId="77777777" w:rsidP="00A86E0A" w:rsidR="00A86E0A" w:rsidRDefault="00A86E0A" w:rsidRPr="004110E6">
      <w:pPr>
        <w:jc w:val="both"/>
      </w:pPr>
    </w:p>
    <w:p w14:paraId="2AC74FCF" w14:textId="77777777" w:rsidP="00A86E0A" w:rsidR="00A86E0A" w:rsidRDefault="00A86E0A">
      <w:pPr>
        <w:jc w:val="both"/>
      </w:pPr>
    </w:p>
    <w:p w14:paraId="3B4D8108" w14:textId="77777777" w:rsidP="00A86E0A" w:rsidR="00A86E0A" w:rsidRDefault="00A86E0A">
      <w:pPr>
        <w:jc w:val="both"/>
        <w:outlineLvl w:val="0"/>
        <w:rPr>
          <w:rFonts w:ascii="Arial" w:cs="Arial" w:hAnsi="Arial"/>
          <w:b/>
          <w:i/>
        </w:rPr>
      </w:pPr>
      <w:r w:rsidRPr="00850919">
        <w:rPr>
          <w:rFonts w:ascii="Arial" w:cs="Arial" w:hAnsi="Arial"/>
          <w:b/>
          <w:i/>
        </w:rPr>
        <w:t>- Horaire Personnel en Equipe et de Nuit (pause 20 mn)</w:t>
      </w:r>
    </w:p>
    <w:p w14:paraId="275BD8AA" w14:textId="77777777" w:rsidP="00A86E0A" w:rsidR="00A86E0A" w:rsidRDefault="00A86E0A" w:rsidRPr="00850919">
      <w:pPr>
        <w:jc w:val="both"/>
      </w:pPr>
    </w:p>
    <w:p w14:paraId="0993B38C" w14:textId="1179965B" w:rsidP="00A86E0A" w:rsidR="00A86E0A" w:rsidRDefault="00A86E0A" w:rsidRPr="00850919">
      <w:pPr>
        <w:jc w:val="both"/>
        <w:outlineLvl w:val="0"/>
        <w:rPr>
          <w:rFonts w:ascii="Arial" w:cs="Arial" w:hAnsi="Arial"/>
          <w:b/>
          <w:lang w:val="en-US"/>
        </w:rPr>
      </w:pPr>
      <w:r w:rsidRPr="00850919">
        <w:rPr>
          <w:rFonts w:ascii="Arial" w:cs="Arial" w:hAnsi="Arial"/>
          <w:b/>
        </w:rPr>
        <w:tab/>
      </w:r>
      <w:r w:rsidRPr="00850919">
        <w:rPr>
          <w:rFonts w:ascii="Arial" w:cs="Arial" w:hAnsi="Arial"/>
          <w:b/>
        </w:rPr>
        <w:tab/>
      </w:r>
      <w:r w:rsidRPr="00850919">
        <w:rPr>
          <w:rFonts w:ascii="Arial" w:cs="Arial" w:hAnsi="Arial"/>
          <w:b/>
        </w:rPr>
        <w:tab/>
      </w:r>
      <w:proofErr w:type="spellStart"/>
      <w:r w:rsidRPr="00850919">
        <w:rPr>
          <w:rFonts w:ascii="Arial" w:cs="Arial" w:hAnsi="Arial"/>
          <w:b/>
          <w:lang w:val="en-US"/>
        </w:rPr>
        <w:t>Equipe</w:t>
      </w:r>
      <w:proofErr w:type="spellEnd"/>
      <w:r w:rsidRPr="00850919">
        <w:rPr>
          <w:rFonts w:ascii="Arial" w:cs="Arial" w:hAnsi="Arial"/>
          <w:b/>
          <w:lang w:val="en-US"/>
        </w:rPr>
        <w:t xml:space="preserve"> 1</w:t>
      </w:r>
      <w:r w:rsidRPr="00850919">
        <w:rPr>
          <w:rFonts w:ascii="Arial" w:cs="Arial" w:hAnsi="Arial"/>
          <w:b/>
          <w:lang w:val="en-US"/>
        </w:rPr>
        <w:tab/>
      </w:r>
      <w:r w:rsidRPr="00850919">
        <w:rPr>
          <w:rFonts w:ascii="Arial" w:cs="Arial" w:hAnsi="Arial"/>
          <w:b/>
          <w:lang w:val="en-US"/>
        </w:rPr>
        <w:tab/>
      </w:r>
      <w:r w:rsidRPr="00850919">
        <w:rPr>
          <w:rFonts w:ascii="Arial" w:cs="Arial" w:hAnsi="Arial"/>
          <w:b/>
          <w:lang w:val="en-US"/>
        </w:rPr>
        <w:tab/>
      </w:r>
      <w:proofErr w:type="spellStart"/>
      <w:r w:rsidRPr="00850919">
        <w:rPr>
          <w:rFonts w:ascii="Arial" w:cs="Arial" w:hAnsi="Arial"/>
          <w:b/>
          <w:lang w:val="en-US"/>
        </w:rPr>
        <w:t>Equipe</w:t>
      </w:r>
      <w:proofErr w:type="spellEnd"/>
      <w:r w:rsidRPr="00850919">
        <w:rPr>
          <w:rFonts w:ascii="Arial" w:cs="Arial" w:hAnsi="Arial"/>
          <w:b/>
          <w:lang w:val="en-US"/>
        </w:rPr>
        <w:t xml:space="preserve"> 2</w:t>
      </w:r>
      <w:r w:rsidRPr="00850919">
        <w:rPr>
          <w:rFonts w:ascii="Arial" w:cs="Arial" w:hAnsi="Arial"/>
          <w:b/>
          <w:lang w:val="en-US"/>
        </w:rPr>
        <w:tab/>
      </w:r>
      <w:r w:rsidRPr="00850919">
        <w:rPr>
          <w:rFonts w:ascii="Arial" w:cs="Arial" w:hAnsi="Arial"/>
          <w:b/>
          <w:lang w:val="en-US"/>
        </w:rPr>
        <w:tab/>
      </w:r>
      <w:r w:rsidRPr="00850919">
        <w:rPr>
          <w:rFonts w:ascii="Arial" w:cs="Arial" w:hAnsi="Arial"/>
          <w:b/>
          <w:lang w:val="en-US"/>
        </w:rPr>
        <w:tab/>
      </w:r>
      <w:proofErr w:type="spellStart"/>
      <w:r w:rsidRPr="00850919">
        <w:rPr>
          <w:rFonts w:ascii="Arial" w:cs="Arial" w:hAnsi="Arial"/>
          <w:b/>
          <w:lang w:val="en-US"/>
        </w:rPr>
        <w:t>Equipe</w:t>
      </w:r>
      <w:proofErr w:type="spellEnd"/>
      <w:r w:rsidRPr="00850919">
        <w:rPr>
          <w:rFonts w:ascii="Arial" w:cs="Arial" w:hAnsi="Arial"/>
          <w:b/>
          <w:lang w:val="en-US"/>
        </w:rPr>
        <w:t xml:space="preserve"> </w:t>
      </w:r>
      <w:r>
        <w:rPr>
          <w:rFonts w:ascii="Arial" w:cs="Arial" w:hAnsi="Arial"/>
          <w:b/>
          <w:lang w:val="en-US"/>
        </w:rPr>
        <w:t>Nuit</w:t>
      </w:r>
    </w:p>
    <w:p w14:paraId="025BC7C6" w14:textId="77777777" w:rsidP="00A86E0A" w:rsidR="00A86E0A" w:rsidRDefault="00A86E0A" w:rsidRPr="00850919">
      <w:pPr>
        <w:jc w:val="both"/>
      </w:pPr>
    </w:p>
    <w:p w14:paraId="160B961A" w14:textId="77777777" w:rsidP="00A86E0A" w:rsidR="00A86E0A" w:rsidRDefault="00A86E0A" w:rsidRPr="00850919">
      <w:pPr>
        <w:jc w:val="both"/>
        <w:outlineLvl w:val="0"/>
        <w:rPr>
          <w:rFonts w:ascii="Arial" w:cs="Arial" w:hAnsi="Arial"/>
          <w:lang w:val="en-GB"/>
        </w:rPr>
      </w:pPr>
      <w:proofErr w:type="spellStart"/>
      <w:r w:rsidRPr="00850919">
        <w:rPr>
          <w:rFonts w:ascii="Arial" w:cs="Arial" w:hAnsi="Arial"/>
          <w:b/>
          <w:lang w:val="en-GB"/>
        </w:rPr>
        <w:t>Lundi</w:t>
      </w:r>
      <w:proofErr w:type="spellEnd"/>
      <w:r w:rsidRPr="00850919">
        <w:rPr>
          <w:rFonts w:ascii="Arial" w:cs="Arial" w:hAnsi="Arial"/>
          <w:b/>
          <w:lang w:val="en-GB"/>
        </w:rPr>
        <w:tab/>
      </w:r>
      <w:r w:rsidRPr="00850919">
        <w:rPr>
          <w:rFonts w:ascii="Arial" w:cs="Arial" w:hAnsi="Arial"/>
          <w:lang w:val="en-GB"/>
        </w:rPr>
        <w:tab/>
      </w:r>
      <w:r w:rsidRPr="00850919">
        <w:rPr>
          <w:rFonts w:ascii="Arial" w:cs="Arial" w:hAnsi="Arial"/>
          <w:lang w:val="en-GB"/>
        </w:rPr>
        <w:tab/>
        <w:t>05h00 - 12h30</w:t>
      </w:r>
      <w:r w:rsidRPr="00850919">
        <w:rPr>
          <w:rFonts w:ascii="Arial" w:cs="Arial" w:hAnsi="Arial"/>
          <w:lang w:val="en-GB"/>
        </w:rPr>
        <w:tab/>
      </w:r>
      <w:r w:rsidRPr="00850919">
        <w:rPr>
          <w:rFonts w:ascii="Arial" w:cs="Arial" w:hAnsi="Arial"/>
          <w:lang w:val="en-GB"/>
        </w:rPr>
        <w:tab/>
      </w:r>
      <w:proofErr w:type="spellStart"/>
      <w:r w:rsidRPr="00850919">
        <w:rPr>
          <w:rFonts w:ascii="Arial" w:cs="Arial" w:hAnsi="Arial"/>
          <w:lang w:val="en-GB"/>
        </w:rPr>
        <w:t>12h30</w:t>
      </w:r>
      <w:proofErr w:type="spellEnd"/>
      <w:r w:rsidRPr="00850919">
        <w:rPr>
          <w:rFonts w:ascii="Arial" w:cs="Arial" w:hAnsi="Arial"/>
          <w:lang w:val="en-GB"/>
        </w:rPr>
        <w:t xml:space="preserve"> - 20h00</w:t>
      </w:r>
      <w:r w:rsidRPr="00850919">
        <w:rPr>
          <w:rFonts w:ascii="Arial" w:cs="Arial" w:hAnsi="Arial"/>
          <w:lang w:val="en-GB"/>
        </w:rPr>
        <w:tab/>
      </w:r>
      <w:r w:rsidRPr="00850919">
        <w:rPr>
          <w:rFonts w:ascii="Arial" w:cs="Arial" w:hAnsi="Arial"/>
          <w:lang w:val="en-GB"/>
        </w:rPr>
        <w:tab/>
      </w:r>
      <w:proofErr w:type="spellStart"/>
      <w:r w:rsidRPr="00850919">
        <w:rPr>
          <w:rFonts w:ascii="Arial" w:cs="Arial" w:hAnsi="Arial"/>
          <w:lang w:val="en-GB"/>
        </w:rPr>
        <w:t>20h00</w:t>
      </w:r>
      <w:proofErr w:type="spellEnd"/>
      <w:r w:rsidRPr="00850919">
        <w:rPr>
          <w:rFonts w:ascii="Arial" w:cs="Arial" w:hAnsi="Arial"/>
          <w:lang w:val="en-GB"/>
        </w:rPr>
        <w:t xml:space="preserve"> - 05h00</w:t>
      </w:r>
    </w:p>
    <w:p w14:paraId="558A2C80" w14:textId="77777777" w:rsidP="00A86E0A" w:rsidR="00A86E0A" w:rsidRDefault="00A86E0A" w:rsidRPr="00850919">
      <w:pPr>
        <w:jc w:val="both"/>
        <w:outlineLvl w:val="0"/>
        <w:rPr>
          <w:rFonts w:ascii="Arial" w:cs="Arial" w:hAnsi="Arial"/>
          <w:lang w:val="en-GB"/>
        </w:rPr>
      </w:pPr>
      <w:r w:rsidRPr="00850919">
        <w:rPr>
          <w:rFonts w:ascii="Arial" w:cs="Arial" w:hAnsi="Arial"/>
          <w:b/>
          <w:lang w:val="en-GB"/>
        </w:rPr>
        <w:t>Mardi</w:t>
      </w:r>
      <w:r w:rsidRPr="00850919">
        <w:rPr>
          <w:rFonts w:ascii="Arial" w:cs="Arial" w:hAnsi="Arial"/>
          <w:b/>
          <w:lang w:val="en-GB"/>
        </w:rPr>
        <w:tab/>
      </w:r>
      <w:r w:rsidRPr="00850919">
        <w:rPr>
          <w:rFonts w:ascii="Arial" w:cs="Arial" w:hAnsi="Arial"/>
          <w:lang w:val="en-GB"/>
        </w:rPr>
        <w:tab/>
      </w:r>
      <w:r w:rsidRPr="00850919">
        <w:rPr>
          <w:rFonts w:ascii="Arial" w:cs="Arial" w:hAnsi="Arial"/>
          <w:lang w:val="en-GB"/>
        </w:rPr>
        <w:tab/>
        <w:t>05h00 - 12h30</w:t>
      </w:r>
      <w:r w:rsidRPr="00850919">
        <w:rPr>
          <w:rFonts w:ascii="Arial" w:cs="Arial" w:hAnsi="Arial"/>
          <w:lang w:val="en-GB"/>
        </w:rPr>
        <w:tab/>
      </w:r>
      <w:r w:rsidRPr="00850919">
        <w:rPr>
          <w:rFonts w:ascii="Arial" w:cs="Arial" w:hAnsi="Arial"/>
          <w:lang w:val="en-GB"/>
        </w:rPr>
        <w:tab/>
      </w:r>
      <w:proofErr w:type="spellStart"/>
      <w:r w:rsidRPr="00850919">
        <w:rPr>
          <w:rFonts w:ascii="Arial" w:cs="Arial" w:hAnsi="Arial"/>
          <w:lang w:val="en-GB"/>
        </w:rPr>
        <w:t>12h30</w:t>
      </w:r>
      <w:proofErr w:type="spellEnd"/>
      <w:r w:rsidRPr="00850919">
        <w:rPr>
          <w:rFonts w:ascii="Arial" w:cs="Arial" w:hAnsi="Arial"/>
          <w:lang w:val="en-GB"/>
        </w:rPr>
        <w:t xml:space="preserve"> - 20h00</w:t>
      </w:r>
      <w:r w:rsidRPr="00850919">
        <w:rPr>
          <w:rFonts w:ascii="Arial" w:cs="Arial" w:hAnsi="Arial"/>
          <w:lang w:val="en-GB"/>
        </w:rPr>
        <w:tab/>
      </w:r>
      <w:r w:rsidRPr="00850919">
        <w:rPr>
          <w:rFonts w:ascii="Arial" w:cs="Arial" w:hAnsi="Arial"/>
          <w:lang w:val="en-GB"/>
        </w:rPr>
        <w:tab/>
      </w:r>
      <w:proofErr w:type="spellStart"/>
      <w:r w:rsidRPr="00850919">
        <w:rPr>
          <w:rFonts w:ascii="Arial" w:cs="Arial" w:hAnsi="Arial"/>
          <w:lang w:val="en-GB"/>
        </w:rPr>
        <w:t>20h00</w:t>
      </w:r>
      <w:proofErr w:type="spellEnd"/>
      <w:r w:rsidRPr="00850919">
        <w:rPr>
          <w:rFonts w:ascii="Arial" w:cs="Arial" w:hAnsi="Arial"/>
          <w:lang w:val="en-GB"/>
        </w:rPr>
        <w:t xml:space="preserve"> - 05h00</w:t>
      </w:r>
    </w:p>
    <w:p w14:paraId="30DA1F2A" w14:textId="77777777" w:rsidP="00A86E0A" w:rsidR="00A86E0A" w:rsidRDefault="00A86E0A" w:rsidRPr="00850919">
      <w:pPr>
        <w:jc w:val="both"/>
        <w:outlineLvl w:val="0"/>
        <w:rPr>
          <w:rFonts w:ascii="Arial" w:cs="Arial" w:hAnsi="Arial"/>
          <w:lang w:val="en-GB"/>
        </w:rPr>
      </w:pPr>
      <w:proofErr w:type="spellStart"/>
      <w:r w:rsidRPr="00850919">
        <w:rPr>
          <w:rFonts w:ascii="Arial" w:cs="Arial" w:hAnsi="Arial"/>
          <w:b/>
          <w:lang w:val="en-GB"/>
        </w:rPr>
        <w:t>Mercredi</w:t>
      </w:r>
      <w:proofErr w:type="spellEnd"/>
      <w:r w:rsidRPr="00850919">
        <w:rPr>
          <w:rFonts w:ascii="Arial" w:cs="Arial" w:hAnsi="Arial"/>
          <w:lang w:val="en-GB"/>
        </w:rPr>
        <w:tab/>
      </w:r>
      <w:r w:rsidRPr="00850919">
        <w:rPr>
          <w:rFonts w:ascii="Arial" w:cs="Arial" w:hAnsi="Arial"/>
          <w:lang w:val="en-GB"/>
        </w:rPr>
        <w:tab/>
        <w:t>05h00 - 12h30</w:t>
      </w:r>
      <w:r w:rsidRPr="00850919">
        <w:rPr>
          <w:rFonts w:ascii="Arial" w:cs="Arial" w:hAnsi="Arial"/>
          <w:lang w:val="en-GB"/>
        </w:rPr>
        <w:tab/>
      </w:r>
      <w:r w:rsidRPr="00850919">
        <w:rPr>
          <w:rFonts w:ascii="Arial" w:cs="Arial" w:hAnsi="Arial"/>
          <w:lang w:val="en-GB"/>
        </w:rPr>
        <w:tab/>
      </w:r>
      <w:proofErr w:type="spellStart"/>
      <w:r w:rsidRPr="00850919">
        <w:rPr>
          <w:rFonts w:ascii="Arial" w:cs="Arial" w:hAnsi="Arial"/>
          <w:lang w:val="en-GB"/>
        </w:rPr>
        <w:t>12h30</w:t>
      </w:r>
      <w:proofErr w:type="spellEnd"/>
      <w:r w:rsidRPr="00850919">
        <w:rPr>
          <w:rFonts w:ascii="Arial" w:cs="Arial" w:hAnsi="Arial"/>
          <w:lang w:val="en-GB"/>
        </w:rPr>
        <w:t xml:space="preserve"> - 20h00</w:t>
      </w:r>
      <w:r w:rsidRPr="00850919">
        <w:rPr>
          <w:rFonts w:ascii="Arial" w:cs="Arial" w:hAnsi="Arial"/>
          <w:lang w:val="en-GB"/>
        </w:rPr>
        <w:tab/>
      </w:r>
      <w:r w:rsidRPr="00850919">
        <w:rPr>
          <w:rFonts w:ascii="Arial" w:cs="Arial" w:hAnsi="Arial"/>
          <w:lang w:val="en-GB"/>
        </w:rPr>
        <w:tab/>
      </w:r>
      <w:proofErr w:type="spellStart"/>
      <w:r w:rsidRPr="00850919">
        <w:rPr>
          <w:rFonts w:ascii="Arial" w:cs="Arial" w:hAnsi="Arial"/>
          <w:lang w:val="en-GB"/>
        </w:rPr>
        <w:t>20h00</w:t>
      </w:r>
      <w:proofErr w:type="spellEnd"/>
      <w:r w:rsidRPr="00850919">
        <w:rPr>
          <w:rFonts w:ascii="Arial" w:cs="Arial" w:hAnsi="Arial"/>
          <w:lang w:val="en-GB"/>
        </w:rPr>
        <w:t xml:space="preserve"> - 05h00</w:t>
      </w:r>
    </w:p>
    <w:p w14:paraId="3AEA60FB" w14:textId="77777777" w:rsidP="00A86E0A" w:rsidR="00A86E0A" w:rsidRDefault="00A86E0A" w:rsidRPr="00850919">
      <w:pPr>
        <w:jc w:val="both"/>
        <w:outlineLvl w:val="0"/>
        <w:rPr>
          <w:rFonts w:ascii="Arial" w:cs="Arial" w:hAnsi="Arial"/>
          <w:lang w:val="en-GB"/>
        </w:rPr>
      </w:pPr>
      <w:proofErr w:type="spellStart"/>
      <w:r w:rsidRPr="00850919">
        <w:rPr>
          <w:rFonts w:ascii="Arial" w:cs="Arial" w:hAnsi="Arial"/>
          <w:b/>
          <w:lang w:val="en-GB"/>
        </w:rPr>
        <w:t>Jeudi</w:t>
      </w:r>
      <w:proofErr w:type="spellEnd"/>
      <w:r w:rsidRPr="00850919">
        <w:rPr>
          <w:rFonts w:ascii="Arial" w:cs="Arial" w:hAnsi="Arial"/>
          <w:b/>
          <w:lang w:val="en-GB"/>
        </w:rPr>
        <w:tab/>
      </w:r>
      <w:r w:rsidRPr="00850919">
        <w:rPr>
          <w:rFonts w:ascii="Arial" w:cs="Arial" w:hAnsi="Arial"/>
          <w:lang w:val="en-GB"/>
        </w:rPr>
        <w:tab/>
      </w:r>
      <w:r w:rsidRPr="00850919">
        <w:rPr>
          <w:rFonts w:ascii="Arial" w:cs="Arial" w:hAnsi="Arial"/>
          <w:lang w:val="en-GB"/>
        </w:rPr>
        <w:tab/>
        <w:t>05h00 - 12h30</w:t>
      </w:r>
      <w:r w:rsidRPr="00850919">
        <w:rPr>
          <w:rFonts w:ascii="Arial" w:cs="Arial" w:hAnsi="Arial"/>
          <w:lang w:val="en-GB"/>
        </w:rPr>
        <w:tab/>
      </w:r>
      <w:r w:rsidRPr="00850919">
        <w:rPr>
          <w:rFonts w:ascii="Arial" w:cs="Arial" w:hAnsi="Arial"/>
          <w:lang w:val="en-GB"/>
        </w:rPr>
        <w:tab/>
      </w:r>
      <w:proofErr w:type="spellStart"/>
      <w:r w:rsidRPr="00850919">
        <w:rPr>
          <w:rFonts w:ascii="Arial" w:cs="Arial" w:hAnsi="Arial"/>
          <w:lang w:val="en-GB"/>
        </w:rPr>
        <w:t>12h30</w:t>
      </w:r>
      <w:proofErr w:type="spellEnd"/>
      <w:r w:rsidRPr="00850919">
        <w:rPr>
          <w:rFonts w:ascii="Arial" w:cs="Arial" w:hAnsi="Arial"/>
          <w:lang w:val="en-GB"/>
        </w:rPr>
        <w:t xml:space="preserve"> - 20h00</w:t>
      </w:r>
      <w:r w:rsidRPr="00850919">
        <w:rPr>
          <w:rFonts w:ascii="Arial" w:cs="Arial" w:hAnsi="Arial"/>
          <w:lang w:val="en-GB"/>
        </w:rPr>
        <w:tab/>
      </w:r>
      <w:r w:rsidRPr="00850919">
        <w:rPr>
          <w:rFonts w:ascii="Arial" w:cs="Arial" w:hAnsi="Arial"/>
          <w:lang w:val="en-GB"/>
        </w:rPr>
        <w:tab/>
      </w:r>
      <w:proofErr w:type="spellStart"/>
      <w:r w:rsidRPr="00850919">
        <w:rPr>
          <w:rFonts w:ascii="Arial" w:cs="Arial" w:hAnsi="Arial"/>
          <w:lang w:val="en-GB"/>
        </w:rPr>
        <w:t>20h00</w:t>
      </w:r>
      <w:proofErr w:type="spellEnd"/>
      <w:r w:rsidRPr="00850919">
        <w:rPr>
          <w:rFonts w:ascii="Arial" w:cs="Arial" w:hAnsi="Arial"/>
          <w:lang w:val="en-GB"/>
        </w:rPr>
        <w:t xml:space="preserve"> - 05h00</w:t>
      </w:r>
    </w:p>
    <w:p w14:paraId="4C97450A" w14:textId="77777777" w:rsidP="00A86E0A" w:rsidR="00A86E0A" w:rsidRDefault="00A86E0A" w:rsidRPr="00850919">
      <w:pPr>
        <w:jc w:val="both"/>
        <w:outlineLvl w:val="0"/>
        <w:rPr>
          <w:rFonts w:ascii="Arial" w:cs="Arial" w:hAnsi="Arial"/>
        </w:rPr>
      </w:pPr>
      <w:r w:rsidRPr="00850919">
        <w:rPr>
          <w:rFonts w:ascii="Arial" w:cs="Arial" w:hAnsi="Arial"/>
          <w:b/>
        </w:rPr>
        <w:t>Vendredi</w:t>
      </w:r>
      <w:r w:rsidRPr="00850919">
        <w:rPr>
          <w:rFonts w:ascii="Arial" w:cs="Arial" w:hAnsi="Arial"/>
        </w:rPr>
        <w:tab/>
      </w:r>
      <w:r w:rsidRPr="00850919">
        <w:rPr>
          <w:rFonts w:ascii="Arial" w:cs="Arial" w:hAnsi="Arial"/>
        </w:rPr>
        <w:tab/>
        <w:t>05h00 - 12h30</w:t>
      </w:r>
      <w:r w:rsidRPr="00850919">
        <w:rPr>
          <w:rFonts w:ascii="Arial" w:cs="Arial" w:hAnsi="Arial"/>
        </w:rPr>
        <w:tab/>
      </w:r>
      <w:r w:rsidRPr="00850919">
        <w:rPr>
          <w:rFonts w:ascii="Arial" w:cs="Arial" w:hAnsi="Arial"/>
        </w:rPr>
        <w:tab/>
      </w:r>
      <w:proofErr w:type="spellStart"/>
      <w:r w:rsidRPr="00850919">
        <w:rPr>
          <w:rFonts w:ascii="Arial" w:cs="Arial" w:hAnsi="Arial"/>
        </w:rPr>
        <w:t>12h30</w:t>
      </w:r>
      <w:proofErr w:type="spellEnd"/>
      <w:r w:rsidRPr="00850919">
        <w:rPr>
          <w:rFonts w:ascii="Arial" w:cs="Arial" w:hAnsi="Arial"/>
        </w:rPr>
        <w:t xml:space="preserve"> - 20h00</w:t>
      </w:r>
    </w:p>
    <w:p w14:paraId="624071E3" w14:textId="77777777" w:rsidP="00A86E0A" w:rsidR="00A86E0A" w:rsidRDefault="00A86E0A">
      <w:pPr>
        <w:jc w:val="both"/>
      </w:pPr>
    </w:p>
    <w:p w14:paraId="5D5E08D3" w14:textId="77777777" w:rsidP="00A86E0A" w:rsidR="00A86E0A" w:rsidRDefault="00A86E0A">
      <w:pPr>
        <w:jc w:val="both"/>
      </w:pPr>
      <w:r w:rsidRPr="00D57378">
        <w:t>Il est rappelé ci-dessous les règles applicables relatives au Personnel à la Journée.</w:t>
      </w:r>
    </w:p>
    <w:p w14:paraId="7B856E0D" w14:textId="77777777" w:rsidP="00A86E0A" w:rsidR="00A86E0A" w:rsidRDefault="00A86E0A" w:rsidRPr="00850919">
      <w:pPr>
        <w:jc w:val="both"/>
      </w:pPr>
    </w:p>
    <w:p w14:paraId="48DBDC09" w14:textId="77777777" w:rsidP="00A86E0A" w:rsidR="00A86E0A" w:rsidRDefault="00A86E0A" w:rsidRPr="00850919">
      <w:pPr>
        <w:jc w:val="both"/>
        <w:outlineLvl w:val="0"/>
        <w:rPr>
          <w:rFonts w:ascii="Arial" w:cs="Arial" w:hAnsi="Arial"/>
          <w:b/>
          <w:i/>
        </w:rPr>
      </w:pPr>
      <w:r>
        <w:rPr>
          <w:rFonts w:ascii="Arial" w:cs="Arial" w:hAnsi="Arial"/>
          <w:b/>
          <w:i/>
        </w:rPr>
        <w:t xml:space="preserve">- </w:t>
      </w:r>
      <w:r w:rsidRPr="00850919">
        <w:rPr>
          <w:rFonts w:ascii="Arial" w:cs="Arial" w:hAnsi="Arial"/>
          <w:b/>
          <w:i/>
        </w:rPr>
        <w:t>Horaire de Personnel à la Journée</w:t>
      </w:r>
    </w:p>
    <w:p w14:paraId="35953417" w14:textId="77777777" w:rsidP="00A86E0A" w:rsidR="00A86E0A" w:rsidRDefault="00A86E0A" w:rsidRPr="00850919">
      <w:pPr>
        <w:jc w:val="both"/>
      </w:pPr>
    </w:p>
    <w:p w14:paraId="37FC22A2" w14:textId="77777777" w:rsidP="00A86E0A" w:rsidR="00A86E0A" w:rsidRDefault="00A86E0A" w:rsidRPr="00850919">
      <w:pPr>
        <w:jc w:val="both"/>
        <w:outlineLvl w:val="0"/>
        <w:rPr>
          <w:rFonts w:ascii="Arial" w:cs="Arial" w:hAnsi="Arial"/>
          <w:b/>
        </w:rPr>
      </w:pPr>
      <w:r w:rsidRPr="00850919">
        <w:rPr>
          <w:rFonts w:ascii="Arial" w:cs="Arial" w:hAnsi="Arial"/>
          <w:b/>
        </w:rPr>
        <w:tab/>
      </w:r>
      <w:r w:rsidRPr="00850919">
        <w:rPr>
          <w:rFonts w:ascii="Arial" w:cs="Arial" w:hAnsi="Arial"/>
          <w:b/>
        </w:rPr>
        <w:tab/>
      </w:r>
      <w:r w:rsidRPr="00850919">
        <w:rPr>
          <w:rFonts w:ascii="Arial" w:cs="Arial" w:hAnsi="Arial"/>
          <w:b/>
        </w:rPr>
        <w:tab/>
        <w:t>Matin</w:t>
      </w:r>
      <w:r w:rsidRPr="00850919">
        <w:rPr>
          <w:rFonts w:ascii="Arial" w:cs="Arial" w:hAnsi="Arial"/>
          <w:b/>
        </w:rPr>
        <w:tab/>
      </w:r>
      <w:r w:rsidRPr="00850919">
        <w:rPr>
          <w:rFonts w:ascii="Arial" w:cs="Arial" w:hAnsi="Arial"/>
          <w:b/>
        </w:rPr>
        <w:tab/>
      </w:r>
      <w:r w:rsidRPr="00850919">
        <w:rPr>
          <w:rFonts w:ascii="Arial" w:cs="Arial" w:hAnsi="Arial"/>
          <w:b/>
        </w:rPr>
        <w:tab/>
      </w:r>
      <w:r w:rsidRPr="00850919">
        <w:rPr>
          <w:rFonts w:ascii="Arial" w:cs="Arial" w:hAnsi="Arial"/>
          <w:b/>
        </w:rPr>
        <w:tab/>
        <w:t>Midi</w:t>
      </w:r>
      <w:r w:rsidRPr="00850919">
        <w:rPr>
          <w:rFonts w:ascii="Arial" w:cs="Arial" w:hAnsi="Arial"/>
          <w:b/>
        </w:rPr>
        <w:tab/>
      </w:r>
      <w:r w:rsidRPr="00850919">
        <w:rPr>
          <w:rFonts w:ascii="Arial" w:cs="Arial" w:hAnsi="Arial"/>
          <w:b/>
        </w:rPr>
        <w:tab/>
      </w:r>
      <w:r w:rsidRPr="00850919">
        <w:rPr>
          <w:rFonts w:ascii="Arial" w:cs="Arial" w:hAnsi="Arial"/>
          <w:b/>
        </w:rPr>
        <w:tab/>
      </w:r>
      <w:r w:rsidRPr="00850919">
        <w:rPr>
          <w:rFonts w:ascii="Arial" w:cs="Arial" w:hAnsi="Arial"/>
          <w:b/>
        </w:rPr>
        <w:tab/>
        <w:t>Soir</w:t>
      </w:r>
    </w:p>
    <w:p w14:paraId="5EC9773E" w14:textId="77777777" w:rsidP="00A86E0A" w:rsidR="00A86E0A" w:rsidRDefault="00A86E0A" w:rsidRPr="00850919">
      <w:pPr>
        <w:jc w:val="both"/>
        <w:outlineLvl w:val="0"/>
        <w:rPr>
          <w:rFonts w:ascii="Arial" w:cs="Arial" w:hAnsi="Arial"/>
          <w:b/>
          <w:i/>
        </w:rPr>
      </w:pPr>
      <w:r w:rsidRPr="00850919">
        <w:rPr>
          <w:rFonts w:ascii="Arial" w:cs="Arial" w:hAnsi="Arial"/>
          <w:b/>
          <w:i/>
        </w:rPr>
        <w:tab/>
      </w:r>
      <w:r w:rsidRPr="00850919">
        <w:rPr>
          <w:rFonts w:ascii="Arial" w:cs="Arial" w:hAnsi="Arial"/>
          <w:b/>
          <w:i/>
        </w:rPr>
        <w:tab/>
      </w:r>
      <w:r w:rsidRPr="00850919">
        <w:rPr>
          <w:rFonts w:ascii="Arial" w:cs="Arial" w:hAnsi="Arial"/>
          <w:b/>
          <w:i/>
        </w:rPr>
        <w:tab/>
      </w:r>
      <w:r w:rsidRPr="00850919">
        <w:rPr>
          <w:rFonts w:ascii="Arial" w:cs="Arial" w:hAnsi="Arial"/>
          <w:b/>
          <w:i/>
          <w:sz w:val="20"/>
        </w:rPr>
        <w:t>Plage arrivée</w:t>
      </w:r>
      <w:r w:rsidRPr="00850919">
        <w:rPr>
          <w:rFonts w:ascii="Arial" w:cs="Arial" w:hAnsi="Arial"/>
          <w:b/>
          <w:i/>
        </w:rPr>
        <w:tab/>
      </w:r>
      <w:r w:rsidRPr="00850919">
        <w:rPr>
          <w:rFonts w:ascii="Arial" w:cs="Arial" w:hAnsi="Arial"/>
          <w:b/>
          <w:i/>
        </w:rPr>
        <w:tab/>
      </w:r>
      <w:r w:rsidRPr="00850919">
        <w:rPr>
          <w:rFonts w:ascii="Arial" w:cs="Arial" w:hAnsi="Arial"/>
          <w:b/>
          <w:i/>
        </w:rPr>
        <w:tab/>
      </w:r>
      <w:r w:rsidRPr="00850919">
        <w:rPr>
          <w:rFonts w:ascii="Arial" w:cs="Arial" w:hAnsi="Arial"/>
          <w:b/>
          <w:i/>
          <w:sz w:val="20"/>
        </w:rPr>
        <w:t>Temps pause mini. : 45 min</w:t>
      </w:r>
      <w:r w:rsidRPr="00850919">
        <w:rPr>
          <w:rFonts w:ascii="Arial" w:cs="Arial" w:hAnsi="Arial"/>
          <w:b/>
          <w:i/>
          <w:sz w:val="20"/>
        </w:rPr>
        <w:tab/>
        <w:t>Heure Départ Mini</w:t>
      </w:r>
    </w:p>
    <w:p w14:paraId="71F06FEB" w14:textId="77777777" w:rsidP="00A86E0A" w:rsidR="00A86E0A" w:rsidRDefault="00A86E0A" w:rsidRPr="00850919">
      <w:pPr>
        <w:jc w:val="both"/>
        <w:outlineLvl w:val="0"/>
        <w:rPr>
          <w:rFonts w:ascii="Arial" w:cs="Arial" w:hAnsi="Arial"/>
          <w:lang w:val="en-GB"/>
        </w:rPr>
      </w:pPr>
      <w:proofErr w:type="spellStart"/>
      <w:r w:rsidRPr="00850919">
        <w:rPr>
          <w:rFonts w:ascii="Arial" w:cs="Arial" w:hAnsi="Arial"/>
          <w:b/>
          <w:lang w:val="en-GB"/>
        </w:rPr>
        <w:t>Lundi</w:t>
      </w:r>
      <w:proofErr w:type="spellEnd"/>
      <w:r w:rsidRPr="00850919">
        <w:rPr>
          <w:rFonts w:ascii="Arial" w:cs="Arial" w:hAnsi="Arial"/>
          <w:b/>
          <w:lang w:val="en-GB"/>
        </w:rPr>
        <w:tab/>
      </w:r>
      <w:r w:rsidRPr="00850919">
        <w:rPr>
          <w:rFonts w:ascii="Arial" w:cs="Arial" w:hAnsi="Arial"/>
          <w:lang w:val="en-GB"/>
        </w:rPr>
        <w:tab/>
      </w:r>
      <w:r w:rsidRPr="00850919">
        <w:rPr>
          <w:rFonts w:ascii="Arial" w:cs="Arial" w:hAnsi="Arial"/>
          <w:lang w:val="en-GB"/>
        </w:rPr>
        <w:tab/>
        <w:t>07h30 - 8h45</w:t>
      </w:r>
      <w:r w:rsidRPr="00850919">
        <w:rPr>
          <w:rFonts w:ascii="Arial" w:cs="Arial" w:hAnsi="Arial"/>
          <w:lang w:val="en-GB"/>
        </w:rPr>
        <w:tab/>
      </w:r>
      <w:r w:rsidRPr="00850919">
        <w:rPr>
          <w:rFonts w:ascii="Arial" w:cs="Arial" w:hAnsi="Arial"/>
          <w:lang w:val="en-GB"/>
        </w:rPr>
        <w:tab/>
      </w:r>
      <w:r w:rsidRPr="00850919">
        <w:rPr>
          <w:rFonts w:ascii="Arial" w:cs="Arial" w:hAnsi="Arial"/>
          <w:lang w:val="en-GB"/>
        </w:rPr>
        <w:tab/>
        <w:t>11h30 - 14h00</w:t>
      </w:r>
      <w:r w:rsidRPr="00850919">
        <w:rPr>
          <w:rFonts w:ascii="Arial" w:cs="Arial" w:hAnsi="Arial"/>
          <w:lang w:val="en-GB"/>
        </w:rPr>
        <w:tab/>
      </w:r>
      <w:r w:rsidRPr="00850919">
        <w:rPr>
          <w:rFonts w:ascii="Arial" w:cs="Arial" w:hAnsi="Arial"/>
          <w:lang w:val="en-GB"/>
        </w:rPr>
        <w:tab/>
        <w:t>16h30</w:t>
      </w:r>
    </w:p>
    <w:p w14:paraId="300287E1" w14:textId="77777777" w:rsidP="00A86E0A" w:rsidR="00A86E0A" w:rsidRDefault="00A86E0A" w:rsidRPr="00850919">
      <w:pPr>
        <w:jc w:val="both"/>
        <w:outlineLvl w:val="0"/>
        <w:rPr>
          <w:rFonts w:ascii="Arial" w:cs="Arial" w:hAnsi="Arial"/>
          <w:lang w:val="en-GB"/>
        </w:rPr>
      </w:pPr>
      <w:r w:rsidRPr="00850919">
        <w:rPr>
          <w:rFonts w:ascii="Arial" w:cs="Arial" w:hAnsi="Arial"/>
          <w:b/>
          <w:lang w:val="en-GB"/>
        </w:rPr>
        <w:t>Mardi</w:t>
      </w:r>
      <w:r w:rsidRPr="00850919">
        <w:rPr>
          <w:rFonts w:ascii="Arial" w:cs="Arial" w:hAnsi="Arial"/>
          <w:b/>
          <w:lang w:val="en-GB"/>
        </w:rPr>
        <w:tab/>
      </w:r>
      <w:r w:rsidRPr="00850919">
        <w:rPr>
          <w:rFonts w:ascii="Arial" w:cs="Arial" w:hAnsi="Arial"/>
          <w:lang w:val="en-GB"/>
        </w:rPr>
        <w:tab/>
      </w:r>
      <w:r w:rsidRPr="00850919">
        <w:rPr>
          <w:rFonts w:ascii="Arial" w:cs="Arial" w:hAnsi="Arial"/>
          <w:lang w:val="en-GB"/>
        </w:rPr>
        <w:tab/>
        <w:t>07h30 - 8h45</w:t>
      </w:r>
      <w:r w:rsidRPr="00850919">
        <w:rPr>
          <w:rFonts w:ascii="Arial" w:cs="Arial" w:hAnsi="Arial"/>
          <w:lang w:val="en-GB"/>
        </w:rPr>
        <w:tab/>
      </w:r>
      <w:r w:rsidRPr="00850919">
        <w:rPr>
          <w:rFonts w:ascii="Arial" w:cs="Arial" w:hAnsi="Arial"/>
          <w:lang w:val="en-GB"/>
        </w:rPr>
        <w:tab/>
      </w:r>
      <w:r w:rsidRPr="00850919">
        <w:rPr>
          <w:rFonts w:ascii="Arial" w:cs="Arial" w:hAnsi="Arial"/>
          <w:lang w:val="en-GB"/>
        </w:rPr>
        <w:tab/>
        <w:t>11h30 - 14h00</w:t>
      </w:r>
      <w:r w:rsidRPr="00850919">
        <w:rPr>
          <w:rFonts w:ascii="Arial" w:cs="Arial" w:hAnsi="Arial"/>
          <w:lang w:val="en-GB"/>
        </w:rPr>
        <w:tab/>
      </w:r>
      <w:r w:rsidRPr="00850919">
        <w:rPr>
          <w:rFonts w:ascii="Arial" w:cs="Arial" w:hAnsi="Arial"/>
          <w:lang w:val="en-GB"/>
        </w:rPr>
        <w:tab/>
        <w:t>16h30</w:t>
      </w:r>
    </w:p>
    <w:p w14:paraId="6C237FCD" w14:textId="77777777" w:rsidP="00A86E0A" w:rsidR="00A86E0A" w:rsidRDefault="00A86E0A" w:rsidRPr="00850919">
      <w:pPr>
        <w:jc w:val="both"/>
        <w:outlineLvl w:val="0"/>
        <w:rPr>
          <w:rFonts w:ascii="Arial" w:cs="Arial" w:hAnsi="Arial"/>
          <w:lang w:val="en-GB"/>
        </w:rPr>
      </w:pPr>
      <w:proofErr w:type="spellStart"/>
      <w:r w:rsidRPr="00850919">
        <w:rPr>
          <w:rFonts w:ascii="Arial" w:cs="Arial" w:hAnsi="Arial"/>
          <w:b/>
          <w:lang w:val="en-GB"/>
        </w:rPr>
        <w:t>Mercredi</w:t>
      </w:r>
      <w:proofErr w:type="spellEnd"/>
      <w:r w:rsidRPr="00850919">
        <w:rPr>
          <w:rFonts w:ascii="Arial" w:cs="Arial" w:hAnsi="Arial"/>
          <w:lang w:val="en-GB"/>
        </w:rPr>
        <w:tab/>
      </w:r>
      <w:r w:rsidRPr="00850919">
        <w:rPr>
          <w:rFonts w:ascii="Arial" w:cs="Arial" w:hAnsi="Arial"/>
          <w:lang w:val="en-GB"/>
        </w:rPr>
        <w:tab/>
        <w:t>07h30 - 8h45</w:t>
      </w:r>
      <w:r w:rsidRPr="00850919">
        <w:rPr>
          <w:rFonts w:ascii="Arial" w:cs="Arial" w:hAnsi="Arial"/>
          <w:lang w:val="en-GB"/>
        </w:rPr>
        <w:tab/>
      </w:r>
      <w:r w:rsidRPr="00850919">
        <w:rPr>
          <w:rFonts w:ascii="Arial" w:cs="Arial" w:hAnsi="Arial"/>
          <w:lang w:val="en-GB"/>
        </w:rPr>
        <w:tab/>
      </w:r>
      <w:r w:rsidRPr="00850919">
        <w:rPr>
          <w:rFonts w:ascii="Arial" w:cs="Arial" w:hAnsi="Arial"/>
          <w:lang w:val="en-GB"/>
        </w:rPr>
        <w:tab/>
        <w:t>11h30 - 14h00</w:t>
      </w:r>
      <w:r w:rsidRPr="00850919">
        <w:rPr>
          <w:rFonts w:ascii="Arial" w:cs="Arial" w:hAnsi="Arial"/>
          <w:lang w:val="en-GB"/>
        </w:rPr>
        <w:tab/>
      </w:r>
      <w:r w:rsidRPr="00850919">
        <w:rPr>
          <w:rFonts w:ascii="Arial" w:cs="Arial" w:hAnsi="Arial"/>
          <w:lang w:val="en-GB"/>
        </w:rPr>
        <w:tab/>
        <w:t>16h30</w:t>
      </w:r>
    </w:p>
    <w:p w14:paraId="28EADD1A" w14:textId="77777777" w:rsidP="00A86E0A" w:rsidR="00A86E0A" w:rsidRDefault="00A86E0A" w:rsidRPr="00850919">
      <w:pPr>
        <w:jc w:val="both"/>
        <w:outlineLvl w:val="0"/>
        <w:rPr>
          <w:rFonts w:ascii="Arial" w:cs="Arial" w:hAnsi="Arial"/>
          <w:lang w:val="en-GB"/>
        </w:rPr>
      </w:pPr>
      <w:proofErr w:type="spellStart"/>
      <w:r w:rsidRPr="00850919">
        <w:rPr>
          <w:rFonts w:ascii="Arial" w:cs="Arial" w:hAnsi="Arial"/>
          <w:b/>
          <w:lang w:val="en-GB"/>
        </w:rPr>
        <w:t>Jeudi</w:t>
      </w:r>
      <w:proofErr w:type="spellEnd"/>
      <w:r w:rsidRPr="00850919">
        <w:rPr>
          <w:rFonts w:ascii="Arial" w:cs="Arial" w:hAnsi="Arial"/>
          <w:b/>
          <w:lang w:val="en-GB"/>
        </w:rPr>
        <w:tab/>
      </w:r>
      <w:r w:rsidRPr="00850919">
        <w:rPr>
          <w:rFonts w:ascii="Arial" w:cs="Arial" w:hAnsi="Arial"/>
          <w:lang w:val="en-GB"/>
        </w:rPr>
        <w:tab/>
      </w:r>
      <w:r w:rsidRPr="00850919">
        <w:rPr>
          <w:rFonts w:ascii="Arial" w:cs="Arial" w:hAnsi="Arial"/>
          <w:lang w:val="en-GB"/>
        </w:rPr>
        <w:tab/>
        <w:t>07h30 - 8h45</w:t>
      </w:r>
      <w:r w:rsidRPr="00850919">
        <w:rPr>
          <w:rFonts w:ascii="Arial" w:cs="Arial" w:hAnsi="Arial"/>
          <w:lang w:val="en-GB"/>
        </w:rPr>
        <w:tab/>
      </w:r>
      <w:r w:rsidRPr="00850919">
        <w:rPr>
          <w:rFonts w:ascii="Arial" w:cs="Arial" w:hAnsi="Arial"/>
          <w:lang w:val="en-GB"/>
        </w:rPr>
        <w:tab/>
      </w:r>
      <w:r w:rsidRPr="00850919">
        <w:rPr>
          <w:rFonts w:ascii="Arial" w:cs="Arial" w:hAnsi="Arial"/>
          <w:lang w:val="en-GB"/>
        </w:rPr>
        <w:tab/>
        <w:t>11h30 - 14h00</w:t>
      </w:r>
      <w:r w:rsidRPr="00850919">
        <w:rPr>
          <w:rFonts w:ascii="Arial" w:cs="Arial" w:hAnsi="Arial"/>
          <w:lang w:val="en-GB"/>
        </w:rPr>
        <w:tab/>
      </w:r>
      <w:r w:rsidRPr="00850919">
        <w:rPr>
          <w:rFonts w:ascii="Arial" w:cs="Arial" w:hAnsi="Arial"/>
          <w:lang w:val="en-GB"/>
        </w:rPr>
        <w:tab/>
        <w:t>16h30</w:t>
      </w:r>
    </w:p>
    <w:p w14:paraId="5530EB36" w14:textId="77777777" w:rsidP="00A86E0A" w:rsidR="00A86E0A" w:rsidRDefault="00A86E0A" w:rsidRPr="00850919">
      <w:pPr>
        <w:jc w:val="both"/>
        <w:outlineLvl w:val="0"/>
        <w:rPr>
          <w:rFonts w:ascii="Arial" w:cs="Arial" w:hAnsi="Arial"/>
        </w:rPr>
      </w:pPr>
      <w:r w:rsidRPr="00850919">
        <w:rPr>
          <w:rFonts w:ascii="Arial" w:cs="Arial" w:hAnsi="Arial"/>
          <w:b/>
        </w:rPr>
        <w:t>Vendredi</w:t>
      </w:r>
      <w:r w:rsidRPr="00850919">
        <w:rPr>
          <w:rFonts w:ascii="Arial" w:cs="Arial" w:hAnsi="Arial"/>
        </w:rPr>
        <w:tab/>
      </w:r>
      <w:r w:rsidRPr="00850919">
        <w:rPr>
          <w:rFonts w:ascii="Arial" w:cs="Arial" w:hAnsi="Arial"/>
        </w:rPr>
        <w:tab/>
        <w:t>07h30 - 8h45</w:t>
      </w:r>
      <w:r w:rsidRPr="00850919">
        <w:rPr>
          <w:rFonts w:ascii="Arial" w:cs="Arial" w:hAnsi="Arial"/>
        </w:rPr>
        <w:tab/>
      </w:r>
      <w:r w:rsidRPr="00850919">
        <w:rPr>
          <w:rFonts w:ascii="Arial" w:cs="Arial" w:hAnsi="Arial"/>
        </w:rPr>
        <w:tab/>
      </w:r>
      <w:r w:rsidRPr="00850919">
        <w:rPr>
          <w:rFonts w:ascii="Arial" w:cs="Arial" w:hAnsi="Arial"/>
        </w:rPr>
        <w:tab/>
        <w:t>11h30 - 14h00</w:t>
      </w:r>
      <w:r w:rsidRPr="00850919">
        <w:rPr>
          <w:rFonts w:ascii="Arial" w:cs="Arial" w:hAnsi="Arial"/>
        </w:rPr>
        <w:tab/>
      </w:r>
      <w:r w:rsidRPr="00850919">
        <w:rPr>
          <w:rFonts w:ascii="Arial" w:cs="Arial" w:hAnsi="Arial"/>
        </w:rPr>
        <w:tab/>
        <w:t>16h00</w:t>
      </w:r>
    </w:p>
    <w:p w14:paraId="50BC5C5E" w14:textId="0089D6B6" w:rsidP="00A86E0A" w:rsidR="00A86E0A" w:rsidRDefault="00A86E0A">
      <w:pPr>
        <w:jc w:val="both"/>
      </w:pPr>
    </w:p>
    <w:p w14:paraId="42FEB9B1" w14:textId="77777777" w:rsidP="00A86E0A" w:rsidR="00A86E0A" w:rsidRDefault="00A86E0A">
      <w:pPr>
        <w:jc w:val="both"/>
      </w:pPr>
    </w:p>
    <w:p w14:paraId="6530759C" w14:textId="77777777" w:rsidP="00A86E0A" w:rsidR="00A86E0A" w:rsidRDefault="00A86E0A" w:rsidRPr="00850919">
      <w:pPr>
        <w:ind w:firstLine="708"/>
        <w:jc w:val="both"/>
        <w:rPr>
          <w:b/>
          <w:i/>
        </w:rPr>
      </w:pPr>
      <w:r w:rsidRPr="00850919">
        <w:rPr>
          <w:b/>
          <w:i/>
        </w:rPr>
        <w:tab/>
        <w:t>B. Organisation du travail</w:t>
      </w:r>
    </w:p>
    <w:p w14:paraId="0F1CDE5B" w14:textId="77777777" w:rsidP="00A86E0A" w:rsidR="00A86E0A" w:rsidRDefault="00A86E0A" w:rsidRPr="00850919">
      <w:pPr>
        <w:jc w:val="both"/>
      </w:pPr>
    </w:p>
    <w:p w14:paraId="618B0620" w14:textId="77777777" w:rsidP="00A86E0A" w:rsidR="00A86E0A" w:rsidRDefault="00A86E0A" w:rsidRPr="00D57378">
      <w:pPr>
        <w:jc w:val="both"/>
      </w:pPr>
      <w:r w:rsidRPr="00D57378">
        <w:t xml:space="preserve">L’horaire collectif de travail est basé sur une organisation en 3 x 8. </w:t>
      </w:r>
    </w:p>
    <w:p w14:paraId="2D76D4E4" w14:textId="77777777" w:rsidP="00A86E0A" w:rsidR="00A86E0A" w:rsidRDefault="00A86E0A" w:rsidRPr="00D57378">
      <w:pPr>
        <w:jc w:val="both"/>
      </w:pPr>
    </w:p>
    <w:p w14:paraId="42D1EB72" w14:textId="77777777" w:rsidP="00A86E0A" w:rsidR="00A86E0A" w:rsidRDefault="00A86E0A">
      <w:pPr>
        <w:jc w:val="both"/>
      </w:pPr>
      <w:r w:rsidRPr="00D57378">
        <w:t>Il est rappelé ci-dessous les règles applicables relatives au Personnel de Nuit.</w:t>
      </w:r>
    </w:p>
    <w:p w14:paraId="0A424C3C" w14:textId="77777777" w:rsidP="00A86E0A" w:rsidR="00A86E0A" w:rsidRDefault="00A86E0A" w:rsidRPr="00850919">
      <w:pPr>
        <w:jc w:val="both"/>
      </w:pPr>
    </w:p>
    <w:p w14:paraId="6ED33178" w14:textId="7678A6E8" w:rsidP="005E2EC5" w:rsidR="00A86E0A" w:rsidRDefault="00A86E0A">
      <w:pPr>
        <w:ind w:hanging="2124" w:left="2124"/>
        <w:jc w:val="both"/>
        <w:rPr>
          <w:b/>
          <w:bCs/>
        </w:rPr>
      </w:pPr>
      <w:r w:rsidRPr="005E2EC5">
        <w:rPr>
          <w:b/>
          <w:bCs/>
        </w:rPr>
        <w:t>Équipe de nuit :</w:t>
      </w:r>
    </w:p>
    <w:p w14:paraId="0DA80E84" w14:textId="77777777" w:rsidP="005E2EC5" w:rsidR="005E2EC5" w:rsidRDefault="005E2EC5" w:rsidRPr="005E2EC5">
      <w:pPr>
        <w:ind w:hanging="2124" w:left="2124"/>
        <w:jc w:val="both"/>
        <w:rPr>
          <w:b/>
          <w:bCs/>
        </w:rPr>
      </w:pPr>
    </w:p>
    <w:p w14:paraId="29C45AEC" w14:textId="06666FC6" w:rsidP="007514AC" w:rsidR="00A86E0A" w:rsidRDefault="00A86E0A">
      <w:pPr>
        <w:ind w:hanging="1415" w:left="2124"/>
        <w:jc w:val="both"/>
      </w:pPr>
      <w:r w:rsidRPr="00850919">
        <w:t xml:space="preserve">- </w:t>
      </w:r>
      <w:r w:rsidR="005E2EC5">
        <w:t>P</w:t>
      </w:r>
      <w:r w:rsidRPr="00850919">
        <w:t xml:space="preserve">rime maintenue selon application à ce jour. </w:t>
      </w:r>
    </w:p>
    <w:p w14:paraId="13742703" w14:textId="77777777" w:rsidP="005E2EC5" w:rsidR="005E2EC5" w:rsidRDefault="00A86E0A">
      <w:pPr>
        <w:ind w:hanging="2124" w:left="2124"/>
        <w:jc w:val="both"/>
      </w:pPr>
      <w:r w:rsidRPr="00850919">
        <w:t>Elle est basée sur 15 % de la rémunération mensuelle et elle est complétée à hauteur de</w:t>
      </w:r>
      <w:r w:rsidR="005E2EC5">
        <w:t> :</w:t>
      </w:r>
    </w:p>
    <w:p w14:paraId="2C7348C7" w14:textId="7100AD42" w:rsidP="005E2EC5" w:rsidR="00A86E0A" w:rsidRDefault="00A86E0A">
      <w:pPr>
        <w:ind w:hanging="2124" w:left="2124"/>
        <w:jc w:val="both"/>
      </w:pPr>
      <w:r w:rsidRPr="00850919">
        <w:t>3</w:t>
      </w:r>
      <w:r>
        <w:t>6</w:t>
      </w:r>
      <w:r w:rsidRPr="00850919">
        <w:t>0 €</w:t>
      </w:r>
      <w:r w:rsidR="005E2EC5">
        <w:t>/m</w:t>
      </w:r>
      <w:r w:rsidRPr="00850919">
        <w:t>ois</w:t>
      </w:r>
      <w:r w:rsidR="005E2EC5">
        <w:t xml:space="preserve"> </w:t>
      </w:r>
      <w:r w:rsidRPr="00850919">
        <w:t>(équivalant à 16 nuits). Cette prime est diminuée en cas d’absence</w:t>
      </w:r>
    </w:p>
    <w:p w14:paraId="4203BFA7" w14:textId="77777777" w:rsidP="005E2EC5" w:rsidR="005E2EC5" w:rsidRDefault="005E2EC5" w:rsidRPr="00850919">
      <w:pPr>
        <w:ind w:hanging="2124" w:left="2124"/>
        <w:jc w:val="both"/>
      </w:pPr>
    </w:p>
    <w:p w14:paraId="5DBBCFDC" w14:textId="3AC76AC6" w:rsidP="007514AC" w:rsidR="00A86E0A" w:rsidRDefault="00A86E0A" w:rsidRPr="00850919">
      <w:pPr>
        <w:ind w:firstLine="709"/>
        <w:jc w:val="both"/>
      </w:pPr>
      <w:r w:rsidRPr="00850919">
        <w:t xml:space="preserve">- </w:t>
      </w:r>
      <w:r w:rsidR="005E2EC5">
        <w:t>A</w:t>
      </w:r>
      <w:r w:rsidRPr="00850919">
        <w:t xml:space="preserve">cquisition de 4 nuits de congés supplémentaires </w:t>
      </w:r>
    </w:p>
    <w:p w14:paraId="09221566" w14:textId="77777777" w:rsidP="00A86E0A" w:rsidR="00A86E0A" w:rsidRDefault="00A86E0A" w:rsidRPr="00850919"/>
    <w:p w14:paraId="0DCC3431" w14:textId="77777777" w:rsidP="00A86E0A" w:rsidR="005E2EC5" w:rsidRDefault="00A86E0A">
      <w:r w:rsidRPr="00850919">
        <w:t xml:space="preserve">Si besoin de personnel dans l’Équipe de nuit : </w:t>
      </w:r>
    </w:p>
    <w:p w14:paraId="43C8AF26" w14:textId="2FD4B262" w:rsidP="00A86E0A" w:rsidR="005E2EC5" w:rsidRDefault="00A86E0A">
      <w:r w:rsidRPr="00850919">
        <w:tab/>
      </w:r>
    </w:p>
    <w:p w14:paraId="7B9BA1CC" w14:textId="40D6DF33" w:rsidP="007514AC" w:rsidR="00A86E0A" w:rsidRDefault="00A86E0A">
      <w:pPr>
        <w:ind w:firstLine="709"/>
      </w:pPr>
      <w:r w:rsidRPr="00850919">
        <w:t xml:space="preserve">- </w:t>
      </w:r>
      <w:r w:rsidR="005E2EC5">
        <w:t>A</w:t>
      </w:r>
      <w:r w:rsidRPr="00850919">
        <w:t>ppel au volontariat ;</w:t>
      </w:r>
    </w:p>
    <w:p w14:paraId="52328081" w14:textId="77777777" w:rsidP="00A86E0A" w:rsidR="005E2EC5" w:rsidRDefault="005E2EC5" w:rsidRPr="00850919"/>
    <w:p w14:paraId="1C9B14B6" w14:textId="69F1B54D" w:rsidP="007514AC" w:rsidR="00A86E0A" w:rsidRDefault="00A86E0A" w:rsidRPr="00850919">
      <w:pPr>
        <w:ind w:firstLine="709"/>
      </w:pPr>
      <w:r w:rsidRPr="00850919">
        <w:t xml:space="preserve">- </w:t>
      </w:r>
      <w:r w:rsidR="005E2EC5">
        <w:t>D</w:t>
      </w:r>
      <w:r w:rsidRPr="00850919">
        <w:t>ésignation aux conditions de la Convention Collective</w:t>
      </w:r>
    </w:p>
    <w:p w14:paraId="334035BE" w14:textId="415A7884" w:rsidP="00FC3ED1" w:rsidR="00E44CDB" w:rsidRDefault="00E44CDB">
      <w:pPr>
        <w:rPr>
          <w:rFonts w:cs="Times"/>
          <w:b/>
          <w:bCs/>
          <w:szCs w:val="24"/>
        </w:rPr>
      </w:pPr>
    </w:p>
    <w:p w14:paraId="46CE31AA" w14:textId="6F54107C" w:rsidP="00FC3ED1" w:rsidR="00E44CDB" w:rsidRDefault="00E44CDB">
      <w:pPr>
        <w:rPr>
          <w:rFonts w:cs="Times"/>
          <w:b/>
          <w:bCs/>
          <w:szCs w:val="24"/>
        </w:rPr>
      </w:pPr>
    </w:p>
    <w:p w14:paraId="07095B10" w14:textId="0CF72B97" w:rsidP="00FC3ED1" w:rsidR="00E44CDB" w:rsidRDefault="00E44CDB">
      <w:pPr>
        <w:rPr>
          <w:rFonts w:cs="Times"/>
          <w:b/>
          <w:bCs/>
          <w:szCs w:val="24"/>
        </w:rPr>
      </w:pPr>
    </w:p>
    <w:p w14:paraId="6C969DF7" w14:textId="693708E2" w:rsidP="00FC3ED1" w:rsidR="00E44CDB" w:rsidRDefault="00E44CDB">
      <w:pPr>
        <w:rPr>
          <w:rFonts w:cs="Times"/>
          <w:b/>
          <w:bCs/>
          <w:szCs w:val="24"/>
        </w:rPr>
      </w:pPr>
    </w:p>
    <w:p w14:paraId="7F5CC58D" w14:textId="2513B14E" w:rsidP="00FC3ED1" w:rsidR="00E44CDB" w:rsidRDefault="00E44CDB">
      <w:pPr>
        <w:rPr>
          <w:rFonts w:cs="Times"/>
          <w:b/>
          <w:bCs/>
          <w:szCs w:val="24"/>
        </w:rPr>
      </w:pPr>
    </w:p>
    <w:p w14:paraId="3CBB9561" w14:textId="6388649D" w:rsidP="005E2EC5" w:rsidR="005E2EC5" w:rsidRDefault="005E2EC5" w:rsidRPr="00D57378">
      <w:pPr>
        <w:ind w:firstLine="708"/>
        <w:jc w:val="both"/>
        <w:rPr>
          <w:b/>
          <w:i/>
        </w:rPr>
      </w:pPr>
      <w:r w:rsidRPr="00D57378">
        <w:rPr>
          <w:b/>
          <w:i/>
        </w:rPr>
        <w:t xml:space="preserve">C. Ponts potentiels </w:t>
      </w:r>
      <w:r>
        <w:rPr>
          <w:b/>
          <w:i/>
        </w:rPr>
        <w:t>2022</w:t>
      </w:r>
    </w:p>
    <w:p w14:paraId="035E7971" w14:textId="77777777" w:rsidP="005E2EC5" w:rsidR="005E2EC5" w:rsidRDefault="005E2EC5" w:rsidRPr="00D57378">
      <w:pPr>
        <w:jc w:val="both"/>
      </w:pPr>
    </w:p>
    <w:p w14:paraId="5A65974D" w14:textId="66077255" w:rsidP="005E2EC5" w:rsidR="005E2EC5" w:rsidRDefault="005E2EC5" w:rsidRPr="00D57378">
      <w:pPr>
        <w:jc w:val="both"/>
      </w:pPr>
      <w:r w:rsidRPr="00D57378">
        <w:lastRenderedPageBreak/>
        <w:t xml:space="preserve">-   Vendredi </w:t>
      </w:r>
      <w:r w:rsidR="00106005">
        <w:t>27</w:t>
      </w:r>
      <w:r w:rsidRPr="00D57378">
        <w:t xml:space="preserve"> </w:t>
      </w:r>
      <w:r w:rsidR="00E54806" w:rsidRPr="00D57378">
        <w:t>mai</w:t>
      </w:r>
      <w:r w:rsidRPr="00D57378">
        <w:t xml:space="preserve"> :</w:t>
      </w:r>
      <w:r w:rsidRPr="00D57378">
        <w:tab/>
      </w:r>
      <w:r w:rsidRPr="00D57378">
        <w:tab/>
      </w:r>
      <w:r w:rsidRPr="00D57378">
        <w:tab/>
      </w:r>
      <w:r w:rsidRPr="00D57378">
        <w:tab/>
      </w:r>
      <w:r w:rsidRPr="00D57378">
        <w:tab/>
        <w:t xml:space="preserve">Usine </w:t>
      </w:r>
      <w:r>
        <w:t xml:space="preserve">Ouverte </w:t>
      </w:r>
    </w:p>
    <w:p w14:paraId="066A481B" w14:textId="77777777" w:rsidP="005E2EC5" w:rsidR="005E2EC5" w:rsidRDefault="005E2EC5" w:rsidRPr="00D57378">
      <w:pPr>
        <w:jc w:val="both"/>
      </w:pPr>
    </w:p>
    <w:p w14:paraId="365CF333" w14:textId="6AFF0A64" w:rsidP="005E2EC5" w:rsidR="005E2EC5" w:rsidRDefault="005E2EC5" w:rsidRPr="00D57378">
      <w:pPr>
        <w:jc w:val="both"/>
      </w:pPr>
      <w:r w:rsidRPr="00D57378">
        <w:t xml:space="preserve">-   Lundi </w:t>
      </w:r>
      <w:r w:rsidR="00106005">
        <w:t xml:space="preserve">06 </w:t>
      </w:r>
      <w:r w:rsidR="00E54806">
        <w:t>juin</w:t>
      </w:r>
      <w:r w:rsidRPr="00D57378">
        <w:t xml:space="preserve"> (Lundi de Pentecôte) :</w:t>
      </w:r>
      <w:r w:rsidRPr="00D57378">
        <w:tab/>
      </w:r>
      <w:r w:rsidRPr="00D57378">
        <w:tab/>
        <w:t xml:space="preserve">Usine </w:t>
      </w:r>
      <w:r>
        <w:t>Ouverte</w:t>
      </w:r>
      <w:r w:rsidRPr="00D57378">
        <w:tab/>
      </w:r>
      <w:r w:rsidRPr="00D57378">
        <w:tab/>
        <w:t>(Journée de Solidarité)</w:t>
      </w:r>
    </w:p>
    <w:p w14:paraId="26EAB8A1" w14:textId="77777777" w:rsidP="005E2EC5" w:rsidR="005E2EC5" w:rsidRDefault="005E2EC5" w:rsidRPr="00D57378">
      <w:pPr>
        <w:jc w:val="both"/>
      </w:pPr>
    </w:p>
    <w:p w14:paraId="15B9CECF" w14:textId="1580A5D5" w:rsidP="005E2EC5" w:rsidR="005E2EC5" w:rsidRDefault="005E2EC5">
      <w:pPr>
        <w:jc w:val="both"/>
      </w:pPr>
      <w:r w:rsidRPr="00D57378">
        <w:t xml:space="preserve">-   </w:t>
      </w:r>
      <w:r>
        <w:t>Vendredi 1</w:t>
      </w:r>
      <w:r w:rsidR="00106005">
        <w:t xml:space="preserve">5 </w:t>
      </w:r>
      <w:r w:rsidR="00E54806">
        <w:t xml:space="preserve">juillet </w:t>
      </w:r>
      <w:r w:rsidR="00E54806" w:rsidRPr="00D57378">
        <w:t>:</w:t>
      </w:r>
      <w:r w:rsidRPr="00D57378">
        <w:t xml:space="preserve"> </w:t>
      </w:r>
      <w:r w:rsidRPr="00D57378">
        <w:tab/>
      </w:r>
      <w:r w:rsidRPr="00D57378">
        <w:tab/>
      </w:r>
      <w:r w:rsidRPr="00D57378">
        <w:tab/>
      </w:r>
      <w:r>
        <w:tab/>
        <w:t>Usine Ouverte</w:t>
      </w:r>
    </w:p>
    <w:p w14:paraId="368800A5" w14:textId="77777777" w:rsidP="005E2EC5" w:rsidR="00106005" w:rsidRDefault="00106005">
      <w:pPr>
        <w:jc w:val="both"/>
      </w:pPr>
    </w:p>
    <w:p w14:paraId="5B8DF285" w14:textId="13662B42" w:rsidP="00106005" w:rsidR="00106005" w:rsidRDefault="00106005">
      <w:pPr>
        <w:jc w:val="both"/>
      </w:pPr>
      <w:r w:rsidRPr="00D57378">
        <w:t xml:space="preserve">-   </w:t>
      </w:r>
      <w:r>
        <w:t xml:space="preserve">Lundi 31 </w:t>
      </w:r>
      <w:r w:rsidR="00E54806">
        <w:t xml:space="preserve">octobre </w:t>
      </w:r>
      <w:r w:rsidR="00E54806" w:rsidRPr="00D57378">
        <w:t>:</w:t>
      </w:r>
      <w:r w:rsidRPr="00D57378">
        <w:t xml:space="preserve"> </w:t>
      </w:r>
      <w:r w:rsidRPr="00D57378">
        <w:tab/>
      </w:r>
      <w:r w:rsidRPr="00D57378">
        <w:tab/>
      </w:r>
      <w:r w:rsidRPr="00D57378">
        <w:tab/>
      </w:r>
      <w:r w:rsidR="00E54806">
        <w:tab/>
      </w:r>
      <w:r>
        <w:tab/>
        <w:t>Usine Ouverte</w:t>
      </w:r>
    </w:p>
    <w:p w14:paraId="137C36D6" w14:textId="1F507DBF" w:rsidP="00106005" w:rsidR="00106005" w:rsidRDefault="00106005">
      <w:pPr>
        <w:jc w:val="both"/>
      </w:pPr>
    </w:p>
    <w:p w14:paraId="08134162" w14:textId="77777777" w:rsidP="00106005" w:rsidR="00E54806" w:rsidRDefault="00106005">
      <w:pPr>
        <w:spacing w:line="360" w:lineRule="auto"/>
        <w:rPr>
          <w:rFonts w:cs="Times"/>
          <w:i/>
          <w:iCs/>
          <w:szCs w:val="24"/>
        </w:rPr>
      </w:pPr>
      <w:r w:rsidRPr="00106005">
        <w:rPr>
          <w:rFonts w:cs="Times"/>
          <w:i/>
          <w:iCs/>
          <w:szCs w:val="24"/>
        </w:rPr>
        <w:t>Sous réserve d’une éventuelle baisse d’activité pour les 27/05</w:t>
      </w:r>
      <w:r>
        <w:rPr>
          <w:rFonts w:cs="Times"/>
          <w:i/>
          <w:iCs/>
          <w:szCs w:val="24"/>
        </w:rPr>
        <w:t xml:space="preserve"> -</w:t>
      </w:r>
      <w:r w:rsidRPr="00106005">
        <w:rPr>
          <w:rFonts w:cs="Times"/>
          <w:i/>
          <w:iCs/>
          <w:szCs w:val="24"/>
        </w:rPr>
        <w:t xml:space="preserve"> 15/07 et 31/10.</w:t>
      </w:r>
      <w:r w:rsidR="00E54806">
        <w:rPr>
          <w:rFonts w:cs="Times"/>
          <w:i/>
          <w:iCs/>
          <w:szCs w:val="24"/>
        </w:rPr>
        <w:t xml:space="preserve"> </w:t>
      </w:r>
    </w:p>
    <w:p w14:paraId="105BD961" w14:textId="064B0BE0" w:rsidP="00106005" w:rsidR="00106005" w:rsidRDefault="00106005" w:rsidRPr="00106005">
      <w:pPr>
        <w:spacing w:line="360" w:lineRule="auto"/>
        <w:rPr>
          <w:rFonts w:cs="Times"/>
          <w:i/>
          <w:iCs/>
          <w:szCs w:val="24"/>
        </w:rPr>
      </w:pPr>
      <w:r w:rsidRPr="00106005">
        <w:rPr>
          <w:rFonts w:cs="Times"/>
          <w:i/>
          <w:iCs/>
          <w:szCs w:val="24"/>
        </w:rPr>
        <w:t>Voir éléments évoqués en préambule</w:t>
      </w:r>
    </w:p>
    <w:p w14:paraId="6DF4BF3B" w14:textId="77777777" w:rsidP="00106005" w:rsidR="00106005" w:rsidRDefault="00106005">
      <w:pPr>
        <w:jc w:val="both"/>
      </w:pPr>
    </w:p>
    <w:p w14:paraId="143F9845" w14:textId="77777777" w:rsidP="005E2EC5" w:rsidR="005E2EC5" w:rsidRDefault="005E2EC5">
      <w:pPr>
        <w:jc w:val="both"/>
      </w:pPr>
    </w:p>
    <w:p w14:paraId="66C143F7" w14:textId="77777777" w:rsidP="005E2EC5" w:rsidR="005E2EC5" w:rsidRDefault="005E2EC5" w:rsidRPr="00D57378">
      <w:pPr>
        <w:ind w:firstLine="708"/>
        <w:jc w:val="both"/>
        <w:rPr>
          <w:b/>
          <w:i/>
        </w:rPr>
      </w:pPr>
      <w:r w:rsidRPr="00D57378">
        <w:rPr>
          <w:b/>
          <w:i/>
        </w:rPr>
        <w:tab/>
        <w:t>D. Fermetures annuelles</w:t>
      </w:r>
    </w:p>
    <w:p w14:paraId="7F85B335" w14:textId="4738E919" w:rsidP="00FC3ED1" w:rsidR="00E44CDB" w:rsidRDefault="00E44CDB">
      <w:pPr>
        <w:rPr>
          <w:rFonts w:cs="Times"/>
          <w:b/>
          <w:bCs/>
          <w:szCs w:val="24"/>
        </w:rPr>
      </w:pPr>
    </w:p>
    <w:p w14:paraId="1DE2B119" w14:textId="03E8B60C" w:rsidP="00703062" w:rsidR="00703062" w:rsidRDefault="00703062" w:rsidRPr="00703062">
      <w:pPr>
        <w:tabs>
          <w:tab w:pos="709" w:val="left"/>
        </w:tabs>
        <w:rPr>
          <w:rFonts w:cs="Times"/>
          <w:i/>
          <w:szCs w:val="24"/>
        </w:rPr>
      </w:pPr>
      <w:r>
        <w:rPr>
          <w:rFonts w:cs="Times"/>
          <w:i/>
          <w:szCs w:val="24"/>
        </w:rPr>
        <w:tab/>
      </w:r>
      <w:r w:rsidRPr="00703062">
        <w:rPr>
          <w:rFonts w:cs="Times"/>
          <w:i/>
          <w:szCs w:val="24"/>
        </w:rPr>
        <w:t>a) Eté</w:t>
      </w:r>
    </w:p>
    <w:p w14:paraId="1CB0DD75" w14:textId="77777777" w:rsidP="00703062" w:rsidR="00703062" w:rsidRDefault="00703062" w:rsidRPr="00703062">
      <w:pPr>
        <w:jc w:val="both"/>
        <w:rPr>
          <w:rFonts w:cs="Times"/>
          <w:szCs w:val="24"/>
        </w:rPr>
      </w:pPr>
    </w:p>
    <w:p w14:paraId="482C8F05" w14:textId="77777777" w:rsidP="00703062" w:rsidR="00703062" w:rsidRDefault="00703062" w:rsidRPr="00703062">
      <w:pPr>
        <w:jc w:val="both"/>
        <w:rPr>
          <w:rFonts w:cs="Times"/>
          <w:szCs w:val="24"/>
        </w:rPr>
      </w:pPr>
      <w:r w:rsidRPr="00703062">
        <w:rPr>
          <w:rFonts w:cs="Times"/>
          <w:szCs w:val="24"/>
        </w:rPr>
        <w:t>L’usine sera fermée en partie (permanence assurée aux services Logistique, ADV, Production) les Semaines 31, 32, soit du Lundi 01 Août au Vendredi 12 Août 2022 inclus</w:t>
      </w:r>
    </w:p>
    <w:p w14:paraId="70779186" w14:textId="77777777" w:rsidP="00703062" w:rsidR="00703062" w:rsidRDefault="00703062" w:rsidRPr="00703062">
      <w:pPr>
        <w:jc w:val="both"/>
        <w:rPr>
          <w:rFonts w:cs="Times"/>
          <w:szCs w:val="24"/>
        </w:rPr>
      </w:pPr>
      <w:r w:rsidRPr="00703062">
        <w:rPr>
          <w:rFonts w:cs="Times"/>
          <w:szCs w:val="24"/>
        </w:rPr>
        <w:t>(9 jours à poser, le lundi 08 août étant la Journée d’Habillage).</w:t>
      </w:r>
    </w:p>
    <w:p w14:paraId="3616B24C" w14:textId="77777777" w:rsidP="00703062" w:rsidR="00703062" w:rsidRDefault="00703062" w:rsidRPr="00703062">
      <w:pPr>
        <w:jc w:val="both"/>
        <w:rPr>
          <w:rFonts w:cs="Times"/>
          <w:szCs w:val="24"/>
        </w:rPr>
      </w:pPr>
    </w:p>
    <w:p w14:paraId="1FC2E7C0" w14:textId="1F7A9FEF" w:rsidP="00703062" w:rsidR="00703062" w:rsidRDefault="00703062" w:rsidRPr="00703062">
      <w:pPr>
        <w:jc w:val="both"/>
        <w:rPr>
          <w:rFonts w:cs="Times"/>
          <w:szCs w:val="24"/>
        </w:rPr>
      </w:pPr>
      <w:r w:rsidRPr="00703062">
        <w:rPr>
          <w:rFonts w:cs="Times"/>
          <w:szCs w:val="24"/>
        </w:rPr>
        <w:t>Une semaine de congés supplémentaires devra être posée Semaine 30 ou Semaine 33 après validation</w:t>
      </w:r>
      <w:r>
        <w:rPr>
          <w:rFonts w:cs="Times"/>
          <w:szCs w:val="24"/>
        </w:rPr>
        <w:t xml:space="preserve"> par le responsable de service</w:t>
      </w:r>
      <w:r w:rsidRPr="00703062">
        <w:rPr>
          <w:rFonts w:cs="Times"/>
          <w:szCs w:val="24"/>
        </w:rPr>
        <w:t>.</w:t>
      </w:r>
    </w:p>
    <w:p w14:paraId="134177EF" w14:textId="77777777" w:rsidP="00703062" w:rsidR="00703062" w:rsidRDefault="00703062" w:rsidRPr="00703062">
      <w:pPr>
        <w:jc w:val="both"/>
        <w:rPr>
          <w:rFonts w:cs="Times"/>
          <w:szCs w:val="24"/>
        </w:rPr>
      </w:pPr>
    </w:p>
    <w:p w14:paraId="51A2D4BB" w14:textId="77777777" w:rsidP="00703062" w:rsidR="00703062" w:rsidRDefault="00703062" w:rsidRPr="00703062">
      <w:pPr>
        <w:rPr>
          <w:rFonts w:cs="Times"/>
          <w:szCs w:val="24"/>
        </w:rPr>
      </w:pPr>
    </w:p>
    <w:p w14:paraId="6EC7D9A8" w14:textId="77777777" w:rsidP="00703062" w:rsidR="00703062" w:rsidRDefault="00703062" w:rsidRPr="00703062">
      <w:pPr>
        <w:tabs>
          <w:tab w:pos="709" w:val="left"/>
        </w:tabs>
        <w:rPr>
          <w:rFonts w:cs="Times"/>
          <w:i/>
          <w:szCs w:val="24"/>
        </w:rPr>
      </w:pPr>
      <w:r w:rsidRPr="00703062">
        <w:rPr>
          <w:rFonts w:cs="Times"/>
          <w:i/>
          <w:szCs w:val="24"/>
        </w:rPr>
        <w:tab/>
        <w:t>b) Hiver</w:t>
      </w:r>
    </w:p>
    <w:p w14:paraId="03F5E611" w14:textId="77777777" w:rsidP="00703062" w:rsidR="00703062" w:rsidRDefault="00703062" w:rsidRPr="00703062">
      <w:pPr>
        <w:rPr>
          <w:rFonts w:cs="Times"/>
          <w:szCs w:val="24"/>
        </w:rPr>
      </w:pPr>
    </w:p>
    <w:p w14:paraId="0B87BA2C" w14:textId="3E5654F0" w:rsidP="00703062" w:rsidR="00703062" w:rsidRDefault="00703062" w:rsidRPr="00703062">
      <w:pPr>
        <w:tabs>
          <w:tab w:pos="6225" w:val="left"/>
        </w:tabs>
        <w:spacing w:line="288" w:lineRule="auto"/>
        <w:jc w:val="both"/>
        <w:rPr>
          <w:rFonts w:cs="Times"/>
          <w:szCs w:val="24"/>
        </w:rPr>
      </w:pPr>
      <w:r w:rsidRPr="00703062">
        <w:rPr>
          <w:rFonts w:cs="Times"/>
          <w:szCs w:val="24"/>
        </w:rPr>
        <w:t>L’usine sera fermée en partie (permanence assurée aux services Logistique, ADV, Production) du Lundi 26 Décembre inclus au Vendredi 30 Décembre 2022 inclus (5 jours à poser).</w:t>
      </w:r>
    </w:p>
    <w:p w14:paraId="70FDF2F6" w14:textId="77777777" w:rsidP="00703062" w:rsidR="00703062" w:rsidRDefault="00703062" w:rsidRPr="00703062">
      <w:pPr>
        <w:tabs>
          <w:tab w:pos="6225" w:val="left"/>
        </w:tabs>
        <w:spacing w:line="288" w:lineRule="auto"/>
        <w:jc w:val="both"/>
        <w:rPr>
          <w:rFonts w:cs="Times"/>
          <w:szCs w:val="24"/>
        </w:rPr>
      </w:pPr>
    </w:p>
    <w:p w14:paraId="595EC46C" w14:textId="77777777" w:rsidP="00703062" w:rsidR="00703062" w:rsidRDefault="00703062" w:rsidRPr="00703062">
      <w:pPr>
        <w:rPr>
          <w:rFonts w:cs="Times"/>
          <w:szCs w:val="24"/>
        </w:rPr>
      </w:pPr>
      <w:r w:rsidRPr="00703062">
        <w:rPr>
          <w:rFonts w:cs="Times"/>
          <w:szCs w:val="24"/>
        </w:rPr>
        <w:t>--- --- ---</w:t>
      </w:r>
    </w:p>
    <w:p w14:paraId="23A24338" w14:textId="77777777" w:rsidP="00703062" w:rsidR="00703062" w:rsidRDefault="00703062" w:rsidRPr="00703062">
      <w:pPr>
        <w:rPr>
          <w:rFonts w:cs="Times"/>
          <w:szCs w:val="24"/>
        </w:rPr>
      </w:pPr>
    </w:p>
    <w:p w14:paraId="22F988F9" w14:textId="77777777" w:rsidP="00703062" w:rsidR="00703062" w:rsidRDefault="00703062" w:rsidRPr="00703062">
      <w:pPr>
        <w:jc w:val="both"/>
        <w:rPr>
          <w:rFonts w:cs="Times"/>
          <w:szCs w:val="24"/>
        </w:rPr>
      </w:pPr>
      <w:r w:rsidRPr="00703062">
        <w:rPr>
          <w:rFonts w:cs="Times"/>
          <w:szCs w:val="24"/>
        </w:rPr>
        <w:t>Pour les personnes en permanence à la demande de la Direction durant les semaines de fermeture de l’entreprise, ces derniers bénéficieront d’une prime de 120 € brut / semaine.</w:t>
      </w:r>
    </w:p>
    <w:p w14:paraId="43CEFBC4" w14:textId="77777777" w:rsidP="00703062" w:rsidR="00703062" w:rsidRDefault="00703062" w:rsidRPr="00703062">
      <w:pPr>
        <w:jc w:val="both"/>
        <w:rPr>
          <w:rFonts w:cs="Times"/>
          <w:szCs w:val="24"/>
        </w:rPr>
      </w:pPr>
    </w:p>
    <w:p w14:paraId="769D70A8" w14:textId="77777777" w:rsidP="00703062" w:rsidR="00703062" w:rsidRDefault="00703062" w:rsidRPr="00703062">
      <w:pPr>
        <w:jc w:val="both"/>
        <w:rPr>
          <w:rFonts w:cs="Times"/>
          <w:szCs w:val="24"/>
        </w:rPr>
      </w:pPr>
      <w:r w:rsidRPr="00703062">
        <w:rPr>
          <w:rFonts w:cs="Times"/>
          <w:szCs w:val="24"/>
        </w:rPr>
        <w:t>De plus, les personnes contraintes d’effectuer un horaire à la Journée Continue (7h30 – 15h00) ou Matin (5h00 – 12h30) // horaire à définir sur consensus // pour des raisons de service pendant les semaines de fermeture de l’entreprise se verront bénéficier d’une prime de panier par jour effectué.</w:t>
      </w:r>
    </w:p>
    <w:p w14:paraId="10F7D0CC" w14:textId="77777777" w:rsidP="00703062" w:rsidR="00703062" w:rsidRDefault="00703062" w:rsidRPr="00703062">
      <w:pPr>
        <w:jc w:val="both"/>
        <w:rPr>
          <w:rFonts w:cs="Times"/>
          <w:szCs w:val="24"/>
        </w:rPr>
      </w:pPr>
    </w:p>
    <w:p w14:paraId="0E11EE04" w14:textId="77777777" w:rsidP="00703062" w:rsidR="00703062" w:rsidRDefault="00703062" w:rsidRPr="00703062">
      <w:pPr>
        <w:jc w:val="both"/>
        <w:rPr>
          <w:rFonts w:cs="Times"/>
          <w:szCs w:val="24"/>
        </w:rPr>
      </w:pPr>
      <w:r w:rsidRPr="00703062">
        <w:rPr>
          <w:rFonts w:cs="Times"/>
          <w:szCs w:val="24"/>
        </w:rPr>
        <w:t xml:space="preserve">Pour tous les cas particuliers telles que les prises de deux semaines de congés, de quatre semaines de congés, de congés décalés, </w:t>
      </w:r>
      <w:proofErr w:type="spellStart"/>
      <w:r w:rsidRPr="00703062">
        <w:rPr>
          <w:rFonts w:cs="Times"/>
          <w:szCs w:val="24"/>
        </w:rPr>
        <w:t>etc</w:t>
      </w:r>
      <w:proofErr w:type="spellEnd"/>
      <w:r w:rsidRPr="00703062">
        <w:rPr>
          <w:rFonts w:cs="Times"/>
          <w:szCs w:val="24"/>
        </w:rPr>
        <w:t xml:space="preserve">), la demande devra être transmise au plus tôt au supérieur hiérarchique pour validation par la Direction. </w:t>
      </w:r>
    </w:p>
    <w:p w14:paraId="60E4C301" w14:textId="11054F1C" w:rsidP="00703062" w:rsidR="00703062" w:rsidRDefault="00703062">
      <w:pPr>
        <w:rPr>
          <w:rFonts w:cs="Times"/>
          <w:szCs w:val="24"/>
        </w:rPr>
      </w:pPr>
    </w:p>
    <w:p w14:paraId="13B8A96F" w14:textId="2E48CD02" w:rsidP="00703062" w:rsidR="00703062" w:rsidRDefault="00703062">
      <w:pPr>
        <w:rPr>
          <w:rFonts w:cs="Times"/>
          <w:szCs w:val="24"/>
        </w:rPr>
      </w:pPr>
    </w:p>
    <w:p w14:paraId="39ED9CB8" w14:textId="77777777" w:rsidP="00703062" w:rsidR="00703062" w:rsidRDefault="00703062" w:rsidRPr="00703062">
      <w:pPr>
        <w:rPr>
          <w:rFonts w:cs="Times"/>
          <w:szCs w:val="24"/>
        </w:rPr>
      </w:pPr>
    </w:p>
    <w:p w14:paraId="4319D601" w14:textId="77777777" w:rsidP="00703062" w:rsidR="00703062" w:rsidRDefault="00703062" w:rsidRPr="00703062">
      <w:pPr>
        <w:jc w:val="both"/>
        <w:rPr>
          <w:rFonts w:cs="Times"/>
          <w:szCs w:val="24"/>
        </w:rPr>
      </w:pPr>
      <w:r w:rsidRPr="00703062">
        <w:rPr>
          <w:rFonts w:cs="Times"/>
          <w:szCs w:val="24"/>
        </w:rPr>
        <w:lastRenderedPageBreak/>
        <w:t xml:space="preserve">En fonction de certains évènements non connus à ce jour (variation importante du carnet de commandes, demande expresse d’un client, </w:t>
      </w:r>
      <w:proofErr w:type="spellStart"/>
      <w:r w:rsidRPr="00703062">
        <w:rPr>
          <w:rFonts w:cs="Times"/>
          <w:szCs w:val="24"/>
        </w:rPr>
        <w:t>etc</w:t>
      </w:r>
      <w:proofErr w:type="spellEnd"/>
      <w:r w:rsidRPr="00703062">
        <w:rPr>
          <w:rFonts w:cs="Times"/>
          <w:szCs w:val="24"/>
        </w:rPr>
        <w:t>), des modifications pourront intervenir. Dans un tel cas, l’information sera communiquée au Comité Social et Economique.</w:t>
      </w:r>
    </w:p>
    <w:p w14:paraId="6D532CD6" w14:textId="62BF9CF5" w:rsidP="00FC3ED1" w:rsidR="00E44CDB" w:rsidRDefault="00E44CDB">
      <w:pPr>
        <w:rPr>
          <w:rFonts w:cs="Times"/>
          <w:b/>
          <w:bCs/>
          <w:szCs w:val="24"/>
        </w:rPr>
      </w:pPr>
    </w:p>
    <w:p w14:paraId="3D6AB6C4" w14:textId="77777777" w:rsidP="00703062" w:rsidR="00703062" w:rsidRDefault="00703062" w:rsidRPr="00850919">
      <w:pPr>
        <w:ind w:firstLine="708"/>
        <w:jc w:val="both"/>
        <w:rPr>
          <w:b/>
          <w:i/>
        </w:rPr>
      </w:pPr>
      <w:r w:rsidRPr="00850919">
        <w:rPr>
          <w:b/>
          <w:i/>
        </w:rPr>
        <w:t>E. Journée RTT</w:t>
      </w:r>
    </w:p>
    <w:p w14:paraId="41F254F2" w14:textId="77777777" w:rsidP="00703062" w:rsidR="00703062" w:rsidRDefault="00703062">
      <w:pPr>
        <w:jc w:val="both"/>
      </w:pPr>
    </w:p>
    <w:p w14:paraId="08B1964B" w14:textId="77777777" w:rsidP="00703062" w:rsidR="00703062" w:rsidRDefault="00703062" w:rsidRPr="00D57378">
      <w:pPr>
        <w:jc w:val="both"/>
      </w:pPr>
      <w:r w:rsidRPr="00D57378">
        <w:t>Il est rappelé ci-dessous les règles applicables relatives à l’acquisition des heures / jours au titre de la réduction de temps de travail (RTT).</w:t>
      </w:r>
    </w:p>
    <w:p w14:paraId="1FDF6E93" w14:textId="77777777" w:rsidP="00703062" w:rsidR="00703062" w:rsidRDefault="00703062" w:rsidRPr="00D57378">
      <w:pPr>
        <w:jc w:val="both"/>
      </w:pPr>
    </w:p>
    <w:p w14:paraId="59A1C123" w14:textId="77777777" w:rsidP="00703062" w:rsidR="00703062" w:rsidRDefault="00703062" w:rsidRPr="00850919">
      <w:pPr>
        <w:jc w:val="both"/>
      </w:pPr>
      <w:r w:rsidRPr="00D57378">
        <w:t>Les salariés à la journée et en équipe (sauf équipe de nuit) réalisent 50 min de temps de travail supplémentaires par</w:t>
      </w:r>
      <w:r w:rsidRPr="00850919">
        <w:t xml:space="preserve"> semaine (équivalent à 5 jours sur l’année), qui leur permettent au titre d’un compteur de temps individuel de prendre des heures</w:t>
      </w:r>
      <w:r>
        <w:t xml:space="preserve"> de RTT.</w:t>
      </w:r>
    </w:p>
    <w:p w14:paraId="2D7B3D59" w14:textId="77777777" w:rsidP="00703062" w:rsidR="00703062" w:rsidRDefault="00703062" w:rsidRPr="00850919">
      <w:pPr>
        <w:jc w:val="both"/>
      </w:pPr>
    </w:p>
    <w:p w14:paraId="6BED4CCE" w14:textId="046A2BBF" w:rsidP="00703062" w:rsidR="00703062" w:rsidRDefault="00703062" w:rsidRPr="00850919">
      <w:pPr>
        <w:jc w:val="both"/>
      </w:pPr>
      <w:r w:rsidRPr="00850919">
        <w:t xml:space="preserve">Le personnel disposant d’un contrat de travail au Forfait Jours a droit à </w:t>
      </w:r>
      <w:r>
        <w:t>10</w:t>
      </w:r>
      <w:r w:rsidRPr="00850919">
        <w:t xml:space="preserve"> jours de RTT pour l’année </w:t>
      </w:r>
      <w:r>
        <w:t>2022</w:t>
      </w:r>
      <w:r w:rsidRPr="00850919">
        <w:t xml:space="preserve">. </w:t>
      </w:r>
    </w:p>
    <w:p w14:paraId="09A87400" w14:textId="77777777" w:rsidP="00703062" w:rsidR="00703062" w:rsidRDefault="00703062" w:rsidRPr="00850919">
      <w:pPr>
        <w:jc w:val="both"/>
      </w:pPr>
    </w:p>
    <w:p w14:paraId="1E76CC8A" w14:textId="612A3A1E" w:rsidP="00703062" w:rsidR="00703062" w:rsidRDefault="00703062" w:rsidRPr="00850919">
      <w:pPr>
        <w:jc w:val="both"/>
      </w:pPr>
      <w:r w:rsidRPr="00850919">
        <w:t xml:space="preserve">Conformément aux dispositions du code du travail, nous rappelons au personnel encadrement que les </w:t>
      </w:r>
      <w:r>
        <w:t>10</w:t>
      </w:r>
      <w:r w:rsidRPr="00850919">
        <w:t xml:space="preserve"> jours de RTT doivent être pris au plus tard le 31 </w:t>
      </w:r>
      <w:r w:rsidR="00CB07F9" w:rsidRPr="00850919">
        <w:t>décembre</w:t>
      </w:r>
      <w:r w:rsidRPr="00850919">
        <w:t xml:space="preserve"> </w:t>
      </w:r>
      <w:r>
        <w:t>2022</w:t>
      </w:r>
      <w:r w:rsidRPr="00850919">
        <w:t>.</w:t>
      </w:r>
    </w:p>
    <w:p w14:paraId="4E9187E0" w14:textId="77777777" w:rsidP="00703062" w:rsidR="00703062" w:rsidRDefault="00703062">
      <w:pPr>
        <w:jc w:val="both"/>
      </w:pPr>
    </w:p>
    <w:p w14:paraId="401669A0" w14:textId="77777777" w:rsidP="00703062" w:rsidR="00703062" w:rsidRDefault="00703062" w:rsidRPr="00850919">
      <w:pPr>
        <w:ind w:firstLine="708"/>
        <w:jc w:val="both"/>
        <w:rPr>
          <w:b/>
          <w:i/>
        </w:rPr>
      </w:pPr>
      <w:r w:rsidRPr="00850919">
        <w:rPr>
          <w:b/>
          <w:i/>
        </w:rPr>
        <w:tab/>
        <w:t xml:space="preserve">F. Epargne Salariale </w:t>
      </w:r>
    </w:p>
    <w:p w14:paraId="36DF0361" w14:textId="77777777" w:rsidP="00703062" w:rsidR="00703062" w:rsidRDefault="00703062" w:rsidRPr="00850919">
      <w:pPr>
        <w:jc w:val="both"/>
      </w:pPr>
    </w:p>
    <w:p w14:paraId="24917B6E" w14:textId="77777777" w:rsidP="00703062" w:rsidR="00703062" w:rsidRDefault="00703062" w:rsidRPr="00850919">
      <w:pPr>
        <w:jc w:val="both"/>
      </w:pPr>
      <w:r w:rsidRPr="00850919">
        <w:rPr>
          <w:b/>
        </w:rPr>
        <w:t>● Intéressement :</w:t>
      </w:r>
      <w:r w:rsidRPr="00850919">
        <w:t xml:space="preserve"> </w:t>
      </w:r>
    </w:p>
    <w:p w14:paraId="7C38E09B" w14:textId="77777777" w:rsidP="00703062" w:rsidR="00703062" w:rsidRDefault="00703062" w:rsidRPr="00850919">
      <w:pPr>
        <w:jc w:val="both"/>
      </w:pPr>
      <w:r>
        <w:t>Non concerné.</w:t>
      </w:r>
    </w:p>
    <w:p w14:paraId="2D0D9C9C" w14:textId="77777777" w:rsidP="00703062" w:rsidR="00703062" w:rsidRDefault="00703062" w:rsidRPr="00850919">
      <w:pPr>
        <w:jc w:val="both"/>
      </w:pPr>
    </w:p>
    <w:p w14:paraId="7E3DE1B6" w14:textId="77777777" w:rsidP="00703062" w:rsidR="00703062" w:rsidRDefault="00703062" w:rsidRPr="00850919">
      <w:pPr>
        <w:jc w:val="both"/>
      </w:pPr>
      <w:r w:rsidRPr="00850919">
        <w:rPr>
          <w:b/>
        </w:rPr>
        <w:t>● Participation :</w:t>
      </w:r>
      <w:r w:rsidRPr="00850919">
        <w:t xml:space="preserve"> </w:t>
      </w:r>
    </w:p>
    <w:p w14:paraId="2709098A" w14:textId="77777777" w:rsidP="00703062" w:rsidR="00703062" w:rsidRDefault="00703062" w:rsidRPr="00850919">
      <w:pPr>
        <w:jc w:val="both"/>
      </w:pPr>
      <w:r w:rsidRPr="00850919">
        <w:t>Le dernier accord de Participation a été conclu le 07/10/2015 pour une durée indéterminée. Celui-ci reste applicable.</w:t>
      </w:r>
    </w:p>
    <w:p w14:paraId="20BFC7E1" w14:textId="77777777" w:rsidP="00703062" w:rsidR="00703062" w:rsidRDefault="00703062" w:rsidRPr="00850919">
      <w:pPr>
        <w:jc w:val="both"/>
      </w:pPr>
    </w:p>
    <w:p w14:paraId="7863C6EB" w14:textId="77777777" w:rsidP="00703062" w:rsidR="00703062" w:rsidRDefault="00703062" w:rsidRPr="00850919">
      <w:pPr>
        <w:jc w:val="both"/>
      </w:pPr>
      <w:r w:rsidRPr="00850919">
        <w:rPr>
          <w:b/>
        </w:rPr>
        <w:t>● Compte Epargne Temps (CET) :</w:t>
      </w:r>
      <w:r w:rsidRPr="00850919">
        <w:t xml:space="preserve"> </w:t>
      </w:r>
    </w:p>
    <w:p w14:paraId="26D330D1" w14:textId="77777777" w:rsidP="00703062" w:rsidR="00703062" w:rsidRDefault="00703062" w:rsidRPr="00850919">
      <w:pPr>
        <w:jc w:val="both"/>
      </w:pPr>
      <w:r w:rsidRPr="00850919">
        <w:t>Le dernier accord de Compte Epargne Temps (CET) a été conclu le 29/05/2017 pour une durée indéterminée. Celui-ci reste applicable.</w:t>
      </w:r>
    </w:p>
    <w:p w14:paraId="6BF5527F" w14:textId="77777777" w:rsidP="00FC3ED1" w:rsidR="00703062" w:rsidRDefault="00703062">
      <w:pPr>
        <w:rPr>
          <w:rFonts w:cs="Times"/>
          <w:b/>
          <w:bCs/>
          <w:szCs w:val="24"/>
        </w:rPr>
      </w:pPr>
    </w:p>
    <w:p w14:paraId="39451840" w14:textId="2AC022B9" w:rsidP="00FC3ED1" w:rsidR="00E44CDB" w:rsidRDefault="00E44CDB">
      <w:pPr>
        <w:rPr>
          <w:rFonts w:cs="Times"/>
          <w:b/>
          <w:bCs/>
          <w:szCs w:val="24"/>
        </w:rPr>
      </w:pPr>
    </w:p>
    <w:p w14:paraId="3EBB2FCD" w14:textId="77777777" w:rsidP="005A5288" w:rsidR="005A5288" w:rsidRDefault="005A5288" w:rsidRPr="00850919">
      <w:pPr>
        <w:jc w:val="both"/>
        <w:rPr>
          <w:b/>
          <w:color w:val="002060"/>
          <w:sz w:val="28"/>
          <w:szCs w:val="28"/>
        </w:rPr>
      </w:pPr>
      <w:r w:rsidRPr="00850919">
        <w:rPr>
          <w:b/>
          <w:color w:val="002060"/>
          <w:sz w:val="28"/>
          <w:szCs w:val="28"/>
        </w:rPr>
        <w:t>ARTICLE 4 – DURÉE ET APPLICATION DE L’ACCORD</w:t>
      </w:r>
    </w:p>
    <w:p w14:paraId="2E2593EE" w14:textId="77777777" w:rsidP="005A5288" w:rsidR="005A5288" w:rsidRDefault="005A5288" w:rsidRPr="00850919">
      <w:pPr>
        <w:jc w:val="both"/>
      </w:pPr>
    </w:p>
    <w:p w14:paraId="72A8DDBC" w14:textId="0B550345" w:rsidP="005A5288" w:rsidR="005A5288" w:rsidRDefault="005A5288" w:rsidRPr="00D57378">
      <w:pPr>
        <w:jc w:val="both"/>
      </w:pPr>
      <w:r w:rsidRPr="00D57378">
        <w:t xml:space="preserve">Le présent accord est conclu en date du </w:t>
      </w:r>
      <w:r w:rsidR="00CB07F9">
        <w:t>05/05/2022</w:t>
      </w:r>
      <w:r w:rsidRPr="00D57378">
        <w:t xml:space="preserve"> avec effet rétroactif du 1</w:t>
      </w:r>
      <w:r w:rsidRPr="00D57378">
        <w:rPr>
          <w:vertAlign w:val="superscript"/>
        </w:rPr>
        <w:t>er</w:t>
      </w:r>
      <w:r w:rsidRPr="00D57378">
        <w:t xml:space="preserve"> Janvier </w:t>
      </w:r>
      <w:r>
        <w:t>2022</w:t>
      </w:r>
      <w:r w:rsidRPr="00D57378">
        <w:t xml:space="preserve">, pour une durée déterminée d’un an soit du 1er Janvier </w:t>
      </w:r>
      <w:r>
        <w:t>2022</w:t>
      </w:r>
      <w:r w:rsidRPr="00D57378">
        <w:t xml:space="preserve"> au 31 Décembre </w:t>
      </w:r>
      <w:r>
        <w:t>20</w:t>
      </w:r>
      <w:r w:rsidR="00CB07F9">
        <w:t>2</w:t>
      </w:r>
      <w:r>
        <w:t>2</w:t>
      </w:r>
      <w:r w:rsidRPr="00D57378">
        <w:t>. Au-delà de cette période d’application, les dispositions du présent accord cesseront automatiquement de produire leurs effets.</w:t>
      </w:r>
    </w:p>
    <w:p w14:paraId="534F720D" w14:textId="77777777" w:rsidP="005A5288" w:rsidR="005A5288" w:rsidRDefault="005A5288" w:rsidRPr="00D57378">
      <w:pPr>
        <w:jc w:val="both"/>
      </w:pPr>
    </w:p>
    <w:p w14:paraId="29D74733" w14:textId="77777777" w:rsidP="005A5288" w:rsidR="005A5288" w:rsidRDefault="005A5288" w:rsidRPr="00D57378">
      <w:pPr>
        <w:jc w:val="both"/>
      </w:pPr>
    </w:p>
    <w:p w14:paraId="42D32746" w14:textId="77777777" w:rsidP="005A5288" w:rsidR="005A5288" w:rsidRDefault="005A5288" w:rsidRPr="00D57378">
      <w:pPr>
        <w:jc w:val="both"/>
        <w:rPr>
          <w:b/>
          <w:color w:val="002060"/>
          <w:sz w:val="28"/>
          <w:szCs w:val="28"/>
        </w:rPr>
      </w:pPr>
      <w:r w:rsidRPr="00D57378">
        <w:rPr>
          <w:b/>
          <w:color w:val="002060"/>
          <w:sz w:val="28"/>
          <w:szCs w:val="28"/>
        </w:rPr>
        <w:t>ARTICLE 5 – MODALITES DE SUIVI</w:t>
      </w:r>
    </w:p>
    <w:p w14:paraId="399687AA" w14:textId="77777777" w:rsidP="005A5288" w:rsidR="005A5288" w:rsidRDefault="005A5288" w:rsidRPr="00D57378">
      <w:pPr>
        <w:jc w:val="both"/>
      </w:pPr>
    </w:p>
    <w:p w14:paraId="5EDF596D" w14:textId="408AD00C" w:rsidP="005A5288" w:rsidR="005A5288" w:rsidRDefault="005A5288">
      <w:pPr>
        <w:widowControl w:val="0"/>
        <w:jc w:val="both"/>
      </w:pPr>
      <w:r w:rsidRPr="00D57378">
        <w:t xml:space="preserve">Un suivi de l’application du présent accord sera organisé de la manière suivante : lors du dernier trimestre de l’année </w:t>
      </w:r>
      <w:r>
        <w:t>202</w:t>
      </w:r>
      <w:r w:rsidR="00CB07F9">
        <w:t>2</w:t>
      </w:r>
      <w:r w:rsidRPr="00D57378">
        <w:t>, le Comité Social et Economique sera consulté sur la mise en œuvre de l’Accord.</w:t>
      </w:r>
    </w:p>
    <w:p w14:paraId="285C2E42" w14:textId="736761E8" w:rsidP="005A5288" w:rsidR="00CB07F9" w:rsidRDefault="00CB07F9">
      <w:pPr>
        <w:widowControl w:val="0"/>
        <w:jc w:val="both"/>
      </w:pPr>
    </w:p>
    <w:p w14:paraId="6023E981" w14:textId="77777777" w:rsidP="005A5288" w:rsidR="00CB07F9" w:rsidRDefault="00CB07F9" w:rsidRPr="00D57378">
      <w:pPr>
        <w:widowControl w:val="0"/>
        <w:jc w:val="both"/>
      </w:pPr>
    </w:p>
    <w:p w14:paraId="39768E2E" w14:textId="77777777" w:rsidP="005A5288" w:rsidR="005A5288" w:rsidRDefault="005A5288" w:rsidRPr="00D57378">
      <w:pPr>
        <w:jc w:val="both"/>
      </w:pPr>
    </w:p>
    <w:p w14:paraId="14393D8D" w14:textId="77777777" w:rsidP="005A5288" w:rsidR="005A5288" w:rsidRDefault="005A5288" w:rsidRPr="00D57378">
      <w:pPr>
        <w:jc w:val="both"/>
      </w:pPr>
    </w:p>
    <w:p w14:paraId="72FAFE98" w14:textId="77777777" w:rsidP="005A5288" w:rsidR="005A5288" w:rsidRDefault="005A5288" w:rsidRPr="00D57378">
      <w:pPr>
        <w:jc w:val="both"/>
        <w:rPr>
          <w:b/>
          <w:color w:val="002060"/>
          <w:sz w:val="28"/>
          <w:szCs w:val="28"/>
        </w:rPr>
      </w:pPr>
      <w:r w:rsidRPr="00D57378">
        <w:rPr>
          <w:b/>
          <w:color w:val="002060"/>
          <w:sz w:val="28"/>
          <w:szCs w:val="28"/>
        </w:rPr>
        <w:t xml:space="preserve">ARTICLE 6 –REVISION DE L’ACCORD </w:t>
      </w:r>
    </w:p>
    <w:p w14:paraId="22060C26" w14:textId="77777777" w:rsidP="005A5288" w:rsidR="005A5288" w:rsidRDefault="005A5288" w:rsidRPr="00D57378">
      <w:pPr>
        <w:jc w:val="both"/>
      </w:pPr>
    </w:p>
    <w:p w14:paraId="5D0CDC41" w14:textId="77777777" w:rsidP="005A5288" w:rsidR="005A5288" w:rsidRDefault="005A5288" w:rsidRPr="00D57378">
      <w:pPr>
        <w:jc w:val="both"/>
      </w:pPr>
      <w:r w:rsidRPr="00D57378">
        <w:t>Le présent accord négocié pourra être révisé pendant sa durée d’application, par accord des signataires, qui devra intervenir dans la première moitié de l’année en cours pour être applicable à cet exercice, et un avenant sera conclu entre les parties signataires et notifié à la DIRECCTE.</w:t>
      </w:r>
    </w:p>
    <w:p w14:paraId="516A8A45" w14:textId="77777777" w:rsidP="005A5288" w:rsidR="005A5288" w:rsidRDefault="005A5288">
      <w:pPr>
        <w:jc w:val="both"/>
      </w:pPr>
    </w:p>
    <w:p w14:paraId="7F475F0A" w14:textId="77777777" w:rsidP="005A5288" w:rsidR="005A5288" w:rsidRDefault="005A5288">
      <w:pPr>
        <w:jc w:val="both"/>
      </w:pPr>
    </w:p>
    <w:p w14:paraId="70160B00" w14:textId="77777777" w:rsidP="005A5288" w:rsidR="005A5288" w:rsidRDefault="005A5288" w:rsidRPr="00850919">
      <w:pPr>
        <w:jc w:val="both"/>
        <w:rPr>
          <w:b/>
          <w:color w:val="002060"/>
          <w:sz w:val="28"/>
          <w:szCs w:val="28"/>
        </w:rPr>
      </w:pPr>
      <w:r>
        <w:rPr>
          <w:b/>
          <w:color w:val="002060"/>
          <w:sz w:val="28"/>
          <w:szCs w:val="28"/>
        </w:rPr>
        <w:t>ARTICLE 7</w:t>
      </w:r>
      <w:r w:rsidRPr="00850919">
        <w:rPr>
          <w:b/>
          <w:color w:val="002060"/>
          <w:sz w:val="28"/>
          <w:szCs w:val="28"/>
        </w:rPr>
        <w:t xml:space="preserve"> – PUBLICITE DE L’ACCORD</w:t>
      </w:r>
    </w:p>
    <w:p w14:paraId="18B0EF52" w14:textId="77777777" w:rsidP="005A5288" w:rsidR="005A5288" w:rsidRDefault="005A5288" w:rsidRPr="00850919">
      <w:pPr>
        <w:jc w:val="both"/>
      </w:pPr>
    </w:p>
    <w:p w14:paraId="56D9DB0E" w14:textId="77777777" w:rsidP="005A5288" w:rsidR="005A5288" w:rsidRDefault="005A5288" w:rsidRPr="00850919">
      <w:pPr>
        <w:jc w:val="both"/>
      </w:pPr>
      <w:r w:rsidRPr="00850919">
        <w:t xml:space="preserve">Le présent accord sera réalisé en cinq exemplaires originaux et sera notifié à l’ensemble des organisations syndicales représentatives de l’Entreprise. Il sera déposé, par les soins de la Direction, en deux exemplaires, dont une version sur support papier signée des parties par lettre recommandée avec demande d'avis de réception, et une version sur support électronique, à la DIRECCTE (Direction Régionale des Entreprises, de </w:t>
      </w:r>
      <w:smartTag w:element="PersonName" w:uri="urn:schemas-microsoft-com:office:smarttags">
        <w:smartTagPr>
          <w:attr w:name="ProductID" w:val="la Concurrence"/>
        </w:smartTagPr>
        <w:r w:rsidRPr="00850919">
          <w:t>la Concurrence</w:t>
        </w:r>
      </w:smartTag>
      <w:r w:rsidRPr="00850919">
        <w:t xml:space="preserve">, de </w:t>
      </w:r>
      <w:smartTag w:element="PersonName" w:uri="urn:schemas-microsoft-com:office:smarttags">
        <w:smartTagPr>
          <w:attr w:name="ProductID" w:val="la Consommation"/>
        </w:smartTagPr>
        <w:r w:rsidRPr="00850919">
          <w:t>la Consommation</w:t>
        </w:r>
      </w:smartTag>
      <w:r w:rsidRPr="00850919">
        <w:t>, du Travail et de l’Emploi) Auvergne de Moulins et un exemplaire au secrétariat-greffe du conseil de prud’hommes de Vichy, par lettre recommandée avec demande d'avis de réception.</w:t>
      </w:r>
    </w:p>
    <w:p w14:paraId="661C8A33" w14:textId="77777777" w:rsidP="005A5288" w:rsidR="005A5288" w:rsidRDefault="005A5288">
      <w:pPr>
        <w:jc w:val="both"/>
      </w:pPr>
    </w:p>
    <w:p w14:paraId="6FEEB738" w14:textId="77777777" w:rsidP="005A5288" w:rsidR="005A5288" w:rsidRDefault="005A5288" w:rsidRPr="00850919">
      <w:pPr>
        <w:jc w:val="both"/>
      </w:pPr>
    </w:p>
    <w:p w14:paraId="33F7C061" w14:textId="77777777" w:rsidP="005A5288" w:rsidR="005A5288" w:rsidRDefault="005A5288" w:rsidRPr="00850919">
      <w:pPr>
        <w:jc w:val="both"/>
      </w:pPr>
      <w:r w:rsidRPr="00850919">
        <w:t>Fait à Cusset,</w:t>
      </w:r>
    </w:p>
    <w:p w14:paraId="429C0568" w14:textId="6211830E" w:rsidP="005A5288" w:rsidR="005A5288" w:rsidRDefault="005A5288" w:rsidRPr="00850919">
      <w:pPr>
        <w:jc w:val="both"/>
      </w:pPr>
      <w:r w:rsidRPr="00850919">
        <w:t xml:space="preserve">Le </w:t>
      </w:r>
      <w:r>
        <w:t>02/0</w:t>
      </w:r>
      <w:r w:rsidR="00CB07F9">
        <w:t>5</w:t>
      </w:r>
      <w:r>
        <w:t>/202</w:t>
      </w:r>
      <w:r w:rsidR="00CB07F9">
        <w:t>2</w:t>
      </w:r>
      <w:r w:rsidRPr="00850919">
        <w:t>,</w:t>
      </w:r>
    </w:p>
    <w:p w14:paraId="76883B26" w14:textId="546DFED6" w:rsidP="005A5288" w:rsidR="005A5288" w:rsidRDefault="00CB07F9" w:rsidRPr="00850919">
      <w:pPr>
        <w:jc w:val="both"/>
      </w:pPr>
      <w:r w:rsidRPr="00850919">
        <w:t>En</w:t>
      </w:r>
      <w:r w:rsidR="005A5288" w:rsidRPr="00850919">
        <w:t xml:space="preserve"> cinq Exemplaires</w:t>
      </w:r>
    </w:p>
    <w:p w14:paraId="63520EDF" w14:textId="77777777" w:rsidP="005A5288" w:rsidR="005A5288" w:rsidRDefault="005A5288">
      <w:pPr>
        <w:jc w:val="both"/>
      </w:pPr>
    </w:p>
    <w:p w14:paraId="5E117AC5" w14:textId="77777777" w:rsidP="005A5288" w:rsidR="005A5288" w:rsidRDefault="005A5288">
      <w:pPr>
        <w:jc w:val="both"/>
      </w:pPr>
    </w:p>
    <w:p w14:paraId="5F9FB7C6" w14:textId="77777777" w:rsidP="005A5288" w:rsidR="005A5288" w:rsidRDefault="005A5288">
      <w:pPr>
        <w:jc w:val="both"/>
      </w:pPr>
    </w:p>
    <w:p w14:paraId="0D5A0977" w14:textId="77777777" w:rsidP="005A5288" w:rsidR="005A5288" w:rsidRDefault="005A5288" w:rsidRPr="00850919">
      <w:pPr>
        <w:jc w:val="both"/>
      </w:pPr>
    </w:p>
    <w:p w14:paraId="05EBAD6B" w14:textId="0904877C" w:rsidP="005A5288" w:rsidR="00B57269" w:rsidRDefault="005A5288" w:rsidRPr="00B57269">
      <w:pPr>
        <w:jc w:val="both"/>
        <w:rPr>
          <w:rFonts w:cs="Times"/>
          <w:b/>
          <w:bCs/>
        </w:rPr>
      </w:pPr>
      <w:r w:rsidRPr="00B57269">
        <w:rPr>
          <w:rFonts w:cs="Times"/>
          <w:b/>
          <w:bCs/>
        </w:rPr>
        <w:t>Pour la Direction</w:t>
      </w:r>
      <w:r w:rsidRPr="00B57269">
        <w:rPr>
          <w:rFonts w:cs="Times"/>
          <w:b/>
          <w:bCs/>
        </w:rPr>
        <w:tab/>
      </w:r>
      <w:r w:rsidRPr="00B57269">
        <w:rPr>
          <w:rFonts w:cs="Times"/>
          <w:b/>
          <w:bCs/>
        </w:rPr>
        <w:tab/>
      </w:r>
      <w:r w:rsidRPr="00B57269">
        <w:rPr>
          <w:rFonts w:cs="Times"/>
          <w:b/>
          <w:bCs/>
        </w:rPr>
        <w:tab/>
      </w:r>
      <w:r w:rsidRPr="00B57269">
        <w:rPr>
          <w:rFonts w:cs="Times"/>
          <w:b/>
          <w:bCs/>
        </w:rPr>
        <w:tab/>
      </w:r>
      <w:r w:rsidRPr="00B57269">
        <w:rPr>
          <w:rFonts w:cs="Times"/>
          <w:b/>
          <w:bCs/>
        </w:rPr>
        <w:tab/>
      </w:r>
      <w:r w:rsidRPr="00B57269">
        <w:rPr>
          <w:rFonts w:cs="Times"/>
          <w:b/>
          <w:bCs/>
        </w:rPr>
        <w:tab/>
      </w:r>
      <w:r w:rsidRPr="00B57269">
        <w:rPr>
          <w:rFonts w:cs="Times"/>
          <w:b/>
          <w:bCs/>
        </w:rPr>
        <w:tab/>
        <w:t>Pour l’Organisation Syndicale CG</w:t>
      </w:r>
      <w:r w:rsidR="00B57269" w:rsidRPr="00B57269">
        <w:rPr>
          <w:rFonts w:cs="Times"/>
          <w:b/>
          <w:bCs/>
        </w:rPr>
        <w:t>T</w:t>
      </w:r>
    </w:p>
    <w:p w14:paraId="4A1CAC40" w14:textId="67A983A2" w:rsidP="00B57269" w:rsidR="00E44CDB" w:rsidRDefault="00B57269">
      <w:pPr>
        <w:jc w:val="both"/>
        <w:rPr>
          <w:rFonts w:cs="Times"/>
          <w:b/>
          <w:bCs/>
          <w:szCs w:val="24"/>
        </w:rPr>
      </w:pPr>
      <w:r w:rsidRPr="00B57269">
        <w:rPr>
          <w:rFonts w:cs="Times"/>
          <w:b/>
          <w:bCs/>
        </w:rPr>
        <w:tab/>
      </w:r>
      <w:r w:rsidRPr="00B57269">
        <w:rPr>
          <w:rFonts w:cs="Times"/>
          <w:b/>
          <w:bCs/>
        </w:rPr>
        <w:tab/>
      </w:r>
      <w:r w:rsidRPr="00B57269">
        <w:rPr>
          <w:rFonts w:cs="Times"/>
          <w:b/>
          <w:bCs/>
        </w:rPr>
        <w:tab/>
      </w:r>
      <w:r w:rsidRPr="00B57269">
        <w:rPr>
          <w:rFonts w:cs="Times"/>
          <w:b/>
          <w:bCs/>
        </w:rPr>
        <w:tab/>
      </w:r>
      <w:r w:rsidRPr="00B57269">
        <w:rPr>
          <w:rFonts w:cs="Times"/>
          <w:b/>
          <w:bCs/>
        </w:rPr>
        <w:tab/>
      </w:r>
      <w:r w:rsidRPr="00B57269">
        <w:rPr>
          <w:rFonts w:cs="Times"/>
          <w:b/>
          <w:bCs/>
        </w:rPr>
        <w:tab/>
      </w:r>
      <w:r w:rsidRPr="00B57269">
        <w:rPr>
          <w:rFonts w:cs="Times"/>
          <w:b/>
          <w:bCs/>
        </w:rPr>
        <w:tab/>
      </w:r>
      <w:r w:rsidR="00442C8F">
        <w:rPr>
          <w:rFonts w:cs="Times"/>
          <w:b/>
          <w:bCs/>
        </w:rPr>
        <w:tab/>
      </w:r>
      <w:r w:rsidR="00442C8F">
        <w:rPr>
          <w:rFonts w:cs="Times"/>
          <w:b/>
          <w:bCs/>
        </w:rPr>
        <w:tab/>
      </w:r>
    </w:p>
    <w:p w14:paraId="76B01AB2" w14:textId="5CFD20F7" w:rsidP="00FC3ED1" w:rsidR="00E44CDB" w:rsidRDefault="00E44CDB">
      <w:pPr>
        <w:rPr>
          <w:rFonts w:cs="Times"/>
          <w:b/>
          <w:bCs/>
          <w:szCs w:val="24"/>
        </w:rPr>
      </w:pPr>
    </w:p>
    <w:p w14:paraId="75E678C5" w14:textId="25B423FD" w:rsidP="00FC3ED1" w:rsidR="00E44CDB" w:rsidRDefault="00E44CDB">
      <w:pPr>
        <w:rPr>
          <w:rFonts w:cs="Times"/>
          <w:b/>
          <w:bCs/>
          <w:szCs w:val="24"/>
        </w:rPr>
      </w:pPr>
    </w:p>
    <w:p w14:paraId="0AD575A8" w14:textId="3A0F7237" w:rsidP="00FC3ED1" w:rsidR="00E44CDB" w:rsidRDefault="00E44CDB">
      <w:pPr>
        <w:rPr>
          <w:rFonts w:cs="Times"/>
          <w:b/>
          <w:bCs/>
          <w:szCs w:val="24"/>
        </w:rPr>
      </w:pPr>
    </w:p>
    <w:p w14:paraId="7D9D8D0E" w14:textId="77777777" w:rsidP="00FC3ED1" w:rsidR="00E44CDB" w:rsidRDefault="00E44CDB" w:rsidRPr="00E44CDB">
      <w:pPr>
        <w:rPr>
          <w:rFonts w:cs="Times"/>
          <w:b/>
          <w:bCs/>
          <w:szCs w:val="24"/>
        </w:rPr>
      </w:pPr>
    </w:p>
    <w:p w14:paraId="20F4F029" w14:textId="6FAE1AE0" w:rsidP="0094561B" w:rsidR="0094561B" w:rsidRDefault="0094561B">
      <w:pPr>
        <w:rPr>
          <w:rFonts w:ascii="Calibri Light" w:cs="Calibri Light" w:hAnsi="Calibri Light"/>
        </w:rPr>
      </w:pPr>
    </w:p>
    <w:p w14:paraId="4BD48C3E" w14:textId="3414FC78" w:rsidP="0094561B" w:rsidR="0094561B" w:rsidRDefault="0094561B">
      <w:pPr>
        <w:rPr>
          <w:rFonts w:ascii="Calibri Light" w:cs="Calibri Light" w:hAnsi="Calibri Light"/>
        </w:rPr>
      </w:pPr>
    </w:p>
    <w:p w14:paraId="2426482F" w14:textId="77777777" w:rsidP="0094561B" w:rsidR="0094561B" w:rsidRDefault="0094561B" w:rsidRPr="0094561B">
      <w:pPr>
        <w:rPr>
          <w:rFonts w:ascii="Calibri Light" w:cs="Calibri Light" w:hAnsi="Calibri Light"/>
        </w:rPr>
      </w:pPr>
    </w:p>
    <w:p w14:paraId="78A83E82" w14:textId="77777777" w:rsidP="00755798" w:rsidR="00755798" w:rsidRDefault="00755798" w:rsidRPr="00755798">
      <w:pPr>
        <w:rPr>
          <w:rFonts w:ascii="Calibri Light" w:cs="Calibri Light" w:hAnsi="Calibri Light"/>
        </w:rPr>
      </w:pPr>
    </w:p>
    <w:p w14:paraId="29CEC2F5" w14:textId="77777777" w:rsidP="00755798" w:rsidR="00755798" w:rsidRDefault="00755798" w:rsidRPr="00755798">
      <w:pPr>
        <w:rPr>
          <w:rFonts w:ascii="Calibri Light" w:cs="Calibri Light" w:hAnsi="Calibri Light"/>
        </w:rPr>
      </w:pPr>
    </w:p>
    <w:p w14:paraId="7C1A0991" w14:textId="77777777" w:rsidP="00755798" w:rsidR="00755798" w:rsidRDefault="00755798" w:rsidRPr="00755798">
      <w:pPr>
        <w:rPr>
          <w:rFonts w:ascii="Calibri Light" w:cs="Calibri Light" w:hAnsi="Calibri Light"/>
        </w:rPr>
      </w:pPr>
    </w:p>
    <w:p w14:paraId="19F4D2C5" w14:textId="77777777" w:rsidP="00DD7600" w:rsidR="00DD7600" w:rsidRDefault="00DD7600" w:rsidRPr="00755798">
      <w:pPr>
        <w:jc w:val="both"/>
        <w:rPr>
          <w:rFonts w:ascii="Calibri Light" w:cs="Calibri Light" w:hAnsi="Calibri Light"/>
        </w:rPr>
      </w:pPr>
    </w:p>
    <w:sectPr w:rsidR="00DD7600" w:rsidRPr="00755798" w:rsidSect="00DA4ED4">
      <w:headerReference r:id="rId12" w:type="even"/>
      <w:headerReference r:id="rId13" w:type="default"/>
      <w:footerReference r:id="rId14" w:type="default"/>
      <w:headerReference r:id="rId15" w:type="first"/>
      <w:footerReference r:id="rId16" w:type="first"/>
      <w:pgSz w:code="9" w:h="16838" w:w="11906"/>
      <w:pgMar w:bottom="567" w:footer="283" w:gutter="0" w:header="0" w:left="851" w:right="851" w:top="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DCCB7" w14:textId="77777777" w:rsidR="00695D55" w:rsidRDefault="00695D55">
      <w:r>
        <w:separator/>
      </w:r>
    </w:p>
  </w:endnote>
  <w:endnote w:type="continuationSeparator" w:id="0">
    <w:p w14:paraId="797E5534" w14:textId="77777777" w:rsidR="00695D55" w:rsidRDefault="0069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Nova Cond">
    <w:altName w:val="Arial"/>
    <w:charset w:val="00"/>
    <w:family w:val="swiss"/>
    <w:pitch w:val="variable"/>
    <w:sig w:usb0="00000001"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1D2A7A8A" w14:textId="77777777" w:rsidP="007524BC" w:rsidR="007524BC" w:rsidRDefault="007524BC">
    <w:pPr>
      <w:pStyle w:val="Pieddepage"/>
      <w:jc w:val="right"/>
    </w:pPr>
    <w:r>
      <w:fldChar w:fldCharType="begin"/>
    </w:r>
    <w:r>
      <w:instrText xml:space="preserve"> PAGE   \* MERGEFORMAT </w:instrText>
    </w:r>
    <w:r>
      <w:fldChar w:fldCharType="separate"/>
    </w:r>
    <w:r w:rsidR="00442C8F">
      <w:rPr>
        <w:noProof/>
      </w:rPr>
      <w:t>2</w:t>
    </w:r>
    <w:r>
      <w:fldChar w:fldCharType="end"/>
    </w:r>
    <w:r>
      <w:t xml:space="preserve"> / </w:t>
    </w:r>
    <w:r>
      <w:rPr>
        <w:noProof/>
      </w:rPr>
      <w:fldChar w:fldCharType="begin"/>
    </w:r>
    <w:r>
      <w:rPr>
        <w:noProof/>
      </w:rPr>
      <w:instrText xml:space="preserve"> NUMPAGES   \* MERGEFORMAT </w:instrText>
    </w:r>
    <w:r>
      <w:rPr>
        <w:noProof/>
      </w:rPr>
      <w:fldChar w:fldCharType="separate"/>
    </w:r>
    <w:r w:rsidR="00442C8F">
      <w:rPr>
        <w:noProof/>
      </w:rPr>
      <w:t>6</w:t>
    </w:r>
    <w:r>
      <w:rPr>
        <w:noProof/>
      </w:rPr>
      <w:fldChar w:fldCharType="end"/>
    </w:r>
  </w:p>
  <w:p w14:paraId="2C0EDEF6" w14:textId="77777777" w:rsidR="007524BC" w:rsidRDefault="007524BC">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BEC689C" w14:textId="6D5B964F" w:rsidP="00DD7600" w:rsidR="00DD7600" w:rsidRDefault="00DD7600">
    <w:pPr>
      <w:pStyle w:val="Pieddepage"/>
      <w:jc w:val="right"/>
    </w:pPr>
    <w:r>
      <w:fldChar w:fldCharType="begin"/>
    </w:r>
    <w:r>
      <w:instrText xml:space="preserve"> PAGE   \* MERGEFORMAT </w:instrText>
    </w:r>
    <w:r>
      <w:fldChar w:fldCharType="separate"/>
    </w:r>
    <w:r w:rsidR="00442C8F">
      <w:rPr>
        <w:noProof/>
      </w:rPr>
      <w:t>1</w:t>
    </w:r>
    <w:r>
      <w:fldChar w:fldCharType="end"/>
    </w:r>
    <w:r>
      <w:t xml:space="preserve"> / </w:t>
    </w:r>
    <w:r w:rsidR="00AD3174">
      <w:rPr>
        <w:noProof/>
      </w:rPr>
      <w:fldChar w:fldCharType="begin"/>
    </w:r>
    <w:r w:rsidR="00AD3174">
      <w:rPr>
        <w:noProof/>
      </w:rPr>
      <w:instrText xml:space="preserve"> NUMPAGES   \* MERGEFORMAT </w:instrText>
    </w:r>
    <w:r w:rsidR="00AD3174">
      <w:rPr>
        <w:noProof/>
      </w:rPr>
      <w:fldChar w:fldCharType="separate"/>
    </w:r>
    <w:r w:rsidR="00442C8F">
      <w:rPr>
        <w:noProof/>
      </w:rPr>
      <w:t>6</w:t>
    </w:r>
    <w:r w:rsidR="00AD3174">
      <w:rPr>
        <w:noProof/>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41E8B43F" w14:textId="77777777" w:rsidR="00695D55" w:rsidRDefault="00695D55">
      <w:r>
        <w:separator/>
      </w:r>
    </w:p>
  </w:footnote>
  <w:footnote w:id="0" w:type="continuationSeparator">
    <w:p w14:paraId="195E2CAD" w14:textId="77777777" w:rsidR="00695D55" w:rsidRDefault="00695D55">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1907979" w14:textId="77777777" w:rsidP="00751CBC" w:rsidR="00751CBC" w:rsidRDefault="00751CBC">
    <w:pPr>
      <w:pStyle w:val="En-tte"/>
      <w:rPr>
        <w:b/>
        <w:bCs/>
      </w:rPr>
    </w:pPr>
  </w:p>
  <w:p w14:paraId="3E90DDFD" w14:textId="77777777" w:rsidP="00751CBC" w:rsidR="00751CBC" w:rsidRDefault="00751CBC">
    <w:pPr>
      <w:pStyle w:val="En-tte"/>
      <w:rPr>
        <w:b/>
        <w:bCs/>
      </w:rPr>
    </w:pPr>
  </w:p>
  <w:p w14:paraId="56A1143E" w14:textId="77777777" w:rsidP="00751CBC" w:rsidR="00751CBC" w:rsidRDefault="00751CBC">
    <w:pPr>
      <w:pStyle w:val="En-tte"/>
      <w:rPr>
        <w:b/>
        <w:bCs/>
      </w:rPr>
    </w:pPr>
  </w:p>
  <w:p w14:paraId="7C92667C" w14:textId="77777777" w:rsidR="00751CBC" w:rsidRDefault="00751CBC">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80EE727" w14:textId="77777777" w:rsidP="00B2377E" w:rsidR="00E92341" w:rsidRDefault="00E92341">
    <w:pPr>
      <w:pStyle w:val="En-tte"/>
      <w:jc w:val="both"/>
    </w:pPr>
  </w:p>
  <w:p w14:paraId="1D3A9BDD" w14:textId="1B565503" w:rsidP="00B2377E" w:rsidR="00FC3569" w:rsidRDefault="00DA4ED4">
    <w:pPr>
      <w:pStyle w:val="En-tte"/>
      <w:jc w:val="both"/>
    </w:pPr>
    <w:r>
      <w:rPr>
        <w:noProof/>
      </w:rPr>
      <w:drawing>
        <wp:anchor allowOverlap="1" behindDoc="0" distB="0" distL="114300" distR="114300" distT="0" layoutInCell="1" locked="0" relativeHeight="251658240" simplePos="0" wp14:anchorId="61ECD9B2" wp14:editId="7B1884FD">
          <wp:simplePos x="0" y="0"/>
          <wp:positionH relativeFrom="column">
            <wp:posOffset>-102235</wp:posOffset>
          </wp:positionH>
          <wp:positionV relativeFrom="paragraph">
            <wp:posOffset>104775</wp:posOffset>
          </wp:positionV>
          <wp:extent cx="1015365" cy="1439545"/>
          <wp:effectExtent b="8255" l="0" r="0" t="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cstate="print" r:embed="rId1">
                    <a:extLst>
                      <a:ext uri="{28A0092B-C50C-407E-A947-70E740481C1C}">
                        <a14:useLocalDpi xmlns:a14="http://schemas.microsoft.com/office/drawing/2010/main" val="0"/>
                      </a:ext>
                    </a:extLst>
                  </a:blip>
                  <a:stretch>
                    <a:fillRect/>
                  </a:stretch>
                </pic:blipFill>
                <pic:spPr>
                  <a:xfrm>
                    <a:off x="0" y="0"/>
                    <a:ext cx="1015365" cy="1439545"/>
                  </a:xfrm>
                  <a:prstGeom prst="rect">
                    <a:avLst/>
                  </a:prstGeom>
                </pic:spPr>
              </pic:pic>
            </a:graphicData>
          </a:graphic>
          <wp14:sizeRelH relativeFrom="page">
            <wp14:pctWidth>0</wp14:pctWidth>
          </wp14:sizeRelH>
          <wp14:sizeRelV relativeFrom="page">
            <wp14:pctHeight>0</wp14:pctHeight>
          </wp14:sizeRelV>
        </wp:anchor>
      </w:drawing>
    </w:r>
  </w:p>
  <w:p w14:paraId="12A54A8A" w14:textId="2EC3746D" w:rsidP="00DA4ED4" w:rsidR="00DA4ED4" w:rsidRDefault="00DA4ED4" w:rsidRPr="003D24BF">
    <w:pPr>
      <w:pStyle w:val="En-tte"/>
      <w:ind w:firstLine="2694" w:left="-567"/>
      <w:rPr>
        <w:rFonts w:ascii="Arial Nova Cond" w:hAnsi="Arial Nova Cond"/>
        <w:b/>
        <w:bCs/>
        <w:color w:val="0053A5"/>
        <w:sz w:val="18"/>
        <w:szCs w:val="18"/>
      </w:rPr>
    </w:pPr>
    <w:r w:rsidRPr="003D24BF">
      <w:rPr>
        <w:rFonts w:ascii="Arial Nova Cond" w:hAnsi="Arial Nova Cond"/>
        <w:b/>
        <w:bCs/>
        <w:color w:val="0053A5"/>
        <w:sz w:val="18"/>
        <w:szCs w:val="18"/>
      </w:rPr>
      <w:t>CALIFIL Cusset SAS</w:t>
    </w:r>
  </w:p>
  <w:p w14:paraId="6A295464" w14:textId="77777777" w:rsidP="00DA4ED4" w:rsidR="00DA4ED4" w:rsidRDefault="00DA4ED4" w:rsidRPr="00A74622">
    <w:pPr>
      <w:pStyle w:val="Pieddepage"/>
      <w:ind w:left="2127"/>
      <w:rPr>
        <w:rFonts w:ascii="Arial Nova Cond" w:hAnsi="Arial Nova Cond"/>
        <w:color w:val="0053A5"/>
        <w:sz w:val="18"/>
        <w:szCs w:val="18"/>
      </w:rPr>
    </w:pPr>
    <w:r w:rsidRPr="00A74622">
      <w:rPr>
        <w:rFonts w:ascii="Arial Nova Cond" w:hAnsi="Arial Nova Cond"/>
        <w:color w:val="0053A5"/>
        <w:sz w:val="18"/>
        <w:szCs w:val="18"/>
      </w:rPr>
      <w:t xml:space="preserve">12 </w:t>
    </w:r>
    <w:proofErr w:type="spellStart"/>
    <w:r w:rsidRPr="00A74622">
      <w:rPr>
        <w:rFonts w:ascii="Arial Nova Cond" w:hAnsi="Arial Nova Cond"/>
        <w:color w:val="0053A5"/>
        <w:sz w:val="18"/>
        <w:szCs w:val="18"/>
      </w:rPr>
      <w:t>Blvd</w:t>
    </w:r>
    <w:proofErr w:type="spellEnd"/>
    <w:r w:rsidRPr="00A74622">
      <w:rPr>
        <w:rFonts w:ascii="Arial Nova Cond" w:hAnsi="Arial Nova Cond"/>
        <w:color w:val="0053A5"/>
        <w:sz w:val="18"/>
        <w:szCs w:val="18"/>
      </w:rPr>
      <w:t xml:space="preserve"> Alsace Lorraine</w:t>
    </w:r>
    <w:r>
      <w:rPr>
        <w:rFonts w:ascii="Arial Nova Cond" w:hAnsi="Arial Nova Cond"/>
        <w:color w:val="0053A5"/>
        <w:sz w:val="18"/>
        <w:szCs w:val="18"/>
      </w:rPr>
      <w:t xml:space="preserve"> - BP 20045</w:t>
    </w:r>
  </w:p>
  <w:p w14:paraId="4E976C60" w14:textId="77777777" w:rsidP="00DA4ED4" w:rsidR="00DA4ED4" w:rsidRDefault="00DA4ED4" w:rsidRPr="00A74622">
    <w:pPr>
      <w:pStyle w:val="Pieddepage"/>
      <w:ind w:left="2127"/>
      <w:rPr>
        <w:rFonts w:ascii="Arial Nova Cond" w:hAnsi="Arial Nova Cond"/>
        <w:color w:val="0053A5"/>
        <w:sz w:val="18"/>
        <w:szCs w:val="18"/>
      </w:rPr>
    </w:pPr>
    <w:r w:rsidRPr="00A74622">
      <w:rPr>
        <w:rFonts w:ascii="Arial Nova Cond" w:hAnsi="Arial Nova Cond"/>
        <w:color w:val="0053A5"/>
        <w:sz w:val="18"/>
        <w:szCs w:val="18"/>
      </w:rPr>
      <w:t>03300 Cusset – FRANCE</w:t>
    </w:r>
  </w:p>
  <w:p w14:paraId="222575DE" w14:textId="77777777" w:rsidP="00DA4ED4" w:rsidR="00DA4ED4" w:rsidRDefault="00DA4ED4" w:rsidRPr="003D24BF">
    <w:pPr>
      <w:pStyle w:val="Pieddepage"/>
      <w:ind w:left="2127"/>
      <w:rPr>
        <w:rFonts w:ascii="Arial Nova Cond" w:hAnsi="Arial Nova Cond"/>
        <w:color w:val="0053A5"/>
        <w:sz w:val="18"/>
        <w:szCs w:val="18"/>
      </w:rPr>
    </w:pPr>
    <w:r w:rsidRPr="003D24BF">
      <w:rPr>
        <w:rFonts w:ascii="Arial Nova Cond" w:hAnsi="Arial Nova Cond"/>
        <w:color w:val="0053A5"/>
        <w:sz w:val="18"/>
        <w:szCs w:val="18"/>
      </w:rPr>
      <w:t>Tél. +33 (0)4 70 30 97 60</w:t>
    </w:r>
  </w:p>
  <w:p w14:paraId="12279B12" w14:textId="77777777" w:rsidP="00DA4ED4" w:rsidR="00DA4ED4" w:rsidRDefault="00DA4ED4" w:rsidRPr="003D24BF">
    <w:pPr>
      <w:pStyle w:val="Pieddepage"/>
      <w:ind w:left="2127"/>
      <w:rPr>
        <w:rFonts w:ascii="Arial Nova Cond" w:hAnsi="Arial Nova Cond"/>
        <w:color w:val="0053A5"/>
        <w:sz w:val="18"/>
        <w:szCs w:val="18"/>
      </w:rPr>
    </w:pPr>
    <w:r w:rsidRPr="003D24BF">
      <w:rPr>
        <w:rFonts w:ascii="Arial Nova Cond" w:hAnsi="Arial Nova Cond"/>
        <w:color w:val="0053A5"/>
        <w:sz w:val="18"/>
        <w:szCs w:val="18"/>
      </w:rPr>
      <w:t xml:space="preserve">Fax +33 (0)4 70 30 97 69 </w:t>
    </w:r>
  </w:p>
  <w:p w14:paraId="1474B7B7" w14:textId="77777777" w:rsidP="00DA4ED4" w:rsidR="00DA4ED4" w:rsidRDefault="00DA4ED4" w:rsidRPr="003D24BF">
    <w:pPr>
      <w:pStyle w:val="Pieddepage"/>
      <w:ind w:left="2127"/>
      <w:rPr>
        <w:rFonts w:ascii="Arial Nova Cond" w:hAnsi="Arial Nova Cond"/>
        <w:color w:val="0053A5"/>
        <w:sz w:val="18"/>
        <w:szCs w:val="18"/>
      </w:rPr>
    </w:pPr>
    <w:r>
      <w:rPr>
        <w:rFonts w:ascii="Arial Nova Cond" w:hAnsi="Arial Nova Cond"/>
        <w:color w:val="0053A5"/>
        <w:sz w:val="18"/>
        <w:szCs w:val="18"/>
      </w:rPr>
      <w:t>h</w:t>
    </w:r>
    <w:r w:rsidRPr="003D24BF">
      <w:rPr>
        <w:rFonts w:ascii="Arial Nova Cond" w:hAnsi="Arial Nova Cond"/>
        <w:color w:val="0053A5"/>
        <w:sz w:val="18"/>
        <w:szCs w:val="18"/>
      </w:rPr>
      <w:t>t</w:t>
    </w:r>
    <w:r>
      <w:rPr>
        <w:rFonts w:ascii="Arial Nova Cond" w:hAnsi="Arial Nova Cond"/>
        <w:color w:val="0053A5"/>
        <w:sz w:val="18"/>
        <w:szCs w:val="18"/>
      </w:rPr>
      <w:t>t</w:t>
    </w:r>
    <w:r w:rsidRPr="003D24BF">
      <w:rPr>
        <w:rFonts w:ascii="Arial Nova Cond" w:hAnsi="Arial Nova Cond"/>
        <w:color w:val="0053A5"/>
        <w:sz w:val="18"/>
        <w:szCs w:val="18"/>
      </w:rPr>
      <w:t>p://www.califil.com</w:t>
    </w:r>
    <w:r w:rsidRPr="003D24BF">
      <w:rPr>
        <w:rFonts w:ascii="Arial Nova Cond" w:hAnsi="Arial Nova Cond"/>
        <w:color w:val="0053A5"/>
        <w:sz w:val="18"/>
        <w:szCs w:val="18"/>
      </w:rPr>
      <w:br/>
    </w:r>
    <w:r w:rsidRPr="00B2377E">
      <w:rPr>
        <w:rFonts w:ascii="Arial Nova Cond" w:hAnsi="Arial Nova Cond"/>
        <w:color w:val="0053A5"/>
        <w:sz w:val="8"/>
        <w:szCs w:val="8"/>
      </w:rPr>
      <w:br/>
    </w:r>
    <w:r w:rsidRPr="003D24BF">
      <w:rPr>
        <w:rFonts w:ascii="Arial Nova Cond" w:hAnsi="Arial Nova Cond"/>
        <w:color w:val="0053A5"/>
        <w:sz w:val="18"/>
        <w:szCs w:val="18"/>
      </w:rPr>
      <w:t>SAS AU CAPITAL DE 600 000 €</w:t>
    </w:r>
  </w:p>
  <w:p w14:paraId="5CB8A778" w14:textId="77777777" w:rsidP="00DA4ED4" w:rsidR="00DA4ED4" w:rsidRDefault="00DA4ED4" w:rsidRPr="00DA4ED4">
    <w:pPr>
      <w:pStyle w:val="Pieddepage"/>
      <w:ind w:left="2127"/>
      <w:rPr>
        <w:rFonts w:ascii="Arial Nova Cond" w:hAnsi="Arial Nova Cond"/>
        <w:color w:val="0053A5"/>
        <w:sz w:val="18"/>
        <w:szCs w:val="18"/>
        <w:lang w:val="en-US"/>
      </w:rPr>
    </w:pPr>
    <w:r w:rsidRPr="00DA4ED4">
      <w:rPr>
        <w:rFonts w:ascii="Arial Nova Cond" w:hAnsi="Arial Nova Cond"/>
        <w:color w:val="0053A5"/>
        <w:sz w:val="18"/>
        <w:szCs w:val="18"/>
        <w:lang w:val="en-US"/>
      </w:rPr>
      <w:t xml:space="preserve">RCS </w:t>
    </w:r>
    <w:proofErr w:type="spellStart"/>
    <w:r w:rsidRPr="00DA4ED4">
      <w:rPr>
        <w:rFonts w:ascii="Arial Nova Cond" w:hAnsi="Arial Nova Cond"/>
        <w:color w:val="0053A5"/>
        <w:sz w:val="18"/>
        <w:szCs w:val="18"/>
        <w:lang w:val="en-US"/>
      </w:rPr>
      <w:t>Cusset</w:t>
    </w:r>
    <w:proofErr w:type="spellEnd"/>
    <w:r w:rsidRPr="00DA4ED4">
      <w:rPr>
        <w:rFonts w:ascii="Arial Nova Cond" w:hAnsi="Arial Nova Cond"/>
        <w:color w:val="0053A5"/>
        <w:sz w:val="18"/>
        <w:szCs w:val="18"/>
        <w:lang w:val="en-US"/>
      </w:rPr>
      <w:t xml:space="preserve"> 808 523 492</w:t>
    </w:r>
  </w:p>
  <w:p w14:paraId="32FD8514" w14:textId="77777777" w:rsidP="00DA4ED4" w:rsidR="00DA4ED4" w:rsidRDefault="00DA4ED4" w:rsidRPr="00DA4ED4">
    <w:pPr>
      <w:pStyle w:val="Pieddepage"/>
      <w:ind w:left="2127"/>
      <w:rPr>
        <w:rFonts w:ascii="Arial Nova Cond" w:hAnsi="Arial Nova Cond"/>
        <w:color w:val="0053A5"/>
        <w:sz w:val="18"/>
        <w:szCs w:val="18"/>
        <w:lang w:val="en-US"/>
      </w:rPr>
    </w:pPr>
    <w:r w:rsidRPr="00DA4ED4">
      <w:rPr>
        <w:rFonts w:ascii="Arial Nova Cond" w:hAnsi="Arial Nova Cond"/>
        <w:color w:val="0053A5"/>
        <w:sz w:val="18"/>
        <w:szCs w:val="18"/>
        <w:lang w:val="en-US"/>
      </w:rPr>
      <w:t xml:space="preserve">N° </w:t>
    </w:r>
    <w:proofErr w:type="gramStart"/>
    <w:r w:rsidRPr="00DA4ED4">
      <w:rPr>
        <w:rFonts w:ascii="Arial Nova Cond" w:hAnsi="Arial Nova Cond"/>
        <w:color w:val="0053A5"/>
        <w:sz w:val="18"/>
        <w:szCs w:val="18"/>
        <w:lang w:val="en-US"/>
      </w:rPr>
      <w:t>TVA :</w:t>
    </w:r>
    <w:proofErr w:type="gramEnd"/>
    <w:r w:rsidRPr="00DA4ED4">
      <w:rPr>
        <w:rFonts w:ascii="Arial Nova Cond" w:hAnsi="Arial Nova Cond"/>
        <w:color w:val="0053A5"/>
        <w:sz w:val="18"/>
        <w:szCs w:val="18"/>
        <w:lang w:val="en-US"/>
      </w:rPr>
      <w:t xml:space="preserve"> FR 31 808 523 492</w:t>
    </w:r>
  </w:p>
  <w:p w14:paraId="6B03FA46" w14:textId="52E6483A" w:rsidP="00DA4ED4" w:rsidR="00DA4ED4" w:rsidRDefault="00DA4ED4" w:rsidRPr="00DA4ED4">
    <w:pPr>
      <w:pStyle w:val="Pieddepage"/>
      <w:ind w:left="2127"/>
      <w:rPr>
        <w:rFonts w:ascii="Arial Nova Cond" w:hAnsi="Arial Nova Cond"/>
        <w:color w:val="0053A5"/>
        <w:sz w:val="18"/>
        <w:szCs w:val="18"/>
        <w:lang w:val="en-US"/>
      </w:rPr>
    </w:pPr>
    <w:r w:rsidRPr="00DA4ED4">
      <w:rPr>
        <w:rFonts w:ascii="Arial Nova Cond" w:hAnsi="Arial Nova Cond"/>
        <w:color w:val="0053A5"/>
        <w:sz w:val="18"/>
        <w:szCs w:val="18"/>
        <w:lang w:val="en-US"/>
      </w:rPr>
      <w:t>CODE APE 2599 B</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9C2167D" w14:textId="77777777" w:rsidP="00DA4ED4" w:rsidR="00E92341" w:rsidRDefault="00E92341">
    <w:pPr>
      <w:pStyle w:val="En-tte"/>
      <w:jc w:val="both"/>
    </w:pPr>
  </w:p>
  <w:p w14:paraId="1DD79633" w14:textId="0B31C4CC" w:rsidP="00DA4ED4" w:rsidR="00DA4ED4" w:rsidRDefault="003520A8">
    <w:pPr>
      <w:pStyle w:val="En-tte"/>
      <w:jc w:val="both"/>
    </w:pPr>
    <w:r>
      <w:rPr>
        <w:noProof/>
      </w:rPr>
      <w:drawing>
        <wp:anchor allowOverlap="1" behindDoc="0" distB="0" distL="114300" distR="114300" distT="0" layoutInCell="1" locked="0" relativeHeight="251660288" simplePos="0" wp14:anchorId="3BF3F773" wp14:editId="7FE377D3">
          <wp:simplePos x="0" y="0"/>
          <wp:positionH relativeFrom="column">
            <wp:posOffset>-130810</wp:posOffset>
          </wp:positionH>
          <wp:positionV relativeFrom="paragraph">
            <wp:posOffset>142875</wp:posOffset>
          </wp:positionV>
          <wp:extent cx="1015365" cy="1439545"/>
          <wp:effectExtent b="8255"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cstate="print" r:embed="rId1">
                    <a:extLst>
                      <a:ext uri="{28A0092B-C50C-407E-A947-70E740481C1C}">
                        <a14:useLocalDpi xmlns:a14="http://schemas.microsoft.com/office/drawing/2010/main" val="0"/>
                      </a:ext>
                    </a:extLst>
                  </a:blip>
                  <a:stretch>
                    <a:fillRect/>
                  </a:stretch>
                </pic:blipFill>
                <pic:spPr>
                  <a:xfrm>
                    <a:off x="0" y="0"/>
                    <a:ext cx="1015365" cy="1439545"/>
                  </a:xfrm>
                  <a:prstGeom prst="rect">
                    <a:avLst/>
                  </a:prstGeom>
                </pic:spPr>
              </pic:pic>
            </a:graphicData>
          </a:graphic>
          <wp14:sizeRelH relativeFrom="page">
            <wp14:pctWidth>0</wp14:pctWidth>
          </wp14:sizeRelH>
          <wp14:sizeRelV relativeFrom="page">
            <wp14:pctHeight>0</wp14:pctHeight>
          </wp14:sizeRelV>
        </wp:anchor>
      </w:drawing>
    </w:r>
  </w:p>
  <w:p w14:paraId="72A9D33A" w14:textId="77777777" w:rsidP="00DA4ED4" w:rsidR="00DA4ED4" w:rsidRDefault="00DA4ED4" w:rsidRPr="003D24BF">
    <w:pPr>
      <w:pStyle w:val="En-tte"/>
      <w:ind w:firstLine="2694" w:left="-567"/>
      <w:rPr>
        <w:rFonts w:ascii="Arial Nova Cond" w:hAnsi="Arial Nova Cond"/>
        <w:b/>
        <w:bCs/>
        <w:color w:val="0053A5"/>
        <w:sz w:val="18"/>
        <w:szCs w:val="18"/>
      </w:rPr>
    </w:pPr>
    <w:r w:rsidRPr="003D24BF">
      <w:rPr>
        <w:rFonts w:ascii="Arial Nova Cond" w:hAnsi="Arial Nova Cond"/>
        <w:b/>
        <w:bCs/>
        <w:color w:val="0053A5"/>
        <w:sz w:val="18"/>
        <w:szCs w:val="18"/>
      </w:rPr>
      <w:t>CALIFIL Cusset SAS</w:t>
    </w:r>
  </w:p>
  <w:p w14:paraId="78195AD1" w14:textId="77777777" w:rsidP="00DA4ED4" w:rsidR="00DA4ED4" w:rsidRDefault="00DA4ED4" w:rsidRPr="00A74622">
    <w:pPr>
      <w:pStyle w:val="Pieddepage"/>
      <w:ind w:left="2127"/>
      <w:rPr>
        <w:rFonts w:ascii="Arial Nova Cond" w:hAnsi="Arial Nova Cond"/>
        <w:color w:val="0053A5"/>
        <w:sz w:val="18"/>
        <w:szCs w:val="18"/>
      </w:rPr>
    </w:pPr>
    <w:r w:rsidRPr="00A74622">
      <w:rPr>
        <w:rFonts w:ascii="Arial Nova Cond" w:hAnsi="Arial Nova Cond"/>
        <w:color w:val="0053A5"/>
        <w:sz w:val="18"/>
        <w:szCs w:val="18"/>
      </w:rPr>
      <w:t xml:space="preserve">12 </w:t>
    </w:r>
    <w:proofErr w:type="spellStart"/>
    <w:r w:rsidRPr="00A74622">
      <w:rPr>
        <w:rFonts w:ascii="Arial Nova Cond" w:hAnsi="Arial Nova Cond"/>
        <w:color w:val="0053A5"/>
        <w:sz w:val="18"/>
        <w:szCs w:val="18"/>
      </w:rPr>
      <w:t>Blvd</w:t>
    </w:r>
    <w:proofErr w:type="spellEnd"/>
    <w:r w:rsidRPr="00A74622">
      <w:rPr>
        <w:rFonts w:ascii="Arial Nova Cond" w:hAnsi="Arial Nova Cond"/>
        <w:color w:val="0053A5"/>
        <w:sz w:val="18"/>
        <w:szCs w:val="18"/>
      </w:rPr>
      <w:t xml:space="preserve"> Alsace Lorraine</w:t>
    </w:r>
    <w:r>
      <w:rPr>
        <w:rFonts w:ascii="Arial Nova Cond" w:hAnsi="Arial Nova Cond"/>
        <w:color w:val="0053A5"/>
        <w:sz w:val="18"/>
        <w:szCs w:val="18"/>
      </w:rPr>
      <w:t xml:space="preserve"> - BP 20045</w:t>
    </w:r>
  </w:p>
  <w:p w14:paraId="7FBE02C7" w14:textId="18A4C86B" w:rsidP="00DA4ED4" w:rsidR="00DA4ED4" w:rsidRDefault="00DA4ED4" w:rsidRPr="00A74622">
    <w:pPr>
      <w:pStyle w:val="Pieddepage"/>
      <w:ind w:left="2127"/>
      <w:rPr>
        <w:rFonts w:ascii="Arial Nova Cond" w:hAnsi="Arial Nova Cond"/>
        <w:color w:val="0053A5"/>
        <w:sz w:val="18"/>
        <w:szCs w:val="18"/>
      </w:rPr>
    </w:pPr>
    <w:r w:rsidRPr="00A74622">
      <w:rPr>
        <w:rFonts w:ascii="Arial Nova Cond" w:hAnsi="Arial Nova Cond"/>
        <w:color w:val="0053A5"/>
        <w:sz w:val="18"/>
        <w:szCs w:val="18"/>
      </w:rPr>
      <w:t>03300 Cusset – FRANCE</w:t>
    </w:r>
  </w:p>
  <w:p w14:paraId="377D7A10" w14:textId="77777777" w:rsidP="00DA4ED4" w:rsidR="00DA4ED4" w:rsidRDefault="00DA4ED4" w:rsidRPr="003D24BF">
    <w:pPr>
      <w:pStyle w:val="Pieddepage"/>
      <w:ind w:left="2127"/>
      <w:rPr>
        <w:rFonts w:ascii="Arial Nova Cond" w:hAnsi="Arial Nova Cond"/>
        <w:color w:val="0053A5"/>
        <w:sz w:val="18"/>
        <w:szCs w:val="18"/>
      </w:rPr>
    </w:pPr>
    <w:r w:rsidRPr="003D24BF">
      <w:rPr>
        <w:rFonts w:ascii="Arial Nova Cond" w:hAnsi="Arial Nova Cond"/>
        <w:color w:val="0053A5"/>
        <w:sz w:val="18"/>
        <w:szCs w:val="18"/>
      </w:rPr>
      <w:t>Tél. +33 (0)4 70 30 97 60</w:t>
    </w:r>
  </w:p>
  <w:p w14:paraId="63C095B2" w14:textId="77777777" w:rsidP="00DA4ED4" w:rsidR="00DA4ED4" w:rsidRDefault="00DA4ED4" w:rsidRPr="003D24BF">
    <w:pPr>
      <w:pStyle w:val="Pieddepage"/>
      <w:ind w:left="2127"/>
      <w:rPr>
        <w:rFonts w:ascii="Arial Nova Cond" w:hAnsi="Arial Nova Cond"/>
        <w:color w:val="0053A5"/>
        <w:sz w:val="18"/>
        <w:szCs w:val="18"/>
      </w:rPr>
    </w:pPr>
    <w:r w:rsidRPr="003D24BF">
      <w:rPr>
        <w:rFonts w:ascii="Arial Nova Cond" w:hAnsi="Arial Nova Cond"/>
        <w:color w:val="0053A5"/>
        <w:sz w:val="18"/>
        <w:szCs w:val="18"/>
      </w:rPr>
      <w:t xml:space="preserve">Fax +33 (0)4 70 30 97 69 </w:t>
    </w:r>
  </w:p>
  <w:p w14:paraId="6E3BBE5B" w14:textId="1F933EF5" w:rsidP="00DA4ED4" w:rsidR="00DA4ED4" w:rsidRDefault="00DA4ED4" w:rsidRPr="003D24BF">
    <w:pPr>
      <w:pStyle w:val="Pieddepage"/>
      <w:ind w:left="2127"/>
      <w:rPr>
        <w:rFonts w:ascii="Arial Nova Cond" w:hAnsi="Arial Nova Cond"/>
        <w:color w:val="0053A5"/>
        <w:sz w:val="18"/>
        <w:szCs w:val="18"/>
      </w:rPr>
    </w:pPr>
    <w:r>
      <w:rPr>
        <w:rFonts w:ascii="Arial Nova Cond" w:hAnsi="Arial Nova Cond"/>
        <w:color w:val="0053A5"/>
        <w:sz w:val="18"/>
        <w:szCs w:val="18"/>
      </w:rPr>
      <w:t>h</w:t>
    </w:r>
    <w:r w:rsidRPr="003D24BF">
      <w:rPr>
        <w:rFonts w:ascii="Arial Nova Cond" w:hAnsi="Arial Nova Cond"/>
        <w:color w:val="0053A5"/>
        <w:sz w:val="18"/>
        <w:szCs w:val="18"/>
      </w:rPr>
      <w:t>t</w:t>
    </w:r>
    <w:r>
      <w:rPr>
        <w:rFonts w:ascii="Arial Nova Cond" w:hAnsi="Arial Nova Cond"/>
        <w:color w:val="0053A5"/>
        <w:sz w:val="18"/>
        <w:szCs w:val="18"/>
      </w:rPr>
      <w:t>t</w:t>
    </w:r>
    <w:r w:rsidRPr="003D24BF">
      <w:rPr>
        <w:rFonts w:ascii="Arial Nova Cond" w:hAnsi="Arial Nova Cond"/>
        <w:color w:val="0053A5"/>
        <w:sz w:val="18"/>
        <w:szCs w:val="18"/>
      </w:rPr>
      <w:t>p://www.califil.com</w:t>
    </w:r>
    <w:r w:rsidRPr="003D24BF">
      <w:rPr>
        <w:rFonts w:ascii="Arial Nova Cond" w:hAnsi="Arial Nova Cond"/>
        <w:color w:val="0053A5"/>
        <w:sz w:val="18"/>
        <w:szCs w:val="18"/>
      </w:rPr>
      <w:br/>
    </w:r>
    <w:r w:rsidRPr="00B2377E">
      <w:rPr>
        <w:rFonts w:ascii="Arial Nova Cond" w:hAnsi="Arial Nova Cond"/>
        <w:color w:val="0053A5"/>
        <w:sz w:val="8"/>
        <w:szCs w:val="8"/>
      </w:rPr>
      <w:br/>
    </w:r>
    <w:r w:rsidRPr="003D24BF">
      <w:rPr>
        <w:rFonts w:ascii="Arial Nova Cond" w:hAnsi="Arial Nova Cond"/>
        <w:color w:val="0053A5"/>
        <w:sz w:val="18"/>
        <w:szCs w:val="18"/>
      </w:rPr>
      <w:t>SAS AU CAPITAL DE 600 000 €</w:t>
    </w:r>
  </w:p>
  <w:p w14:paraId="05028A18" w14:textId="78DE1459" w:rsidP="00DA4ED4" w:rsidR="00DA4ED4" w:rsidRDefault="00DA4ED4" w:rsidRPr="00DA4ED4">
    <w:pPr>
      <w:pStyle w:val="Pieddepage"/>
      <w:ind w:left="2127"/>
      <w:rPr>
        <w:rFonts w:ascii="Arial Nova Cond" w:hAnsi="Arial Nova Cond"/>
        <w:color w:val="0053A5"/>
        <w:sz w:val="18"/>
        <w:szCs w:val="18"/>
        <w:lang w:val="en-US"/>
      </w:rPr>
    </w:pPr>
    <w:r w:rsidRPr="00DA4ED4">
      <w:rPr>
        <w:rFonts w:ascii="Arial Nova Cond" w:hAnsi="Arial Nova Cond"/>
        <w:color w:val="0053A5"/>
        <w:sz w:val="18"/>
        <w:szCs w:val="18"/>
        <w:lang w:val="en-US"/>
      </w:rPr>
      <w:t xml:space="preserve">RCS </w:t>
    </w:r>
    <w:proofErr w:type="spellStart"/>
    <w:r w:rsidRPr="00DA4ED4">
      <w:rPr>
        <w:rFonts w:ascii="Arial Nova Cond" w:hAnsi="Arial Nova Cond"/>
        <w:color w:val="0053A5"/>
        <w:sz w:val="18"/>
        <w:szCs w:val="18"/>
        <w:lang w:val="en-US"/>
      </w:rPr>
      <w:t>Cusset</w:t>
    </w:r>
    <w:proofErr w:type="spellEnd"/>
    <w:r w:rsidRPr="00DA4ED4">
      <w:rPr>
        <w:rFonts w:ascii="Arial Nova Cond" w:hAnsi="Arial Nova Cond"/>
        <w:color w:val="0053A5"/>
        <w:sz w:val="18"/>
        <w:szCs w:val="18"/>
        <w:lang w:val="en-US"/>
      </w:rPr>
      <w:t xml:space="preserve"> 808 523 492</w:t>
    </w:r>
  </w:p>
  <w:p w14:paraId="4D7876E3" w14:textId="77777777" w:rsidP="00DA4ED4" w:rsidR="00DA4ED4" w:rsidRDefault="00DA4ED4" w:rsidRPr="00DA4ED4">
    <w:pPr>
      <w:pStyle w:val="Pieddepage"/>
      <w:ind w:left="2127"/>
      <w:rPr>
        <w:rFonts w:ascii="Arial Nova Cond" w:hAnsi="Arial Nova Cond"/>
        <w:color w:val="0053A5"/>
        <w:sz w:val="18"/>
        <w:szCs w:val="18"/>
        <w:lang w:val="en-US"/>
      </w:rPr>
    </w:pPr>
    <w:r w:rsidRPr="00DA4ED4">
      <w:rPr>
        <w:rFonts w:ascii="Arial Nova Cond" w:hAnsi="Arial Nova Cond"/>
        <w:color w:val="0053A5"/>
        <w:sz w:val="18"/>
        <w:szCs w:val="18"/>
        <w:lang w:val="en-US"/>
      </w:rPr>
      <w:t xml:space="preserve">N° </w:t>
    </w:r>
    <w:proofErr w:type="gramStart"/>
    <w:r w:rsidRPr="00DA4ED4">
      <w:rPr>
        <w:rFonts w:ascii="Arial Nova Cond" w:hAnsi="Arial Nova Cond"/>
        <w:color w:val="0053A5"/>
        <w:sz w:val="18"/>
        <w:szCs w:val="18"/>
        <w:lang w:val="en-US"/>
      </w:rPr>
      <w:t>TVA :</w:t>
    </w:r>
    <w:proofErr w:type="gramEnd"/>
    <w:r w:rsidRPr="00DA4ED4">
      <w:rPr>
        <w:rFonts w:ascii="Arial Nova Cond" w:hAnsi="Arial Nova Cond"/>
        <w:color w:val="0053A5"/>
        <w:sz w:val="18"/>
        <w:szCs w:val="18"/>
        <w:lang w:val="en-US"/>
      </w:rPr>
      <w:t xml:space="preserve"> FR 31 808 523 492</w:t>
    </w:r>
  </w:p>
  <w:p w14:paraId="37F3AA1B" w14:textId="1663BC0C" w:rsidP="003520A8" w:rsidR="00DA4ED4" w:rsidRDefault="00DA4ED4">
    <w:pPr>
      <w:pStyle w:val="En-tte"/>
      <w:ind w:firstLine="2127"/>
    </w:pPr>
    <w:r w:rsidRPr="00DA4ED4">
      <w:rPr>
        <w:rFonts w:ascii="Arial Nova Cond" w:hAnsi="Arial Nova Cond"/>
        <w:color w:val="0053A5"/>
        <w:sz w:val="18"/>
        <w:szCs w:val="18"/>
        <w:lang w:val="en-US"/>
      </w:rPr>
      <w:t>CODE</w:t>
    </w:r>
    <w:r>
      <w:rPr>
        <w:rFonts w:ascii="Arial Nova Cond" w:hAnsi="Arial Nova Cond"/>
        <w:color w:val="0053A5"/>
        <w:sz w:val="18"/>
        <w:szCs w:val="18"/>
        <w:lang w:val="en-US"/>
      </w:rPr>
      <w:t xml:space="preserve"> APE 2599 </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FE"/>
    <w:multiLevelType w:val="singleLevel"/>
    <w:tmpl w:val="04EC44D8"/>
    <w:lvl w:ilvl="0">
      <w:numFmt w:val="decimal"/>
      <w:lvlText w:val="*"/>
      <w:lvlJc w:val="left"/>
    </w:lvl>
  </w:abstractNum>
  <w:abstractNum w:abstractNumId="1">
    <w:nsid w:val="06A92253"/>
    <w:multiLevelType w:val="hybridMultilevel"/>
    <w:tmpl w:val="AE6CD400"/>
    <w:lvl w:ilvl="0" w:tplc="BA84CB38">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
    <w:nsid w:val="06F16C81"/>
    <w:multiLevelType w:val="hybridMultilevel"/>
    <w:tmpl w:val="887A4EC4"/>
    <w:lvl w:ilvl="0" w:tplc="09289A12">
      <w:start w:val="1"/>
      <w:numFmt w:val="bullet"/>
      <w:lvlText w:val=""/>
      <w:lvlJc w:val="left"/>
      <w:pPr>
        <w:ind w:hanging="360" w:left="928"/>
      </w:pPr>
      <w:rPr>
        <w:rFonts w:ascii="Webdings" w:hAnsi="Webdings" w:hint="default"/>
        <w:b/>
        <w:color w:val="009EE0"/>
        <w:sz w:val="24"/>
        <w:szCs w:val="2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0B0144B6"/>
    <w:multiLevelType w:val="hybridMultilevel"/>
    <w:tmpl w:val="03DC5DD2"/>
    <w:lvl w:ilvl="0" w:tplc="0CE883CE">
      <w:start w:val="1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103861E5"/>
    <w:multiLevelType w:val="hybridMultilevel"/>
    <w:tmpl w:val="C0029CD2"/>
    <w:lvl w:ilvl="0" w:tplc="4E408592">
      <w:start w:val="2018"/>
      <w:numFmt w:val="bullet"/>
      <w:lvlText w:val="-"/>
      <w:lvlJc w:val="left"/>
      <w:pPr>
        <w:ind w:hanging="360" w:left="720"/>
      </w:pPr>
      <w:rPr>
        <w:rFonts w:ascii="Calibri Light" w:cs="Calibri Light"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44651326"/>
    <w:multiLevelType w:val="hybridMultilevel"/>
    <w:tmpl w:val="84146D7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4CE94224"/>
    <w:multiLevelType w:val="hybridMultilevel"/>
    <w:tmpl w:val="594AE308"/>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7">
    <w:nsid w:val="4D2537AD"/>
    <w:multiLevelType w:val="hybridMultilevel"/>
    <w:tmpl w:val="FF5E417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8">
    <w:nsid w:val="4ECF1F3C"/>
    <w:multiLevelType w:val="hybridMultilevel"/>
    <w:tmpl w:val="49C6A702"/>
    <w:lvl w:ilvl="0" w:tplc="692A125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5416130D"/>
    <w:multiLevelType w:val="hybridMultilevel"/>
    <w:tmpl w:val="FF5E417C"/>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abstractNumId="10">
    <w:nsid w:val="55C76E3B"/>
    <w:multiLevelType w:val="hybridMultilevel"/>
    <w:tmpl w:val="D1983FA4"/>
    <w:lvl w:ilvl="0" w:tplc="DB4CAB14">
      <w:start w:val="4"/>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1">
    <w:nsid w:val="5760469B"/>
    <w:multiLevelType w:val="hybridMultilevel"/>
    <w:tmpl w:val="FF5E417C"/>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abstractNumId="12">
    <w:nsid w:val="5C7E1223"/>
    <w:multiLevelType w:val="hybridMultilevel"/>
    <w:tmpl w:val="FF5E417C"/>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abstractNumId="13">
    <w:nsid w:val="6DFE6CB8"/>
    <w:multiLevelType w:val="hybridMultilevel"/>
    <w:tmpl w:val="DD549648"/>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num w:numId="1">
    <w:abstractNumId w:val="6"/>
  </w:num>
  <w:num w:numId="2">
    <w:abstractNumId w:val="0"/>
    <w:lvlOverride w:ilvl="0">
      <w:lvl w:ilvl="0">
        <w:start w:val="1"/>
        <w:numFmt w:val="bullet"/>
        <w:lvlText w:val=""/>
        <w:legacy w:legacy="1" w:legacyIndent="283" w:legacySpace="0"/>
        <w:lvlJc w:val="left"/>
        <w:pPr>
          <w:ind w:hanging="283" w:left="283"/>
        </w:pPr>
        <w:rPr>
          <w:rFonts w:ascii="Symbol" w:hAnsi="Symbol" w:hint="default"/>
        </w:rPr>
      </w:lvl>
    </w:lvlOverride>
  </w:num>
  <w:num w:numId="3">
    <w:abstractNumId w:val="5"/>
  </w:num>
  <w:num w:numId="4">
    <w:abstractNumId w:val="3"/>
  </w:num>
  <w:num w:numId="5">
    <w:abstractNumId w:val="13"/>
  </w:num>
  <w:num w:numId="6">
    <w:abstractNumId w:val="7"/>
  </w:num>
  <w:num w:numId="7">
    <w:abstractNumId w:val="4"/>
  </w:num>
  <w:num w:numId="8">
    <w:abstractNumId w:val="12"/>
  </w:num>
  <w:num w:numId="9">
    <w:abstractNumId w:val="10"/>
  </w:num>
  <w:num w:numId="10">
    <w:abstractNumId w:val="8"/>
  </w:num>
  <w:num w:numId="11">
    <w:abstractNumId w:val="11"/>
  </w:num>
  <w:num w:numId="12">
    <w:abstractNumId w:val="1"/>
  </w:num>
  <w:num w:numId="13">
    <w:abstractNumId w:val="9"/>
  </w:num>
  <w:num w:numId="14">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7B"/>
    <w:rsid w:val="000031BB"/>
    <w:rsid w:val="000174A2"/>
    <w:rsid w:val="0003166E"/>
    <w:rsid w:val="00041932"/>
    <w:rsid w:val="000A1104"/>
    <w:rsid w:val="000A4F59"/>
    <w:rsid w:val="000C5F03"/>
    <w:rsid w:val="000F67B4"/>
    <w:rsid w:val="00106005"/>
    <w:rsid w:val="001072F6"/>
    <w:rsid w:val="00113B29"/>
    <w:rsid w:val="00167490"/>
    <w:rsid w:val="001A236E"/>
    <w:rsid w:val="001D0A96"/>
    <w:rsid w:val="001E7D68"/>
    <w:rsid w:val="001F085A"/>
    <w:rsid w:val="00203CE6"/>
    <w:rsid w:val="00220FA0"/>
    <w:rsid w:val="0025269C"/>
    <w:rsid w:val="002B3ABB"/>
    <w:rsid w:val="002D2D72"/>
    <w:rsid w:val="00312BA7"/>
    <w:rsid w:val="00324D47"/>
    <w:rsid w:val="00333689"/>
    <w:rsid w:val="003520A8"/>
    <w:rsid w:val="00371878"/>
    <w:rsid w:val="00374A8D"/>
    <w:rsid w:val="003C7F6B"/>
    <w:rsid w:val="003D24BF"/>
    <w:rsid w:val="003F078F"/>
    <w:rsid w:val="00421B0A"/>
    <w:rsid w:val="00431D09"/>
    <w:rsid w:val="00437203"/>
    <w:rsid w:val="00440E5C"/>
    <w:rsid w:val="00442C8F"/>
    <w:rsid w:val="00520C16"/>
    <w:rsid w:val="00592609"/>
    <w:rsid w:val="00593A1C"/>
    <w:rsid w:val="00597AFC"/>
    <w:rsid w:val="005A5288"/>
    <w:rsid w:val="005D0F27"/>
    <w:rsid w:val="005D4810"/>
    <w:rsid w:val="005E01AD"/>
    <w:rsid w:val="005E2EC5"/>
    <w:rsid w:val="005F54DD"/>
    <w:rsid w:val="00602295"/>
    <w:rsid w:val="00637F27"/>
    <w:rsid w:val="00646D68"/>
    <w:rsid w:val="00695D55"/>
    <w:rsid w:val="006A6055"/>
    <w:rsid w:val="006C41EE"/>
    <w:rsid w:val="006E52A1"/>
    <w:rsid w:val="006F210B"/>
    <w:rsid w:val="00703062"/>
    <w:rsid w:val="007132C8"/>
    <w:rsid w:val="00723D39"/>
    <w:rsid w:val="007472F6"/>
    <w:rsid w:val="007514AC"/>
    <w:rsid w:val="00751CBC"/>
    <w:rsid w:val="007524BC"/>
    <w:rsid w:val="00753471"/>
    <w:rsid w:val="00754107"/>
    <w:rsid w:val="00755798"/>
    <w:rsid w:val="00756C29"/>
    <w:rsid w:val="0077314D"/>
    <w:rsid w:val="007A1CD7"/>
    <w:rsid w:val="007A2447"/>
    <w:rsid w:val="007C4931"/>
    <w:rsid w:val="007F18E5"/>
    <w:rsid w:val="008059C3"/>
    <w:rsid w:val="00807AEF"/>
    <w:rsid w:val="008A13BE"/>
    <w:rsid w:val="008E4AAF"/>
    <w:rsid w:val="008F07A8"/>
    <w:rsid w:val="008F7ED8"/>
    <w:rsid w:val="00901EAA"/>
    <w:rsid w:val="00936312"/>
    <w:rsid w:val="0094561B"/>
    <w:rsid w:val="0095083D"/>
    <w:rsid w:val="00952F71"/>
    <w:rsid w:val="009A4908"/>
    <w:rsid w:val="009C12E7"/>
    <w:rsid w:val="009E05A6"/>
    <w:rsid w:val="009E72CB"/>
    <w:rsid w:val="00A11E42"/>
    <w:rsid w:val="00A42C7D"/>
    <w:rsid w:val="00A42DA9"/>
    <w:rsid w:val="00A66361"/>
    <w:rsid w:val="00A74622"/>
    <w:rsid w:val="00A7536B"/>
    <w:rsid w:val="00A82116"/>
    <w:rsid w:val="00A86E0A"/>
    <w:rsid w:val="00A97446"/>
    <w:rsid w:val="00AC7218"/>
    <w:rsid w:val="00AD3174"/>
    <w:rsid w:val="00B0052A"/>
    <w:rsid w:val="00B02D39"/>
    <w:rsid w:val="00B07E13"/>
    <w:rsid w:val="00B10C5A"/>
    <w:rsid w:val="00B17064"/>
    <w:rsid w:val="00B2377E"/>
    <w:rsid w:val="00B47952"/>
    <w:rsid w:val="00B57269"/>
    <w:rsid w:val="00B605FE"/>
    <w:rsid w:val="00B71F62"/>
    <w:rsid w:val="00B72565"/>
    <w:rsid w:val="00B91B02"/>
    <w:rsid w:val="00BB6B4D"/>
    <w:rsid w:val="00BC0DC3"/>
    <w:rsid w:val="00BE1558"/>
    <w:rsid w:val="00BE657B"/>
    <w:rsid w:val="00BF7E7F"/>
    <w:rsid w:val="00C032DA"/>
    <w:rsid w:val="00C415E8"/>
    <w:rsid w:val="00C7496C"/>
    <w:rsid w:val="00C960F7"/>
    <w:rsid w:val="00CA247A"/>
    <w:rsid w:val="00CA7BA7"/>
    <w:rsid w:val="00CB07F9"/>
    <w:rsid w:val="00CB54C1"/>
    <w:rsid w:val="00CB633A"/>
    <w:rsid w:val="00CC4469"/>
    <w:rsid w:val="00CD1600"/>
    <w:rsid w:val="00D0040D"/>
    <w:rsid w:val="00D23CE8"/>
    <w:rsid w:val="00D34E3A"/>
    <w:rsid w:val="00D66D7A"/>
    <w:rsid w:val="00DA4ED4"/>
    <w:rsid w:val="00DC08D6"/>
    <w:rsid w:val="00DD7600"/>
    <w:rsid w:val="00DF5820"/>
    <w:rsid w:val="00E332F5"/>
    <w:rsid w:val="00E44CDB"/>
    <w:rsid w:val="00E47959"/>
    <w:rsid w:val="00E51D68"/>
    <w:rsid w:val="00E54806"/>
    <w:rsid w:val="00E603E3"/>
    <w:rsid w:val="00E92341"/>
    <w:rsid w:val="00E9325C"/>
    <w:rsid w:val="00E944EE"/>
    <w:rsid w:val="00E94D8C"/>
    <w:rsid w:val="00EB3D17"/>
    <w:rsid w:val="00EB4451"/>
    <w:rsid w:val="00EB559C"/>
    <w:rsid w:val="00EC6DEC"/>
    <w:rsid w:val="00EF5CE3"/>
    <w:rsid w:val="00F01CCA"/>
    <w:rsid w:val="00F36D98"/>
    <w:rsid w:val="00F54A5D"/>
    <w:rsid w:val="00F71FBD"/>
    <w:rsid w:val="00F9698C"/>
    <w:rsid w:val="00FB588C"/>
    <w:rsid w:val="00FB7637"/>
    <w:rsid w:val="00FC3569"/>
    <w:rsid w:val="00FC3ED1"/>
    <w:rsid w:val="00FE6D97"/>
    <w:rsid w:val="00FF23C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49" v:ext="edit"/>
    <o:shapelayout v:ext="edit">
      <o:idmap data="1" v:ext="edit"/>
    </o:shapelayout>
  </w:shapeDefaults>
  <w:decimalSymbol w:val=","/>
  <w:listSeparator w:val=";"/>
  <w14:docId w14:val="565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0" w:defUnhideWhenUsed="1">
    <w:lsdException w:name="Normal" w:qFormat="1" w:semiHidden="0" w:unhideWhenUsed="0"/>
    <w:lsdException w:name="heading 1" w:qFormat="1" w:semiHidden="0" w:unhideWhenUsed="0"/>
    <w:lsdException w:name="heading 2" w:qFormat="1"/>
    <w:lsdException w:name="heading 3" w:qFormat="1"/>
    <w:lsdException w:name="heading 4" w:qFormat="1" w:semiHidden="0" w:unhideWhenUsed="0"/>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qFormat="1" w:semiHidden="0" w:unhideWhenUsed="0"/>
    <w:lsdException w:name="Message Header" w:semiHidden="0" w:unhideWhenUsed="0"/>
    <w:lsdException w:name="Subtitle" w:qFormat="1" w:semiHidden="0" w:unhideWhenUsed="0"/>
    <w:lsdException w:name="Salutation" w:semiHidden="0" w:unhideWhenUsed="0"/>
    <w:lsdException w:name="Date" w:semiHidden="0" w:unhideWhenUsed="0"/>
    <w:lsdException w:name="Strong" w:qFormat="1" w:semiHidden="0" w:uiPriority="22" w:unhideWhenUsed="0"/>
    <w:lsdException w:name="Emphasis" w:qFormat="1" w:semiHidden="0" w:uiPriority="20" w:unhideWhenUsed="0"/>
    <w:lsdException w:name="Table Grid" w:semiHidden="0" w:unhideWhenUsed="0"/>
    <w:lsdException w:name="Placeholder Text" w:uiPriority="99"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431D09"/>
    <w:pPr>
      <w:overflowPunct w:val="0"/>
      <w:autoSpaceDE w:val="0"/>
      <w:autoSpaceDN w:val="0"/>
      <w:adjustRightInd w:val="0"/>
      <w:textAlignment w:val="baseline"/>
    </w:pPr>
    <w:rPr>
      <w:rFonts w:ascii="Times" w:hAnsi="Times"/>
      <w:sz w:val="24"/>
    </w:rPr>
  </w:style>
  <w:style w:styleId="Titre1" w:type="paragraph">
    <w:name w:val="heading 1"/>
    <w:basedOn w:val="Normal"/>
    <w:next w:val="Normal"/>
    <w:qFormat/>
    <w:rsid w:val="00751CBC"/>
    <w:pPr>
      <w:keepNext/>
      <w:jc w:val="both"/>
      <w:outlineLvl w:val="0"/>
    </w:pPr>
    <w:rPr>
      <w:u w:val="single"/>
    </w:rPr>
  </w:style>
  <w:style w:styleId="Titre4" w:type="paragraph">
    <w:name w:val="heading 4"/>
    <w:basedOn w:val="Normal"/>
    <w:next w:val="Normal"/>
    <w:qFormat/>
    <w:rsid w:val="00751CBC"/>
    <w:pPr>
      <w:keepNext/>
      <w:jc w:val="both"/>
      <w:outlineLvl w:val="3"/>
    </w:pPr>
    <w:rPr>
      <w:b/>
      <w:bCs/>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Lienhypertexte" w:type="character">
    <w:name w:val="Hyperlink"/>
    <w:basedOn w:val="Policepardfaut"/>
    <w:rPr>
      <w:color w:val="0000FF"/>
      <w:u w:val="single"/>
    </w:rPr>
  </w:style>
  <w:style w:styleId="Textebrut" w:type="paragraph">
    <w:name w:val="Plain Text"/>
    <w:basedOn w:val="Normal"/>
    <w:rsid w:val="00A42C7D"/>
    <w:pPr>
      <w:overflowPunct/>
      <w:autoSpaceDE/>
      <w:autoSpaceDN/>
      <w:adjustRightInd/>
      <w:textAlignment w:val="auto"/>
    </w:pPr>
    <w:rPr>
      <w:rFonts w:ascii="Courier New" w:cs="Courier New" w:hAnsi="Courier New"/>
      <w:sz w:val="20"/>
    </w:rPr>
  </w:style>
  <w:style w:styleId="Textedebulles" w:type="paragraph">
    <w:name w:val="Balloon Text"/>
    <w:basedOn w:val="Normal"/>
    <w:link w:val="TextedebullesCar"/>
    <w:rsid w:val="00167490"/>
    <w:rPr>
      <w:rFonts w:ascii="Tahoma" w:cs="Tahoma" w:hAnsi="Tahoma"/>
      <w:sz w:val="16"/>
      <w:szCs w:val="16"/>
    </w:rPr>
  </w:style>
  <w:style w:customStyle="1" w:styleId="TextedebullesCar" w:type="character">
    <w:name w:val="Texte de bulles Car"/>
    <w:basedOn w:val="Policepardfaut"/>
    <w:link w:val="Textedebulles"/>
    <w:rsid w:val="00167490"/>
    <w:rPr>
      <w:rFonts w:ascii="Tahoma" w:cs="Tahoma" w:hAnsi="Tahoma"/>
      <w:sz w:val="16"/>
      <w:szCs w:val="16"/>
    </w:rPr>
  </w:style>
  <w:style w:styleId="Sous-titre" w:type="paragraph">
    <w:name w:val="Subtitle"/>
    <w:basedOn w:val="Normal"/>
    <w:next w:val="Normal"/>
    <w:link w:val="Sous-titreCar"/>
    <w:qFormat/>
    <w:rsid w:val="00BE657B"/>
    <w:pPr>
      <w:numPr>
        <w:ilvl w:val="1"/>
      </w:numPr>
      <w:spacing w:after="160"/>
    </w:pPr>
    <w:rPr>
      <w:rFonts w:asciiTheme="minorHAnsi" w:cstheme="minorBidi" w:eastAsiaTheme="minorEastAsia" w:hAnsiTheme="minorHAnsi"/>
      <w:color w:themeColor="text1" w:themeTint="A5" w:val="5A5A5A"/>
      <w:spacing w:val="15"/>
      <w:sz w:val="22"/>
      <w:szCs w:val="22"/>
    </w:rPr>
  </w:style>
  <w:style w:customStyle="1" w:styleId="Sous-titreCar" w:type="character">
    <w:name w:val="Sous-titre Car"/>
    <w:basedOn w:val="Policepardfaut"/>
    <w:link w:val="Sous-titre"/>
    <w:rsid w:val="00BE657B"/>
    <w:rPr>
      <w:rFonts w:asciiTheme="minorHAnsi" w:cstheme="minorBidi" w:eastAsiaTheme="minorEastAsia" w:hAnsiTheme="minorHAnsi"/>
      <w:color w:themeColor="text1" w:themeTint="A5" w:val="5A5A5A"/>
      <w:spacing w:val="15"/>
      <w:sz w:val="22"/>
      <w:szCs w:val="22"/>
    </w:rPr>
  </w:style>
  <w:style w:styleId="Corpsdetexte2" w:type="paragraph">
    <w:name w:val="Body Text 2"/>
    <w:basedOn w:val="Normal"/>
    <w:link w:val="Corpsdetexte2Car"/>
    <w:rsid w:val="00DA4ED4"/>
    <w:pPr>
      <w:overflowPunct/>
      <w:autoSpaceDE/>
      <w:autoSpaceDN/>
      <w:adjustRightInd/>
      <w:spacing w:after="120" w:line="480" w:lineRule="auto"/>
      <w:textAlignment w:val="auto"/>
    </w:pPr>
    <w:rPr>
      <w:rFonts w:ascii="Times New Roman" w:hAnsi="Times New Roman"/>
      <w:szCs w:val="24"/>
    </w:rPr>
  </w:style>
  <w:style w:customStyle="1" w:styleId="Corpsdetexte2Car" w:type="character">
    <w:name w:val="Corps de texte 2 Car"/>
    <w:basedOn w:val="Policepardfaut"/>
    <w:link w:val="Corpsdetexte2"/>
    <w:rsid w:val="00DA4ED4"/>
    <w:rPr>
      <w:sz w:val="24"/>
      <w:szCs w:val="24"/>
    </w:rPr>
  </w:style>
  <w:style w:styleId="Paragraphedeliste" w:type="paragraph">
    <w:name w:val="List Paragraph"/>
    <w:basedOn w:val="Normal"/>
    <w:uiPriority w:val="34"/>
    <w:qFormat/>
    <w:rsid w:val="0094561B"/>
    <w:pPr>
      <w:ind w:left="720"/>
      <w:contextualSpacing/>
    </w:pPr>
  </w:style>
  <w:style w:customStyle="1" w:styleId="Default" w:type="paragraph">
    <w:name w:val="Default"/>
    <w:rsid w:val="00FE6D97"/>
    <w:pPr>
      <w:autoSpaceDE w:val="0"/>
      <w:autoSpaceDN w:val="0"/>
      <w:adjustRightInd w:val="0"/>
    </w:pPr>
    <w:rPr>
      <w:color w:val="000000"/>
      <w:sz w:val="24"/>
      <w:szCs w:val="24"/>
    </w:rPr>
  </w:style>
  <w:style w:customStyle="1" w:styleId="UnresolvedMention" w:type="character">
    <w:name w:val="Unresolved Mention"/>
    <w:basedOn w:val="Policepardfaut"/>
    <w:uiPriority w:val="99"/>
    <w:semiHidden/>
    <w:unhideWhenUsed/>
    <w:rsid w:val="00FE6D97"/>
    <w:rPr>
      <w:color w:val="605E5C"/>
      <w:shd w:color="auto" w:fill="E1DFDD" w:val="clear"/>
    </w:rPr>
  </w:style>
  <w:style w:styleId="Grilledutableau" w:type="table">
    <w:name w:val="Table Grid"/>
    <w:basedOn w:val="TableauNormal"/>
    <w:rsid w:val="00E479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basedOn w:val="Policepardfaut"/>
    <w:uiPriority w:val="22"/>
    <w:qFormat/>
    <w:rsid w:val="00A82116"/>
    <w:rPr>
      <w:b/>
      <w:bCs/>
    </w:rPr>
  </w:style>
  <w:style w:styleId="Accentuation" w:type="character">
    <w:name w:val="Emphasis"/>
    <w:uiPriority w:val="20"/>
    <w:qFormat/>
    <w:rsid w:val="00E44C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09"/>
    <w:pPr>
      <w:overflowPunct w:val="0"/>
      <w:autoSpaceDE w:val="0"/>
      <w:autoSpaceDN w:val="0"/>
      <w:adjustRightInd w:val="0"/>
      <w:textAlignment w:val="baseline"/>
    </w:pPr>
    <w:rPr>
      <w:rFonts w:ascii="Times" w:hAnsi="Times"/>
      <w:sz w:val="24"/>
    </w:rPr>
  </w:style>
  <w:style w:type="paragraph" w:styleId="Titre1">
    <w:name w:val="heading 1"/>
    <w:basedOn w:val="Normal"/>
    <w:next w:val="Normal"/>
    <w:qFormat/>
    <w:rsid w:val="00751CBC"/>
    <w:pPr>
      <w:keepNext/>
      <w:jc w:val="both"/>
      <w:outlineLvl w:val="0"/>
    </w:pPr>
    <w:rPr>
      <w:u w:val="single"/>
    </w:rPr>
  </w:style>
  <w:style w:type="paragraph" w:styleId="Titre4">
    <w:name w:val="heading 4"/>
    <w:basedOn w:val="Normal"/>
    <w:next w:val="Normal"/>
    <w:qFormat/>
    <w:rsid w:val="00751CBC"/>
    <w:pPr>
      <w:keepNext/>
      <w:jc w:val="both"/>
      <w:outlineLvl w:val="3"/>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Lienhypertexte">
    <w:name w:val="Hyperlink"/>
    <w:basedOn w:val="Policepardfaut"/>
    <w:rPr>
      <w:color w:val="0000FF"/>
      <w:u w:val="single"/>
    </w:rPr>
  </w:style>
  <w:style w:type="paragraph" w:styleId="Textebrut">
    <w:name w:val="Plain Text"/>
    <w:basedOn w:val="Normal"/>
    <w:rsid w:val="00A42C7D"/>
    <w:pPr>
      <w:overflowPunct/>
      <w:autoSpaceDE/>
      <w:autoSpaceDN/>
      <w:adjustRightInd/>
      <w:textAlignment w:val="auto"/>
    </w:pPr>
    <w:rPr>
      <w:rFonts w:ascii="Courier New" w:hAnsi="Courier New" w:cs="Courier New"/>
      <w:sz w:val="20"/>
    </w:rPr>
  </w:style>
  <w:style w:type="paragraph" w:styleId="Textedebulles">
    <w:name w:val="Balloon Text"/>
    <w:basedOn w:val="Normal"/>
    <w:link w:val="TextedebullesCar"/>
    <w:rsid w:val="00167490"/>
    <w:rPr>
      <w:rFonts w:ascii="Tahoma" w:hAnsi="Tahoma" w:cs="Tahoma"/>
      <w:sz w:val="16"/>
      <w:szCs w:val="16"/>
    </w:rPr>
  </w:style>
  <w:style w:type="character" w:customStyle="1" w:styleId="TextedebullesCar">
    <w:name w:val="Texte de bulles Car"/>
    <w:basedOn w:val="Policepardfaut"/>
    <w:link w:val="Textedebulles"/>
    <w:rsid w:val="00167490"/>
    <w:rPr>
      <w:rFonts w:ascii="Tahoma" w:hAnsi="Tahoma" w:cs="Tahoma"/>
      <w:sz w:val="16"/>
      <w:szCs w:val="16"/>
    </w:rPr>
  </w:style>
  <w:style w:type="paragraph" w:styleId="Sous-titre">
    <w:name w:val="Subtitle"/>
    <w:basedOn w:val="Normal"/>
    <w:next w:val="Normal"/>
    <w:link w:val="Sous-titreCar"/>
    <w:qFormat/>
    <w:rsid w:val="00BE657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BE657B"/>
    <w:rPr>
      <w:rFonts w:asciiTheme="minorHAnsi" w:eastAsiaTheme="minorEastAsia" w:hAnsiTheme="minorHAnsi" w:cstheme="minorBidi"/>
      <w:color w:val="5A5A5A" w:themeColor="text1" w:themeTint="A5"/>
      <w:spacing w:val="15"/>
      <w:sz w:val="22"/>
      <w:szCs w:val="22"/>
    </w:rPr>
  </w:style>
  <w:style w:type="paragraph" w:styleId="Corpsdetexte2">
    <w:name w:val="Body Text 2"/>
    <w:basedOn w:val="Normal"/>
    <w:link w:val="Corpsdetexte2Car"/>
    <w:rsid w:val="00DA4ED4"/>
    <w:pPr>
      <w:overflowPunct/>
      <w:autoSpaceDE/>
      <w:autoSpaceDN/>
      <w:adjustRightInd/>
      <w:spacing w:after="120" w:line="480" w:lineRule="auto"/>
      <w:textAlignment w:val="auto"/>
    </w:pPr>
    <w:rPr>
      <w:rFonts w:ascii="Times New Roman" w:hAnsi="Times New Roman"/>
      <w:szCs w:val="24"/>
    </w:rPr>
  </w:style>
  <w:style w:type="character" w:customStyle="1" w:styleId="Corpsdetexte2Car">
    <w:name w:val="Corps de texte 2 Car"/>
    <w:basedOn w:val="Policepardfaut"/>
    <w:link w:val="Corpsdetexte2"/>
    <w:rsid w:val="00DA4ED4"/>
    <w:rPr>
      <w:sz w:val="24"/>
      <w:szCs w:val="24"/>
    </w:rPr>
  </w:style>
  <w:style w:type="paragraph" w:styleId="Paragraphedeliste">
    <w:name w:val="List Paragraph"/>
    <w:basedOn w:val="Normal"/>
    <w:uiPriority w:val="34"/>
    <w:qFormat/>
    <w:rsid w:val="0094561B"/>
    <w:pPr>
      <w:ind w:left="720"/>
      <w:contextualSpacing/>
    </w:pPr>
  </w:style>
  <w:style w:type="paragraph" w:customStyle="1" w:styleId="Default">
    <w:name w:val="Default"/>
    <w:rsid w:val="00FE6D97"/>
    <w:pPr>
      <w:autoSpaceDE w:val="0"/>
      <w:autoSpaceDN w:val="0"/>
      <w:adjustRightInd w:val="0"/>
    </w:pPr>
    <w:rPr>
      <w:color w:val="000000"/>
      <w:sz w:val="24"/>
      <w:szCs w:val="24"/>
    </w:rPr>
  </w:style>
  <w:style w:type="character" w:customStyle="1" w:styleId="UnresolvedMention">
    <w:name w:val="Unresolved Mention"/>
    <w:basedOn w:val="Policepardfaut"/>
    <w:uiPriority w:val="99"/>
    <w:semiHidden/>
    <w:unhideWhenUsed/>
    <w:rsid w:val="00FE6D97"/>
    <w:rPr>
      <w:color w:val="605E5C"/>
      <w:shd w:val="clear" w:color="auto" w:fill="E1DFDD"/>
    </w:rPr>
  </w:style>
  <w:style w:type="table" w:styleId="Grilledutableau">
    <w:name w:val="Table Grid"/>
    <w:basedOn w:val="TableauNormal"/>
    <w:rsid w:val="00E47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A82116"/>
    <w:rPr>
      <w:b/>
      <w:bCs/>
    </w:rPr>
  </w:style>
  <w:style w:type="character" w:styleId="Accentuation">
    <w:name w:val="Emphasis"/>
    <w:uiPriority w:val="20"/>
    <w:qFormat/>
    <w:rsid w:val="00E44C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203712">
      <w:bodyDiv w:val="1"/>
      <w:marLeft w:val="0"/>
      <w:marRight w:val="0"/>
      <w:marTop w:val="0"/>
      <w:marBottom w:val="0"/>
      <w:divBdr>
        <w:top w:val="none" w:sz="0" w:space="0" w:color="auto"/>
        <w:left w:val="none" w:sz="0" w:space="0" w:color="auto"/>
        <w:bottom w:val="none" w:sz="0" w:space="0" w:color="auto"/>
        <w:right w:val="none" w:sz="0" w:space="0" w:color="auto"/>
      </w:divBdr>
    </w:div>
    <w:div w:id="196962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header3.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tylesWithEffects.xml" Type="http://schemas.microsoft.com/office/2007/relationships/stylesWithEffects"/><Relationship Id="rId8" Target="settings.xml" Type="http://schemas.openxmlformats.org/officeDocument/2006/relationships/settings"/><Relationship Id="rId9" Target="webSettings.xml" Type="http://schemas.openxmlformats.org/officeDocument/2006/relationships/webSettings"/></Relationships>
</file>

<file path=word/_rels/header2.xml.rels><?xml version="1.0" encoding="UTF-8" standalone="no"?><Relationships xmlns="http://schemas.openxmlformats.org/package/2006/relationships"><Relationship Id="rId1" Target="media/image1.tiff" Type="http://schemas.openxmlformats.org/officeDocument/2006/relationships/image"/></Relationships>
</file>

<file path=word/_rels/header3.xml.rels><?xml version="1.0" encoding="UTF-8" standalone="no"?><Relationships xmlns="http://schemas.openxmlformats.org/package/2006/relationships"><Relationship Id="rId1" Target="media/image1.tiff" Type="http://schemas.openxmlformats.org/officeDocument/2006/relationships/image"/></Relationships>
</file>

<file path=word/_rels/settings.xml.rels><?xml version="1.0" encoding="UTF-8" standalone="no"?><Relationships xmlns="http://schemas.openxmlformats.org/package/2006/relationships"><Relationship Id="rId1" Target="file:///C:/Users/pguillardeau/AppData/Local/Microsoft/Windows/INetCache/Content.Outlook/JXGINBRQ/Ent&#234;te%20Lettre%20CALIFIL%20CUSSET.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0A376BCD0AEF4B814CD121ECE03790" ma:contentTypeVersion="12" ma:contentTypeDescription="Crée un document." ma:contentTypeScope="" ma:versionID="68385fd2689843325bfb620117c4ce07">
  <xsd:schema xmlns:xsd="http://www.w3.org/2001/XMLSchema" xmlns:xs="http://www.w3.org/2001/XMLSchema" xmlns:p="http://schemas.microsoft.com/office/2006/metadata/properties" xmlns:ns2="f791c5ec-f360-49d6-8ef2-8f97c742fc06" xmlns:ns3="3cd50a92-3b0a-48a8-ba4e-35ecfafc980a" targetNamespace="http://schemas.microsoft.com/office/2006/metadata/properties" ma:root="true" ma:fieldsID="c44c0b4220973524127cbdecc3e95531" ns2:_="" ns3:_="">
    <xsd:import namespace="f791c5ec-f360-49d6-8ef2-8f97c742fc06"/>
    <xsd:import namespace="3cd50a92-3b0a-48a8-ba4e-35ecfafc98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1c5ec-f360-49d6-8ef2-8f97c742f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d50a92-3b0a-48a8-ba4e-35ecfafc980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BD76B-6B55-4366-93B3-6847C3218069}">
  <ds:schemaRefs>
    <ds:schemaRef ds:uri="http://schemas.microsoft.com/sharepoint/v3/contenttype/forms"/>
  </ds:schemaRefs>
</ds:datastoreItem>
</file>

<file path=customXml/itemProps2.xml><?xml version="1.0" encoding="utf-8"?>
<ds:datastoreItem xmlns:ds="http://schemas.openxmlformats.org/officeDocument/2006/customXml" ds:itemID="{82162738-A5A5-4672-B920-0D6F916DEC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95D36F-F612-4B41-B78A-6D9DDCECC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91c5ec-f360-49d6-8ef2-8f97c742fc06"/>
    <ds:schemaRef ds:uri="3cd50a92-3b0a-48a8-ba4e-35ecfafc9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C2275F-7A18-479D-8C6F-F93961BA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Entête Lettre CALIFIL CUSSET.dotx</Template>
  <TotalTime>0</TotalTime>
  <Pages>6</Pages>
  <Words>1475</Words>
  <Characters>8118</Characters>
  <Application>Microsoft Office Word</Application>
  <DocSecurity>0</DocSecurity>
  <Lines>67</Lines>
  <Paragraphs>19</Paragraphs>
  <ScaleCrop>false</ScaleCrop>
  <HeadingPairs>
    <vt:vector baseType="variant" size="2">
      <vt:variant>
        <vt:lpstr>Titre</vt:lpstr>
      </vt:variant>
      <vt:variant>
        <vt:i4>1</vt:i4>
      </vt:variant>
    </vt:vector>
  </HeadingPairs>
  <TitlesOfParts>
    <vt:vector baseType="lpstr" size="1">
      <vt:lpstr/>
    </vt:vector>
  </TitlesOfParts>
  <Company>Caliste Marquis</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2022-05-12T13:31:00Z</dcterms:created>
  <cp:lastPrinted>2022-03-29T05:53:00Z</cp:lastPrinted>
  <dcterms:modified xsi:type="dcterms:W3CDTF">2022-05-12T13:31:00Z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0x010100F00A376BCD0AEF4B814CD121ECE03790</vt:lpwstr>
  </property>
</Properties>
</file>