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79A1A7F" w14:textId="77777777" w:rsidP="00CF2CCE" w:rsidR="00CF2CCE" w:rsidRDefault="00CF2CCE" w:rsidRPr="00CF2CCE">
      <w:pPr>
        <w:tabs>
          <w:tab w:pos="2410" w:val="left"/>
        </w:tabs>
        <w:spacing w:line="240" w:lineRule="atLeast"/>
        <w:jc w:val="center"/>
        <w:rPr>
          <w:rFonts w:ascii="Arial" w:cs="Arial" w:hAnsi="Arial"/>
          <w:b/>
          <w:color w:val="FF0000"/>
          <w:sz w:val="20"/>
          <w:szCs w:val="20"/>
        </w:rPr>
      </w:pPr>
    </w:p>
    <w:p w14:paraId="4DF75ED7" w14:textId="77777777" w:rsidP="00CF2CCE" w:rsidR="00CF2CCE" w:rsidRDefault="00CF2CCE" w:rsidRPr="00CF2CCE">
      <w:pPr>
        <w:tabs>
          <w:tab w:pos="2410" w:val="left"/>
        </w:tabs>
        <w:spacing w:line="240" w:lineRule="atLeast"/>
        <w:jc w:val="center"/>
        <w:rPr>
          <w:rFonts w:ascii="Arial" w:cs="Arial" w:hAnsi="Arial"/>
          <w:b/>
          <w:color w:val="FF0000"/>
          <w:sz w:val="20"/>
          <w:szCs w:val="20"/>
        </w:rPr>
      </w:pPr>
    </w:p>
    <w:p w14:paraId="25FE3CBE" w14:textId="77777777" w:rsidP="00CF2CCE" w:rsidR="00CF2CCE" w:rsidRDefault="00CF2CCE" w:rsidRPr="00CF2CCE">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Arial" w:cs="Arial" w:eastAsia="Arial" w:hAnsi="Arial"/>
          <w:bCs/>
          <w:color w:val="FF0000"/>
          <w:spacing w:val="10"/>
          <w:sz w:val="22"/>
          <w:szCs w:val="22"/>
          <w:lang w:bidi="fr-FR"/>
        </w:rPr>
      </w:pPr>
    </w:p>
    <w:p w14:paraId="256D0850" w14:textId="77777777" w:rsidP="00CF2CCE" w:rsidR="00CF2CCE" w:rsidRDefault="00CF2CCE" w:rsidRPr="00CF2CCE">
      <w:pPr>
        <w:pBdr>
          <w:top w:color="auto" w:space="1" w:sz="4" w:val="single"/>
          <w:left w:color="auto" w:space="4" w:sz="4" w:val="single"/>
          <w:bottom w:color="auto" w:space="1" w:sz="4" w:val="single"/>
          <w:right w:color="auto" w:space="4" w:sz="4" w:val="single"/>
        </w:pBdr>
        <w:jc w:val="center"/>
        <w:rPr>
          <w:rFonts w:ascii="Arial" w:cs="Arial" w:hAnsi="Arial"/>
          <w:b/>
          <w:i/>
          <w:spacing w:val="-2"/>
          <w:w w:val="105"/>
          <w:sz w:val="22"/>
          <w:szCs w:val="22"/>
        </w:rPr>
      </w:pPr>
      <w:bookmarkStart w:id="0" w:name="_Hlk40633309"/>
      <w:r w:rsidRPr="00CF2CCE">
        <w:rPr>
          <w:rFonts w:ascii="Arial" w:cs="Arial" w:hAnsi="Arial"/>
          <w:b/>
          <w:i/>
          <w:spacing w:val="-2"/>
          <w:w w:val="105"/>
          <w:sz w:val="22"/>
          <w:szCs w:val="22"/>
        </w:rPr>
        <w:t>ACCORD D’ENTREPRISE RELATIF AUX</w:t>
      </w:r>
    </w:p>
    <w:p w14:paraId="62E49CE2" w14:textId="1330EB6D" w:rsidP="00CF2CCE" w:rsidR="00CF2CCE" w:rsidRDefault="00CF2CCE" w:rsidRPr="00CF2CCE">
      <w:pPr>
        <w:pBdr>
          <w:top w:color="auto" w:space="1" w:sz="4" w:val="single"/>
          <w:left w:color="auto" w:space="4" w:sz="4" w:val="single"/>
          <w:bottom w:color="auto" w:space="1" w:sz="4" w:val="single"/>
          <w:right w:color="auto" w:space="4" w:sz="4" w:val="single"/>
        </w:pBdr>
        <w:jc w:val="center"/>
        <w:rPr>
          <w:rFonts w:ascii="Arial" w:cs="Arial" w:hAnsi="Arial"/>
          <w:b/>
          <w:i/>
          <w:spacing w:val="-2"/>
          <w:w w:val="105"/>
          <w:sz w:val="22"/>
          <w:szCs w:val="22"/>
        </w:rPr>
      </w:pPr>
      <w:r w:rsidRPr="00CF2CCE">
        <w:rPr>
          <w:rFonts w:ascii="Arial" w:cs="Arial" w:hAnsi="Arial"/>
          <w:b/>
          <w:i/>
          <w:spacing w:val="-2"/>
          <w:w w:val="105"/>
          <w:sz w:val="22"/>
          <w:szCs w:val="22"/>
        </w:rPr>
        <w:t xml:space="preserve">NÉGOCIATIONS ANNUELLES OBLIGATOIRES </w:t>
      </w:r>
      <w:r w:rsidR="00907943" w:rsidRPr="00B56798">
        <w:rPr>
          <w:rFonts w:ascii="Arial" w:cs="Arial" w:hAnsi="Arial"/>
          <w:b/>
          <w:i/>
          <w:spacing w:val="-2"/>
          <w:w w:val="105"/>
          <w:sz w:val="22"/>
          <w:szCs w:val="22"/>
        </w:rPr>
        <w:t>PHOCÉENS CARS</w:t>
      </w:r>
      <w:r w:rsidRPr="00CF2CCE">
        <w:rPr>
          <w:rFonts w:ascii="Arial" w:cs="Arial" w:hAnsi="Arial"/>
          <w:b/>
          <w:i/>
          <w:spacing w:val="-2"/>
          <w:w w:val="105"/>
          <w:sz w:val="22"/>
          <w:szCs w:val="22"/>
        </w:rPr>
        <w:t xml:space="preserve"> : </w:t>
      </w:r>
    </w:p>
    <w:p w14:paraId="7763704D" w14:textId="006207E9" w:rsidP="00CF2CCE" w:rsidR="00CF2CCE" w:rsidRDefault="00CF2CCE" w:rsidRPr="00CF2CCE">
      <w:pPr>
        <w:pBdr>
          <w:top w:color="auto" w:space="1" w:sz="4" w:val="single"/>
          <w:left w:color="auto" w:space="4" w:sz="4" w:val="single"/>
          <w:bottom w:color="auto" w:space="1" w:sz="4" w:val="single"/>
          <w:right w:color="auto" w:space="4" w:sz="4" w:val="single"/>
        </w:pBdr>
        <w:jc w:val="center"/>
        <w:rPr>
          <w:rFonts w:ascii="Arial" w:cs="Arial" w:hAnsi="Arial"/>
          <w:b/>
          <w:i/>
          <w:spacing w:val="-2"/>
          <w:w w:val="105"/>
          <w:sz w:val="22"/>
          <w:szCs w:val="22"/>
        </w:rPr>
      </w:pPr>
      <w:r w:rsidRPr="00CF2CCE">
        <w:rPr>
          <w:rFonts w:ascii="Arial" w:cs="Arial" w:hAnsi="Arial"/>
          <w:b/>
          <w:i/>
          <w:spacing w:val="-2"/>
          <w:w w:val="105"/>
          <w:sz w:val="22"/>
          <w:szCs w:val="22"/>
        </w:rPr>
        <w:t>ANN</w:t>
      </w:r>
      <w:r w:rsidR="00553652">
        <w:rPr>
          <w:rFonts w:ascii="Arial" w:cs="Arial" w:hAnsi="Arial"/>
          <w:b/>
          <w:i/>
          <w:spacing w:val="-2"/>
          <w:w w:val="105"/>
          <w:sz w:val="22"/>
          <w:szCs w:val="22"/>
        </w:rPr>
        <w:t>É</w:t>
      </w:r>
      <w:r w:rsidRPr="00CF2CCE">
        <w:rPr>
          <w:rFonts w:ascii="Arial" w:cs="Arial" w:hAnsi="Arial"/>
          <w:b/>
          <w:i/>
          <w:spacing w:val="-2"/>
          <w:w w:val="105"/>
          <w:sz w:val="22"/>
          <w:szCs w:val="22"/>
        </w:rPr>
        <w:t>E</w:t>
      </w:r>
      <w:r w:rsidR="000B1A68">
        <w:rPr>
          <w:rFonts w:ascii="Arial" w:cs="Arial" w:hAnsi="Arial"/>
          <w:b/>
          <w:i/>
          <w:spacing w:val="-2"/>
          <w:w w:val="105"/>
          <w:sz w:val="22"/>
          <w:szCs w:val="22"/>
        </w:rPr>
        <w:t>S</w:t>
      </w:r>
      <w:r w:rsidRPr="00CF2CCE">
        <w:rPr>
          <w:rFonts w:ascii="Arial" w:cs="Arial" w:hAnsi="Arial"/>
          <w:b/>
          <w:i/>
          <w:spacing w:val="-2"/>
          <w:w w:val="105"/>
          <w:sz w:val="22"/>
          <w:szCs w:val="22"/>
        </w:rPr>
        <w:t xml:space="preserve"> 2022</w:t>
      </w:r>
      <w:r w:rsidR="00553652">
        <w:rPr>
          <w:rFonts w:ascii="Arial" w:cs="Arial" w:hAnsi="Arial"/>
          <w:b/>
          <w:i/>
          <w:spacing w:val="-2"/>
          <w:w w:val="105"/>
          <w:sz w:val="22"/>
          <w:szCs w:val="22"/>
        </w:rPr>
        <w:t xml:space="preserve"> </w:t>
      </w:r>
      <w:r w:rsidR="000B1A68">
        <w:rPr>
          <w:rFonts w:ascii="Arial" w:cs="Arial" w:hAnsi="Arial"/>
          <w:b/>
          <w:i/>
          <w:spacing w:val="-2"/>
          <w:w w:val="105"/>
          <w:sz w:val="22"/>
          <w:szCs w:val="22"/>
        </w:rPr>
        <w:t>ET</w:t>
      </w:r>
      <w:r w:rsidR="00553652">
        <w:rPr>
          <w:rFonts w:ascii="Arial" w:cs="Arial" w:hAnsi="Arial"/>
          <w:b/>
          <w:i/>
          <w:spacing w:val="-2"/>
          <w:w w:val="105"/>
          <w:sz w:val="22"/>
          <w:szCs w:val="22"/>
        </w:rPr>
        <w:t xml:space="preserve"> 2023</w:t>
      </w:r>
    </w:p>
    <w:bookmarkEnd w:id="0"/>
    <w:p w14:paraId="3CD830E2" w14:textId="77777777" w:rsidP="00CF2CCE" w:rsidR="00CF2CCE" w:rsidRDefault="00CF2CCE" w:rsidRPr="00CF2CCE">
      <w:pPr>
        <w:pBdr>
          <w:top w:color="auto" w:space="1" w:sz="4" w:val="single"/>
          <w:left w:color="auto" w:space="4" w:sz="4" w:val="single"/>
          <w:bottom w:color="auto" w:space="1" w:sz="4" w:val="single"/>
          <w:right w:color="auto" w:space="4" w:sz="4" w:val="single"/>
        </w:pBdr>
        <w:tabs>
          <w:tab w:pos="2410" w:val="left"/>
        </w:tabs>
        <w:spacing w:line="240" w:lineRule="atLeast"/>
        <w:jc w:val="center"/>
        <w:rPr>
          <w:rFonts w:ascii="Arial" w:cs="Arial" w:hAnsi="Arial"/>
          <w:b/>
          <w:color w:val="FF0000"/>
          <w:sz w:val="22"/>
          <w:szCs w:val="22"/>
        </w:rPr>
      </w:pPr>
    </w:p>
    <w:p w14:paraId="4CD83221" w14:textId="77777777" w:rsidP="00CF2CCE" w:rsidR="00CF2CCE" w:rsidRDefault="00CF2CCE" w:rsidRPr="00CF2CCE">
      <w:pPr>
        <w:spacing w:line="240" w:lineRule="atLeast"/>
        <w:jc w:val="both"/>
        <w:rPr>
          <w:rFonts w:ascii="Arial" w:cs="Arial" w:hAnsi="Arial"/>
          <w:color w:val="FF0000"/>
          <w:sz w:val="22"/>
          <w:szCs w:val="22"/>
        </w:rPr>
      </w:pPr>
    </w:p>
    <w:p w14:paraId="1D0808A3" w14:textId="77777777" w:rsidP="00CF2CCE" w:rsidR="00CF2CCE" w:rsidRDefault="00CF2CCE" w:rsidRPr="00CF2CCE">
      <w:pPr>
        <w:spacing w:line="240" w:lineRule="atLeast"/>
        <w:jc w:val="both"/>
        <w:rPr>
          <w:rFonts w:ascii="Arial" w:cs="Arial" w:hAnsi="Arial"/>
          <w:color w:val="FF0000"/>
          <w:sz w:val="22"/>
          <w:szCs w:val="22"/>
        </w:rPr>
      </w:pPr>
    </w:p>
    <w:p w14:paraId="5840173A" w14:textId="77777777" w:rsidP="00CF2CCE" w:rsidR="00CF2CCE" w:rsidRDefault="00CF2CCE" w:rsidRPr="00CF2CCE">
      <w:pPr>
        <w:widowControl w:val="0"/>
        <w:spacing w:after="413" w:line="190" w:lineRule="exact"/>
        <w:jc w:val="both"/>
        <w:rPr>
          <w:rFonts w:ascii="Arial" w:cs="Arial" w:eastAsia="Arial" w:hAnsi="Arial"/>
          <w:bCs/>
          <w:sz w:val="22"/>
          <w:szCs w:val="22"/>
          <w:lang w:bidi="fr-FR"/>
        </w:rPr>
      </w:pPr>
      <w:r w:rsidRPr="00CF2CCE">
        <w:rPr>
          <w:rFonts w:ascii="Arial" w:cs="Arial" w:eastAsia="Arial" w:hAnsi="Arial"/>
          <w:bCs/>
          <w:sz w:val="22"/>
          <w:szCs w:val="22"/>
          <w:u w:val="single"/>
          <w:lang w:bidi="fr-FR"/>
        </w:rPr>
        <w:t>Entre les soussignés</w:t>
      </w:r>
      <w:r w:rsidRPr="00CF2CCE">
        <w:rPr>
          <w:rFonts w:ascii="Arial" w:cs="Arial" w:eastAsia="Arial" w:hAnsi="Arial"/>
          <w:bCs/>
          <w:sz w:val="22"/>
          <w:szCs w:val="22"/>
          <w:lang w:bidi="fr-FR"/>
        </w:rPr>
        <w:t xml:space="preserve"> :</w:t>
      </w:r>
    </w:p>
    <w:p w14:paraId="2DC7E6E3" w14:textId="3676ABD3" w:rsidP="00CF2CCE" w:rsidR="00CF2CCE" w:rsidRDefault="00CF2CCE" w:rsidRPr="00CF2CCE">
      <w:pPr>
        <w:widowControl w:val="0"/>
        <w:spacing w:line="223" w:lineRule="exact"/>
        <w:ind w:left="20" w:right="40"/>
        <w:jc w:val="both"/>
        <w:rPr>
          <w:rFonts w:ascii="Arial" w:cs="Arial" w:eastAsiaTheme="minorHAnsi" w:hAnsi="Arial"/>
          <w:bCs/>
          <w:sz w:val="22"/>
          <w:szCs w:val="22"/>
        </w:rPr>
      </w:pPr>
      <w:r w:rsidRPr="00CF2CCE">
        <w:rPr>
          <w:rFonts w:ascii="Arial" w:cs="Arial" w:eastAsiaTheme="minorHAnsi" w:hAnsi="Arial"/>
          <w:bCs/>
          <w:sz w:val="22"/>
          <w:szCs w:val="22"/>
        </w:rPr>
        <w:t xml:space="preserve">La Société </w:t>
      </w:r>
      <w:r w:rsidR="00907943" w:rsidRPr="001E043D">
        <w:rPr>
          <w:rFonts w:ascii="Arial" w:cs="Arial" w:eastAsiaTheme="minorHAnsi" w:hAnsi="Arial"/>
          <w:bCs/>
          <w:sz w:val="22"/>
          <w:szCs w:val="22"/>
        </w:rPr>
        <w:t>PHOCÉENS CARS</w:t>
      </w:r>
      <w:r w:rsidRPr="00CF2CCE">
        <w:rPr>
          <w:rFonts w:ascii="Arial" w:cs="Arial" w:hAnsi="Arial"/>
          <w:bCs/>
          <w:sz w:val="22"/>
          <w:szCs w:val="22"/>
          <w:lang w:bidi="fr-FR"/>
        </w:rPr>
        <w:t xml:space="preserve">, ayant son siège </w:t>
      </w:r>
      <w:r w:rsidRPr="00CF2CCE">
        <w:rPr>
          <w:rFonts w:ascii="Arial" w:cs="Arial" w:hAnsi="Arial"/>
          <w:sz w:val="22"/>
          <w:szCs w:val="22"/>
          <w:lang w:bidi="fr-FR"/>
        </w:rPr>
        <w:t>Lieu-Dit Plan de Peille à DRAP (06340)</w:t>
      </w:r>
      <w:r w:rsidRPr="00CF2CCE">
        <w:rPr>
          <w:rFonts w:ascii="Arial" w:cs="Arial" w:hAnsi="Arial"/>
          <w:bCs/>
          <w:sz w:val="22"/>
          <w:szCs w:val="22"/>
          <w:lang w:bidi="fr-FR"/>
        </w:rPr>
        <w:t>, représentée par X, agissant en sa qualité de Directrice, dûment mandatée à cet effet,</w:t>
      </w:r>
    </w:p>
    <w:p w14:paraId="68F14BA2" w14:textId="77777777" w:rsidP="00CF2CCE" w:rsidR="00CF2CCE" w:rsidRDefault="00CF2CCE" w:rsidRPr="00CF2CCE">
      <w:pPr>
        <w:widowControl w:val="0"/>
        <w:spacing w:line="223" w:lineRule="exact"/>
        <w:ind w:left="20" w:right="40"/>
        <w:jc w:val="both"/>
        <w:rPr>
          <w:rFonts w:ascii="Arial" w:cs="Arial" w:eastAsiaTheme="minorHAnsi" w:hAnsi="Arial"/>
          <w:bCs/>
          <w:sz w:val="22"/>
          <w:szCs w:val="22"/>
        </w:rPr>
      </w:pPr>
    </w:p>
    <w:p w14:paraId="0BEF7666" w14:textId="77777777" w:rsidP="00CF2CCE" w:rsidR="00CF2CCE" w:rsidRDefault="00CF2CCE" w:rsidRPr="00CF2CCE">
      <w:pPr>
        <w:widowControl w:val="0"/>
        <w:spacing w:line="223" w:lineRule="exact"/>
        <w:ind w:left="20" w:right="40"/>
        <w:jc w:val="both"/>
        <w:rPr>
          <w:rFonts w:ascii="Arial" w:cs="Arial" w:eastAsiaTheme="minorHAnsi" w:hAnsi="Arial"/>
          <w:bCs/>
          <w:sz w:val="22"/>
          <w:szCs w:val="22"/>
        </w:rPr>
      </w:pPr>
      <w:r w:rsidRPr="00CF2CCE">
        <w:rPr>
          <w:rFonts w:ascii="Arial" w:cs="Arial" w:hAnsi="Arial"/>
          <w:bCs/>
          <w:sz w:val="22"/>
          <w:szCs w:val="22"/>
          <w:lang w:bidi="fr-FR"/>
        </w:rPr>
        <w:t>D’une part,</w:t>
      </w:r>
    </w:p>
    <w:p w14:paraId="7C9DD3C9" w14:textId="77777777" w:rsidP="00CF2CCE" w:rsidR="00CF2CCE" w:rsidRDefault="00CF2CCE" w:rsidRPr="00CF2CCE">
      <w:pPr>
        <w:widowControl w:val="0"/>
        <w:spacing w:line="223" w:lineRule="exact"/>
        <w:ind w:left="20" w:right="40"/>
        <w:jc w:val="both"/>
        <w:rPr>
          <w:rFonts w:ascii="Arial" w:cs="Arial" w:eastAsiaTheme="minorHAnsi" w:hAnsi="Arial"/>
          <w:bCs/>
          <w:sz w:val="22"/>
          <w:szCs w:val="22"/>
        </w:rPr>
      </w:pPr>
    </w:p>
    <w:p w14:paraId="4DD2B0B8" w14:textId="77777777" w:rsidP="00CF2CCE" w:rsidR="00CF2CCE" w:rsidRDefault="00CF2CCE" w:rsidRPr="00CF2CCE">
      <w:pPr>
        <w:widowControl w:val="0"/>
        <w:spacing w:line="223" w:lineRule="exact"/>
        <w:ind w:left="20" w:right="40"/>
        <w:jc w:val="both"/>
        <w:rPr>
          <w:rFonts w:ascii="Arial" w:cs="Arial" w:eastAsiaTheme="minorHAnsi" w:hAnsi="Arial"/>
          <w:bCs/>
          <w:sz w:val="22"/>
          <w:szCs w:val="22"/>
        </w:rPr>
      </w:pPr>
      <w:r w:rsidRPr="00CF2CCE">
        <w:rPr>
          <w:rFonts w:ascii="Arial" w:cs="Arial" w:eastAsiaTheme="minorHAnsi" w:hAnsi="Arial"/>
          <w:bCs/>
          <w:sz w:val="22"/>
          <w:szCs w:val="22"/>
        </w:rPr>
        <w:t>Et</w:t>
      </w:r>
    </w:p>
    <w:p w14:paraId="26D24F7F" w14:textId="77777777" w:rsidP="00CF2CCE" w:rsidR="00CF2CCE" w:rsidRDefault="00CF2CCE" w:rsidRPr="00CF2CCE">
      <w:pPr>
        <w:widowControl w:val="0"/>
        <w:spacing w:line="223" w:lineRule="exact"/>
        <w:ind w:left="20"/>
        <w:jc w:val="both"/>
        <w:rPr>
          <w:rFonts w:ascii="Arial" w:cs="Arial" w:eastAsiaTheme="minorHAnsi" w:hAnsi="Arial"/>
          <w:bCs/>
          <w:color w:val="FF0000"/>
          <w:sz w:val="22"/>
          <w:szCs w:val="22"/>
        </w:rPr>
      </w:pPr>
    </w:p>
    <w:p w14:paraId="09FA991E" w14:textId="08EDF161" w:rsidP="007B6B93" w:rsidR="00907943" w:rsidRDefault="00CF2CCE" w:rsidRPr="007B6B93">
      <w:pPr>
        <w:widowControl w:val="0"/>
        <w:spacing w:line="223" w:lineRule="exact"/>
        <w:ind w:left="20" w:right="40"/>
        <w:jc w:val="both"/>
        <w:rPr>
          <w:rFonts w:ascii="Arial" w:cs="Arial" w:eastAsiaTheme="minorHAnsi" w:hAnsi="Arial"/>
          <w:bCs/>
          <w:sz w:val="22"/>
          <w:szCs w:val="22"/>
        </w:rPr>
      </w:pPr>
      <w:r w:rsidRPr="007B6B93">
        <w:rPr>
          <w:rFonts w:ascii="Arial" w:cs="Arial" w:eastAsiaTheme="minorHAnsi" w:hAnsi="Arial"/>
          <w:bCs/>
          <w:sz w:val="22"/>
          <w:szCs w:val="22"/>
        </w:rPr>
        <w:t>La CFDT représentée par</w:t>
      </w:r>
      <w:r w:rsidR="00907943" w:rsidRPr="007B6B93">
        <w:rPr>
          <w:rFonts w:ascii="Arial" w:cs="Arial" w:eastAsiaTheme="minorHAnsi" w:hAnsi="Arial"/>
          <w:bCs/>
          <w:sz w:val="22"/>
          <w:szCs w:val="22"/>
        </w:rPr>
        <w:t> :</w:t>
      </w:r>
    </w:p>
    <w:p w14:paraId="2DB0A8CA" w14:textId="094325C9" w:rsidP="00CF2CCE" w:rsidR="00907943" w:rsidRDefault="00907943" w:rsidRPr="001E043D">
      <w:pPr>
        <w:widowControl w:val="0"/>
        <w:spacing w:line="223" w:lineRule="exact"/>
        <w:ind w:left="20"/>
        <w:jc w:val="both"/>
        <w:rPr>
          <w:rFonts w:ascii="Arial" w:cs="Arial" w:eastAsiaTheme="minorHAnsi" w:hAnsi="Arial"/>
          <w:bCs/>
          <w:sz w:val="22"/>
          <w:szCs w:val="22"/>
        </w:rPr>
      </w:pPr>
      <w:r w:rsidRPr="001E043D">
        <w:rPr>
          <w:rFonts w:ascii="Arial" w:cs="Arial" w:eastAsiaTheme="minorHAnsi" w:hAnsi="Arial"/>
          <w:bCs/>
          <w:sz w:val="22"/>
          <w:szCs w:val="22"/>
        </w:rPr>
        <w:t xml:space="preserve">- </w:t>
      </w:r>
      <w:r w:rsidR="00B80F9C">
        <w:rPr>
          <w:rFonts w:ascii="Arial" w:cs="Arial" w:eastAsiaTheme="minorHAnsi" w:hAnsi="Arial"/>
          <w:bCs/>
          <w:sz w:val="22"/>
          <w:szCs w:val="22"/>
        </w:rPr>
        <w:t>Y</w:t>
      </w:r>
      <w:r w:rsidRPr="001E043D">
        <w:rPr>
          <w:rFonts w:ascii="Arial" w:cs="Arial" w:eastAsiaTheme="minorHAnsi" w:hAnsi="Arial"/>
          <w:bCs/>
          <w:sz w:val="22"/>
          <w:szCs w:val="22"/>
        </w:rPr>
        <w:t>, membre titulaire</w:t>
      </w:r>
      <w:r w:rsidR="00CF2CCE" w:rsidRPr="00CF2CCE">
        <w:rPr>
          <w:rFonts w:ascii="Arial" w:cs="Arial" w:eastAsiaTheme="minorHAnsi" w:hAnsi="Arial"/>
          <w:bCs/>
          <w:sz w:val="22"/>
          <w:szCs w:val="22"/>
        </w:rPr>
        <w:t xml:space="preserve"> </w:t>
      </w:r>
      <w:r w:rsidRPr="001E043D">
        <w:rPr>
          <w:rFonts w:ascii="Arial" w:cs="Arial" w:eastAsiaTheme="minorHAnsi" w:hAnsi="Arial"/>
          <w:bCs/>
          <w:sz w:val="22"/>
          <w:szCs w:val="22"/>
        </w:rPr>
        <w:t>du Comité Social et Économique,</w:t>
      </w:r>
    </w:p>
    <w:p w14:paraId="3C2B317F" w14:textId="46AFB5A4" w:rsidP="00CF2CCE" w:rsidR="00CF2CCE" w:rsidRDefault="00907943" w:rsidRPr="00CF2CCE">
      <w:pPr>
        <w:widowControl w:val="0"/>
        <w:spacing w:line="223" w:lineRule="exact"/>
        <w:ind w:left="20"/>
        <w:jc w:val="both"/>
        <w:rPr>
          <w:rFonts w:ascii="Arial" w:cs="Arial" w:eastAsiaTheme="minorHAnsi" w:hAnsi="Arial"/>
          <w:bCs/>
          <w:sz w:val="22"/>
          <w:szCs w:val="22"/>
        </w:rPr>
      </w:pPr>
      <w:r w:rsidRPr="001E043D">
        <w:rPr>
          <w:rFonts w:ascii="Arial" w:cs="Arial" w:eastAsiaTheme="minorHAnsi" w:hAnsi="Arial"/>
          <w:bCs/>
          <w:sz w:val="22"/>
          <w:szCs w:val="22"/>
        </w:rPr>
        <w:t xml:space="preserve">- </w:t>
      </w:r>
      <w:r w:rsidR="00B80F9C">
        <w:rPr>
          <w:rFonts w:ascii="Arial" w:cs="Arial" w:eastAsiaTheme="minorHAnsi" w:hAnsi="Arial"/>
          <w:bCs/>
          <w:sz w:val="22"/>
          <w:szCs w:val="22"/>
        </w:rPr>
        <w:t>Z</w:t>
      </w:r>
      <w:r w:rsidR="00CF2CCE" w:rsidRPr="00CF2CCE">
        <w:rPr>
          <w:rFonts w:ascii="Arial" w:cs="Arial" w:eastAsiaTheme="minorHAnsi" w:hAnsi="Arial"/>
          <w:bCs/>
          <w:sz w:val="22"/>
          <w:szCs w:val="22"/>
        </w:rPr>
        <w:t xml:space="preserve">, </w:t>
      </w:r>
      <w:r w:rsidRPr="001E043D">
        <w:rPr>
          <w:rFonts w:ascii="Arial" w:cs="Arial" w:eastAsiaTheme="minorHAnsi" w:hAnsi="Arial"/>
          <w:bCs/>
          <w:sz w:val="22"/>
          <w:szCs w:val="22"/>
        </w:rPr>
        <w:t>membre titulaire</w:t>
      </w:r>
      <w:r w:rsidRPr="00CF2CCE">
        <w:rPr>
          <w:rFonts w:ascii="Arial" w:cs="Arial" w:eastAsiaTheme="minorHAnsi" w:hAnsi="Arial"/>
          <w:bCs/>
          <w:sz w:val="22"/>
          <w:szCs w:val="22"/>
        </w:rPr>
        <w:t xml:space="preserve"> </w:t>
      </w:r>
      <w:r w:rsidRPr="001E043D">
        <w:rPr>
          <w:rFonts w:ascii="Arial" w:cs="Arial" w:eastAsiaTheme="minorHAnsi" w:hAnsi="Arial"/>
          <w:bCs/>
          <w:sz w:val="22"/>
          <w:szCs w:val="22"/>
        </w:rPr>
        <w:t>du Comité Social et Économique,</w:t>
      </w:r>
    </w:p>
    <w:p w14:paraId="6016B15F" w14:textId="77777777" w:rsidP="00CF2CCE" w:rsidR="00CF2CCE" w:rsidRDefault="00CF2CCE" w:rsidRPr="007B6B93">
      <w:pPr>
        <w:widowControl w:val="0"/>
        <w:spacing w:line="223" w:lineRule="exact"/>
        <w:ind w:left="20"/>
        <w:jc w:val="both"/>
        <w:rPr>
          <w:rFonts w:ascii="Arial" w:cs="Arial" w:eastAsiaTheme="minorHAnsi" w:hAnsi="Arial"/>
          <w:bCs/>
          <w:sz w:val="22"/>
          <w:szCs w:val="22"/>
        </w:rPr>
      </w:pPr>
    </w:p>
    <w:p w14:paraId="619F7A5A" w14:textId="77777777" w:rsidP="00CF2CCE" w:rsidR="00CF2CCE" w:rsidRDefault="00CF2CCE" w:rsidRPr="00CF2CCE">
      <w:pPr>
        <w:widowControl w:val="0"/>
        <w:spacing w:line="223" w:lineRule="exact"/>
        <w:ind w:left="20"/>
        <w:jc w:val="both"/>
        <w:rPr>
          <w:rFonts w:ascii="Arial" w:cs="Arial" w:eastAsiaTheme="minorHAnsi" w:hAnsi="Arial"/>
          <w:bCs/>
          <w:sz w:val="22"/>
          <w:szCs w:val="22"/>
        </w:rPr>
      </w:pPr>
      <w:r w:rsidRPr="00CF2CCE">
        <w:rPr>
          <w:rFonts w:ascii="Arial" w:cs="Arial" w:hAnsi="Arial"/>
          <w:bCs/>
          <w:sz w:val="22"/>
          <w:szCs w:val="22"/>
          <w:lang w:bidi="fr-FR"/>
        </w:rPr>
        <w:t>D’autre part.</w:t>
      </w:r>
    </w:p>
    <w:p w14:paraId="3E25BDAA" w14:textId="77777777" w:rsidP="00CF2CCE" w:rsidR="00CF2CCE" w:rsidRDefault="00CF2CCE" w:rsidRPr="00CF2CCE">
      <w:pPr>
        <w:jc w:val="both"/>
        <w:rPr>
          <w:rFonts w:ascii="Arial" w:cs="Arial" w:hAnsi="Arial"/>
          <w:bCs/>
          <w:strike/>
          <w:sz w:val="22"/>
          <w:szCs w:val="22"/>
          <w:lang w:eastAsia="en-US"/>
        </w:rPr>
      </w:pPr>
    </w:p>
    <w:p w14:paraId="48E9FCF9" w14:textId="77777777" w:rsidP="00CF2CCE" w:rsidR="00CF2CCE" w:rsidRDefault="00CF2CCE" w:rsidRPr="00CF2CCE">
      <w:pPr>
        <w:ind w:right="-1"/>
        <w:jc w:val="both"/>
        <w:rPr>
          <w:rFonts w:ascii="Arial" w:cs="Arial" w:hAnsi="Arial"/>
          <w:sz w:val="22"/>
          <w:szCs w:val="22"/>
        </w:rPr>
      </w:pPr>
      <w:r w:rsidRPr="00CF2CCE">
        <w:rPr>
          <w:rFonts w:ascii="Arial" w:cs="Arial" w:hAnsi="Arial"/>
          <w:sz w:val="22"/>
          <w:szCs w:val="22"/>
        </w:rPr>
        <w:t>Il a été convenu et arrêté ce qui suit.</w:t>
      </w:r>
    </w:p>
    <w:p w14:paraId="539AAA9B" w14:textId="77777777" w:rsidP="00CF2CCE" w:rsidR="00CF2CCE" w:rsidRDefault="00CF2CCE" w:rsidRPr="00CF2CCE">
      <w:pPr>
        <w:ind w:right="-1"/>
        <w:jc w:val="both"/>
        <w:rPr>
          <w:rFonts w:ascii="Arial" w:cs="Arial" w:hAnsi="Arial"/>
          <w:sz w:val="22"/>
          <w:szCs w:val="22"/>
        </w:rPr>
      </w:pPr>
    </w:p>
    <w:p w14:paraId="6F8FE774" w14:textId="77777777" w:rsidP="00CF2CCE" w:rsidR="00CF2CCE" w:rsidRDefault="00CF2CCE" w:rsidRPr="00CF2CCE">
      <w:pPr>
        <w:ind w:right="-1"/>
        <w:jc w:val="both"/>
        <w:rPr>
          <w:rFonts w:ascii="Arial" w:cs="Arial" w:hAnsi="Arial"/>
          <w:sz w:val="22"/>
          <w:szCs w:val="22"/>
          <w:u w:val="single"/>
        </w:rPr>
      </w:pPr>
    </w:p>
    <w:p w14:paraId="7EAF4399" w14:textId="77777777" w:rsidP="00CF2CCE" w:rsidR="00CF2CCE" w:rsidRDefault="00CF2CCE" w:rsidRPr="00CF2CCE">
      <w:pPr>
        <w:jc w:val="both"/>
        <w:rPr>
          <w:rFonts w:ascii="Arial" w:cs="Arial" w:hAnsi="Arial"/>
          <w:spacing w:val="-2"/>
          <w:sz w:val="22"/>
          <w:szCs w:val="22"/>
        </w:rPr>
      </w:pPr>
      <w:r w:rsidRPr="00CF2CCE">
        <w:rPr>
          <w:rFonts w:ascii="Arial" w:cs="Arial" w:hAnsi="Arial"/>
          <w:b/>
          <w:spacing w:val="-2"/>
          <w:sz w:val="22"/>
          <w:szCs w:val="22"/>
          <w:u w:val="single"/>
        </w:rPr>
        <w:t>Préambule</w:t>
      </w:r>
      <w:r w:rsidRPr="00CF2CCE">
        <w:rPr>
          <w:rFonts w:ascii="Arial" w:cs="Arial" w:hAnsi="Arial"/>
          <w:b/>
          <w:spacing w:val="-2"/>
          <w:sz w:val="22"/>
          <w:szCs w:val="22"/>
        </w:rPr>
        <w:t> </w:t>
      </w:r>
      <w:r w:rsidRPr="00CF2CCE">
        <w:rPr>
          <w:rFonts w:ascii="Arial" w:cs="Arial" w:hAnsi="Arial"/>
          <w:spacing w:val="-2"/>
          <w:sz w:val="22"/>
          <w:szCs w:val="22"/>
        </w:rPr>
        <w:t>:</w:t>
      </w:r>
    </w:p>
    <w:p w14:paraId="24C14B88" w14:textId="77777777" w:rsidP="00CF2CCE" w:rsidR="00CF2CCE" w:rsidRDefault="00CF2CCE" w:rsidRPr="00CF2CCE">
      <w:pPr>
        <w:jc w:val="both"/>
        <w:rPr>
          <w:rFonts w:ascii="Arial" w:cs="Arial" w:hAnsi="Arial"/>
          <w:color w:val="FF0000"/>
          <w:spacing w:val="-2"/>
          <w:sz w:val="22"/>
          <w:szCs w:val="22"/>
        </w:rPr>
      </w:pPr>
    </w:p>
    <w:p w14:paraId="267B5921" w14:textId="11B9B8DC" w:rsidP="00CF2CCE" w:rsidR="00CF2CCE" w:rsidRDefault="00CF2CCE" w:rsidRPr="00CF2CCE">
      <w:pPr>
        <w:jc w:val="both"/>
        <w:rPr>
          <w:rFonts w:ascii="Arial" w:cs="Arial" w:hAnsi="Arial"/>
          <w:spacing w:val="-2"/>
          <w:sz w:val="22"/>
          <w:szCs w:val="22"/>
        </w:rPr>
      </w:pPr>
      <w:r w:rsidRPr="00CF2CCE">
        <w:rPr>
          <w:rFonts w:ascii="Arial" w:cs="Arial" w:hAnsi="Arial"/>
          <w:spacing w:val="-2"/>
          <w:sz w:val="22"/>
          <w:szCs w:val="22"/>
        </w:rPr>
        <w:t xml:space="preserve">Conformément à l’article L. 2242-1 du code du travail, une négociation s’est engagée le </w:t>
      </w:r>
      <w:r w:rsidR="00907943" w:rsidRPr="001E043D">
        <w:rPr>
          <w:rFonts w:ascii="Arial" w:cs="Arial" w:hAnsi="Arial"/>
          <w:spacing w:val="-2"/>
          <w:sz w:val="22"/>
          <w:szCs w:val="22"/>
        </w:rPr>
        <w:t xml:space="preserve">6 octobre </w:t>
      </w:r>
      <w:r w:rsidRPr="00CF2CCE">
        <w:rPr>
          <w:rFonts w:ascii="Arial" w:cs="Arial" w:hAnsi="Arial"/>
          <w:spacing w:val="-2"/>
          <w:sz w:val="22"/>
          <w:szCs w:val="22"/>
        </w:rPr>
        <w:t xml:space="preserve">2022 entre la Direction et </w:t>
      </w:r>
      <w:r w:rsidR="00907943" w:rsidRPr="001E043D">
        <w:rPr>
          <w:rFonts w:ascii="Arial" w:cs="Arial" w:hAnsi="Arial"/>
          <w:spacing w:val="-2"/>
          <w:sz w:val="22"/>
          <w:szCs w:val="22"/>
        </w:rPr>
        <w:t xml:space="preserve">l’organisation syndicale </w:t>
      </w:r>
      <w:r w:rsidRPr="00CF2CCE">
        <w:rPr>
          <w:rFonts w:ascii="Arial" w:cs="Arial" w:hAnsi="Arial"/>
          <w:spacing w:val="-2"/>
          <w:sz w:val="22"/>
          <w:szCs w:val="22"/>
        </w:rPr>
        <w:t>représentative de l’entreprise.</w:t>
      </w:r>
    </w:p>
    <w:p w14:paraId="65170DB8" w14:textId="77777777" w:rsidP="00CF2CCE" w:rsidR="00CF2CCE" w:rsidRDefault="00CF2CCE" w:rsidRPr="00CF2CCE">
      <w:pPr>
        <w:jc w:val="both"/>
        <w:rPr>
          <w:rFonts w:ascii="Arial" w:cs="Arial" w:hAnsi="Arial"/>
          <w:spacing w:val="-2"/>
          <w:sz w:val="22"/>
          <w:szCs w:val="22"/>
        </w:rPr>
      </w:pPr>
    </w:p>
    <w:p w14:paraId="407637AA" w14:textId="30CA23B0" w:rsidP="00CF2CCE" w:rsidR="00CF2CCE" w:rsidRDefault="00CF2CCE" w:rsidRPr="00F67D78">
      <w:pPr>
        <w:jc w:val="both"/>
        <w:rPr>
          <w:rFonts w:ascii="Arial" w:cs="Arial" w:hAnsi="Arial"/>
          <w:spacing w:val="-2"/>
          <w:sz w:val="22"/>
          <w:szCs w:val="22"/>
        </w:rPr>
      </w:pPr>
      <w:r w:rsidRPr="00CF2CCE">
        <w:rPr>
          <w:rFonts w:ascii="Arial" w:cs="Arial" w:hAnsi="Arial"/>
          <w:spacing w:val="-2"/>
          <w:sz w:val="22"/>
          <w:szCs w:val="22"/>
        </w:rPr>
        <w:t xml:space="preserve">A l’issue des réunions de Négociation annuelle obligatoire tenues </w:t>
      </w:r>
      <w:r w:rsidRPr="007B6B93">
        <w:rPr>
          <w:rFonts w:ascii="Arial" w:cs="Arial" w:hAnsi="Arial"/>
          <w:spacing w:val="-2"/>
          <w:sz w:val="22"/>
          <w:szCs w:val="22"/>
        </w:rPr>
        <w:t xml:space="preserve">les </w:t>
      </w:r>
      <w:r w:rsidR="00646A02" w:rsidRPr="007B6B93">
        <w:rPr>
          <w:rFonts w:ascii="Arial" w:cs="Arial" w:hAnsi="Arial"/>
          <w:spacing w:val="-2"/>
          <w:sz w:val="22"/>
          <w:szCs w:val="22"/>
        </w:rPr>
        <w:t>6 octobre</w:t>
      </w:r>
      <w:r w:rsidRPr="007B6B93">
        <w:rPr>
          <w:rFonts w:ascii="Arial" w:cs="Arial" w:hAnsi="Arial"/>
          <w:spacing w:val="-2"/>
          <w:sz w:val="22"/>
          <w:szCs w:val="22"/>
        </w:rPr>
        <w:t xml:space="preserve">, </w:t>
      </w:r>
      <w:r w:rsidR="00646A02" w:rsidRPr="007B6B93">
        <w:rPr>
          <w:rFonts w:ascii="Arial" w:cs="Arial" w:hAnsi="Arial"/>
          <w:spacing w:val="-2"/>
          <w:sz w:val="22"/>
          <w:szCs w:val="22"/>
        </w:rPr>
        <w:t xml:space="preserve">10 </w:t>
      </w:r>
      <w:r w:rsidR="00646A02" w:rsidRPr="00F67D78">
        <w:rPr>
          <w:rFonts w:ascii="Arial" w:cs="Arial" w:hAnsi="Arial"/>
          <w:spacing w:val="-2"/>
          <w:sz w:val="22"/>
          <w:szCs w:val="22"/>
        </w:rPr>
        <w:t>novembre</w:t>
      </w:r>
      <w:r w:rsidRPr="00F67D78">
        <w:rPr>
          <w:rFonts w:ascii="Arial" w:cs="Arial" w:hAnsi="Arial"/>
          <w:spacing w:val="-2"/>
          <w:sz w:val="22"/>
          <w:szCs w:val="22"/>
        </w:rPr>
        <w:t xml:space="preserve"> et </w:t>
      </w:r>
      <w:r w:rsidR="00F67D78" w:rsidRPr="00F67D78">
        <w:rPr>
          <w:rFonts w:ascii="Arial" w:cs="Arial" w:hAnsi="Arial"/>
          <w:spacing w:val="-2"/>
          <w:sz w:val="22"/>
          <w:szCs w:val="22"/>
        </w:rPr>
        <w:t>17</w:t>
      </w:r>
      <w:r w:rsidRPr="00F67D78">
        <w:rPr>
          <w:rFonts w:ascii="Arial" w:cs="Arial" w:hAnsi="Arial"/>
          <w:spacing w:val="-2"/>
          <w:sz w:val="22"/>
          <w:szCs w:val="22"/>
        </w:rPr>
        <w:t xml:space="preserve"> </w:t>
      </w:r>
      <w:r w:rsidR="007B6B93" w:rsidRPr="00F67D78">
        <w:rPr>
          <w:rFonts w:ascii="Arial" w:cs="Arial" w:hAnsi="Arial"/>
          <w:spacing w:val="-2"/>
          <w:sz w:val="22"/>
          <w:szCs w:val="22"/>
        </w:rPr>
        <w:t>novembre</w:t>
      </w:r>
      <w:r w:rsidRPr="00F67D78">
        <w:rPr>
          <w:rFonts w:ascii="Arial" w:cs="Arial" w:hAnsi="Arial"/>
          <w:spacing w:val="-2"/>
          <w:sz w:val="22"/>
          <w:szCs w:val="22"/>
        </w:rPr>
        <w:t xml:space="preserve"> 2022 avec </w:t>
      </w:r>
      <w:r w:rsidR="00907943" w:rsidRPr="00F67D78">
        <w:rPr>
          <w:rFonts w:ascii="Arial" w:cs="Arial" w:hAnsi="Arial"/>
          <w:spacing w:val="-2"/>
          <w:sz w:val="22"/>
          <w:szCs w:val="22"/>
        </w:rPr>
        <w:t>le syndicat</w:t>
      </w:r>
      <w:r w:rsidRPr="00F67D78">
        <w:rPr>
          <w:rFonts w:ascii="Arial" w:cs="Arial" w:hAnsi="Arial"/>
          <w:spacing w:val="-2"/>
          <w:sz w:val="22"/>
          <w:szCs w:val="22"/>
        </w:rPr>
        <w:t xml:space="preserve"> CFDT, une proposition définitive a été transmise par la direction. </w:t>
      </w:r>
    </w:p>
    <w:p w14:paraId="12425D36" w14:textId="77777777" w:rsidP="00CF2CCE" w:rsidR="00CF2CCE" w:rsidRDefault="00CF2CCE" w:rsidRPr="00F67D78">
      <w:pPr>
        <w:jc w:val="both"/>
        <w:rPr>
          <w:rFonts w:ascii="Arial" w:cs="Arial" w:hAnsi="Arial"/>
          <w:sz w:val="22"/>
          <w:szCs w:val="22"/>
        </w:rPr>
      </w:pPr>
    </w:p>
    <w:p w14:paraId="16FE9C0A" w14:textId="77777777" w:rsidP="00CF2CCE" w:rsidR="00CF2CCE" w:rsidRDefault="00CF2CCE" w:rsidRPr="00CF2CCE">
      <w:pPr>
        <w:jc w:val="both"/>
        <w:rPr>
          <w:rFonts w:ascii="Arial" w:cs="Arial" w:hAnsi="Arial"/>
          <w:sz w:val="22"/>
          <w:szCs w:val="22"/>
        </w:rPr>
      </w:pPr>
      <w:r w:rsidRPr="00CF2CCE">
        <w:rPr>
          <w:rFonts w:ascii="Arial" w:cs="Arial" w:hAnsi="Arial"/>
          <w:sz w:val="22"/>
          <w:szCs w:val="22"/>
        </w:rPr>
        <w:t>La direction précise que lors des réunions, l’ensemble des thématiques précisées par le code du travail ayant trait aux Négociations annuelles obligatoires ont été abordées et que les données sociales ont été transmises et détaillées à l’organisation syndicale.</w:t>
      </w:r>
    </w:p>
    <w:p w14:paraId="40B4E0AF" w14:textId="77777777" w:rsidP="00CF2CCE" w:rsidR="00CF2CCE" w:rsidRDefault="00CF2CCE" w:rsidRPr="00CF2CCE">
      <w:pPr>
        <w:jc w:val="both"/>
        <w:rPr>
          <w:rFonts w:ascii="Arial" w:cs="Arial" w:hAnsi="Arial"/>
          <w:sz w:val="22"/>
          <w:szCs w:val="22"/>
        </w:rPr>
      </w:pPr>
    </w:p>
    <w:p w14:paraId="761C6420" w14:textId="77777777"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Il est aussi rappelé que les NAO se sont ouvertes sur l’égalité salariale Hommes/Femmes.</w:t>
      </w:r>
    </w:p>
    <w:p w14:paraId="3A3A1590" w14:textId="77777777" w:rsidP="00CF2CCE" w:rsidR="00CF2CCE" w:rsidRDefault="00CF2CCE" w:rsidRPr="00CF2CCE">
      <w:pPr>
        <w:jc w:val="both"/>
        <w:rPr>
          <w:rFonts w:ascii="Arial" w:cs="Arial" w:hAnsi="Arial"/>
          <w:sz w:val="22"/>
          <w:szCs w:val="22"/>
        </w:rPr>
      </w:pPr>
    </w:p>
    <w:p w14:paraId="615A0B8E" w14:textId="546CE075" w:rsidP="00CF2CCE" w:rsidR="00CF2CCE" w:rsidRDefault="00CF2CCE" w:rsidRPr="00CF2CCE">
      <w:pPr>
        <w:jc w:val="both"/>
        <w:rPr>
          <w:rFonts w:ascii="Arial" w:cs="Arial" w:hAnsi="Arial"/>
          <w:sz w:val="22"/>
          <w:szCs w:val="22"/>
        </w:rPr>
      </w:pPr>
      <w:r w:rsidRPr="00F67D78">
        <w:rPr>
          <w:rFonts w:ascii="Arial" w:cs="Arial" w:hAnsi="Arial"/>
          <w:sz w:val="22"/>
          <w:szCs w:val="22"/>
        </w:rPr>
        <w:t xml:space="preserve">Le </w:t>
      </w:r>
      <w:r w:rsidR="00AC1F9A" w:rsidRPr="00F67D78">
        <w:rPr>
          <w:rFonts w:ascii="Arial" w:cs="Arial" w:hAnsi="Arial"/>
          <w:sz w:val="22"/>
          <w:szCs w:val="22"/>
        </w:rPr>
        <w:t>18 novembre</w:t>
      </w:r>
      <w:r w:rsidRPr="00F67D78">
        <w:rPr>
          <w:rFonts w:ascii="Arial" w:cs="Arial" w:hAnsi="Arial"/>
          <w:sz w:val="22"/>
          <w:szCs w:val="22"/>
        </w:rPr>
        <w:t xml:space="preserve"> 2022, les parties se </w:t>
      </w:r>
      <w:r w:rsidRPr="00CF2CCE">
        <w:rPr>
          <w:rFonts w:ascii="Arial" w:cs="Arial" w:hAnsi="Arial"/>
          <w:sz w:val="22"/>
          <w:szCs w:val="22"/>
        </w:rPr>
        <w:t>sont entendues sur les dispositions ci-dessous.</w:t>
      </w:r>
    </w:p>
    <w:p w14:paraId="567A230C" w14:textId="77777777" w:rsidP="00CF2CCE" w:rsidR="00CF2CCE" w:rsidRDefault="00CF2CCE" w:rsidRPr="00CF2CCE">
      <w:pPr>
        <w:jc w:val="both"/>
        <w:rPr>
          <w:rFonts w:ascii="Arial" w:cs="Arial" w:hAnsi="Arial"/>
          <w:color w:val="FF0000"/>
          <w:sz w:val="22"/>
          <w:szCs w:val="22"/>
        </w:rPr>
      </w:pPr>
    </w:p>
    <w:p w14:paraId="269F62BF" w14:textId="45918124" w:rsidP="00CF2CCE" w:rsidR="00CF2CCE" w:rsidRDefault="00CF2CCE" w:rsidRPr="001E043D">
      <w:pPr>
        <w:autoSpaceDE w:val="0"/>
        <w:autoSpaceDN w:val="0"/>
        <w:adjustRightInd w:val="0"/>
        <w:jc w:val="both"/>
        <w:rPr>
          <w:rFonts w:ascii="Arial" w:cs="Arial" w:hAnsi="Arial"/>
          <w:b/>
          <w:color w:val="FF0000"/>
          <w:sz w:val="22"/>
          <w:szCs w:val="22"/>
          <w:u w:val="single"/>
        </w:rPr>
      </w:pPr>
    </w:p>
    <w:p w14:paraId="7A140A75" w14:textId="6DE2162C" w:rsidP="00CF2CCE" w:rsidR="00907943" w:rsidRDefault="00907943" w:rsidRPr="001E043D">
      <w:pPr>
        <w:autoSpaceDE w:val="0"/>
        <w:autoSpaceDN w:val="0"/>
        <w:adjustRightInd w:val="0"/>
        <w:jc w:val="both"/>
        <w:rPr>
          <w:rFonts w:ascii="Arial" w:cs="Arial" w:hAnsi="Arial"/>
          <w:b/>
          <w:color w:val="FF0000"/>
          <w:sz w:val="22"/>
          <w:szCs w:val="22"/>
          <w:u w:val="single"/>
        </w:rPr>
      </w:pPr>
    </w:p>
    <w:p w14:paraId="157996F0" w14:textId="74A03FE3" w:rsidP="00CF2CCE" w:rsidR="00907943" w:rsidRDefault="00907943" w:rsidRPr="001E043D">
      <w:pPr>
        <w:autoSpaceDE w:val="0"/>
        <w:autoSpaceDN w:val="0"/>
        <w:adjustRightInd w:val="0"/>
        <w:jc w:val="both"/>
        <w:rPr>
          <w:rFonts w:ascii="Arial" w:cs="Arial" w:hAnsi="Arial"/>
          <w:b/>
          <w:color w:val="FF0000"/>
          <w:sz w:val="22"/>
          <w:szCs w:val="22"/>
          <w:u w:val="single"/>
        </w:rPr>
      </w:pPr>
    </w:p>
    <w:p w14:paraId="42BFEB57" w14:textId="57B43674" w:rsidP="00CF2CCE" w:rsidR="00907943" w:rsidRDefault="00907943" w:rsidRPr="001E043D">
      <w:pPr>
        <w:autoSpaceDE w:val="0"/>
        <w:autoSpaceDN w:val="0"/>
        <w:adjustRightInd w:val="0"/>
        <w:jc w:val="both"/>
        <w:rPr>
          <w:rFonts w:ascii="Arial" w:cs="Arial" w:hAnsi="Arial"/>
          <w:b/>
          <w:color w:val="FF0000"/>
          <w:sz w:val="22"/>
          <w:szCs w:val="22"/>
          <w:u w:val="single"/>
        </w:rPr>
      </w:pPr>
    </w:p>
    <w:p w14:paraId="3799F5C7" w14:textId="2876B3E1" w:rsidP="00CF2CCE" w:rsidR="00907943" w:rsidRDefault="00907943" w:rsidRPr="001E043D">
      <w:pPr>
        <w:autoSpaceDE w:val="0"/>
        <w:autoSpaceDN w:val="0"/>
        <w:adjustRightInd w:val="0"/>
        <w:jc w:val="both"/>
        <w:rPr>
          <w:rFonts w:ascii="Arial" w:cs="Arial" w:hAnsi="Arial"/>
          <w:b/>
          <w:color w:val="FF0000"/>
          <w:sz w:val="22"/>
          <w:szCs w:val="22"/>
          <w:u w:val="single"/>
        </w:rPr>
      </w:pPr>
    </w:p>
    <w:p w14:paraId="6CDF7762" w14:textId="53F3D0BA" w:rsidP="00CF2CCE" w:rsidR="00907943" w:rsidRDefault="00907943" w:rsidRPr="001E043D">
      <w:pPr>
        <w:autoSpaceDE w:val="0"/>
        <w:autoSpaceDN w:val="0"/>
        <w:adjustRightInd w:val="0"/>
        <w:jc w:val="both"/>
        <w:rPr>
          <w:rFonts w:ascii="Arial" w:cs="Arial" w:hAnsi="Arial"/>
          <w:b/>
          <w:color w:val="FF0000"/>
          <w:sz w:val="22"/>
          <w:szCs w:val="22"/>
          <w:u w:val="single"/>
        </w:rPr>
      </w:pPr>
    </w:p>
    <w:p w14:paraId="4B9B5F96" w14:textId="22AEEC8A" w:rsidP="00CF2CCE" w:rsidR="00907943" w:rsidRDefault="00907943" w:rsidRPr="001E043D">
      <w:pPr>
        <w:autoSpaceDE w:val="0"/>
        <w:autoSpaceDN w:val="0"/>
        <w:adjustRightInd w:val="0"/>
        <w:jc w:val="both"/>
        <w:rPr>
          <w:rFonts w:ascii="Arial" w:cs="Arial" w:hAnsi="Arial"/>
          <w:b/>
          <w:color w:val="FF0000"/>
          <w:sz w:val="22"/>
          <w:szCs w:val="22"/>
          <w:u w:val="single"/>
        </w:rPr>
      </w:pPr>
    </w:p>
    <w:p w14:paraId="2BB524F4" w14:textId="62B87978" w:rsidP="00CF2CCE" w:rsidR="00907943" w:rsidRDefault="00907943" w:rsidRPr="001E043D">
      <w:pPr>
        <w:autoSpaceDE w:val="0"/>
        <w:autoSpaceDN w:val="0"/>
        <w:adjustRightInd w:val="0"/>
        <w:jc w:val="both"/>
        <w:rPr>
          <w:rFonts w:ascii="Arial" w:cs="Arial" w:hAnsi="Arial"/>
          <w:b/>
          <w:color w:val="FF0000"/>
          <w:sz w:val="22"/>
          <w:szCs w:val="22"/>
          <w:u w:val="single"/>
        </w:rPr>
      </w:pPr>
    </w:p>
    <w:p w14:paraId="50C85457" w14:textId="5E7BF54F" w:rsidP="00907943" w:rsidR="00907943" w:rsidRDefault="00907943" w:rsidRPr="001E043D">
      <w:pPr>
        <w:autoSpaceDE w:val="0"/>
        <w:autoSpaceDN w:val="0"/>
        <w:adjustRightInd w:val="0"/>
        <w:jc w:val="both"/>
        <w:rPr>
          <w:rFonts w:ascii="Arial" w:cs="Arial" w:hAnsi="Arial"/>
          <w:b/>
          <w:sz w:val="22"/>
          <w:szCs w:val="22"/>
          <w:u w:val="single"/>
        </w:rPr>
      </w:pPr>
      <w:r w:rsidRPr="001E043D">
        <w:rPr>
          <w:rFonts w:ascii="Arial" w:cs="Arial" w:hAnsi="Arial"/>
          <w:b/>
          <w:sz w:val="22"/>
          <w:szCs w:val="22"/>
          <w:u w:val="single"/>
        </w:rPr>
        <w:t xml:space="preserve">Article </w:t>
      </w:r>
      <w:r w:rsidR="00B56798" w:rsidRPr="001E043D">
        <w:rPr>
          <w:rFonts w:ascii="Arial" w:cs="Arial" w:hAnsi="Arial"/>
          <w:b/>
          <w:sz w:val="22"/>
          <w:szCs w:val="22"/>
          <w:u w:val="single"/>
        </w:rPr>
        <w:t>1</w:t>
      </w:r>
      <w:r w:rsidRPr="001E043D">
        <w:rPr>
          <w:rFonts w:ascii="Arial" w:cs="Arial" w:hAnsi="Arial"/>
          <w:b/>
          <w:sz w:val="22"/>
          <w:szCs w:val="22"/>
          <w:u w:val="single"/>
        </w:rPr>
        <w:t xml:space="preserve"> – </w:t>
      </w:r>
      <w:r w:rsidR="00646A02">
        <w:rPr>
          <w:rFonts w:ascii="Arial" w:cs="Arial" w:hAnsi="Arial"/>
          <w:b/>
          <w:sz w:val="22"/>
          <w:szCs w:val="22"/>
          <w:u w:val="single"/>
        </w:rPr>
        <w:t>Dispositions relatives à la revalorisation du t</w:t>
      </w:r>
      <w:r w:rsidRPr="001E043D">
        <w:rPr>
          <w:rFonts w:ascii="Arial" w:cs="Arial" w:hAnsi="Arial"/>
          <w:b/>
          <w:sz w:val="22"/>
          <w:szCs w:val="22"/>
          <w:u w:val="single"/>
        </w:rPr>
        <w:t>aux Horaire</w:t>
      </w:r>
    </w:p>
    <w:p w14:paraId="30586533" w14:textId="77777777" w:rsidP="00907943" w:rsidR="00907943" w:rsidRDefault="00907943" w:rsidRPr="001E043D">
      <w:pPr>
        <w:autoSpaceDE w:val="0"/>
        <w:autoSpaceDN w:val="0"/>
        <w:adjustRightInd w:val="0"/>
        <w:jc w:val="both"/>
        <w:rPr>
          <w:rFonts w:ascii="Arial" w:cs="Arial" w:hAnsi="Arial"/>
          <w:b/>
          <w:color w:val="FF0000"/>
          <w:sz w:val="22"/>
          <w:szCs w:val="22"/>
          <w:u w:val="single"/>
        </w:rPr>
      </w:pPr>
    </w:p>
    <w:p w14:paraId="750AB34C" w14:textId="4FC80EC0" w:rsidP="00990E46" w:rsidR="00990E46" w:rsidRDefault="00990E46" w:rsidRPr="00646A02">
      <w:pPr>
        <w:autoSpaceDE w:val="0"/>
        <w:autoSpaceDN w:val="0"/>
        <w:adjustRightInd w:val="0"/>
        <w:jc w:val="both"/>
        <w:rPr>
          <w:rFonts w:ascii="Arial" w:cs="Arial" w:hAnsi="Arial"/>
          <w:sz w:val="22"/>
          <w:szCs w:val="22"/>
        </w:rPr>
      </w:pPr>
      <w:r w:rsidRPr="00646A02">
        <w:rPr>
          <w:rFonts w:ascii="Arial" w:cs="Arial" w:hAnsi="Arial"/>
          <w:sz w:val="22"/>
          <w:szCs w:val="22"/>
        </w:rPr>
        <w:t xml:space="preserve">Le taux horaire de l’ensemble des salariés de PHOCÉENS CARS sera revalorisé à hauteur de </w:t>
      </w:r>
      <w:r w:rsidR="00044807" w:rsidRPr="00646A02">
        <w:rPr>
          <w:rFonts w:ascii="Arial" w:cs="Arial" w:hAnsi="Arial"/>
          <w:sz w:val="22"/>
          <w:szCs w:val="22"/>
        </w:rPr>
        <w:t>3</w:t>
      </w:r>
      <w:r w:rsidR="00F67D78">
        <w:rPr>
          <w:rFonts w:ascii="Arial" w:cs="Arial" w:hAnsi="Arial"/>
          <w:sz w:val="22"/>
          <w:szCs w:val="22"/>
        </w:rPr>
        <w:t>,5</w:t>
      </w:r>
      <w:r w:rsidRPr="00646A02">
        <w:rPr>
          <w:rFonts w:ascii="Arial" w:cs="Arial" w:hAnsi="Arial"/>
          <w:sz w:val="22"/>
          <w:szCs w:val="22"/>
        </w:rPr>
        <w:t>% avec effet rétroactif à compter du 1</w:t>
      </w:r>
      <w:r w:rsidRPr="00646A02">
        <w:rPr>
          <w:rFonts w:ascii="Arial" w:cs="Arial" w:hAnsi="Arial"/>
          <w:sz w:val="22"/>
          <w:szCs w:val="22"/>
          <w:vertAlign w:val="superscript"/>
        </w:rPr>
        <w:t>er</w:t>
      </w:r>
      <w:r w:rsidRPr="00646A02">
        <w:rPr>
          <w:rFonts w:ascii="Arial" w:cs="Arial" w:hAnsi="Arial"/>
          <w:sz w:val="22"/>
          <w:szCs w:val="22"/>
        </w:rPr>
        <w:t xml:space="preserve"> septembre 2022 et de </w:t>
      </w:r>
      <w:r w:rsidR="00FF0AA6">
        <w:rPr>
          <w:rFonts w:ascii="Arial" w:cs="Arial" w:hAnsi="Arial"/>
          <w:sz w:val="22"/>
          <w:szCs w:val="22"/>
        </w:rPr>
        <w:t>1</w:t>
      </w:r>
      <w:r w:rsidRPr="00646A02">
        <w:rPr>
          <w:rFonts w:ascii="Arial" w:cs="Arial" w:hAnsi="Arial"/>
          <w:sz w:val="22"/>
          <w:szCs w:val="22"/>
        </w:rPr>
        <w:t>% à compter du 1</w:t>
      </w:r>
      <w:r w:rsidRPr="00646A02">
        <w:rPr>
          <w:rFonts w:ascii="Arial" w:cs="Arial" w:hAnsi="Arial"/>
          <w:sz w:val="22"/>
          <w:szCs w:val="22"/>
          <w:vertAlign w:val="superscript"/>
        </w:rPr>
        <w:t>er</w:t>
      </w:r>
      <w:r w:rsidRPr="00646A02">
        <w:rPr>
          <w:rFonts w:ascii="Arial" w:cs="Arial" w:hAnsi="Arial"/>
          <w:sz w:val="22"/>
          <w:szCs w:val="22"/>
        </w:rPr>
        <w:t xml:space="preserve"> </w:t>
      </w:r>
      <w:r w:rsidR="007E537F">
        <w:rPr>
          <w:rFonts w:ascii="Arial" w:cs="Arial" w:hAnsi="Arial"/>
          <w:sz w:val="22"/>
          <w:szCs w:val="22"/>
        </w:rPr>
        <w:t>avril</w:t>
      </w:r>
      <w:r w:rsidRPr="00646A02">
        <w:rPr>
          <w:rFonts w:ascii="Arial" w:cs="Arial" w:hAnsi="Arial"/>
          <w:sz w:val="22"/>
          <w:szCs w:val="22"/>
        </w:rPr>
        <w:t xml:space="preserve"> 2023.</w:t>
      </w:r>
    </w:p>
    <w:p w14:paraId="368D57A2" w14:textId="77777777" w:rsidP="00990E46" w:rsidR="00990E46" w:rsidRDefault="00990E46" w:rsidRPr="00646A02">
      <w:pPr>
        <w:autoSpaceDE w:val="0"/>
        <w:autoSpaceDN w:val="0"/>
        <w:adjustRightInd w:val="0"/>
        <w:jc w:val="both"/>
        <w:rPr>
          <w:rFonts w:ascii="Arial" w:cs="Arial" w:hAnsi="Arial"/>
          <w:sz w:val="22"/>
          <w:szCs w:val="22"/>
        </w:rPr>
      </w:pPr>
    </w:p>
    <w:p w14:paraId="6767A06A" w14:textId="77777777" w:rsidP="00990E46" w:rsidR="00990E46" w:rsidRDefault="00990E46" w:rsidRPr="00646A02">
      <w:pPr>
        <w:autoSpaceDE w:val="0"/>
        <w:autoSpaceDN w:val="0"/>
        <w:adjustRightInd w:val="0"/>
        <w:jc w:val="both"/>
        <w:rPr>
          <w:rFonts w:ascii="Arial" w:cs="Arial" w:hAnsi="Arial"/>
          <w:sz w:val="22"/>
          <w:szCs w:val="22"/>
        </w:rPr>
      </w:pPr>
      <w:r w:rsidRPr="00646A02">
        <w:rPr>
          <w:rFonts w:ascii="Arial" w:cs="Arial" w:hAnsi="Arial"/>
          <w:sz w:val="22"/>
          <w:szCs w:val="22"/>
        </w:rPr>
        <w:t>Cette augmentation s’applique également à la prime de 13</w:t>
      </w:r>
      <w:r w:rsidRPr="00646A02">
        <w:rPr>
          <w:rFonts w:ascii="Arial" w:cs="Arial" w:hAnsi="Arial"/>
          <w:sz w:val="22"/>
          <w:szCs w:val="22"/>
          <w:vertAlign w:val="superscript"/>
        </w:rPr>
        <w:t>ème</w:t>
      </w:r>
      <w:r w:rsidRPr="00646A02">
        <w:rPr>
          <w:rFonts w:ascii="Arial" w:cs="Arial" w:hAnsi="Arial"/>
          <w:sz w:val="22"/>
          <w:szCs w:val="22"/>
        </w:rPr>
        <w:t xml:space="preserve"> mois.</w:t>
      </w:r>
    </w:p>
    <w:p w14:paraId="0D81F60D" w14:textId="77777777" w:rsidP="00990E46" w:rsidR="00990E46" w:rsidRDefault="00990E46" w:rsidRPr="00646A02">
      <w:pPr>
        <w:autoSpaceDE w:val="0"/>
        <w:autoSpaceDN w:val="0"/>
        <w:adjustRightInd w:val="0"/>
        <w:jc w:val="both"/>
        <w:rPr>
          <w:rFonts w:ascii="Arial" w:cs="Arial" w:hAnsi="Arial"/>
          <w:sz w:val="22"/>
          <w:szCs w:val="22"/>
        </w:rPr>
      </w:pPr>
    </w:p>
    <w:p w14:paraId="4DC907A5" w14:textId="762C5863" w:rsidP="00990E46" w:rsidR="00990E46" w:rsidRDefault="00990E46" w:rsidRPr="00646A02">
      <w:pPr>
        <w:autoSpaceDE w:val="0"/>
        <w:autoSpaceDN w:val="0"/>
        <w:adjustRightInd w:val="0"/>
        <w:jc w:val="both"/>
        <w:rPr>
          <w:rFonts w:ascii="Arial" w:cs="Arial" w:hAnsi="Arial"/>
          <w:sz w:val="22"/>
          <w:szCs w:val="22"/>
        </w:rPr>
      </w:pPr>
      <w:r w:rsidRPr="00646A02">
        <w:rPr>
          <w:rFonts w:ascii="Arial" w:cs="Arial" w:hAnsi="Arial"/>
          <w:sz w:val="22"/>
          <w:szCs w:val="22"/>
        </w:rPr>
        <w:t xml:space="preserve">Les revalorisations de taux horaire </w:t>
      </w:r>
      <w:r w:rsidR="00646A02" w:rsidRPr="00646A02">
        <w:rPr>
          <w:rFonts w:ascii="Arial" w:cs="Arial" w:hAnsi="Arial"/>
          <w:sz w:val="22"/>
          <w:szCs w:val="22"/>
        </w:rPr>
        <w:t xml:space="preserve">seront effectives sur la paie de novembre 2022 </w:t>
      </w:r>
      <w:r w:rsidRPr="00646A02">
        <w:rPr>
          <w:rFonts w:ascii="Arial" w:cs="Arial" w:hAnsi="Arial"/>
          <w:sz w:val="22"/>
          <w:szCs w:val="22"/>
        </w:rPr>
        <w:t>et la rétroactivité de ces revalorisations au 1</w:t>
      </w:r>
      <w:r w:rsidRPr="00646A02">
        <w:rPr>
          <w:rFonts w:ascii="Arial" w:cs="Arial" w:hAnsi="Arial"/>
          <w:sz w:val="22"/>
          <w:szCs w:val="22"/>
          <w:vertAlign w:val="superscript"/>
        </w:rPr>
        <w:t>er</w:t>
      </w:r>
      <w:r w:rsidRPr="00646A02">
        <w:rPr>
          <w:rFonts w:ascii="Arial" w:cs="Arial" w:hAnsi="Arial"/>
          <w:sz w:val="22"/>
          <w:szCs w:val="22"/>
        </w:rPr>
        <w:t xml:space="preserve"> septembre 2022 </w:t>
      </w:r>
      <w:r w:rsidR="00646A02" w:rsidRPr="00646A02">
        <w:rPr>
          <w:rFonts w:ascii="Arial" w:cs="Arial" w:hAnsi="Arial"/>
          <w:sz w:val="22"/>
          <w:szCs w:val="22"/>
        </w:rPr>
        <w:t>ser</w:t>
      </w:r>
      <w:r w:rsidR="00646A02">
        <w:rPr>
          <w:rFonts w:ascii="Arial" w:cs="Arial" w:hAnsi="Arial"/>
          <w:sz w:val="22"/>
          <w:szCs w:val="22"/>
        </w:rPr>
        <w:t>a</w:t>
      </w:r>
      <w:r w:rsidR="00646A02" w:rsidRPr="00646A02">
        <w:rPr>
          <w:rFonts w:ascii="Arial" w:cs="Arial" w:hAnsi="Arial"/>
          <w:sz w:val="22"/>
          <w:szCs w:val="22"/>
        </w:rPr>
        <w:t xml:space="preserve"> effective sur la paie de décembre 2022 dans la mesure où les délais permettront le paramétrage du logiciel de paie.</w:t>
      </w:r>
    </w:p>
    <w:p w14:paraId="1997A836" w14:textId="77777777" w:rsidP="00CF2CCE" w:rsidR="00CF2CCE" w:rsidRDefault="00CF2CCE" w:rsidRPr="00CF2CCE">
      <w:pPr>
        <w:autoSpaceDE w:val="0"/>
        <w:autoSpaceDN w:val="0"/>
        <w:adjustRightInd w:val="0"/>
        <w:jc w:val="both"/>
        <w:rPr>
          <w:rFonts w:ascii="Arial" w:cs="Arial" w:hAnsi="Arial"/>
          <w:color w:val="FF0000"/>
          <w:sz w:val="22"/>
          <w:szCs w:val="22"/>
        </w:rPr>
      </w:pPr>
    </w:p>
    <w:p w14:paraId="6A1CE633" w14:textId="77777777" w:rsidP="00CF2CCE" w:rsidR="00CF2CCE" w:rsidRDefault="00CF2CCE" w:rsidRPr="00CF2CCE">
      <w:pPr>
        <w:autoSpaceDE w:val="0"/>
        <w:autoSpaceDN w:val="0"/>
        <w:adjustRightInd w:val="0"/>
        <w:jc w:val="both"/>
        <w:rPr>
          <w:rFonts w:ascii="Arial" w:cs="Arial" w:hAnsi="Arial"/>
          <w:color w:val="FF0000"/>
          <w:sz w:val="22"/>
          <w:szCs w:val="22"/>
        </w:rPr>
      </w:pPr>
    </w:p>
    <w:p w14:paraId="4E3CD24E" w14:textId="30429454" w:rsidP="00B56798" w:rsidR="00B56798" w:rsidRDefault="00B56798" w:rsidRPr="001E043D">
      <w:pPr>
        <w:autoSpaceDE w:val="0"/>
        <w:autoSpaceDN w:val="0"/>
        <w:adjustRightInd w:val="0"/>
        <w:jc w:val="both"/>
        <w:rPr>
          <w:rFonts w:ascii="Arial" w:cs="Arial" w:hAnsi="Arial"/>
          <w:b/>
          <w:sz w:val="22"/>
          <w:szCs w:val="22"/>
          <w:u w:val="single"/>
        </w:rPr>
      </w:pPr>
      <w:r w:rsidRPr="001E043D">
        <w:rPr>
          <w:rFonts w:ascii="Arial" w:cs="Arial" w:hAnsi="Arial"/>
          <w:b/>
          <w:sz w:val="22"/>
          <w:szCs w:val="22"/>
          <w:u w:val="single"/>
        </w:rPr>
        <w:t xml:space="preserve">Article </w:t>
      </w:r>
      <w:r w:rsidR="00FE2CD2" w:rsidRPr="001E043D">
        <w:rPr>
          <w:rFonts w:ascii="Arial" w:cs="Arial" w:hAnsi="Arial"/>
          <w:b/>
          <w:sz w:val="22"/>
          <w:szCs w:val="22"/>
          <w:u w:val="single"/>
        </w:rPr>
        <w:t>2</w:t>
      </w:r>
      <w:r w:rsidRPr="001E043D">
        <w:rPr>
          <w:rFonts w:ascii="Arial" w:cs="Arial" w:hAnsi="Arial"/>
          <w:b/>
          <w:sz w:val="22"/>
          <w:szCs w:val="22"/>
          <w:u w:val="single"/>
        </w:rPr>
        <w:t xml:space="preserve"> – Dispositions relatives à la revalorisation de la prime de repos supprimé</w:t>
      </w:r>
    </w:p>
    <w:p w14:paraId="2C6FAF6A" w14:textId="77777777" w:rsidP="00B56798" w:rsidR="001E043D" w:rsidRDefault="001E043D">
      <w:pPr>
        <w:autoSpaceDE w:val="0"/>
        <w:autoSpaceDN w:val="0"/>
        <w:adjustRightInd w:val="0"/>
        <w:jc w:val="both"/>
        <w:rPr>
          <w:rFonts w:ascii="Arial" w:cs="Arial" w:hAnsi="Arial"/>
          <w:sz w:val="22"/>
          <w:szCs w:val="22"/>
        </w:rPr>
      </w:pPr>
    </w:p>
    <w:p w14:paraId="1B4FE7FF" w14:textId="50615F2D" w:rsidP="00B56798" w:rsidR="00B56798" w:rsidRDefault="001E043D" w:rsidRPr="001E043D">
      <w:pPr>
        <w:autoSpaceDE w:val="0"/>
        <w:autoSpaceDN w:val="0"/>
        <w:adjustRightInd w:val="0"/>
        <w:jc w:val="both"/>
        <w:rPr>
          <w:rFonts w:ascii="Arial" w:cs="Arial" w:hAnsi="Arial"/>
          <w:sz w:val="22"/>
          <w:szCs w:val="22"/>
        </w:rPr>
      </w:pPr>
      <w:r>
        <w:rPr>
          <w:rFonts w:ascii="Arial" w:cs="Arial" w:hAnsi="Arial"/>
          <w:sz w:val="22"/>
          <w:szCs w:val="22"/>
        </w:rPr>
        <w:t xml:space="preserve"> </w:t>
      </w:r>
      <w:r w:rsidR="00B56798" w:rsidRPr="001E043D">
        <w:rPr>
          <w:rFonts w:ascii="Arial" w:cs="Arial" w:hAnsi="Arial"/>
          <w:sz w:val="22"/>
          <w:szCs w:val="22"/>
        </w:rPr>
        <w:t>A compter du 1</w:t>
      </w:r>
      <w:r w:rsidR="00B56798" w:rsidRPr="001E043D">
        <w:rPr>
          <w:rFonts w:ascii="Arial" w:cs="Arial" w:hAnsi="Arial"/>
          <w:sz w:val="22"/>
          <w:szCs w:val="22"/>
          <w:vertAlign w:val="superscript"/>
        </w:rPr>
        <w:t>er</w:t>
      </w:r>
      <w:r w:rsidR="00B56798" w:rsidRPr="001E043D">
        <w:rPr>
          <w:rFonts w:ascii="Arial" w:cs="Arial" w:hAnsi="Arial"/>
          <w:sz w:val="22"/>
          <w:szCs w:val="22"/>
        </w:rPr>
        <w:t xml:space="preserve"> </w:t>
      </w:r>
      <w:r w:rsidR="00353832">
        <w:rPr>
          <w:rFonts w:ascii="Arial" w:cs="Arial" w:hAnsi="Arial"/>
          <w:sz w:val="22"/>
          <w:szCs w:val="22"/>
        </w:rPr>
        <w:t>novembre</w:t>
      </w:r>
      <w:r w:rsidR="00B56798" w:rsidRPr="001E043D">
        <w:rPr>
          <w:rFonts w:ascii="Arial" w:cs="Arial" w:hAnsi="Arial"/>
          <w:sz w:val="22"/>
          <w:szCs w:val="22"/>
        </w:rPr>
        <w:t xml:space="preserve"> 2022, il est convenu entre les parties de revaloriser la prime de repos supprimé pour le personnel de conduite et les hôtesses : </w:t>
      </w:r>
    </w:p>
    <w:p w14:paraId="6383D509" w14:textId="2CC5093A" w:rsidP="00B56798" w:rsidR="00B56798" w:rsidRDefault="00B56798" w:rsidRPr="001E043D">
      <w:pPr>
        <w:pStyle w:val="Paragraphedeliste"/>
        <w:numPr>
          <w:ilvl w:val="0"/>
          <w:numId w:val="13"/>
        </w:numPr>
        <w:autoSpaceDE w:val="0"/>
        <w:autoSpaceDN w:val="0"/>
        <w:adjustRightInd w:val="0"/>
        <w:jc w:val="both"/>
        <w:rPr>
          <w:rFonts w:ascii="Arial" w:cs="Arial" w:hAnsi="Arial"/>
          <w:sz w:val="22"/>
          <w:szCs w:val="22"/>
        </w:rPr>
      </w:pPr>
      <w:r w:rsidRPr="001E043D">
        <w:rPr>
          <w:rFonts w:ascii="Arial" w:cs="Arial" w:hAnsi="Arial"/>
          <w:sz w:val="22"/>
          <w:szCs w:val="22"/>
        </w:rPr>
        <w:t>Pour le personnel de conduite, le montant brut de la prime sera porté de 85 € à 95 €,</w:t>
      </w:r>
    </w:p>
    <w:p w14:paraId="5390AB56" w14:textId="09661212" w:rsidP="00B56798" w:rsidR="00B56798" w:rsidRDefault="00B56798" w:rsidRPr="001E043D">
      <w:pPr>
        <w:pStyle w:val="Paragraphedeliste"/>
        <w:numPr>
          <w:ilvl w:val="0"/>
          <w:numId w:val="13"/>
        </w:numPr>
        <w:autoSpaceDE w:val="0"/>
        <w:autoSpaceDN w:val="0"/>
        <w:adjustRightInd w:val="0"/>
        <w:jc w:val="both"/>
        <w:rPr>
          <w:rFonts w:ascii="Arial" w:cs="Arial" w:hAnsi="Arial"/>
          <w:sz w:val="22"/>
          <w:szCs w:val="22"/>
        </w:rPr>
      </w:pPr>
      <w:r w:rsidRPr="001E043D">
        <w:rPr>
          <w:rFonts w:ascii="Arial" w:cs="Arial" w:hAnsi="Arial"/>
          <w:sz w:val="22"/>
          <w:szCs w:val="22"/>
        </w:rPr>
        <w:t>Pour les hôtesses, le montant brut de la prime sera porté de 65 € à 75 €.</w:t>
      </w:r>
    </w:p>
    <w:p w14:paraId="2BCFECDF" w14:textId="01CAF7D9" w:rsidP="00B56798" w:rsidR="00B56798" w:rsidRDefault="00B56798" w:rsidRPr="001E043D">
      <w:pPr>
        <w:autoSpaceDE w:val="0"/>
        <w:autoSpaceDN w:val="0"/>
        <w:adjustRightInd w:val="0"/>
        <w:jc w:val="both"/>
        <w:rPr>
          <w:rFonts w:ascii="Arial" w:cs="Arial" w:hAnsi="Arial"/>
          <w:sz w:val="22"/>
          <w:szCs w:val="22"/>
        </w:rPr>
      </w:pPr>
    </w:p>
    <w:p w14:paraId="6292F721" w14:textId="3B1F88C7" w:rsidP="00B56798" w:rsidR="00B56798" w:rsidRDefault="00B56798" w:rsidRPr="001E043D">
      <w:pPr>
        <w:autoSpaceDE w:val="0"/>
        <w:autoSpaceDN w:val="0"/>
        <w:adjustRightInd w:val="0"/>
        <w:jc w:val="both"/>
        <w:rPr>
          <w:rFonts w:ascii="Arial" w:cs="Arial" w:hAnsi="Arial"/>
          <w:sz w:val="22"/>
          <w:szCs w:val="22"/>
        </w:rPr>
      </w:pPr>
    </w:p>
    <w:p w14:paraId="5C7A636E" w14:textId="4631FD42" w:rsidP="00B56798" w:rsidR="00B56798" w:rsidRDefault="00B56798" w:rsidRPr="001E043D">
      <w:pPr>
        <w:autoSpaceDE w:val="0"/>
        <w:autoSpaceDN w:val="0"/>
        <w:adjustRightInd w:val="0"/>
        <w:jc w:val="both"/>
        <w:rPr>
          <w:rFonts w:ascii="Arial" w:cs="Arial" w:hAnsi="Arial"/>
          <w:b/>
          <w:sz w:val="22"/>
          <w:szCs w:val="22"/>
          <w:u w:val="single"/>
        </w:rPr>
      </w:pPr>
      <w:r w:rsidRPr="001E043D">
        <w:rPr>
          <w:rFonts w:ascii="Arial" w:cs="Arial" w:hAnsi="Arial"/>
          <w:b/>
          <w:sz w:val="22"/>
          <w:szCs w:val="22"/>
          <w:u w:val="single"/>
        </w:rPr>
        <w:t>Article 3 – Dispositions relatives à la revalorisation de la prime de caisse</w:t>
      </w:r>
    </w:p>
    <w:p w14:paraId="5E455ABC" w14:textId="77777777" w:rsidP="00B56798" w:rsidR="00B56798" w:rsidRDefault="00B56798" w:rsidRPr="001E043D">
      <w:pPr>
        <w:autoSpaceDE w:val="0"/>
        <w:autoSpaceDN w:val="0"/>
        <w:adjustRightInd w:val="0"/>
        <w:jc w:val="both"/>
        <w:rPr>
          <w:rFonts w:ascii="Arial" w:cs="Arial" w:hAnsi="Arial"/>
          <w:b/>
          <w:sz w:val="22"/>
          <w:szCs w:val="22"/>
          <w:u w:val="single"/>
        </w:rPr>
      </w:pPr>
    </w:p>
    <w:p w14:paraId="1FF12952" w14:textId="416DCEE5" w:rsidP="001E043D" w:rsidR="00B56798" w:rsidRDefault="00B56798" w:rsidRPr="001E043D">
      <w:pPr>
        <w:autoSpaceDE w:val="0"/>
        <w:autoSpaceDN w:val="0"/>
        <w:adjustRightInd w:val="0"/>
        <w:jc w:val="both"/>
        <w:rPr>
          <w:rFonts w:ascii="Arial" w:cs="Arial" w:hAnsi="Arial"/>
          <w:sz w:val="22"/>
          <w:szCs w:val="22"/>
        </w:rPr>
      </w:pPr>
      <w:r w:rsidRPr="001E043D">
        <w:rPr>
          <w:rFonts w:ascii="Arial" w:cs="Arial" w:hAnsi="Arial"/>
          <w:sz w:val="22"/>
          <w:szCs w:val="22"/>
        </w:rPr>
        <w:t>A compter du 1</w:t>
      </w:r>
      <w:r w:rsidRPr="001E043D">
        <w:rPr>
          <w:rFonts w:ascii="Arial" w:cs="Arial" w:hAnsi="Arial"/>
          <w:sz w:val="22"/>
          <w:szCs w:val="22"/>
          <w:vertAlign w:val="superscript"/>
        </w:rPr>
        <w:t>er</w:t>
      </w:r>
      <w:r w:rsidRPr="001E043D">
        <w:rPr>
          <w:rFonts w:ascii="Arial" w:cs="Arial" w:hAnsi="Arial"/>
          <w:sz w:val="22"/>
          <w:szCs w:val="22"/>
        </w:rPr>
        <w:t xml:space="preserve"> </w:t>
      </w:r>
      <w:r w:rsidR="00353832">
        <w:rPr>
          <w:rFonts w:ascii="Arial" w:cs="Arial" w:hAnsi="Arial"/>
          <w:sz w:val="22"/>
          <w:szCs w:val="22"/>
        </w:rPr>
        <w:t>nov</w:t>
      </w:r>
      <w:r w:rsidRPr="001E043D">
        <w:rPr>
          <w:rFonts w:ascii="Arial" w:cs="Arial" w:hAnsi="Arial"/>
          <w:sz w:val="22"/>
          <w:szCs w:val="22"/>
        </w:rPr>
        <w:t>embre 2022, il est convenu entre les parties de revaloriser la prime de caisse pour le personnel du guichet et des hôtesses. Le montant brut de la prime sera porté de 50 € à 70 €</w:t>
      </w:r>
      <w:r w:rsidR="001E043D" w:rsidRPr="001E043D">
        <w:rPr>
          <w:rFonts w:ascii="Arial" w:cs="Arial" w:hAnsi="Arial"/>
          <w:sz w:val="22"/>
          <w:szCs w:val="22"/>
        </w:rPr>
        <w:t>.</w:t>
      </w:r>
    </w:p>
    <w:p w14:paraId="727DBAF6" w14:textId="77777777" w:rsidP="00B56798" w:rsidR="00B56798" w:rsidRDefault="00B56798" w:rsidRPr="001E043D">
      <w:pPr>
        <w:autoSpaceDE w:val="0"/>
        <w:autoSpaceDN w:val="0"/>
        <w:adjustRightInd w:val="0"/>
        <w:jc w:val="both"/>
        <w:rPr>
          <w:rFonts w:ascii="Arial" w:cs="Arial" w:hAnsi="Arial"/>
          <w:sz w:val="22"/>
          <w:szCs w:val="22"/>
        </w:rPr>
      </w:pPr>
    </w:p>
    <w:p w14:paraId="0F8054A1" w14:textId="77777777" w:rsidP="00CF2CCE" w:rsidR="00CF2CCE" w:rsidRDefault="00CF2CCE" w:rsidRPr="00CF2CCE">
      <w:pPr>
        <w:autoSpaceDE w:val="0"/>
        <w:autoSpaceDN w:val="0"/>
        <w:adjustRightInd w:val="0"/>
        <w:jc w:val="both"/>
        <w:rPr>
          <w:rFonts w:ascii="Arial" w:cs="Arial" w:hAnsi="Arial"/>
          <w:b/>
          <w:sz w:val="22"/>
          <w:szCs w:val="22"/>
          <w:u w:val="single"/>
        </w:rPr>
      </w:pPr>
    </w:p>
    <w:p w14:paraId="493B503F" w14:textId="46570FEE" w:rsidP="00CF2CCE" w:rsidR="00CF2CCE" w:rsidRDefault="00CF2CCE" w:rsidRPr="00CF2CCE">
      <w:pPr>
        <w:autoSpaceDE w:val="0"/>
        <w:autoSpaceDN w:val="0"/>
        <w:adjustRightInd w:val="0"/>
        <w:jc w:val="both"/>
        <w:rPr>
          <w:rFonts w:ascii="Arial" w:cs="Arial" w:hAnsi="Arial"/>
          <w:b/>
          <w:sz w:val="22"/>
          <w:szCs w:val="22"/>
          <w:u w:val="single"/>
        </w:rPr>
      </w:pPr>
      <w:r w:rsidRPr="00CF2CCE">
        <w:rPr>
          <w:rFonts w:ascii="Arial" w:cs="Arial" w:hAnsi="Arial"/>
          <w:b/>
          <w:sz w:val="22"/>
          <w:szCs w:val="22"/>
          <w:u w:val="single"/>
        </w:rPr>
        <w:t xml:space="preserve">Article </w:t>
      </w:r>
      <w:r w:rsidR="00FE2CD2" w:rsidRPr="001E043D">
        <w:rPr>
          <w:rFonts w:ascii="Arial" w:cs="Arial" w:hAnsi="Arial"/>
          <w:b/>
          <w:sz w:val="22"/>
          <w:szCs w:val="22"/>
          <w:u w:val="single"/>
        </w:rPr>
        <w:t>4</w:t>
      </w:r>
      <w:r w:rsidRPr="00CF2CCE">
        <w:rPr>
          <w:rFonts w:ascii="Arial" w:cs="Arial" w:hAnsi="Arial"/>
          <w:b/>
          <w:sz w:val="22"/>
          <w:szCs w:val="22"/>
          <w:u w:val="single"/>
        </w:rPr>
        <w:t xml:space="preserve"> – Disposition</w:t>
      </w:r>
      <w:r w:rsidR="00AC1F9A">
        <w:rPr>
          <w:rFonts w:ascii="Arial" w:cs="Arial" w:hAnsi="Arial"/>
          <w:b/>
          <w:sz w:val="22"/>
          <w:szCs w:val="22"/>
          <w:u w:val="single"/>
        </w:rPr>
        <w:t>s</w:t>
      </w:r>
      <w:r w:rsidRPr="00CF2CCE">
        <w:rPr>
          <w:rFonts w:ascii="Arial" w:cs="Arial" w:hAnsi="Arial"/>
          <w:b/>
          <w:sz w:val="22"/>
          <w:szCs w:val="22"/>
          <w:u w:val="single"/>
        </w:rPr>
        <w:t xml:space="preserve"> relative</w:t>
      </w:r>
      <w:r w:rsidR="00AC1F9A">
        <w:rPr>
          <w:rFonts w:ascii="Arial" w:cs="Arial" w:hAnsi="Arial"/>
          <w:b/>
          <w:sz w:val="22"/>
          <w:szCs w:val="22"/>
          <w:u w:val="single"/>
        </w:rPr>
        <w:t>s</w:t>
      </w:r>
      <w:r w:rsidRPr="00CF2CCE">
        <w:rPr>
          <w:rFonts w:ascii="Arial" w:cs="Arial" w:hAnsi="Arial"/>
          <w:b/>
          <w:sz w:val="22"/>
          <w:szCs w:val="22"/>
          <w:u w:val="single"/>
        </w:rPr>
        <w:t xml:space="preserve"> à la revalorisation du taux de majoration des heures de nuit</w:t>
      </w:r>
    </w:p>
    <w:p w14:paraId="03825DBA" w14:textId="77777777" w:rsidP="00CF2CCE" w:rsidR="00CF2CCE" w:rsidRDefault="00CF2CCE" w:rsidRPr="00CF2CCE">
      <w:pPr>
        <w:autoSpaceDE w:val="0"/>
        <w:autoSpaceDN w:val="0"/>
        <w:adjustRightInd w:val="0"/>
        <w:jc w:val="both"/>
        <w:rPr>
          <w:rFonts w:ascii="Arial" w:cs="Arial" w:hAnsi="Arial"/>
          <w:b/>
          <w:sz w:val="22"/>
          <w:szCs w:val="22"/>
          <w:u w:val="single"/>
        </w:rPr>
      </w:pPr>
    </w:p>
    <w:p w14:paraId="3B525E12" w14:textId="5057E4D5"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A compter du 1</w:t>
      </w:r>
      <w:r w:rsidRPr="00CF2CCE">
        <w:rPr>
          <w:rFonts w:ascii="Arial" w:cs="Arial" w:hAnsi="Arial"/>
          <w:sz w:val="22"/>
          <w:szCs w:val="22"/>
          <w:vertAlign w:val="superscript"/>
        </w:rPr>
        <w:t>er</w:t>
      </w:r>
      <w:r w:rsidRPr="00CF2CCE">
        <w:rPr>
          <w:rFonts w:ascii="Arial" w:cs="Arial" w:hAnsi="Arial"/>
          <w:sz w:val="22"/>
          <w:szCs w:val="22"/>
        </w:rPr>
        <w:t xml:space="preserve"> </w:t>
      </w:r>
      <w:r w:rsidR="00353832">
        <w:rPr>
          <w:rFonts w:ascii="Arial" w:cs="Arial" w:hAnsi="Arial"/>
          <w:sz w:val="22"/>
          <w:szCs w:val="22"/>
        </w:rPr>
        <w:t xml:space="preserve">janvier </w:t>
      </w:r>
      <w:r w:rsidRPr="00CF2CCE">
        <w:rPr>
          <w:rFonts w:ascii="Arial" w:cs="Arial" w:hAnsi="Arial"/>
          <w:sz w:val="22"/>
          <w:szCs w:val="22"/>
        </w:rPr>
        <w:t>202</w:t>
      </w:r>
      <w:r w:rsidR="00353832">
        <w:rPr>
          <w:rFonts w:ascii="Arial" w:cs="Arial" w:hAnsi="Arial"/>
          <w:sz w:val="22"/>
          <w:szCs w:val="22"/>
        </w:rPr>
        <w:t>3</w:t>
      </w:r>
      <w:r w:rsidRPr="00CF2CCE">
        <w:rPr>
          <w:rFonts w:ascii="Arial" w:cs="Arial" w:hAnsi="Arial"/>
          <w:sz w:val="22"/>
          <w:szCs w:val="22"/>
        </w:rPr>
        <w:t>, les parties sont convenues que le taux de majoration des heures de nuit sera revalorisé de 10% à 20%.</w:t>
      </w:r>
    </w:p>
    <w:p w14:paraId="61EFA68A" w14:textId="07981829" w:rsidP="00CF2CCE" w:rsidR="00CF2CCE" w:rsidRDefault="00CF2CCE" w:rsidRPr="001E043D">
      <w:pPr>
        <w:autoSpaceDE w:val="0"/>
        <w:autoSpaceDN w:val="0"/>
        <w:adjustRightInd w:val="0"/>
        <w:jc w:val="both"/>
        <w:rPr>
          <w:rFonts w:ascii="Arial" w:cs="Arial" w:hAnsi="Arial"/>
          <w:sz w:val="22"/>
          <w:szCs w:val="22"/>
        </w:rPr>
      </w:pPr>
    </w:p>
    <w:p w14:paraId="70E38D85" w14:textId="77777777" w:rsidP="00CF2CCE" w:rsidR="007A456B" w:rsidRDefault="007A456B" w:rsidRPr="001E043D">
      <w:pPr>
        <w:autoSpaceDE w:val="0"/>
        <w:autoSpaceDN w:val="0"/>
        <w:adjustRightInd w:val="0"/>
        <w:jc w:val="both"/>
        <w:rPr>
          <w:rFonts w:ascii="Arial" w:cs="Arial" w:hAnsi="Arial"/>
          <w:sz w:val="22"/>
          <w:szCs w:val="22"/>
        </w:rPr>
      </w:pPr>
    </w:p>
    <w:p w14:paraId="6EB0B87F" w14:textId="5EE6ABDA" w:rsidP="007A456B" w:rsidR="007A456B" w:rsidRDefault="007A456B" w:rsidRPr="00CF2CCE">
      <w:pPr>
        <w:autoSpaceDE w:val="0"/>
        <w:autoSpaceDN w:val="0"/>
        <w:adjustRightInd w:val="0"/>
        <w:jc w:val="both"/>
        <w:rPr>
          <w:rFonts w:ascii="Arial" w:cs="Arial" w:hAnsi="Arial"/>
          <w:b/>
          <w:sz w:val="22"/>
          <w:szCs w:val="22"/>
          <w:u w:val="single"/>
        </w:rPr>
      </w:pPr>
      <w:r w:rsidRPr="00CF2CCE">
        <w:rPr>
          <w:rFonts w:ascii="Arial" w:cs="Arial" w:hAnsi="Arial"/>
          <w:b/>
          <w:sz w:val="22"/>
          <w:szCs w:val="22"/>
          <w:u w:val="single"/>
        </w:rPr>
        <w:t xml:space="preserve">Article </w:t>
      </w:r>
      <w:r w:rsidRPr="001E043D">
        <w:rPr>
          <w:rFonts w:ascii="Arial" w:cs="Arial" w:hAnsi="Arial"/>
          <w:b/>
          <w:sz w:val="22"/>
          <w:szCs w:val="22"/>
          <w:u w:val="single"/>
        </w:rPr>
        <w:t>5</w:t>
      </w:r>
      <w:r w:rsidRPr="00CF2CCE">
        <w:rPr>
          <w:rFonts w:ascii="Arial" w:cs="Arial" w:hAnsi="Arial"/>
          <w:b/>
          <w:sz w:val="22"/>
          <w:szCs w:val="22"/>
          <w:u w:val="single"/>
        </w:rPr>
        <w:t xml:space="preserve"> – Disposition</w:t>
      </w:r>
      <w:r w:rsidR="00AC1F9A">
        <w:rPr>
          <w:rFonts w:ascii="Arial" w:cs="Arial" w:hAnsi="Arial"/>
          <w:b/>
          <w:sz w:val="22"/>
          <w:szCs w:val="22"/>
          <w:u w:val="single"/>
        </w:rPr>
        <w:t>s</w:t>
      </w:r>
      <w:r w:rsidRPr="00CF2CCE">
        <w:rPr>
          <w:rFonts w:ascii="Arial" w:cs="Arial" w:hAnsi="Arial"/>
          <w:b/>
          <w:sz w:val="22"/>
          <w:szCs w:val="22"/>
          <w:u w:val="single"/>
        </w:rPr>
        <w:t xml:space="preserve"> relative</w:t>
      </w:r>
      <w:r w:rsidR="00AC1F9A">
        <w:rPr>
          <w:rFonts w:ascii="Arial" w:cs="Arial" w:hAnsi="Arial"/>
          <w:b/>
          <w:sz w:val="22"/>
          <w:szCs w:val="22"/>
          <w:u w:val="single"/>
        </w:rPr>
        <w:t>s</w:t>
      </w:r>
      <w:r w:rsidRPr="00CF2CCE">
        <w:rPr>
          <w:rFonts w:ascii="Arial" w:cs="Arial" w:hAnsi="Arial"/>
          <w:b/>
          <w:sz w:val="22"/>
          <w:szCs w:val="22"/>
          <w:u w:val="single"/>
        </w:rPr>
        <w:t xml:space="preserve"> à la </w:t>
      </w:r>
      <w:r w:rsidRPr="001E043D">
        <w:rPr>
          <w:rFonts w:ascii="Arial" w:cs="Arial" w:hAnsi="Arial"/>
          <w:b/>
          <w:sz w:val="22"/>
          <w:szCs w:val="22"/>
          <w:u w:val="single"/>
        </w:rPr>
        <w:t>prime mensuelle de non-accident</w:t>
      </w:r>
    </w:p>
    <w:p w14:paraId="0CA2DC12" w14:textId="77777777" w:rsidP="007A456B" w:rsidR="007A456B" w:rsidRDefault="007A456B" w:rsidRPr="00CF2CCE">
      <w:pPr>
        <w:autoSpaceDE w:val="0"/>
        <w:autoSpaceDN w:val="0"/>
        <w:adjustRightInd w:val="0"/>
        <w:jc w:val="both"/>
        <w:rPr>
          <w:rFonts w:ascii="Arial" w:cs="Arial" w:hAnsi="Arial"/>
          <w:b/>
          <w:sz w:val="22"/>
          <w:szCs w:val="22"/>
          <w:u w:val="single"/>
        </w:rPr>
      </w:pPr>
    </w:p>
    <w:p w14:paraId="5EE162CC" w14:textId="65C7B46A" w:rsidP="007A456B" w:rsidR="007A456B" w:rsidRDefault="007A456B">
      <w:pPr>
        <w:autoSpaceDE w:val="0"/>
        <w:autoSpaceDN w:val="0"/>
        <w:adjustRightInd w:val="0"/>
        <w:jc w:val="both"/>
        <w:rPr>
          <w:rFonts w:ascii="Arial" w:cs="Arial" w:hAnsi="Arial"/>
          <w:sz w:val="22"/>
          <w:szCs w:val="22"/>
        </w:rPr>
      </w:pPr>
      <w:r w:rsidRPr="00646A02">
        <w:rPr>
          <w:rFonts w:ascii="Arial" w:cs="Arial" w:hAnsi="Arial"/>
          <w:sz w:val="22"/>
          <w:szCs w:val="22"/>
        </w:rPr>
        <w:t>A compter du 1</w:t>
      </w:r>
      <w:r w:rsidRPr="00646A02">
        <w:rPr>
          <w:rFonts w:ascii="Arial" w:cs="Arial" w:hAnsi="Arial"/>
          <w:sz w:val="22"/>
          <w:szCs w:val="22"/>
          <w:vertAlign w:val="superscript"/>
        </w:rPr>
        <w:t>er</w:t>
      </w:r>
      <w:r w:rsidRPr="00646A02">
        <w:rPr>
          <w:rFonts w:ascii="Arial" w:cs="Arial" w:hAnsi="Arial"/>
          <w:sz w:val="22"/>
          <w:szCs w:val="22"/>
        </w:rPr>
        <w:t xml:space="preserve"> décembre 2022, les parties sont convenues qu’en cas d’accident, la prime de non-accident remontera par palier de 20 € tous les mois au lieu de 10 €.</w:t>
      </w:r>
    </w:p>
    <w:p w14:paraId="3961284A" w14:textId="77777777" w:rsidP="007A456B" w:rsidR="00807CC5" w:rsidRDefault="00807CC5" w:rsidRPr="00646A02">
      <w:pPr>
        <w:autoSpaceDE w:val="0"/>
        <w:autoSpaceDN w:val="0"/>
        <w:adjustRightInd w:val="0"/>
        <w:jc w:val="both"/>
        <w:rPr>
          <w:rFonts w:ascii="Arial" w:cs="Arial" w:hAnsi="Arial"/>
          <w:sz w:val="22"/>
          <w:szCs w:val="22"/>
        </w:rPr>
      </w:pPr>
    </w:p>
    <w:p w14:paraId="1217C731" w14:textId="35414E09" w:rsidP="007A456B" w:rsidR="007A456B" w:rsidRDefault="007A456B" w:rsidRPr="001E043D">
      <w:pPr>
        <w:autoSpaceDE w:val="0"/>
        <w:autoSpaceDN w:val="0"/>
        <w:adjustRightInd w:val="0"/>
        <w:jc w:val="both"/>
        <w:rPr>
          <w:rFonts w:ascii="Arial" w:cs="Arial" w:hAnsi="Arial"/>
          <w:sz w:val="22"/>
          <w:szCs w:val="22"/>
        </w:rPr>
      </w:pPr>
    </w:p>
    <w:p w14:paraId="7949740E" w14:textId="09E0E58F" w:rsidP="007A456B" w:rsidR="007A456B" w:rsidRDefault="007A456B" w:rsidRPr="001E043D">
      <w:pPr>
        <w:autoSpaceDE w:val="0"/>
        <w:autoSpaceDN w:val="0"/>
        <w:adjustRightInd w:val="0"/>
        <w:jc w:val="both"/>
        <w:rPr>
          <w:rFonts w:ascii="Arial" w:cs="Arial" w:hAnsi="Arial"/>
          <w:b/>
          <w:sz w:val="22"/>
          <w:szCs w:val="22"/>
          <w:u w:val="single"/>
        </w:rPr>
      </w:pPr>
      <w:r w:rsidRPr="001E043D">
        <w:rPr>
          <w:rFonts w:ascii="Arial" w:cs="Arial" w:hAnsi="Arial"/>
          <w:b/>
          <w:sz w:val="22"/>
          <w:szCs w:val="22"/>
          <w:u w:val="single"/>
        </w:rPr>
        <w:t xml:space="preserve">Article </w:t>
      </w:r>
      <w:r w:rsidR="00005A59" w:rsidRPr="001E043D">
        <w:rPr>
          <w:rFonts w:ascii="Arial" w:cs="Arial" w:hAnsi="Arial"/>
          <w:b/>
          <w:sz w:val="22"/>
          <w:szCs w:val="22"/>
          <w:u w:val="single"/>
        </w:rPr>
        <w:t>6</w:t>
      </w:r>
      <w:r w:rsidRPr="001E043D">
        <w:rPr>
          <w:rFonts w:ascii="Arial" w:cs="Arial" w:hAnsi="Arial"/>
          <w:b/>
          <w:sz w:val="22"/>
          <w:szCs w:val="22"/>
          <w:u w:val="single"/>
        </w:rPr>
        <w:t xml:space="preserve"> – Dispositions relatives à la revalorisation de la </w:t>
      </w:r>
      <w:r w:rsidR="00353832">
        <w:rPr>
          <w:rFonts w:ascii="Arial" w:cs="Arial" w:hAnsi="Arial"/>
          <w:b/>
          <w:sz w:val="22"/>
          <w:szCs w:val="22"/>
          <w:u w:val="single"/>
        </w:rPr>
        <w:t>prise en charge</w:t>
      </w:r>
      <w:r w:rsidR="00006298">
        <w:rPr>
          <w:rFonts w:ascii="Arial" w:cs="Arial" w:hAnsi="Arial"/>
          <w:b/>
          <w:sz w:val="22"/>
          <w:szCs w:val="22"/>
          <w:u w:val="single"/>
        </w:rPr>
        <w:t xml:space="preserve"> par l’employeur</w:t>
      </w:r>
      <w:r w:rsidR="00353832">
        <w:rPr>
          <w:rFonts w:ascii="Arial" w:cs="Arial" w:hAnsi="Arial"/>
          <w:b/>
          <w:sz w:val="22"/>
          <w:szCs w:val="22"/>
          <w:u w:val="single"/>
        </w:rPr>
        <w:t xml:space="preserve"> des transports </w:t>
      </w:r>
      <w:r w:rsidR="00807CC5">
        <w:rPr>
          <w:rFonts w:ascii="Arial" w:cs="Arial" w:hAnsi="Arial"/>
          <w:b/>
          <w:sz w:val="22"/>
          <w:szCs w:val="22"/>
          <w:u w:val="single"/>
        </w:rPr>
        <w:t>publics</w:t>
      </w:r>
    </w:p>
    <w:p w14:paraId="11F64695" w14:textId="77777777" w:rsidP="007A456B" w:rsidR="007A456B" w:rsidRDefault="007A456B" w:rsidRPr="001E043D">
      <w:pPr>
        <w:autoSpaceDE w:val="0"/>
        <w:autoSpaceDN w:val="0"/>
        <w:adjustRightInd w:val="0"/>
        <w:jc w:val="both"/>
        <w:rPr>
          <w:rFonts w:ascii="Arial" w:cs="Arial" w:hAnsi="Arial"/>
          <w:b/>
          <w:sz w:val="22"/>
          <w:szCs w:val="22"/>
          <w:u w:val="single"/>
        </w:rPr>
      </w:pPr>
    </w:p>
    <w:p w14:paraId="03C2B6E8" w14:textId="77777777" w:rsidP="009E1204" w:rsidR="009E1204" w:rsidRDefault="00807CC5" w:rsidRPr="00FD7E4F">
      <w:pPr>
        <w:autoSpaceDE w:val="0"/>
        <w:autoSpaceDN w:val="0"/>
        <w:adjustRightInd w:val="0"/>
        <w:jc w:val="both"/>
        <w:rPr>
          <w:rFonts w:ascii="Arial" w:cs="Arial" w:hAnsi="Arial"/>
          <w:color w:val="FF0000"/>
          <w:sz w:val="22"/>
          <w:szCs w:val="22"/>
        </w:rPr>
      </w:pPr>
      <w:r>
        <w:rPr>
          <w:rFonts w:ascii="Arial" w:cs="Arial" w:hAnsi="Arial"/>
          <w:sz w:val="22"/>
          <w:szCs w:val="22"/>
        </w:rPr>
        <w:t>Pour</w:t>
      </w:r>
      <w:r w:rsidR="00646A02">
        <w:rPr>
          <w:rFonts w:ascii="Arial" w:cs="Arial" w:hAnsi="Arial"/>
          <w:sz w:val="22"/>
          <w:szCs w:val="22"/>
        </w:rPr>
        <w:t xml:space="preserve"> l’année 2023</w:t>
      </w:r>
      <w:r w:rsidR="009E1204">
        <w:rPr>
          <w:rFonts w:ascii="Arial" w:cs="Arial" w:hAnsi="Arial"/>
          <w:sz w:val="22"/>
          <w:szCs w:val="22"/>
        </w:rPr>
        <w:t xml:space="preserve"> exclusivement</w:t>
      </w:r>
      <w:r w:rsidR="007A456B" w:rsidRPr="00646A02">
        <w:rPr>
          <w:rFonts w:ascii="Arial" w:cs="Arial" w:hAnsi="Arial"/>
          <w:sz w:val="22"/>
          <w:szCs w:val="22"/>
        </w:rPr>
        <w:t xml:space="preserve">, il est convenu entre les parties de revaloriser la prise en charge </w:t>
      </w:r>
      <w:r w:rsidR="00AD3EA7" w:rsidRPr="00646A02">
        <w:rPr>
          <w:rFonts w:ascii="Arial" w:cs="Arial" w:hAnsi="Arial"/>
          <w:sz w:val="22"/>
          <w:szCs w:val="22"/>
        </w:rPr>
        <w:t xml:space="preserve">par l’employeur </w:t>
      </w:r>
      <w:r w:rsidR="007A456B" w:rsidRPr="00646A02">
        <w:rPr>
          <w:rFonts w:ascii="Arial" w:cs="Arial" w:hAnsi="Arial"/>
          <w:sz w:val="22"/>
          <w:szCs w:val="22"/>
        </w:rPr>
        <w:t xml:space="preserve">de </w:t>
      </w:r>
      <w:r w:rsidR="007A456B" w:rsidRPr="009E1204">
        <w:rPr>
          <w:rFonts w:ascii="Arial" w:cs="Arial" w:hAnsi="Arial"/>
          <w:sz w:val="22"/>
          <w:szCs w:val="22"/>
        </w:rPr>
        <w:t>l’abonnement aux transports publics</w:t>
      </w:r>
      <w:r w:rsidR="00005A59" w:rsidRPr="009E1204">
        <w:rPr>
          <w:rFonts w:ascii="Arial" w:cs="Arial" w:hAnsi="Arial"/>
          <w:sz w:val="22"/>
          <w:szCs w:val="22"/>
        </w:rPr>
        <w:t>.</w:t>
      </w:r>
      <w:r w:rsidR="007A456B" w:rsidRPr="009E1204">
        <w:rPr>
          <w:rFonts w:ascii="Arial" w:cs="Arial" w:hAnsi="Arial"/>
          <w:sz w:val="22"/>
          <w:szCs w:val="22"/>
        </w:rPr>
        <w:t xml:space="preserve"> </w:t>
      </w:r>
      <w:r w:rsidR="009E1204" w:rsidRPr="009E1204">
        <w:rPr>
          <w:rFonts w:ascii="Arial" w:cs="Arial" w:hAnsi="Arial"/>
          <w:sz w:val="22"/>
          <w:szCs w:val="22"/>
        </w:rPr>
        <w:t>Au cours de cette période, le montant net de cette prise en charge sera porté de 50% à 75% en application de la loi n°2022-1157 du 16 août 2022. Cette augmentation à une durée temporaire d’un an, étant convenu que la prise en charge sera de nouveau portée à 50% à compter du 1</w:t>
      </w:r>
      <w:r w:rsidR="009E1204" w:rsidRPr="009E1204">
        <w:rPr>
          <w:rFonts w:ascii="Arial" w:cs="Arial" w:hAnsi="Arial"/>
          <w:sz w:val="22"/>
          <w:szCs w:val="22"/>
          <w:vertAlign w:val="superscript"/>
        </w:rPr>
        <w:t>er</w:t>
      </w:r>
      <w:r w:rsidR="009E1204" w:rsidRPr="009E1204">
        <w:rPr>
          <w:rFonts w:ascii="Arial" w:cs="Arial" w:hAnsi="Arial"/>
          <w:sz w:val="22"/>
          <w:szCs w:val="22"/>
        </w:rPr>
        <w:t xml:space="preserve"> janvier 2024. </w:t>
      </w:r>
    </w:p>
    <w:p w14:paraId="2519ED48" w14:textId="5FEF9FDF" w:rsidP="00CF2CCE" w:rsidR="007A456B" w:rsidRDefault="007A456B">
      <w:pPr>
        <w:autoSpaceDE w:val="0"/>
        <w:autoSpaceDN w:val="0"/>
        <w:adjustRightInd w:val="0"/>
        <w:jc w:val="both"/>
        <w:rPr>
          <w:rFonts w:ascii="Arial" w:cs="Arial" w:hAnsi="Arial"/>
          <w:sz w:val="22"/>
          <w:szCs w:val="22"/>
        </w:rPr>
      </w:pPr>
    </w:p>
    <w:p w14:paraId="08D6E9BF" w14:textId="37D1F28B" w:rsidP="00CF2CCE" w:rsidR="00930046" w:rsidRDefault="00930046">
      <w:pPr>
        <w:autoSpaceDE w:val="0"/>
        <w:autoSpaceDN w:val="0"/>
        <w:adjustRightInd w:val="0"/>
        <w:jc w:val="both"/>
        <w:rPr>
          <w:rFonts w:ascii="Arial" w:cs="Arial" w:hAnsi="Arial"/>
          <w:sz w:val="22"/>
          <w:szCs w:val="22"/>
        </w:rPr>
      </w:pPr>
    </w:p>
    <w:p w14:paraId="0C529425" w14:textId="5709F428" w:rsidP="00CF2CCE" w:rsidR="00930046" w:rsidRDefault="00930046">
      <w:pPr>
        <w:autoSpaceDE w:val="0"/>
        <w:autoSpaceDN w:val="0"/>
        <w:adjustRightInd w:val="0"/>
        <w:jc w:val="both"/>
        <w:rPr>
          <w:rFonts w:ascii="Arial" w:cs="Arial" w:hAnsi="Arial"/>
          <w:sz w:val="22"/>
          <w:szCs w:val="22"/>
        </w:rPr>
      </w:pPr>
    </w:p>
    <w:p w14:paraId="24BE3550" w14:textId="458DB41B" w:rsidP="007B6B93" w:rsidR="007B6B93" w:rsidRDefault="007B6B93" w:rsidRPr="00807CC5">
      <w:pPr>
        <w:jc w:val="both"/>
        <w:rPr>
          <w:rFonts w:ascii="Arial" w:cs="Arial" w:hAnsi="Arial"/>
          <w:b/>
          <w:bCs/>
          <w:sz w:val="22"/>
          <w:szCs w:val="22"/>
          <w:u w:val="single"/>
        </w:rPr>
      </w:pPr>
      <w:r w:rsidRPr="00807CC5">
        <w:rPr>
          <w:rFonts w:ascii="Arial" w:cs="Arial" w:hAnsi="Arial"/>
          <w:b/>
          <w:bCs/>
          <w:sz w:val="22"/>
          <w:szCs w:val="22"/>
          <w:u w:val="single"/>
        </w:rPr>
        <w:t>Article 7 – Dispositions relatives au versement d’une prime de partage de la valeur</w:t>
      </w:r>
    </w:p>
    <w:p w14:paraId="684354F6" w14:textId="77777777" w:rsidP="007B6B93" w:rsidR="00930046" w:rsidRDefault="00930046" w:rsidRPr="00930046">
      <w:pPr>
        <w:jc w:val="both"/>
        <w:rPr>
          <w:rFonts w:ascii="Arial" w:cs="Arial" w:hAnsi="Arial"/>
          <w:b/>
          <w:bCs/>
          <w:sz w:val="22"/>
          <w:szCs w:val="22"/>
        </w:rPr>
      </w:pPr>
    </w:p>
    <w:p w14:paraId="300FF643" w14:textId="1D4DA6F9" w:rsidP="007B6B93" w:rsidR="007B6B93" w:rsidRDefault="007B6B93" w:rsidRPr="00930046">
      <w:pPr>
        <w:jc w:val="both"/>
        <w:rPr>
          <w:rFonts w:ascii="Arial" w:cs="Arial" w:hAnsi="Arial"/>
          <w:sz w:val="22"/>
          <w:szCs w:val="22"/>
        </w:rPr>
      </w:pPr>
      <w:r w:rsidRPr="00930046">
        <w:rPr>
          <w:rFonts w:ascii="Arial" w:cs="Arial" w:hAnsi="Arial"/>
          <w:sz w:val="22"/>
          <w:szCs w:val="22"/>
        </w:rPr>
        <w:t>Les parties ont convenu de mettre en œuvre les dispositions offertes par la loi L. n° 2022-1158 du 16 août 2022 (article 1</w:t>
      </w:r>
      <w:r w:rsidRPr="00930046">
        <w:rPr>
          <w:rFonts w:ascii="Arial" w:cs="Arial" w:hAnsi="Arial"/>
          <w:sz w:val="22"/>
          <w:szCs w:val="22"/>
          <w:vertAlign w:val="superscript"/>
        </w:rPr>
        <w:t>er</w:t>
      </w:r>
      <w:r w:rsidRPr="00930046">
        <w:rPr>
          <w:rFonts w:ascii="Arial" w:cs="Arial" w:hAnsi="Arial"/>
          <w:sz w:val="22"/>
          <w:szCs w:val="22"/>
        </w:rPr>
        <w:t xml:space="preserve">), permettant aux salariés de bénéficier d’une prime de partage de </w:t>
      </w:r>
      <w:r w:rsidR="00930046" w:rsidRPr="00930046">
        <w:rPr>
          <w:rFonts w:ascii="Arial" w:cs="Arial" w:hAnsi="Arial"/>
          <w:sz w:val="22"/>
          <w:szCs w:val="22"/>
        </w:rPr>
        <w:t xml:space="preserve">la </w:t>
      </w:r>
      <w:r w:rsidRPr="00930046">
        <w:rPr>
          <w:rFonts w:ascii="Arial" w:cs="Arial" w:hAnsi="Arial"/>
          <w:sz w:val="22"/>
          <w:szCs w:val="22"/>
        </w:rPr>
        <w:t>valeur.</w:t>
      </w:r>
    </w:p>
    <w:p w14:paraId="6F6724A8" w14:textId="00A5FD44" w:rsidP="007B6B93" w:rsidR="007B6B93" w:rsidRDefault="007B6B93" w:rsidRPr="00930046">
      <w:pPr>
        <w:jc w:val="both"/>
        <w:rPr>
          <w:rFonts w:ascii="Arial" w:cs="Arial" w:hAnsi="Arial"/>
          <w:sz w:val="22"/>
          <w:szCs w:val="22"/>
        </w:rPr>
      </w:pPr>
      <w:r w:rsidRPr="00930046">
        <w:rPr>
          <w:rFonts w:ascii="Arial" w:cs="Arial" w:hAnsi="Arial"/>
          <w:sz w:val="22"/>
          <w:szCs w:val="22"/>
        </w:rPr>
        <w:t xml:space="preserve">Les règles d’exonération sociale et fiscale, selon la rémunération perçue par le salarié et le montant de la prime, sont celles définies par la loi instituant la prime de partage de </w:t>
      </w:r>
      <w:r w:rsidR="00930046" w:rsidRPr="00930046">
        <w:rPr>
          <w:rFonts w:ascii="Arial" w:cs="Arial" w:hAnsi="Arial"/>
          <w:sz w:val="22"/>
          <w:szCs w:val="22"/>
        </w:rPr>
        <w:t xml:space="preserve">la </w:t>
      </w:r>
      <w:r w:rsidRPr="00930046">
        <w:rPr>
          <w:rFonts w:ascii="Arial" w:cs="Arial" w:hAnsi="Arial"/>
          <w:sz w:val="22"/>
          <w:szCs w:val="22"/>
        </w:rPr>
        <w:t xml:space="preserve">valeur à la date de signature du présent accord. </w:t>
      </w:r>
    </w:p>
    <w:p w14:paraId="62F62356" w14:textId="77777777" w:rsidP="007B6B93" w:rsidR="007B6B93" w:rsidRDefault="007B6B93" w:rsidRPr="00930046">
      <w:pPr>
        <w:jc w:val="both"/>
        <w:rPr>
          <w:rFonts w:ascii="Arial" w:cs="Arial" w:hAnsi="Arial"/>
          <w:sz w:val="22"/>
          <w:szCs w:val="22"/>
        </w:rPr>
      </w:pPr>
    </w:p>
    <w:p w14:paraId="17B68013" w14:textId="77777777" w:rsidP="007B6B93" w:rsidR="007B6B93" w:rsidRDefault="007B6B93" w:rsidRPr="00930046">
      <w:pPr>
        <w:jc w:val="both"/>
        <w:rPr>
          <w:rFonts w:ascii="Arial" w:cs="Arial" w:hAnsi="Arial"/>
          <w:sz w:val="22"/>
          <w:szCs w:val="22"/>
        </w:rPr>
      </w:pPr>
      <w:r w:rsidRPr="00930046">
        <w:rPr>
          <w:rFonts w:ascii="Arial" w:cs="Arial" w:hAnsi="Arial"/>
          <w:sz w:val="22"/>
          <w:szCs w:val="22"/>
        </w:rPr>
        <w:t>Les modalités de versement de la prime sont fixées dans le présent accord.</w:t>
      </w:r>
    </w:p>
    <w:p w14:paraId="187660DF" w14:textId="77777777" w:rsidP="007B6B93" w:rsidR="007B6B93" w:rsidRDefault="007B6B93" w:rsidRPr="00930046">
      <w:pPr>
        <w:jc w:val="both"/>
        <w:rPr>
          <w:rFonts w:ascii="Arial" w:cs="Arial" w:hAnsi="Arial"/>
          <w:sz w:val="22"/>
          <w:szCs w:val="22"/>
        </w:rPr>
      </w:pPr>
    </w:p>
    <w:p w14:paraId="106F0875" w14:textId="79D1D034" w:rsidP="007B6B93" w:rsidR="007B6B93" w:rsidRDefault="007B6B93" w:rsidRPr="00930046">
      <w:pPr>
        <w:jc w:val="both"/>
        <w:rPr>
          <w:rFonts w:ascii="Arial" w:cs="Arial" w:hAnsi="Arial"/>
          <w:b/>
          <w:sz w:val="22"/>
          <w:szCs w:val="22"/>
          <w:u w:val="single"/>
        </w:rPr>
      </w:pPr>
      <w:r w:rsidRPr="00930046">
        <w:rPr>
          <w:rFonts w:ascii="Arial" w:cs="Arial" w:hAnsi="Arial"/>
          <w:b/>
          <w:sz w:val="22"/>
          <w:szCs w:val="22"/>
          <w:u w:val="single"/>
        </w:rPr>
        <w:t>Article 7.1 Salariés bénéficiaires</w:t>
      </w:r>
    </w:p>
    <w:p w14:paraId="012D63B7" w14:textId="77777777" w:rsidP="007B6B93" w:rsidR="00930046" w:rsidRDefault="00930046" w:rsidRPr="00930046">
      <w:pPr>
        <w:jc w:val="both"/>
        <w:rPr>
          <w:rFonts w:ascii="Arial" w:cs="Arial" w:hAnsi="Arial"/>
          <w:b/>
          <w:sz w:val="22"/>
          <w:szCs w:val="22"/>
          <w:u w:val="single"/>
        </w:rPr>
      </w:pPr>
    </w:p>
    <w:p w14:paraId="0EA421E3" w14:textId="77777777" w:rsidP="007B6B93" w:rsidR="007B6B93" w:rsidRDefault="007B6B93" w:rsidRPr="00930046">
      <w:pPr>
        <w:jc w:val="both"/>
        <w:rPr>
          <w:rFonts w:ascii="Arial" w:cs="Arial" w:hAnsi="Arial"/>
          <w:sz w:val="22"/>
          <w:szCs w:val="22"/>
        </w:rPr>
      </w:pPr>
      <w:r w:rsidRPr="00930046">
        <w:rPr>
          <w:rFonts w:ascii="Arial" w:cs="Arial" w:hAnsi="Arial"/>
          <w:sz w:val="22"/>
          <w:szCs w:val="22"/>
        </w:rPr>
        <w:t>La prime exceptionnelle sera versée aux salariés qui remplissent la condition suivante :</w:t>
      </w:r>
    </w:p>
    <w:p w14:paraId="6A181D48" w14:textId="2F2489D3" w:rsidP="007B6B93" w:rsidR="007B6B93" w:rsidRDefault="007B6B93" w:rsidRPr="00807CC5">
      <w:pPr>
        <w:pStyle w:val="Paragraphedeliste"/>
        <w:numPr>
          <w:ilvl w:val="0"/>
          <w:numId w:val="14"/>
        </w:numPr>
        <w:autoSpaceDE w:val="0"/>
        <w:autoSpaceDN w:val="0"/>
        <w:adjustRightInd w:val="0"/>
        <w:jc w:val="both"/>
        <w:rPr>
          <w:rFonts w:ascii="Arial" w:cs="Arial" w:hAnsi="Arial"/>
          <w:sz w:val="22"/>
          <w:szCs w:val="22"/>
        </w:rPr>
      </w:pPr>
      <w:proofErr w:type="gramStart"/>
      <w:r w:rsidRPr="00930046">
        <w:rPr>
          <w:rFonts w:ascii="Arial" w:cs="Arial" w:hAnsi="Arial"/>
          <w:bCs/>
          <w:sz w:val="22"/>
          <w:szCs w:val="22"/>
        </w:rPr>
        <w:t>être</w:t>
      </w:r>
      <w:proofErr w:type="gramEnd"/>
      <w:r w:rsidRPr="00930046">
        <w:rPr>
          <w:rFonts w:ascii="Arial" w:cs="Arial" w:hAnsi="Arial"/>
          <w:bCs/>
          <w:sz w:val="22"/>
          <w:szCs w:val="22"/>
        </w:rPr>
        <w:t xml:space="preserve"> lié à l'entreprise par un contrat de travail ou être intérimaire mis à disposition de l'entreprise utilisatrice à </w:t>
      </w:r>
      <w:r w:rsidRPr="00930046">
        <w:rPr>
          <w:rFonts w:ascii="Arial" w:cs="Arial" w:hAnsi="Arial"/>
          <w:sz w:val="22"/>
          <w:szCs w:val="22"/>
        </w:rPr>
        <w:t xml:space="preserve">la date </w:t>
      </w:r>
      <w:r w:rsidR="009E1204">
        <w:rPr>
          <w:rFonts w:ascii="Arial" w:cs="Arial" w:hAnsi="Arial"/>
          <w:sz w:val="22"/>
          <w:szCs w:val="22"/>
        </w:rPr>
        <w:t>de versement de la prime</w:t>
      </w:r>
      <w:r w:rsidRPr="00930046">
        <w:rPr>
          <w:rFonts w:ascii="Arial" w:cs="Arial" w:hAnsi="Arial"/>
          <w:sz w:val="22"/>
          <w:szCs w:val="22"/>
        </w:rPr>
        <w:t>.</w:t>
      </w:r>
    </w:p>
    <w:p w14:paraId="363B574E" w14:textId="77777777" w:rsidP="007B6B93" w:rsidR="007B6B93" w:rsidRDefault="007B6B93" w:rsidRPr="00930046">
      <w:pPr>
        <w:jc w:val="both"/>
        <w:rPr>
          <w:rFonts w:ascii="Arial" w:cs="Arial" w:hAnsi="Arial"/>
          <w:sz w:val="22"/>
          <w:szCs w:val="22"/>
        </w:rPr>
      </w:pPr>
    </w:p>
    <w:p w14:paraId="1D91160B" w14:textId="46DF7CC8" w:rsidP="007B6B93" w:rsidR="007B6B93" w:rsidRDefault="007B6B93" w:rsidRPr="00930046">
      <w:pPr>
        <w:jc w:val="both"/>
        <w:rPr>
          <w:rFonts w:ascii="Arial" w:cs="Arial" w:hAnsi="Arial"/>
          <w:b/>
          <w:sz w:val="22"/>
          <w:szCs w:val="22"/>
          <w:u w:val="single"/>
        </w:rPr>
      </w:pPr>
      <w:r w:rsidRPr="00930046">
        <w:rPr>
          <w:rFonts w:ascii="Arial" w:cs="Arial" w:hAnsi="Arial"/>
          <w:b/>
          <w:sz w:val="22"/>
          <w:szCs w:val="22"/>
          <w:u w:val="single"/>
        </w:rPr>
        <w:t>Article 7.2 Montant de la prime</w:t>
      </w:r>
    </w:p>
    <w:p w14:paraId="06C2D283" w14:textId="7B12947F" w:rsidP="007B6B93" w:rsidR="00930046" w:rsidRDefault="00930046" w:rsidRPr="00930046">
      <w:pPr>
        <w:jc w:val="both"/>
        <w:rPr>
          <w:rFonts w:ascii="Arial" w:cs="Arial" w:hAnsi="Arial"/>
          <w:b/>
          <w:sz w:val="22"/>
          <w:szCs w:val="22"/>
          <w:u w:val="single"/>
        </w:rPr>
      </w:pPr>
    </w:p>
    <w:p w14:paraId="7CC9ABB6" w14:textId="1F169C8D" w:rsidP="00930046" w:rsidR="00930046" w:rsidRDefault="00930046" w:rsidRPr="00930046">
      <w:pPr>
        <w:jc w:val="both"/>
        <w:rPr>
          <w:rFonts w:ascii="Arial" w:cs="Arial" w:hAnsi="Arial"/>
          <w:sz w:val="22"/>
          <w:szCs w:val="22"/>
        </w:rPr>
      </w:pPr>
      <w:r w:rsidRPr="00930046">
        <w:rPr>
          <w:rFonts w:ascii="Arial" w:cs="Arial" w:hAnsi="Arial"/>
          <w:sz w:val="22"/>
          <w:szCs w:val="22"/>
        </w:rPr>
        <w:t>La prime de partage de la valeur est de 250 € pour les salariés bénéficiaires qui ont été présents durant les 12 mois complets précédant la date de versement de la prime.</w:t>
      </w:r>
    </w:p>
    <w:p w14:paraId="1EA6E6FA" w14:textId="77777777" w:rsidP="00930046" w:rsidR="00930046" w:rsidRDefault="00930046" w:rsidRPr="00930046">
      <w:pPr>
        <w:jc w:val="both"/>
        <w:rPr>
          <w:rFonts w:ascii="Arial" w:cs="Arial" w:hAnsi="Arial"/>
          <w:sz w:val="22"/>
          <w:szCs w:val="22"/>
        </w:rPr>
      </w:pPr>
    </w:p>
    <w:p w14:paraId="5FCD5236" w14:textId="534524F0" w:rsidP="00930046" w:rsidR="00930046" w:rsidRDefault="00930046" w:rsidRPr="00930046">
      <w:pPr>
        <w:jc w:val="both"/>
        <w:rPr>
          <w:rFonts w:ascii="Arial" w:cs="Arial" w:hAnsi="Arial"/>
          <w:sz w:val="22"/>
          <w:szCs w:val="22"/>
        </w:rPr>
      </w:pPr>
      <w:r w:rsidRPr="00930046">
        <w:rPr>
          <w:rFonts w:ascii="Arial" w:cs="Arial" w:hAnsi="Arial"/>
          <w:sz w:val="22"/>
          <w:szCs w:val="22"/>
        </w:rPr>
        <w:t xml:space="preserve">Sont considérés par la loi comme présents les salariés absents dans le cadre des congés suivants : </w:t>
      </w:r>
    </w:p>
    <w:p w14:paraId="62D7CD70" w14:textId="77777777"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de maternité, </w:t>
      </w:r>
    </w:p>
    <w:p w14:paraId="0BF12A24" w14:textId="77777777"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d’adoption, </w:t>
      </w:r>
    </w:p>
    <w:p w14:paraId="3DEA627F" w14:textId="77777777"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de paternité, </w:t>
      </w:r>
    </w:p>
    <w:p w14:paraId="63D17D8C" w14:textId="77777777"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parental d’éducation, qu'il soit à temps plein ou partiel, </w:t>
      </w:r>
    </w:p>
    <w:p w14:paraId="4B2325DE" w14:textId="77777777"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de présence parentale, </w:t>
      </w:r>
    </w:p>
    <w:p w14:paraId="17EE07EE" w14:textId="7F7F26B3" w:rsidP="00930046" w:rsidR="00930046" w:rsidRDefault="00930046" w:rsidRPr="00930046">
      <w:pPr>
        <w:pStyle w:val="Paragraphedeliste"/>
        <w:numPr>
          <w:ilvl w:val="0"/>
          <w:numId w:val="14"/>
        </w:numPr>
        <w:spacing w:after="160" w:line="259" w:lineRule="auto"/>
        <w:jc w:val="both"/>
        <w:rPr>
          <w:rFonts w:ascii="Arial" w:cs="Arial" w:hAnsi="Arial"/>
          <w:sz w:val="22"/>
          <w:szCs w:val="22"/>
        </w:rPr>
      </w:pPr>
      <w:proofErr w:type="gramStart"/>
      <w:r w:rsidRPr="00930046">
        <w:rPr>
          <w:rFonts w:ascii="Arial" w:cs="Arial" w:hAnsi="Arial"/>
          <w:sz w:val="22"/>
          <w:szCs w:val="22"/>
        </w:rPr>
        <w:t>le</w:t>
      </w:r>
      <w:proofErr w:type="gramEnd"/>
      <w:r w:rsidRPr="00930046">
        <w:rPr>
          <w:rFonts w:ascii="Arial" w:cs="Arial" w:hAnsi="Arial"/>
          <w:sz w:val="22"/>
          <w:szCs w:val="22"/>
        </w:rPr>
        <w:t xml:space="preserve"> congé acquis par don de jours de repos pour enfant gravement malade.</w:t>
      </w:r>
    </w:p>
    <w:p w14:paraId="4B4373A6" w14:textId="77777777" w:rsidP="007B6B93" w:rsidR="007B6B93" w:rsidRDefault="007B6B93" w:rsidRPr="00930046">
      <w:pPr>
        <w:jc w:val="both"/>
        <w:rPr>
          <w:rFonts w:ascii="Arial" w:cs="Arial" w:hAnsi="Arial"/>
          <w:sz w:val="22"/>
          <w:szCs w:val="22"/>
        </w:rPr>
      </w:pPr>
      <w:bookmarkStart w:id="1" w:name="_Hlk115417260"/>
      <w:r w:rsidRPr="00930046">
        <w:rPr>
          <w:rFonts w:ascii="Arial" w:cs="Arial" w:hAnsi="Arial"/>
          <w:sz w:val="22"/>
          <w:szCs w:val="22"/>
        </w:rPr>
        <w:t>Le montant de la prime est réduit si le salarié a été absent pour un autre motif que celui indiqué ci-dessus, et/ou disposant d’une date d’ancienneté inférieure à 1 an à la date de versement de la dite prime : celle-ci est alors calculée prorata temporis.</w:t>
      </w:r>
    </w:p>
    <w:bookmarkEnd w:id="1"/>
    <w:p w14:paraId="75B89140" w14:textId="77777777" w:rsidP="007B6B93" w:rsidR="007B6B93" w:rsidRDefault="007B6B93" w:rsidRPr="00930046">
      <w:pPr>
        <w:jc w:val="both"/>
        <w:rPr>
          <w:rFonts w:ascii="Arial" w:cs="Arial" w:hAnsi="Arial"/>
          <w:sz w:val="22"/>
          <w:szCs w:val="22"/>
        </w:rPr>
      </w:pPr>
    </w:p>
    <w:p w14:paraId="44A93E4F" w14:textId="613F0E4D" w:rsidP="007B6B93" w:rsidR="007B6B93" w:rsidRDefault="007B6B93">
      <w:pPr>
        <w:jc w:val="both"/>
        <w:rPr>
          <w:rFonts w:ascii="Arial" w:cs="Arial" w:hAnsi="Arial"/>
          <w:b/>
          <w:sz w:val="22"/>
          <w:szCs w:val="22"/>
          <w:u w:val="single"/>
        </w:rPr>
      </w:pPr>
      <w:r w:rsidRPr="00930046">
        <w:rPr>
          <w:rFonts w:ascii="Arial" w:cs="Arial" w:hAnsi="Arial"/>
          <w:b/>
          <w:sz w:val="22"/>
          <w:szCs w:val="22"/>
          <w:u w:val="single"/>
        </w:rPr>
        <w:t>Article 7.3 Modalités de versement de la prime</w:t>
      </w:r>
    </w:p>
    <w:p w14:paraId="4B148640" w14:textId="77777777" w:rsidP="007B6B93" w:rsidR="00930046" w:rsidRDefault="00930046" w:rsidRPr="00930046">
      <w:pPr>
        <w:jc w:val="both"/>
        <w:rPr>
          <w:rFonts w:ascii="Arial" w:cs="Arial" w:hAnsi="Arial"/>
          <w:b/>
          <w:sz w:val="22"/>
          <w:szCs w:val="22"/>
          <w:u w:val="single"/>
        </w:rPr>
      </w:pPr>
    </w:p>
    <w:p w14:paraId="2BC8327E" w14:textId="77777777" w:rsidP="007B6B93" w:rsidR="007B6B93" w:rsidRDefault="007B6B93" w:rsidRPr="00930046">
      <w:pPr>
        <w:autoSpaceDE w:val="0"/>
        <w:autoSpaceDN w:val="0"/>
        <w:adjustRightInd w:val="0"/>
        <w:jc w:val="both"/>
        <w:rPr>
          <w:rFonts w:ascii="Arial" w:cs="Arial" w:hAnsi="Arial"/>
          <w:bCs/>
          <w:iCs/>
          <w:sz w:val="22"/>
          <w:szCs w:val="22"/>
        </w:rPr>
      </w:pPr>
      <w:r w:rsidRPr="00930046">
        <w:rPr>
          <w:rFonts w:ascii="Arial" w:cs="Arial" w:hAnsi="Arial"/>
          <w:bCs/>
          <w:iCs/>
          <w:sz w:val="22"/>
          <w:szCs w:val="22"/>
        </w:rPr>
        <w:t xml:space="preserve">Le versement de la prime fera l’objet d’une mention sur le bulletin de salaire du mois correspondant.  </w:t>
      </w:r>
    </w:p>
    <w:p w14:paraId="3A45E4CA" w14:textId="77777777" w:rsidP="007B6B93" w:rsidR="007B6B93" w:rsidRDefault="007B6B93" w:rsidRPr="00930046">
      <w:pPr>
        <w:autoSpaceDE w:val="0"/>
        <w:autoSpaceDN w:val="0"/>
        <w:adjustRightInd w:val="0"/>
        <w:jc w:val="both"/>
        <w:rPr>
          <w:rFonts w:ascii="Arial" w:cs="Arial" w:hAnsi="Arial"/>
          <w:bCs/>
          <w:iCs/>
          <w:sz w:val="22"/>
          <w:szCs w:val="22"/>
        </w:rPr>
      </w:pPr>
    </w:p>
    <w:p w14:paraId="2666EB22" w14:textId="6E255B9D" w:rsidP="007B6B93" w:rsidR="007B6B93" w:rsidRDefault="007B6B93" w:rsidRPr="00930046">
      <w:pPr>
        <w:autoSpaceDE w:val="0"/>
        <w:autoSpaceDN w:val="0"/>
        <w:adjustRightInd w:val="0"/>
        <w:jc w:val="both"/>
        <w:rPr>
          <w:rFonts w:ascii="Arial" w:cs="Arial" w:hAnsi="Arial"/>
          <w:bCs/>
          <w:iCs/>
          <w:sz w:val="22"/>
          <w:szCs w:val="22"/>
        </w:rPr>
      </w:pPr>
      <w:r w:rsidRPr="00930046">
        <w:rPr>
          <w:rFonts w:ascii="Arial" w:cs="Arial" w:hAnsi="Arial"/>
          <w:bCs/>
          <w:iCs/>
          <w:sz w:val="22"/>
          <w:szCs w:val="22"/>
        </w:rPr>
        <w:t xml:space="preserve">La prime sera versée </w:t>
      </w:r>
      <w:bookmarkStart w:id="2" w:name="_Hlk115434704"/>
      <w:r w:rsidRPr="00930046">
        <w:rPr>
          <w:rFonts w:ascii="Arial" w:cs="Arial" w:hAnsi="Arial"/>
          <w:bCs/>
          <w:iCs/>
          <w:sz w:val="22"/>
          <w:szCs w:val="22"/>
        </w:rPr>
        <w:t xml:space="preserve">intégralement </w:t>
      </w:r>
      <w:bookmarkEnd w:id="2"/>
      <w:r w:rsidRPr="00930046">
        <w:rPr>
          <w:rFonts w:ascii="Arial" w:cs="Arial" w:hAnsi="Arial"/>
          <w:bCs/>
          <w:iCs/>
          <w:sz w:val="22"/>
          <w:szCs w:val="22"/>
        </w:rPr>
        <w:t>avec la paie du mois de décembre 2022.</w:t>
      </w:r>
    </w:p>
    <w:p w14:paraId="0E0E749D" w14:textId="5B9C5AEA" w:rsidP="00CF2CCE" w:rsidR="00646A02" w:rsidRDefault="00646A02" w:rsidRPr="00930046">
      <w:pPr>
        <w:autoSpaceDE w:val="0"/>
        <w:autoSpaceDN w:val="0"/>
        <w:adjustRightInd w:val="0"/>
        <w:jc w:val="both"/>
        <w:rPr>
          <w:rFonts w:ascii="Arial" w:cs="Arial" w:hAnsi="Arial"/>
          <w:sz w:val="22"/>
          <w:szCs w:val="22"/>
        </w:rPr>
      </w:pPr>
    </w:p>
    <w:p w14:paraId="175CF8A3" w14:textId="77777777" w:rsidP="00CF2CCE" w:rsidR="00930046" w:rsidRDefault="00930046">
      <w:pPr>
        <w:autoSpaceDE w:val="0"/>
        <w:autoSpaceDN w:val="0"/>
        <w:adjustRightInd w:val="0"/>
        <w:jc w:val="both"/>
        <w:rPr>
          <w:rFonts w:ascii="Arial" w:cs="Arial" w:hAnsi="Arial"/>
          <w:b/>
          <w:sz w:val="22"/>
          <w:szCs w:val="22"/>
          <w:u w:val="single"/>
        </w:rPr>
      </w:pPr>
    </w:p>
    <w:p w14:paraId="1DA2DD50" w14:textId="230365E3" w:rsidP="00CF2CCE" w:rsidR="00CF2CCE" w:rsidRDefault="00CF2CCE" w:rsidRPr="00CF2CCE">
      <w:pPr>
        <w:autoSpaceDE w:val="0"/>
        <w:autoSpaceDN w:val="0"/>
        <w:adjustRightInd w:val="0"/>
        <w:jc w:val="both"/>
        <w:rPr>
          <w:rFonts w:ascii="Arial" w:cs="Arial" w:hAnsi="Arial"/>
          <w:b/>
          <w:sz w:val="22"/>
          <w:szCs w:val="22"/>
          <w:u w:val="single"/>
        </w:rPr>
      </w:pPr>
      <w:r w:rsidRPr="00CF2CCE">
        <w:rPr>
          <w:rFonts w:ascii="Arial" w:cs="Arial" w:hAnsi="Arial"/>
          <w:b/>
          <w:sz w:val="22"/>
          <w:szCs w:val="22"/>
          <w:u w:val="single"/>
        </w:rPr>
        <w:t xml:space="preserve">Article </w:t>
      </w:r>
      <w:r w:rsidR="00930046">
        <w:rPr>
          <w:rFonts w:ascii="Arial" w:cs="Arial" w:hAnsi="Arial"/>
          <w:b/>
          <w:sz w:val="22"/>
          <w:szCs w:val="22"/>
          <w:u w:val="single"/>
        </w:rPr>
        <w:t>8</w:t>
      </w:r>
      <w:r w:rsidRPr="00CF2CCE">
        <w:rPr>
          <w:rFonts w:ascii="Arial" w:cs="Arial" w:hAnsi="Arial"/>
          <w:b/>
          <w:sz w:val="22"/>
          <w:szCs w:val="22"/>
          <w:u w:val="single"/>
        </w:rPr>
        <w:t xml:space="preserve"> – Disposition</w:t>
      </w:r>
      <w:r w:rsidR="00AC1F9A">
        <w:rPr>
          <w:rFonts w:ascii="Arial" w:cs="Arial" w:hAnsi="Arial"/>
          <w:b/>
          <w:sz w:val="22"/>
          <w:szCs w:val="22"/>
          <w:u w:val="single"/>
        </w:rPr>
        <w:t>s</w:t>
      </w:r>
      <w:r w:rsidRPr="00CF2CCE">
        <w:rPr>
          <w:rFonts w:ascii="Arial" w:cs="Arial" w:hAnsi="Arial"/>
          <w:b/>
          <w:sz w:val="22"/>
          <w:szCs w:val="22"/>
          <w:u w:val="single"/>
        </w:rPr>
        <w:t xml:space="preserve"> relative</w:t>
      </w:r>
      <w:r w:rsidR="00AC1F9A">
        <w:rPr>
          <w:rFonts w:ascii="Arial" w:cs="Arial" w:hAnsi="Arial"/>
          <w:b/>
          <w:sz w:val="22"/>
          <w:szCs w:val="22"/>
          <w:u w:val="single"/>
        </w:rPr>
        <w:t>s</w:t>
      </w:r>
      <w:r w:rsidRPr="00CF2CCE">
        <w:rPr>
          <w:rFonts w:ascii="Arial" w:cs="Arial" w:hAnsi="Arial"/>
          <w:b/>
          <w:sz w:val="22"/>
          <w:szCs w:val="22"/>
          <w:u w:val="single"/>
        </w:rPr>
        <w:t xml:space="preserve"> à la mise en place d’une indemnité téléphonique</w:t>
      </w:r>
      <w:r w:rsidR="009E1204">
        <w:rPr>
          <w:rFonts w:ascii="Arial" w:cs="Arial" w:hAnsi="Arial"/>
          <w:b/>
          <w:sz w:val="22"/>
          <w:szCs w:val="22"/>
          <w:u w:val="single"/>
        </w:rPr>
        <w:t xml:space="preserve"> pour le personnel de conduite</w:t>
      </w:r>
    </w:p>
    <w:p w14:paraId="48583F95" w14:textId="77777777" w:rsidP="00CF2CCE" w:rsidR="00646A02" w:rsidRDefault="00646A02">
      <w:pPr>
        <w:jc w:val="both"/>
        <w:rPr>
          <w:rFonts w:ascii="Arial" w:cs="Arial" w:hAnsi="Arial"/>
          <w:sz w:val="22"/>
          <w:szCs w:val="22"/>
        </w:rPr>
      </w:pPr>
    </w:p>
    <w:p w14:paraId="03250A98" w14:textId="408EFBA2" w:rsidP="00CF2CCE" w:rsidR="00CF2CCE" w:rsidRDefault="00CF2CCE" w:rsidRPr="00CF2CCE">
      <w:pPr>
        <w:jc w:val="both"/>
        <w:rPr>
          <w:rFonts w:ascii="Arial" w:cs="Arial" w:hAnsi="Arial"/>
          <w:sz w:val="22"/>
          <w:szCs w:val="22"/>
        </w:rPr>
      </w:pPr>
      <w:r w:rsidRPr="00CF2CCE">
        <w:rPr>
          <w:rFonts w:ascii="Arial" w:cs="Arial" w:hAnsi="Arial"/>
          <w:sz w:val="22"/>
          <w:szCs w:val="22"/>
        </w:rPr>
        <w:t>Dans le cadre du processus de digitalisation de la relation entre l’entreprise et le personnel de conduite, une indemnité téléphonique sera mise en place au bénéfice du personnel de conduite pour prendre en charge une partie de leur abonnement téléphonique selon les modalités suivantes :</w:t>
      </w:r>
    </w:p>
    <w:p w14:paraId="3F140997" w14:textId="77777777" w:rsidP="00CF2CCE" w:rsidR="00CF2CCE" w:rsidRDefault="00CF2CCE" w:rsidRPr="00CF2CCE">
      <w:pPr>
        <w:jc w:val="both"/>
        <w:rPr>
          <w:rFonts w:ascii="Arial" w:cs="Arial" w:hAnsi="Arial"/>
          <w:sz w:val="22"/>
          <w:szCs w:val="22"/>
        </w:rPr>
      </w:pPr>
    </w:p>
    <w:p w14:paraId="7E91A4C8" w14:textId="77777777" w:rsidP="00CF2CCE" w:rsidR="00807CC5" w:rsidRDefault="00807CC5">
      <w:pPr>
        <w:jc w:val="both"/>
        <w:rPr>
          <w:rFonts w:ascii="Arial" w:cs="Arial" w:hAnsi="Arial"/>
          <w:sz w:val="22"/>
          <w:szCs w:val="22"/>
        </w:rPr>
      </w:pPr>
    </w:p>
    <w:p w14:paraId="2DB32224" w14:textId="77777777" w:rsidP="00CF2CCE" w:rsidR="00775B7F" w:rsidRDefault="00775B7F">
      <w:pPr>
        <w:jc w:val="both"/>
        <w:rPr>
          <w:rFonts w:ascii="Arial" w:cs="Arial" w:hAnsi="Arial"/>
          <w:sz w:val="22"/>
          <w:szCs w:val="22"/>
        </w:rPr>
      </w:pPr>
    </w:p>
    <w:p w14:paraId="7EC0AB50" w14:textId="505D7DE2" w:rsidP="00CF2CCE" w:rsidR="00CF2CCE" w:rsidRDefault="00CF2CCE" w:rsidRPr="00CF2CCE">
      <w:pPr>
        <w:jc w:val="both"/>
        <w:rPr>
          <w:rFonts w:ascii="Arial" w:cs="Arial" w:hAnsi="Arial"/>
          <w:sz w:val="22"/>
          <w:szCs w:val="22"/>
        </w:rPr>
      </w:pPr>
      <w:r w:rsidRPr="00CF2CCE">
        <w:rPr>
          <w:rFonts w:ascii="Arial" w:cs="Arial" w:hAnsi="Arial"/>
          <w:sz w:val="22"/>
          <w:szCs w:val="22"/>
        </w:rPr>
        <w:t>Le montant de l’indemnité téléphonique sera fixé à 50% maximum du coût total de l’abonnement téléphonique et dans la limite de 7 euros nets par mois en moyenne. Elle ne pourra se cumuler avec le bénéfice d’un téléphone professionnel.</w:t>
      </w:r>
    </w:p>
    <w:p w14:paraId="40791B84" w14:textId="77777777" w:rsidP="00CF2CCE" w:rsidR="00CF2CCE" w:rsidRDefault="00CF2CCE" w:rsidRPr="00CF2CCE">
      <w:pPr>
        <w:jc w:val="both"/>
        <w:rPr>
          <w:rFonts w:ascii="Arial" w:cs="Arial" w:hAnsi="Arial"/>
          <w:sz w:val="22"/>
          <w:szCs w:val="22"/>
          <w:u w:val="single"/>
        </w:rPr>
      </w:pPr>
    </w:p>
    <w:p w14:paraId="01216FBF" w14:textId="77777777" w:rsidP="00CF2CCE" w:rsidR="00CF2CCE" w:rsidRDefault="00CF2CCE" w:rsidRPr="00CF2CCE">
      <w:pPr>
        <w:jc w:val="both"/>
        <w:rPr>
          <w:rFonts w:ascii="Arial" w:cs="Arial" w:hAnsi="Arial"/>
          <w:sz w:val="22"/>
          <w:szCs w:val="22"/>
        </w:rPr>
      </w:pPr>
      <w:r w:rsidRPr="00CF2CCE">
        <w:rPr>
          <w:rFonts w:ascii="Arial" w:cs="Arial" w:hAnsi="Arial"/>
          <w:sz w:val="22"/>
          <w:szCs w:val="22"/>
          <w:u w:val="single"/>
        </w:rPr>
        <w:t>Modalités de versement</w:t>
      </w:r>
      <w:r w:rsidRPr="00CF2CCE">
        <w:rPr>
          <w:rFonts w:ascii="Arial" w:cs="Arial" w:hAnsi="Arial"/>
          <w:sz w:val="22"/>
          <w:szCs w:val="22"/>
        </w:rPr>
        <w:t> :</w:t>
      </w:r>
    </w:p>
    <w:p w14:paraId="7AC8AF3A" w14:textId="77777777" w:rsidP="00CF2CCE" w:rsidR="00CF2CCE" w:rsidRDefault="00CF2CCE" w:rsidRPr="00CF2CCE">
      <w:pPr>
        <w:jc w:val="both"/>
        <w:rPr>
          <w:rFonts w:ascii="Arial" w:cs="Arial" w:hAnsi="Arial"/>
          <w:strike/>
          <w:sz w:val="22"/>
          <w:szCs w:val="22"/>
        </w:rPr>
      </w:pPr>
      <w:r w:rsidRPr="00CF2CCE">
        <w:rPr>
          <w:rFonts w:ascii="Arial" w:cs="Arial" w:hAnsi="Arial"/>
          <w:sz w:val="22"/>
          <w:szCs w:val="22"/>
        </w:rPr>
        <w:t>Cette indemnité sera versée mensuellement et le montant s’appréciera en fonction de la présence du salarié sur la période de référence des éléments variables de paie.</w:t>
      </w:r>
    </w:p>
    <w:p w14:paraId="7FF730CA" w14:textId="77777777" w:rsidP="00CF2CCE" w:rsidR="00CF2CCE" w:rsidRDefault="00CF2CCE" w:rsidRPr="00CF2CCE">
      <w:pPr>
        <w:jc w:val="both"/>
        <w:rPr>
          <w:rFonts w:ascii="Arial" w:cs="Arial" w:hAnsi="Arial"/>
          <w:sz w:val="22"/>
          <w:szCs w:val="22"/>
          <w:u w:val="single"/>
        </w:rPr>
      </w:pPr>
    </w:p>
    <w:p w14:paraId="4917B057" w14:textId="77777777" w:rsidP="00CF2CCE" w:rsidR="00CF2CCE" w:rsidRDefault="00CF2CCE" w:rsidRPr="00CF2CCE">
      <w:pPr>
        <w:jc w:val="both"/>
        <w:rPr>
          <w:rFonts w:ascii="Arial" w:cs="Arial" w:hAnsi="Arial"/>
          <w:sz w:val="22"/>
          <w:szCs w:val="22"/>
        </w:rPr>
      </w:pPr>
      <w:r w:rsidRPr="00CF2CCE">
        <w:rPr>
          <w:rFonts w:ascii="Arial" w:cs="Arial" w:hAnsi="Arial"/>
          <w:sz w:val="22"/>
          <w:szCs w:val="22"/>
          <w:u w:val="single"/>
        </w:rPr>
        <w:t>Justificatifs à produire</w:t>
      </w:r>
      <w:r w:rsidRPr="00CF2CCE">
        <w:rPr>
          <w:rFonts w:ascii="Arial" w:cs="Arial" w:hAnsi="Arial"/>
          <w:sz w:val="22"/>
          <w:szCs w:val="22"/>
        </w:rPr>
        <w:t> :</w:t>
      </w:r>
    </w:p>
    <w:p w14:paraId="2CD4D64B" w14:textId="77777777" w:rsidP="00CF2CCE" w:rsidR="00CF2CCE" w:rsidRDefault="00CF2CCE" w:rsidRPr="00CF2CCE">
      <w:pPr>
        <w:jc w:val="both"/>
        <w:rPr>
          <w:rFonts w:ascii="Arial" w:cs="Arial" w:hAnsi="Arial"/>
          <w:sz w:val="22"/>
          <w:szCs w:val="22"/>
        </w:rPr>
      </w:pPr>
      <w:r w:rsidRPr="00CF2CCE">
        <w:rPr>
          <w:rFonts w:ascii="Arial" w:cs="Arial" w:hAnsi="Arial"/>
          <w:sz w:val="22"/>
          <w:szCs w:val="22"/>
        </w:rPr>
        <w:t>Le versement de ladite indemnité est conditionné par la transmission des justificatifs suivants par le salarié avant le 15 janvier de chaque année :</w:t>
      </w:r>
    </w:p>
    <w:p w14:paraId="7C2DC92B" w14:textId="77777777" w:rsidP="00CF2CCE" w:rsidR="00CF2CCE" w:rsidRDefault="00CF2CCE" w:rsidRPr="00CF2CCE">
      <w:pPr>
        <w:numPr>
          <w:ilvl w:val="1"/>
          <w:numId w:val="12"/>
        </w:numPr>
        <w:spacing w:after="200" w:line="276" w:lineRule="auto"/>
        <w:contextualSpacing/>
        <w:jc w:val="both"/>
        <w:rPr>
          <w:rFonts w:ascii="Arial" w:cs="Arial" w:hAnsi="Arial"/>
          <w:sz w:val="22"/>
          <w:szCs w:val="22"/>
        </w:rPr>
      </w:pPr>
      <w:r w:rsidRPr="00CF2CCE">
        <w:rPr>
          <w:rFonts w:ascii="Arial" w:cs="Arial" w:hAnsi="Arial"/>
          <w:sz w:val="22"/>
          <w:szCs w:val="22"/>
        </w:rPr>
        <w:t>La photocopie de la facture téléphonique du salarié (à transmettre sans délai en cas de changement du montant de l’abonnement)</w:t>
      </w:r>
    </w:p>
    <w:p w14:paraId="038B733B" w14:textId="77777777" w:rsidP="00CF2CCE" w:rsidR="00CF2CCE" w:rsidRDefault="00CF2CCE" w:rsidRPr="00CF2CCE">
      <w:pPr>
        <w:numPr>
          <w:ilvl w:val="1"/>
          <w:numId w:val="12"/>
        </w:numPr>
        <w:spacing w:after="200" w:line="276" w:lineRule="auto"/>
        <w:contextualSpacing/>
        <w:jc w:val="both"/>
        <w:rPr>
          <w:rFonts w:ascii="Arial" w:cs="Arial" w:hAnsi="Arial"/>
          <w:sz w:val="22"/>
          <w:szCs w:val="22"/>
        </w:rPr>
      </w:pPr>
      <w:r w:rsidRPr="00CF2CCE">
        <w:rPr>
          <w:rFonts w:ascii="Arial" w:cs="Arial" w:hAnsi="Arial"/>
          <w:sz w:val="22"/>
          <w:szCs w:val="22"/>
        </w:rPr>
        <w:t>Une attestation sur l’honneur comprenant les informations suivantes :</w:t>
      </w:r>
    </w:p>
    <w:p w14:paraId="17D0549C" w14:textId="77777777" w:rsidP="00CF2CCE" w:rsidR="00CF2CCE" w:rsidRDefault="00CF2CCE" w:rsidRPr="00CF2CCE">
      <w:pPr>
        <w:numPr>
          <w:ilvl w:val="2"/>
          <w:numId w:val="12"/>
        </w:numPr>
        <w:spacing w:after="200" w:line="276" w:lineRule="auto"/>
        <w:contextualSpacing/>
        <w:jc w:val="both"/>
        <w:rPr>
          <w:rFonts w:ascii="Arial" w:cs="Arial" w:hAnsi="Arial"/>
          <w:sz w:val="22"/>
          <w:szCs w:val="22"/>
        </w:rPr>
      </w:pPr>
      <w:r w:rsidRPr="00CF2CCE">
        <w:rPr>
          <w:rFonts w:ascii="Arial" w:cs="Arial" w:hAnsi="Arial"/>
          <w:sz w:val="22"/>
          <w:szCs w:val="22"/>
        </w:rPr>
        <w:t>Être joignable à tout moment pendant le travail (rappeler immédiatement en situation de sécurité),</w:t>
      </w:r>
    </w:p>
    <w:p w14:paraId="2E4AA4A9" w14:textId="77777777" w:rsidP="00CF2CCE" w:rsidR="00CF2CCE" w:rsidRDefault="00CF2CCE" w:rsidRPr="00CF2CCE">
      <w:pPr>
        <w:numPr>
          <w:ilvl w:val="2"/>
          <w:numId w:val="12"/>
        </w:numPr>
        <w:spacing w:after="200" w:line="276" w:lineRule="auto"/>
        <w:contextualSpacing/>
        <w:jc w:val="both"/>
        <w:rPr>
          <w:rFonts w:ascii="Arial" w:cs="Arial" w:hAnsi="Arial"/>
          <w:sz w:val="22"/>
          <w:szCs w:val="22"/>
        </w:rPr>
      </w:pPr>
      <w:r w:rsidRPr="00CF2CCE">
        <w:rPr>
          <w:rFonts w:ascii="Arial" w:cs="Arial" w:hAnsi="Arial"/>
          <w:sz w:val="22"/>
          <w:szCs w:val="22"/>
        </w:rPr>
        <w:t xml:space="preserve">Informer immédiatement l’entreprise en cas de modification du numéro de portable, </w:t>
      </w:r>
    </w:p>
    <w:p w14:paraId="009BC5E2" w14:textId="77777777" w:rsidP="00CF2CCE" w:rsidR="00CF2CCE" w:rsidRDefault="00CF2CCE" w:rsidRPr="00CF2CCE">
      <w:pPr>
        <w:numPr>
          <w:ilvl w:val="2"/>
          <w:numId w:val="12"/>
        </w:numPr>
        <w:spacing w:after="200" w:line="276" w:lineRule="auto"/>
        <w:contextualSpacing/>
        <w:jc w:val="both"/>
        <w:rPr>
          <w:rFonts w:ascii="Arial" w:cs="Arial" w:hAnsi="Arial"/>
          <w:sz w:val="22"/>
          <w:szCs w:val="22"/>
        </w:rPr>
      </w:pPr>
      <w:r w:rsidRPr="00CF2CCE">
        <w:rPr>
          <w:rFonts w:ascii="Arial" w:cs="Arial" w:hAnsi="Arial"/>
          <w:sz w:val="22"/>
          <w:szCs w:val="22"/>
        </w:rPr>
        <w:t>Utiliser les applications KEOLIS en lien avec l’activité</w:t>
      </w:r>
    </w:p>
    <w:p w14:paraId="28D182D2" w14:textId="77777777" w:rsidP="00CF2CCE" w:rsidR="00FE2CD2" w:rsidRDefault="00FE2CD2" w:rsidRPr="001E043D">
      <w:pPr>
        <w:jc w:val="both"/>
        <w:rPr>
          <w:rFonts w:ascii="Arial" w:cs="Arial" w:hAnsi="Arial"/>
          <w:sz w:val="22"/>
          <w:szCs w:val="22"/>
        </w:rPr>
      </w:pPr>
    </w:p>
    <w:p w14:paraId="5A9A3634" w14:textId="24FD69D3" w:rsidP="00CF2CCE" w:rsidR="00CF2CCE" w:rsidRDefault="00CF2CCE" w:rsidRPr="00CF2CCE">
      <w:pPr>
        <w:jc w:val="both"/>
        <w:rPr>
          <w:rFonts w:ascii="Arial" w:cs="Arial" w:hAnsi="Arial"/>
          <w:strike/>
          <w:sz w:val="22"/>
          <w:szCs w:val="22"/>
        </w:rPr>
      </w:pPr>
      <w:r w:rsidRPr="00CF2CCE">
        <w:rPr>
          <w:rFonts w:ascii="Arial" w:cs="Arial" w:hAnsi="Arial"/>
          <w:sz w:val="22"/>
          <w:szCs w:val="22"/>
        </w:rPr>
        <w:t>La date de mise en place est fixée au 1</w:t>
      </w:r>
      <w:r w:rsidRPr="00CF2CCE">
        <w:rPr>
          <w:rFonts w:ascii="Arial" w:cs="Arial" w:hAnsi="Arial"/>
          <w:sz w:val="22"/>
          <w:szCs w:val="22"/>
          <w:vertAlign w:val="superscript"/>
        </w:rPr>
        <w:t>er</w:t>
      </w:r>
      <w:r w:rsidRPr="00CF2CCE">
        <w:rPr>
          <w:rFonts w:ascii="Arial" w:cs="Arial" w:hAnsi="Arial"/>
          <w:sz w:val="22"/>
          <w:szCs w:val="22"/>
        </w:rPr>
        <w:t xml:space="preserve"> </w:t>
      </w:r>
      <w:r w:rsidR="00FE2CD2" w:rsidRPr="001E043D">
        <w:rPr>
          <w:rFonts w:ascii="Arial" w:cs="Arial" w:hAnsi="Arial"/>
          <w:sz w:val="22"/>
          <w:szCs w:val="22"/>
        </w:rPr>
        <w:t>janvier 2023</w:t>
      </w:r>
      <w:r w:rsidRPr="00CF2CCE">
        <w:rPr>
          <w:rFonts w:ascii="Arial" w:cs="Arial" w:hAnsi="Arial"/>
          <w:sz w:val="22"/>
          <w:szCs w:val="22"/>
        </w:rPr>
        <w:t xml:space="preserve">. </w:t>
      </w:r>
    </w:p>
    <w:p w14:paraId="691E59F5" w14:textId="77777777" w:rsidP="00CF2CCE" w:rsidR="00CF2CCE" w:rsidRDefault="00CF2CCE" w:rsidRPr="00CF2CCE">
      <w:pPr>
        <w:jc w:val="both"/>
        <w:rPr>
          <w:rFonts w:ascii="Arial" w:cs="Arial" w:hAnsi="Arial"/>
          <w:sz w:val="22"/>
          <w:szCs w:val="22"/>
        </w:rPr>
      </w:pPr>
    </w:p>
    <w:p w14:paraId="4C6DE984" w14:textId="77777777" w:rsidP="00CF2CCE" w:rsidR="00CF2CCE" w:rsidRDefault="00CF2CCE" w:rsidRPr="00CF2CCE">
      <w:pPr>
        <w:autoSpaceDE w:val="0"/>
        <w:autoSpaceDN w:val="0"/>
        <w:adjustRightInd w:val="0"/>
        <w:jc w:val="both"/>
        <w:rPr>
          <w:rFonts w:ascii="Arial" w:cs="Arial" w:hAnsi="Arial"/>
          <w:b/>
          <w:sz w:val="22"/>
          <w:szCs w:val="22"/>
          <w:u w:val="single"/>
        </w:rPr>
      </w:pPr>
    </w:p>
    <w:p w14:paraId="2FA43ACE" w14:textId="79F0D326" w:rsidP="00CF2CCE" w:rsidR="00CF2CCE" w:rsidRDefault="00CF2CCE" w:rsidRPr="00CF2CCE">
      <w:pPr>
        <w:autoSpaceDE w:val="0"/>
        <w:autoSpaceDN w:val="0"/>
        <w:adjustRightInd w:val="0"/>
        <w:jc w:val="both"/>
        <w:rPr>
          <w:rFonts w:ascii="Arial" w:cs="Arial" w:hAnsi="Arial"/>
          <w:b/>
          <w:sz w:val="22"/>
          <w:szCs w:val="22"/>
          <w:u w:val="single"/>
        </w:rPr>
      </w:pPr>
      <w:r w:rsidRPr="00CF2CCE">
        <w:rPr>
          <w:rFonts w:ascii="Arial" w:cs="Arial" w:hAnsi="Arial"/>
          <w:b/>
          <w:sz w:val="22"/>
          <w:szCs w:val="22"/>
          <w:u w:val="single"/>
        </w:rPr>
        <w:t xml:space="preserve">Article </w:t>
      </w:r>
      <w:r w:rsidR="00930046">
        <w:rPr>
          <w:rFonts w:ascii="Arial" w:cs="Arial" w:hAnsi="Arial"/>
          <w:b/>
          <w:sz w:val="22"/>
          <w:szCs w:val="22"/>
          <w:u w:val="single"/>
        </w:rPr>
        <w:t>9</w:t>
      </w:r>
      <w:r w:rsidRPr="00CF2CCE">
        <w:rPr>
          <w:rFonts w:ascii="Arial" w:cs="Arial" w:hAnsi="Arial"/>
          <w:b/>
          <w:sz w:val="22"/>
          <w:szCs w:val="22"/>
          <w:u w:val="single"/>
        </w:rPr>
        <w:t xml:space="preserve"> - Durée et portée de l’accord</w:t>
      </w:r>
    </w:p>
    <w:p w14:paraId="4A70C01C" w14:textId="77777777" w:rsidP="00CF2CCE" w:rsidR="00CF2CCE" w:rsidRDefault="00CF2CCE" w:rsidRPr="00CF2CCE">
      <w:pPr>
        <w:autoSpaceDE w:val="0"/>
        <w:autoSpaceDN w:val="0"/>
        <w:adjustRightInd w:val="0"/>
        <w:jc w:val="both"/>
        <w:rPr>
          <w:rFonts w:ascii="Arial" w:cs="Arial" w:hAnsi="Arial"/>
          <w:sz w:val="22"/>
          <w:szCs w:val="22"/>
        </w:rPr>
      </w:pPr>
    </w:p>
    <w:p w14:paraId="6286D2C1" w14:textId="4852BF95"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Le présent accord est conclu pour une durée indéterminée à compter de sa date d’entrée en vigueur</w:t>
      </w:r>
      <w:r w:rsidR="009E1204">
        <w:rPr>
          <w:rFonts w:ascii="Arial" w:cs="Arial" w:hAnsi="Arial"/>
          <w:sz w:val="22"/>
          <w:szCs w:val="22"/>
        </w:rPr>
        <w:t>, sauf stipulations contraires exposées ci-dessus</w:t>
      </w:r>
      <w:r w:rsidRPr="00CF2CCE">
        <w:rPr>
          <w:rFonts w:ascii="Arial" w:cs="Arial" w:hAnsi="Arial"/>
          <w:sz w:val="22"/>
          <w:szCs w:val="22"/>
        </w:rPr>
        <w:t>.</w:t>
      </w:r>
    </w:p>
    <w:p w14:paraId="6950151F" w14:textId="77777777" w:rsidP="00CF2CCE" w:rsidR="00CF2CCE" w:rsidRDefault="00CF2CCE" w:rsidRPr="00CF2CCE">
      <w:pPr>
        <w:autoSpaceDE w:val="0"/>
        <w:autoSpaceDN w:val="0"/>
        <w:adjustRightInd w:val="0"/>
        <w:jc w:val="both"/>
        <w:rPr>
          <w:rFonts w:ascii="Arial" w:cs="Arial" w:hAnsi="Arial"/>
          <w:sz w:val="22"/>
          <w:szCs w:val="22"/>
        </w:rPr>
      </w:pPr>
    </w:p>
    <w:p w14:paraId="40472C64" w14:textId="77777777"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Le présent accord est conclu dans le cadre des articles L.2232-11 et suivants du code du travail. L’ensemble des dispositions du présent accord complète celles de la convention collective nationale des transports routiers et plus particulièrement l’annexe relative aux rémunérations.</w:t>
      </w:r>
    </w:p>
    <w:p w14:paraId="057EC1E9" w14:textId="77777777" w:rsidP="00CF2CCE" w:rsidR="00CF2CCE" w:rsidRDefault="00CF2CCE" w:rsidRPr="00CF2CCE">
      <w:pPr>
        <w:autoSpaceDE w:val="0"/>
        <w:autoSpaceDN w:val="0"/>
        <w:adjustRightInd w:val="0"/>
        <w:jc w:val="both"/>
        <w:rPr>
          <w:rFonts w:ascii="Arial" w:cs="Arial" w:hAnsi="Arial"/>
          <w:sz w:val="22"/>
          <w:szCs w:val="22"/>
        </w:rPr>
      </w:pPr>
    </w:p>
    <w:p w14:paraId="6AE1C95B" w14:textId="77777777"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En application de l’article L.2261-8 du code du travail, le présent accord se substitue de plein droit aux stipulations des précédents accords, usages et pratiques relatifs à la structure des salaires, aux salaires et aux différentes primes modifiées par le présent accord ou des stipulations relatives à la rémunération qui lui seraient contraires.</w:t>
      </w:r>
    </w:p>
    <w:p w14:paraId="72F68D5C" w14:textId="77777777" w:rsidP="00CF2CCE" w:rsidR="00CF2CCE" w:rsidRDefault="00CF2CCE" w:rsidRPr="00CF2CCE">
      <w:pPr>
        <w:autoSpaceDE w:val="0"/>
        <w:autoSpaceDN w:val="0"/>
        <w:adjustRightInd w:val="0"/>
        <w:jc w:val="both"/>
        <w:rPr>
          <w:rFonts w:ascii="Arial" w:cs="Arial" w:hAnsi="Arial"/>
          <w:sz w:val="22"/>
          <w:szCs w:val="22"/>
        </w:rPr>
      </w:pPr>
    </w:p>
    <w:p w14:paraId="7799F270" w14:textId="77777777"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Seuls subsistent les avantages individuels attribués par contrat de travail qui ne relèveraient pas du statut collectif et qui ne seraient pas en contradiction avec celui-ci.</w:t>
      </w:r>
    </w:p>
    <w:p w14:paraId="1A1FF61F" w14:textId="77777777" w:rsidP="00CF2CCE" w:rsidR="00646A02" w:rsidRDefault="00646A02">
      <w:pPr>
        <w:autoSpaceDE w:val="0"/>
        <w:autoSpaceDN w:val="0"/>
        <w:adjustRightInd w:val="0"/>
        <w:jc w:val="both"/>
        <w:rPr>
          <w:rFonts w:ascii="Arial" w:cs="Arial" w:hAnsi="Arial"/>
          <w:sz w:val="22"/>
          <w:szCs w:val="22"/>
        </w:rPr>
      </w:pPr>
    </w:p>
    <w:p w14:paraId="7BAA440F" w14:textId="7ED05A2A"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 xml:space="preserve">En contrepartie des revalorisations de salaire accordées sur l’année 2023 dans le cadre de l’article 1 du présent accord, les parties décide d’un commun accord que les prochaines négociations salariales ne s’ouvriront qu’à partir du mois de janvier 2024. </w:t>
      </w:r>
    </w:p>
    <w:p w14:paraId="4E01E6B0" w14:textId="77777777" w:rsidP="00CF2CCE" w:rsidR="00CF2CCE" w:rsidRDefault="00CF2CCE" w:rsidRPr="00CF2CCE">
      <w:pPr>
        <w:autoSpaceDE w:val="0"/>
        <w:autoSpaceDN w:val="0"/>
        <w:adjustRightInd w:val="0"/>
        <w:jc w:val="both"/>
        <w:rPr>
          <w:rFonts w:ascii="Arial" w:cs="Arial" w:hAnsi="Arial"/>
          <w:strike/>
          <w:sz w:val="22"/>
          <w:szCs w:val="22"/>
        </w:rPr>
      </w:pPr>
    </w:p>
    <w:p w14:paraId="39FBD5DD" w14:textId="346B9613" w:rsidP="00CF2CCE" w:rsidR="00CF2CCE" w:rsidRDefault="00CF2CCE">
      <w:pPr>
        <w:rPr>
          <w:rFonts w:ascii="Arial" w:cs="Arial" w:eastAsia="Calibri" w:hAnsi="Arial"/>
          <w:sz w:val="22"/>
          <w:szCs w:val="22"/>
        </w:rPr>
      </w:pPr>
    </w:p>
    <w:p w14:paraId="1E6935D7" w14:textId="454331E7" w:rsidP="00CF2CCE" w:rsidR="00807CC5" w:rsidRDefault="00807CC5">
      <w:pPr>
        <w:rPr>
          <w:rFonts w:ascii="Arial" w:cs="Arial" w:eastAsia="Calibri" w:hAnsi="Arial"/>
          <w:sz w:val="22"/>
          <w:szCs w:val="22"/>
        </w:rPr>
      </w:pPr>
    </w:p>
    <w:p w14:paraId="3DDE389E" w14:textId="112EED1A" w:rsidP="00CF2CCE" w:rsidR="00807CC5" w:rsidRDefault="00807CC5">
      <w:pPr>
        <w:rPr>
          <w:rFonts w:ascii="Arial" w:cs="Arial" w:eastAsia="Calibri" w:hAnsi="Arial"/>
          <w:sz w:val="22"/>
          <w:szCs w:val="22"/>
        </w:rPr>
      </w:pPr>
    </w:p>
    <w:p w14:paraId="504AC0E8" w14:textId="5ED7628A" w:rsidP="00CF2CCE" w:rsidR="00807CC5" w:rsidRDefault="00807CC5">
      <w:pPr>
        <w:rPr>
          <w:rFonts w:ascii="Arial" w:cs="Arial" w:eastAsia="Calibri" w:hAnsi="Arial"/>
          <w:sz w:val="22"/>
          <w:szCs w:val="22"/>
        </w:rPr>
      </w:pPr>
    </w:p>
    <w:p w14:paraId="0D4856A8" w14:textId="5925C306" w:rsidP="00CF2CCE" w:rsidR="00CF2CCE" w:rsidRDefault="00CF2CCE" w:rsidRPr="00CF2CCE">
      <w:pPr>
        <w:rPr>
          <w:rFonts w:ascii="Arial" w:cs="Arial" w:hAnsi="Arial"/>
          <w:b/>
          <w:sz w:val="22"/>
          <w:szCs w:val="22"/>
          <w:u w:val="single"/>
        </w:rPr>
      </w:pPr>
      <w:r w:rsidRPr="00CF2CCE">
        <w:rPr>
          <w:rFonts w:ascii="Arial" w:cs="Arial" w:hAnsi="Arial"/>
          <w:b/>
          <w:sz w:val="22"/>
          <w:szCs w:val="22"/>
          <w:u w:val="single"/>
        </w:rPr>
        <w:t xml:space="preserve">Article </w:t>
      </w:r>
      <w:r w:rsidR="00930046">
        <w:rPr>
          <w:rFonts w:ascii="Arial" w:cs="Arial" w:hAnsi="Arial"/>
          <w:b/>
          <w:sz w:val="22"/>
          <w:szCs w:val="22"/>
          <w:u w:val="single"/>
        </w:rPr>
        <w:t>10</w:t>
      </w:r>
      <w:r w:rsidRPr="00CF2CCE">
        <w:rPr>
          <w:rFonts w:ascii="Arial" w:cs="Arial" w:hAnsi="Arial"/>
          <w:b/>
          <w:sz w:val="22"/>
          <w:szCs w:val="22"/>
          <w:u w:val="single"/>
        </w:rPr>
        <w:t xml:space="preserve"> – Notification et publicité</w:t>
      </w:r>
    </w:p>
    <w:p w14:paraId="2B311691" w14:textId="77777777" w:rsidP="00CF2CCE" w:rsidR="00CF2CCE" w:rsidRDefault="00CF2CCE" w:rsidRPr="00CF2CCE">
      <w:pPr>
        <w:autoSpaceDE w:val="0"/>
        <w:autoSpaceDN w:val="0"/>
        <w:adjustRightInd w:val="0"/>
        <w:jc w:val="both"/>
        <w:rPr>
          <w:rFonts w:ascii="Arial" w:cs="Arial" w:hAnsi="Arial"/>
          <w:sz w:val="22"/>
          <w:szCs w:val="22"/>
        </w:rPr>
      </w:pPr>
    </w:p>
    <w:p w14:paraId="153B809C" w14:textId="77777777" w:rsidP="00CF2CCE" w:rsidR="00CF2CCE" w:rsidRDefault="00CF2CCE" w:rsidRPr="00CF2CCE">
      <w:pPr>
        <w:autoSpaceDE w:val="0"/>
        <w:autoSpaceDN w:val="0"/>
        <w:adjustRightInd w:val="0"/>
        <w:jc w:val="both"/>
        <w:rPr>
          <w:rFonts w:ascii="Arial" w:cs="Arial" w:hAnsi="Arial"/>
          <w:sz w:val="22"/>
          <w:szCs w:val="22"/>
        </w:rPr>
      </w:pPr>
      <w:r w:rsidRPr="00CF2CCE">
        <w:rPr>
          <w:rFonts w:ascii="Arial" w:cs="Arial" w:hAnsi="Arial"/>
          <w:sz w:val="22"/>
          <w:szCs w:val="22"/>
        </w:rPr>
        <w:t>Le présent accord entrera en vigueur, conformément aux dispositions légales, à compter du lendemain de son dépôt, sous réserve de sa validation par la DDETS. Il fera l’objet d’un affichage dans chaque dépôt de l’entreprise.</w:t>
      </w:r>
    </w:p>
    <w:p w14:paraId="26C1A289" w14:textId="77777777" w:rsidP="00CF2CCE" w:rsidR="00CF2CCE" w:rsidRDefault="00CF2CCE" w:rsidRPr="00CF2CCE">
      <w:pPr>
        <w:jc w:val="both"/>
        <w:rPr>
          <w:rFonts w:ascii="Arial" w:cs="Arial" w:hAnsi="Arial"/>
          <w:sz w:val="22"/>
          <w:szCs w:val="22"/>
        </w:rPr>
      </w:pPr>
    </w:p>
    <w:p w14:paraId="6D852EA5" w14:textId="77777777" w:rsidP="00CF2CCE" w:rsidR="00CF2CCE" w:rsidRDefault="00CF2CCE" w:rsidRPr="00CF2CCE">
      <w:pPr>
        <w:jc w:val="both"/>
        <w:rPr>
          <w:rFonts w:ascii="Arial" w:cs="Arial" w:hAnsi="Arial"/>
          <w:sz w:val="22"/>
          <w:szCs w:val="22"/>
        </w:rPr>
      </w:pPr>
      <w:r w:rsidRPr="00CF2CCE">
        <w:rPr>
          <w:rFonts w:ascii="Arial" w:cs="Arial" w:hAnsi="Arial"/>
          <w:sz w:val="22"/>
          <w:szCs w:val="22"/>
        </w:rPr>
        <w:t>Conformément aux textes en vigueur, le présent accord sera déposé électroniquement auprès de la DREETS de Nice et un exemplaire papier sera transmis au Secrétariat du Greffe du Conseil des Prud'hommes de Nice.</w:t>
      </w:r>
    </w:p>
    <w:p w14:paraId="295B57B8" w14:textId="77777777" w:rsidP="00CF2CCE" w:rsidR="00CF2CCE" w:rsidRDefault="00CF2CCE" w:rsidRPr="00CF2CCE">
      <w:pPr>
        <w:rPr>
          <w:rFonts w:ascii="Arial" w:cs="Arial" w:hAnsi="Arial"/>
          <w:color w:val="FF0000"/>
          <w:sz w:val="22"/>
          <w:szCs w:val="22"/>
        </w:rPr>
      </w:pPr>
    </w:p>
    <w:p w14:paraId="3040F75A" w14:textId="77777777" w:rsidP="00CF2CCE" w:rsidR="00CF2CCE" w:rsidRDefault="00CF2CCE" w:rsidRPr="00CF2CCE">
      <w:pPr>
        <w:rPr>
          <w:rFonts w:ascii="Arial" w:cs="Arial" w:hAnsi="Arial"/>
          <w:sz w:val="22"/>
          <w:szCs w:val="22"/>
        </w:rPr>
      </w:pPr>
      <w:r w:rsidRPr="00CF2CCE">
        <w:rPr>
          <w:rFonts w:ascii="Arial" w:cs="Arial" w:hAnsi="Arial"/>
          <w:sz w:val="22"/>
          <w:szCs w:val="22"/>
        </w:rPr>
        <w:t>Un exemplaire sera remis à chaque organisation syndicale représentative dans l’entreprise.</w:t>
      </w:r>
    </w:p>
    <w:p w14:paraId="475DF270" w14:textId="77777777" w:rsidP="00CF2CCE" w:rsidR="00CF2CCE" w:rsidRDefault="00CF2CCE" w:rsidRPr="00CF2CCE">
      <w:pPr>
        <w:widowControl w:val="0"/>
        <w:spacing w:after="276" w:line="190" w:lineRule="exact"/>
        <w:jc w:val="both"/>
        <w:rPr>
          <w:rFonts w:ascii="Arial" w:cs="Arial" w:eastAsia="Arial" w:hAnsi="Arial"/>
          <w:sz w:val="22"/>
          <w:szCs w:val="22"/>
          <w:lang w:bidi="fr-FR"/>
        </w:rPr>
      </w:pPr>
    </w:p>
    <w:p w14:paraId="7A2A9C1C" w14:textId="12AA945C" w:rsidP="00CF2CCE" w:rsidR="00CF2CCE" w:rsidRDefault="00CF2CCE" w:rsidRPr="00CF2CCE">
      <w:pPr>
        <w:widowControl w:val="0"/>
        <w:spacing w:after="276" w:line="190" w:lineRule="exact"/>
        <w:jc w:val="both"/>
        <w:rPr>
          <w:rFonts w:ascii="Arial" w:cs="Arial" w:eastAsia="Arial" w:hAnsi="Arial"/>
          <w:color w:val="FF0000"/>
          <w:sz w:val="22"/>
          <w:szCs w:val="22"/>
          <w:lang w:bidi="fr-FR"/>
        </w:rPr>
      </w:pPr>
      <w:r w:rsidRPr="00CF2CCE">
        <w:rPr>
          <w:rFonts w:ascii="Arial" w:cs="Arial" w:eastAsia="Arial" w:hAnsi="Arial"/>
          <w:sz w:val="22"/>
          <w:szCs w:val="22"/>
          <w:lang w:bidi="fr-FR"/>
        </w:rPr>
        <w:t xml:space="preserve">Fait à Nice, en </w:t>
      </w:r>
      <w:r w:rsidR="009E1204">
        <w:rPr>
          <w:rFonts w:ascii="Arial" w:cs="Arial" w:eastAsia="Arial" w:hAnsi="Arial"/>
          <w:sz w:val="22"/>
          <w:szCs w:val="22"/>
          <w:lang w:bidi="fr-FR"/>
        </w:rPr>
        <w:t>4</w:t>
      </w:r>
      <w:r w:rsidRPr="00CF2CCE">
        <w:rPr>
          <w:rFonts w:ascii="Arial" w:cs="Arial" w:eastAsia="Arial" w:hAnsi="Arial"/>
          <w:sz w:val="22"/>
          <w:szCs w:val="22"/>
          <w:lang w:bidi="fr-FR"/>
        </w:rPr>
        <w:t xml:space="preserve"> exemplaires originaux,</w:t>
      </w:r>
      <w:r w:rsidRPr="00CF2CCE">
        <w:rPr>
          <w:rFonts w:ascii="Arial" w:cs="Arial" w:eastAsia="Arial" w:hAnsi="Arial"/>
          <w:color w:val="FF0000"/>
          <w:sz w:val="22"/>
          <w:szCs w:val="22"/>
          <w:lang w:bidi="fr-FR"/>
        </w:rPr>
        <w:t xml:space="preserve"> </w:t>
      </w:r>
      <w:r w:rsidRPr="009E1204">
        <w:rPr>
          <w:rFonts w:ascii="Arial" w:cs="Arial" w:eastAsia="Arial" w:hAnsi="Arial"/>
          <w:sz w:val="22"/>
          <w:szCs w:val="22"/>
          <w:lang w:bidi="fr-FR"/>
        </w:rPr>
        <w:t xml:space="preserve">le </w:t>
      </w:r>
      <w:r w:rsidR="00646A02" w:rsidRPr="009E1204">
        <w:rPr>
          <w:rFonts w:ascii="Arial" w:cs="Arial" w:eastAsia="Arial" w:hAnsi="Arial"/>
          <w:sz w:val="22"/>
          <w:szCs w:val="22"/>
          <w:lang w:bidi="fr-FR"/>
        </w:rPr>
        <w:t>18 novembre</w:t>
      </w:r>
      <w:r w:rsidRPr="009E1204">
        <w:rPr>
          <w:rFonts w:ascii="Arial" w:cs="Arial" w:eastAsia="Arial" w:hAnsi="Arial"/>
          <w:sz w:val="22"/>
          <w:szCs w:val="22"/>
          <w:lang w:bidi="fr-FR"/>
        </w:rPr>
        <w:t xml:space="preserve"> 2022.</w:t>
      </w:r>
    </w:p>
    <w:p w14:paraId="37372A72" w14:textId="77777777" w:rsidP="00CF2CCE" w:rsidR="00CF2CCE" w:rsidRDefault="00CF2CCE" w:rsidRPr="00CF2CCE">
      <w:pPr>
        <w:widowControl w:val="0"/>
        <w:spacing w:after="216" w:line="190" w:lineRule="exact"/>
        <w:jc w:val="both"/>
        <w:rPr>
          <w:rFonts w:ascii="Arial" w:cs="Arial" w:eastAsia="Arial" w:hAnsi="Arial"/>
          <w:color w:val="FF0000"/>
          <w:sz w:val="22"/>
          <w:szCs w:val="22"/>
          <w:lang w:bidi="fr-FR"/>
        </w:rPr>
      </w:pPr>
    </w:p>
    <w:p w14:paraId="1A46D2E5" w14:textId="77777777" w:rsidP="00CF2CCE" w:rsidR="00B56798" w:rsidRDefault="00CF2CCE" w:rsidRPr="001E043D">
      <w:pPr>
        <w:widowControl w:val="0"/>
        <w:spacing w:after="216" w:line="190" w:lineRule="exact"/>
        <w:jc w:val="both"/>
        <w:rPr>
          <w:rFonts w:ascii="Arial" w:cs="Arial" w:eastAsia="Arial" w:hAnsi="Arial"/>
          <w:sz w:val="22"/>
          <w:szCs w:val="22"/>
          <w:lang w:bidi="fr-FR"/>
        </w:rPr>
      </w:pPr>
      <w:r w:rsidRPr="00CF2CCE">
        <w:rPr>
          <w:rFonts w:ascii="Arial" w:cs="Arial" w:eastAsia="Arial" w:hAnsi="Arial"/>
          <w:sz w:val="22"/>
          <w:szCs w:val="22"/>
          <w:lang w:bidi="fr-FR"/>
        </w:rPr>
        <w:t xml:space="preserve">Pour la CFDT, </w:t>
      </w:r>
    </w:p>
    <w:p w14:paraId="16C7A648" w14:textId="5B32EC47" w:rsidP="00CF2CCE" w:rsidR="00B56798" w:rsidRDefault="00B80F9C" w:rsidRPr="001E043D">
      <w:pPr>
        <w:widowControl w:val="0"/>
        <w:spacing w:after="216" w:line="190" w:lineRule="exact"/>
        <w:jc w:val="both"/>
        <w:rPr>
          <w:rFonts w:ascii="Arial" w:cs="Arial" w:eastAsia="Arial" w:hAnsi="Arial"/>
          <w:sz w:val="22"/>
          <w:szCs w:val="22"/>
          <w:lang w:bidi="fr-FR"/>
        </w:rPr>
      </w:pPr>
      <w:r>
        <w:rPr>
          <w:rFonts w:ascii="Arial" w:cs="Arial" w:eastAsia="Arial" w:hAnsi="Arial"/>
          <w:sz w:val="22"/>
          <w:szCs w:val="22"/>
          <w:lang w:bidi="fr-FR"/>
        </w:rPr>
        <w:t>Y</w:t>
      </w:r>
    </w:p>
    <w:p w14:paraId="10D89F8B" w14:textId="7B4A788E" w:rsidP="00CF2CCE" w:rsidR="00B56798" w:rsidRDefault="00B56798" w:rsidRPr="001E043D">
      <w:pPr>
        <w:widowControl w:val="0"/>
        <w:spacing w:after="216" w:line="190" w:lineRule="exact"/>
        <w:jc w:val="both"/>
        <w:rPr>
          <w:rFonts w:ascii="Arial" w:cs="Arial" w:eastAsia="Arial" w:hAnsi="Arial"/>
          <w:sz w:val="22"/>
          <w:szCs w:val="22"/>
          <w:lang w:bidi="fr-FR"/>
        </w:rPr>
      </w:pPr>
    </w:p>
    <w:p w14:paraId="5A642EEE" w14:textId="39F3A52D" w:rsidP="00CF2CCE" w:rsidR="00CF2CCE" w:rsidRDefault="00B80F9C" w:rsidRPr="00CF2CCE">
      <w:pPr>
        <w:widowControl w:val="0"/>
        <w:spacing w:after="216" w:line="190" w:lineRule="exact"/>
        <w:jc w:val="both"/>
        <w:rPr>
          <w:rFonts w:ascii="Arial" w:cs="Arial" w:eastAsia="Arial" w:hAnsi="Arial"/>
          <w:sz w:val="22"/>
          <w:szCs w:val="22"/>
          <w:lang w:bidi="fr-FR"/>
        </w:rPr>
      </w:pPr>
      <w:r>
        <w:rPr>
          <w:rFonts w:ascii="Arial" w:cs="Arial" w:eastAsia="Arial" w:hAnsi="Arial"/>
          <w:sz w:val="22"/>
          <w:szCs w:val="22"/>
          <w:lang w:bidi="fr-FR"/>
        </w:rPr>
        <w:t>Z</w:t>
      </w:r>
    </w:p>
    <w:p w14:paraId="5069404B" w14:textId="49648C0F" w:rsidP="00CF2CCE" w:rsidR="00CF2CCE" w:rsidRDefault="00CF2CCE" w:rsidRPr="001E043D">
      <w:pPr>
        <w:widowControl w:val="0"/>
        <w:spacing w:after="166" w:line="180" w:lineRule="exact"/>
        <w:jc w:val="both"/>
        <w:rPr>
          <w:rFonts w:ascii="Arial" w:cs="Arial" w:hAnsi="Arial"/>
          <w:sz w:val="22"/>
          <w:szCs w:val="22"/>
          <w:lang w:bidi="fr-FR"/>
        </w:rPr>
      </w:pPr>
    </w:p>
    <w:p w14:paraId="315DEC99" w14:textId="77777777" w:rsidP="00CF2CCE" w:rsidR="007E1C11" w:rsidRDefault="007E1C11" w:rsidRPr="00CF2CCE">
      <w:pPr>
        <w:widowControl w:val="0"/>
        <w:spacing w:after="166" w:line="180" w:lineRule="exact"/>
        <w:jc w:val="both"/>
        <w:rPr>
          <w:rFonts w:ascii="Arial" w:cs="Arial" w:hAnsi="Arial"/>
          <w:sz w:val="22"/>
          <w:szCs w:val="22"/>
          <w:lang w:bidi="fr-FR"/>
        </w:rPr>
      </w:pPr>
    </w:p>
    <w:p w14:paraId="70D4634C" w14:textId="77777777" w:rsidP="00CF2CCE" w:rsidR="00CF2CCE" w:rsidRDefault="00CF2CCE" w:rsidRPr="00CF2CCE">
      <w:pPr>
        <w:widowControl w:val="0"/>
        <w:spacing w:after="166" w:line="180" w:lineRule="exact"/>
        <w:jc w:val="both"/>
        <w:rPr>
          <w:rFonts w:ascii="Arial" w:cs="Arial" w:hAnsi="Arial"/>
          <w:sz w:val="22"/>
          <w:szCs w:val="22"/>
          <w:lang w:bidi="fr-FR"/>
        </w:rPr>
      </w:pPr>
    </w:p>
    <w:p w14:paraId="1EF24396" w14:textId="489F1A5F" w:rsidP="00CF2CCE" w:rsidR="00CF2CCE" w:rsidRDefault="00CF2CCE" w:rsidRPr="00CF2CCE">
      <w:pPr>
        <w:widowControl w:val="0"/>
        <w:spacing w:after="166" w:line="180" w:lineRule="exact"/>
        <w:jc w:val="both"/>
        <w:rPr>
          <w:rFonts w:ascii="Arial" w:cs="Arial" w:hAnsi="Arial"/>
          <w:sz w:val="22"/>
          <w:szCs w:val="22"/>
        </w:rPr>
      </w:pPr>
      <w:r w:rsidRPr="00CF2CCE">
        <w:rPr>
          <w:rFonts w:ascii="Arial" w:cs="Arial" w:hAnsi="Arial"/>
          <w:sz w:val="22"/>
          <w:szCs w:val="22"/>
          <w:lang w:bidi="fr-FR"/>
        </w:rPr>
        <w:t xml:space="preserve">Pour la direction, </w:t>
      </w:r>
      <w:r w:rsidR="00B80F9C">
        <w:rPr>
          <w:rFonts w:ascii="Arial" w:cs="Arial" w:hAnsi="Arial"/>
          <w:sz w:val="22"/>
          <w:szCs w:val="22"/>
          <w:lang w:bidi="fr-FR"/>
        </w:rPr>
        <w:t>X</w:t>
      </w:r>
    </w:p>
    <w:p w14:paraId="22DB3206" w14:textId="77777777" w:rsidP="008B3688" w:rsidR="00CF2CCE" w:rsidRDefault="00CF2CCE" w:rsidRPr="007E1C11">
      <w:pPr>
        <w:tabs>
          <w:tab w:pos="6060" w:val="left"/>
        </w:tabs>
        <w:spacing w:line="312" w:lineRule="auto"/>
        <w:ind w:left="5328" w:right="248"/>
        <w:rPr>
          <w:rFonts w:ascii="Arial" w:cs="Arial" w:hAnsi="Arial"/>
        </w:rPr>
      </w:pPr>
    </w:p>
    <w:p w14:paraId="1A7A539D" w14:textId="77777777" w:rsidP="008B3688" w:rsidR="00D979BB" w:rsidRDefault="00D979BB" w:rsidRPr="007E1C11">
      <w:pPr>
        <w:tabs>
          <w:tab w:pos="6060" w:val="left"/>
        </w:tabs>
        <w:spacing w:line="312" w:lineRule="auto"/>
        <w:ind w:left="5328" w:right="248"/>
        <w:rPr>
          <w:rFonts w:ascii="Arial" w:cs="Arial" w:hAnsi="Arial"/>
        </w:rPr>
      </w:pPr>
    </w:p>
    <w:sectPr w:rsidR="00D979BB" w:rsidRPr="007E1C11" w:rsidSect="0025274B">
      <w:headerReference r:id="rId8" w:type="even"/>
      <w:headerReference r:id="rId9" w:type="default"/>
      <w:footerReference r:id="rId10" w:type="even"/>
      <w:footerReference r:id="rId11" w:type="default"/>
      <w:headerReference r:id="rId12" w:type="first"/>
      <w:footerReference r:id="rId13" w:type="first"/>
      <w:pgSz w:h="16838" w:w="11906"/>
      <w:pgMar w:bottom="1440" w:footer="227" w:gutter="0" w:header="737" w:left="1080" w:right="1080" w:top="14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3994" w14:textId="77777777" w:rsidR="007C4BA3" w:rsidRDefault="007C4BA3" w:rsidP="00987E15">
      <w:r>
        <w:separator/>
      </w:r>
    </w:p>
  </w:endnote>
  <w:endnote w:type="continuationSeparator" w:id="0">
    <w:p w14:paraId="6FC34A5C" w14:textId="77777777" w:rsidR="007C4BA3" w:rsidRDefault="007C4BA3" w:rsidP="00987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E04262" w14:textId="030409B7" w:rsidP="007E1C11" w:rsidR="007E1C11" w:rsidRDefault="007E1C11" w:rsidRPr="004758A0">
    <w:pPr>
      <w:tabs>
        <w:tab w:pos="0" w:val="left"/>
      </w:tabs>
      <w:ind w:hanging="851" w:right="-851"/>
      <w:rPr>
        <w:b/>
        <w:color w:val="663300"/>
        <w:sz w:val="14"/>
        <w:szCs w:val="14"/>
      </w:rPr>
    </w:pPr>
    <w:r>
      <w:rPr>
        <w:b/>
        <w:color w:val="996633"/>
        <w:sz w:val="14"/>
        <w:szCs w:val="14"/>
      </w:rPr>
      <w:t xml:space="preserve">               </w:t>
    </w:r>
    <w:r w:rsidRPr="004758A0">
      <w:rPr>
        <w:b/>
        <w:color w:val="996633"/>
        <w:sz w:val="14"/>
        <w:szCs w:val="14"/>
      </w:rPr>
      <w:t>DIRECTION GENERALE</w:t>
    </w:r>
    <w:r w:rsidRPr="004758A0">
      <w:rPr>
        <w:b/>
        <w:color w:val="996633"/>
        <w:sz w:val="14"/>
        <w:szCs w:val="14"/>
      </w:rPr>
      <w:tab/>
    </w:r>
    <w:proofErr w:type="gramStart"/>
    <w:r>
      <w:rPr>
        <w:b/>
        <w:color w:val="996633"/>
        <w:sz w:val="14"/>
        <w:szCs w:val="14"/>
      </w:rPr>
      <w:tab/>
      <w:t xml:space="preserve">  </w:t>
    </w:r>
    <w:r w:rsidRPr="004758A0">
      <w:rPr>
        <w:b/>
        <w:i/>
        <w:color w:val="FF9933"/>
        <w:sz w:val="14"/>
        <w:szCs w:val="14"/>
      </w:rPr>
      <w:t>LER</w:t>
    </w:r>
    <w:proofErr w:type="gramEnd"/>
    <w:r w:rsidRPr="004758A0">
      <w:rPr>
        <w:b/>
        <w:i/>
        <w:color w:val="FF9933"/>
        <w:sz w:val="14"/>
        <w:szCs w:val="14"/>
      </w:rPr>
      <w:t xml:space="preserve"> – LIGNES EXPRESS REGIONALES</w:t>
    </w:r>
    <w:r w:rsidRPr="004758A0">
      <w:rPr>
        <w:b/>
        <w:i/>
        <w:color w:val="FF6600"/>
        <w:sz w:val="14"/>
        <w:szCs w:val="14"/>
      </w:rPr>
      <w:tab/>
    </w:r>
    <w:r>
      <w:rPr>
        <w:b/>
        <w:i/>
        <w:color w:val="FF6600"/>
        <w:sz w:val="14"/>
        <w:szCs w:val="14"/>
      </w:rPr>
      <w:t xml:space="preserve">               </w:t>
    </w:r>
    <w:r>
      <w:rPr>
        <w:b/>
        <w:i/>
        <w:color w:val="FF6600"/>
        <w:sz w:val="14"/>
        <w:szCs w:val="14"/>
      </w:rPr>
      <w:tab/>
      <w:t xml:space="preserve">    </w:t>
    </w:r>
    <w:r w:rsidRPr="004758A0">
      <w:rPr>
        <w:b/>
        <w:color w:val="996600"/>
        <w:sz w:val="14"/>
        <w:szCs w:val="14"/>
      </w:rPr>
      <w:t>LOCATION AUTOCARS</w:t>
    </w:r>
    <w:r w:rsidRPr="004758A0">
      <w:rPr>
        <w:b/>
        <w:color w:val="996600"/>
        <w:sz w:val="14"/>
        <w:szCs w:val="14"/>
      </w:rPr>
      <w:tab/>
    </w:r>
    <w:r>
      <w:rPr>
        <w:b/>
        <w:color w:val="996600"/>
        <w:sz w:val="14"/>
        <w:szCs w:val="14"/>
      </w:rPr>
      <w:tab/>
    </w:r>
    <w:r w:rsidRPr="004758A0">
      <w:rPr>
        <w:b/>
        <w:color w:val="996600"/>
        <w:sz w:val="14"/>
        <w:szCs w:val="14"/>
      </w:rPr>
      <w:t>SERVICES TECHNIQUES</w:t>
    </w:r>
  </w:p>
  <w:p w14:paraId="7B5F5249" w14:textId="77777777" w:rsidP="007E1C11" w:rsidR="007E1C11" w:rsidRDefault="007E1C11" w:rsidRPr="00704D6A">
    <w:pPr>
      <w:tabs>
        <w:tab w:pos="0" w:val="left"/>
        <w:tab w:pos="567" w:val="left"/>
      </w:tabs>
      <w:ind w:hanging="851" w:left="-851" w:right="-851"/>
      <w:rPr>
        <w:b/>
        <w:sz w:val="14"/>
        <w:szCs w:val="14"/>
      </w:rPr>
    </w:pPr>
    <w:r>
      <w:rPr>
        <w:b/>
        <w:sz w:val="14"/>
        <w:szCs w:val="14"/>
      </w:rPr>
      <w:tab/>
      <w:t xml:space="preserve">               </w:t>
    </w:r>
    <w:r w:rsidRPr="00704D6A">
      <w:rPr>
        <w:b/>
        <w:sz w:val="14"/>
        <w:szCs w:val="14"/>
      </w:rPr>
      <w:t xml:space="preserve">Services Administratifs </w:t>
    </w:r>
    <w:r w:rsidRPr="00704D6A">
      <w:rPr>
        <w:b/>
        <w:sz w:val="14"/>
        <w:szCs w:val="14"/>
      </w:rPr>
      <w:tab/>
    </w:r>
    <w:proofErr w:type="gramStart"/>
    <w:r w:rsidRPr="00704D6A">
      <w:rPr>
        <w:b/>
        <w:sz w:val="14"/>
        <w:szCs w:val="14"/>
      </w:rPr>
      <w:tab/>
    </w:r>
    <w:r>
      <w:rPr>
        <w:b/>
        <w:sz w:val="14"/>
        <w:szCs w:val="14"/>
      </w:rPr>
      <w:t xml:space="preserve">  </w:t>
    </w:r>
    <w:r w:rsidRPr="00704D6A">
      <w:rPr>
        <w:b/>
        <w:sz w:val="14"/>
        <w:szCs w:val="14"/>
      </w:rPr>
      <w:t>Service</w:t>
    </w:r>
    <w:proofErr w:type="gramEnd"/>
    <w:r w:rsidRPr="00704D6A">
      <w:rPr>
        <w:b/>
        <w:sz w:val="14"/>
        <w:szCs w:val="14"/>
      </w:rPr>
      <w:t xml:space="preserve"> commercial</w:t>
    </w:r>
    <w:r w:rsidRPr="00704D6A">
      <w:rPr>
        <w:b/>
        <w:sz w:val="14"/>
        <w:szCs w:val="14"/>
      </w:rPr>
      <w:tab/>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Services Exploitation</w:t>
    </w:r>
    <w:r w:rsidRPr="00704D6A">
      <w:rPr>
        <w:b/>
        <w:sz w:val="14"/>
        <w:szCs w:val="14"/>
      </w:rPr>
      <w:tab/>
    </w:r>
    <w:r w:rsidRPr="00704D6A">
      <w:rPr>
        <w:b/>
        <w:sz w:val="14"/>
        <w:szCs w:val="14"/>
      </w:rPr>
      <w:tab/>
      <w:t>Maintenance du Parc</w:t>
    </w:r>
  </w:p>
  <w:p w14:paraId="12E4AC90" w14:textId="77777777" w:rsidP="007E1C11" w:rsidR="007E1C11" w:rsidRDefault="007E1C11" w:rsidRPr="00704D6A">
    <w:pPr>
      <w:tabs>
        <w:tab w:pos="0" w:val="left"/>
        <w:tab w:pos="567" w:val="left"/>
      </w:tabs>
      <w:ind w:hanging="851" w:left="-851" w:right="-851"/>
      <w:rPr>
        <w:b/>
        <w:sz w:val="14"/>
        <w:szCs w:val="14"/>
      </w:rPr>
    </w:pPr>
    <w:r w:rsidRPr="00704D6A">
      <w:rPr>
        <w:b/>
        <w:sz w:val="14"/>
        <w:szCs w:val="14"/>
      </w:rPr>
      <w:tab/>
      <w:t xml:space="preserve">               </w:t>
    </w:r>
    <w:proofErr w:type="gramStart"/>
    <w:r w:rsidRPr="00704D6A">
      <w:rPr>
        <w:b/>
        <w:sz w:val="14"/>
        <w:szCs w:val="14"/>
      </w:rPr>
      <w:t>et</w:t>
    </w:r>
    <w:proofErr w:type="gramEnd"/>
    <w:r w:rsidRPr="00704D6A">
      <w:rPr>
        <w:b/>
        <w:sz w:val="14"/>
        <w:szCs w:val="14"/>
      </w:rPr>
      <w:t xml:space="preserve"> Comptables</w:t>
    </w:r>
    <w:r w:rsidRPr="00704D6A">
      <w:rPr>
        <w:b/>
        <w:sz w:val="14"/>
        <w:szCs w:val="14"/>
      </w:rPr>
      <w:tab/>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Information / Réservation</w:t>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et Planning</w:t>
    </w:r>
    <w:r w:rsidRPr="00704D6A">
      <w:rPr>
        <w:b/>
        <w:sz w:val="14"/>
        <w:szCs w:val="14"/>
      </w:rPr>
      <w:tab/>
    </w:r>
    <w:r w:rsidRPr="00704D6A">
      <w:rPr>
        <w:b/>
        <w:sz w:val="14"/>
        <w:szCs w:val="14"/>
      </w:rPr>
      <w:tab/>
    </w:r>
    <w:r>
      <w:rPr>
        <w:b/>
        <w:sz w:val="14"/>
        <w:szCs w:val="14"/>
      </w:rPr>
      <w:tab/>
    </w:r>
    <w:r w:rsidRPr="00704D6A">
      <w:rPr>
        <w:b/>
        <w:sz w:val="14"/>
        <w:szCs w:val="14"/>
      </w:rPr>
      <w:t>Livraisons / Atelier</w:t>
    </w:r>
  </w:p>
  <w:p w14:paraId="69BCD578" w14:textId="77777777" w:rsidP="007E1C11" w:rsidR="007E1C11" w:rsidRDefault="007E1C11" w:rsidRPr="00704D6A">
    <w:pPr>
      <w:tabs>
        <w:tab w:pos="0" w:val="left"/>
        <w:tab w:pos="567" w:val="left"/>
      </w:tabs>
      <w:ind w:hanging="851" w:left="-851" w:right="-851"/>
      <w:rPr>
        <w:sz w:val="14"/>
        <w:szCs w:val="14"/>
      </w:rPr>
    </w:pPr>
    <w:r w:rsidRPr="00704D6A">
      <w:rPr>
        <w:sz w:val="14"/>
        <w:szCs w:val="14"/>
      </w:rPr>
      <w:tab/>
      <w:t xml:space="preserve">               </w:t>
    </w:r>
    <w:r w:rsidRPr="00EC53AF">
      <w:rPr>
        <w:bCs/>
        <w:color w:themeColor="text1" w:themeTint="D9" w:val="262626"/>
        <w:sz w:val="14"/>
        <w:szCs w:val="14"/>
      </w:rPr>
      <w:t>Lieu-Dit Plan de Peille</w:t>
    </w:r>
    <w:r w:rsidRPr="00704D6A">
      <w:rPr>
        <w:sz w:val="14"/>
        <w:szCs w:val="14"/>
      </w:rPr>
      <w:tab/>
    </w:r>
    <w:proofErr w:type="gramStart"/>
    <w:r w:rsidRPr="00704D6A">
      <w:rPr>
        <w:sz w:val="14"/>
        <w:szCs w:val="14"/>
      </w:rPr>
      <w:tab/>
    </w:r>
    <w:r>
      <w:rPr>
        <w:sz w:val="14"/>
        <w:szCs w:val="14"/>
      </w:rPr>
      <w:t xml:space="preserve">  Gare</w:t>
    </w:r>
    <w:proofErr w:type="gramEnd"/>
    <w:r>
      <w:rPr>
        <w:sz w:val="14"/>
        <w:szCs w:val="14"/>
      </w:rPr>
      <w:t xml:space="preserve"> routière Saint Jean d’Angély</w:t>
    </w:r>
    <w:r w:rsidRPr="00704D6A">
      <w:rPr>
        <w:sz w:val="14"/>
        <w:szCs w:val="14"/>
      </w:rPr>
      <w:tab/>
    </w:r>
    <w:r w:rsidRPr="00704D6A">
      <w:rPr>
        <w:sz w:val="14"/>
        <w:szCs w:val="14"/>
      </w:rPr>
      <w:tab/>
    </w:r>
    <w:r w:rsidRPr="00704D6A">
      <w:rPr>
        <w:sz w:val="14"/>
        <w:szCs w:val="14"/>
      </w:rPr>
      <w:tab/>
    </w:r>
    <w:r>
      <w:rPr>
        <w:sz w:val="14"/>
        <w:szCs w:val="14"/>
      </w:rPr>
      <w:t xml:space="preserve">    </w:t>
    </w:r>
    <w:r w:rsidRPr="00EC53AF">
      <w:rPr>
        <w:bCs/>
        <w:color w:themeColor="text1" w:themeTint="D9" w:val="262626"/>
        <w:sz w:val="14"/>
        <w:szCs w:val="14"/>
      </w:rPr>
      <w:t>Lieu-Dit Plan de Peille</w:t>
    </w:r>
    <w:r w:rsidRPr="00704D6A">
      <w:rPr>
        <w:sz w:val="14"/>
        <w:szCs w:val="14"/>
      </w:rPr>
      <w:tab/>
    </w:r>
    <w:r>
      <w:rPr>
        <w:sz w:val="14"/>
        <w:szCs w:val="14"/>
      </w:rPr>
      <w:tab/>
      <w:t>Lieu-Dit</w:t>
    </w:r>
    <w:r w:rsidRPr="00704D6A">
      <w:rPr>
        <w:sz w:val="14"/>
        <w:szCs w:val="14"/>
      </w:rPr>
      <w:t xml:space="preserve"> Plan de Peille</w:t>
    </w:r>
  </w:p>
  <w:p w14:paraId="0C564F8A" w14:textId="77777777" w:rsidP="007E1C11" w:rsidR="007E1C11" w:rsidRDefault="007E1C11" w:rsidRPr="00704D6A">
    <w:pPr>
      <w:tabs>
        <w:tab w:pos="0" w:val="left"/>
        <w:tab w:pos="567" w:val="left"/>
      </w:tabs>
      <w:ind w:hanging="851" w:left="-851" w:right="-851"/>
      <w:rPr>
        <w:sz w:val="14"/>
        <w:szCs w:val="14"/>
      </w:rPr>
    </w:pPr>
    <w:r w:rsidRPr="00704D6A">
      <w:rPr>
        <w:sz w:val="14"/>
        <w:szCs w:val="14"/>
      </w:rPr>
      <w:tab/>
      <w:t xml:space="preserve">               </w:t>
    </w:r>
    <w:r>
      <w:rPr>
        <w:sz w:val="14"/>
        <w:szCs w:val="14"/>
      </w:rPr>
      <w:t>06340 DRAP</w:t>
    </w:r>
    <w:r w:rsidRPr="00704D6A">
      <w:rPr>
        <w:sz w:val="14"/>
        <w:szCs w:val="14"/>
      </w:rPr>
      <w:tab/>
    </w:r>
    <w:r w:rsidRPr="00704D6A">
      <w:rPr>
        <w:sz w:val="14"/>
        <w:szCs w:val="14"/>
      </w:rPr>
      <w:tab/>
    </w:r>
    <w:r w:rsidRPr="00704D6A">
      <w:rPr>
        <w:sz w:val="14"/>
        <w:szCs w:val="14"/>
      </w:rPr>
      <w:tab/>
    </w:r>
    <w:proofErr w:type="gramStart"/>
    <w:r w:rsidRPr="00704D6A">
      <w:rPr>
        <w:sz w:val="14"/>
        <w:szCs w:val="14"/>
      </w:rPr>
      <w:tab/>
    </w:r>
    <w:r>
      <w:rPr>
        <w:sz w:val="14"/>
        <w:szCs w:val="14"/>
      </w:rPr>
      <w:t xml:space="preserve">  16</w:t>
    </w:r>
    <w:proofErr w:type="gramEnd"/>
    <w:r>
      <w:rPr>
        <w:sz w:val="14"/>
        <w:szCs w:val="14"/>
      </w:rPr>
      <w:t xml:space="preserve">, Avenue des Diables bleus                                                    </w:t>
    </w:r>
    <w:r w:rsidRPr="00704D6A">
      <w:rPr>
        <w:sz w:val="14"/>
        <w:szCs w:val="14"/>
      </w:rPr>
      <w:t>06</w:t>
    </w:r>
    <w:r>
      <w:rPr>
        <w:sz w:val="14"/>
        <w:szCs w:val="14"/>
      </w:rPr>
      <w:t>340 DRAP</w:t>
    </w:r>
    <w:r w:rsidRPr="00704D6A">
      <w:rPr>
        <w:sz w:val="14"/>
        <w:szCs w:val="14"/>
      </w:rPr>
      <w:tab/>
    </w:r>
    <w:r w:rsidRPr="00704D6A">
      <w:rPr>
        <w:sz w:val="14"/>
        <w:szCs w:val="14"/>
      </w:rPr>
      <w:tab/>
    </w:r>
    <w:r>
      <w:rPr>
        <w:sz w:val="14"/>
        <w:szCs w:val="14"/>
      </w:rPr>
      <w:tab/>
    </w:r>
    <w:r w:rsidRPr="00704D6A">
      <w:rPr>
        <w:sz w:val="14"/>
        <w:szCs w:val="14"/>
      </w:rPr>
      <w:t>06 340 DRAP</w:t>
    </w:r>
  </w:p>
  <w:p w14:paraId="663606AB" w14:textId="77777777" w:rsidP="007E1C11" w:rsidR="007E1C11" w:rsidRDefault="007E1C11">
    <w:pPr>
      <w:ind w:hanging="851" w:left="-851" w:right="-851"/>
      <w:rPr>
        <w:b/>
        <w:sz w:val="14"/>
        <w:szCs w:val="14"/>
      </w:rPr>
    </w:pPr>
    <w:r w:rsidRPr="00704D6A">
      <w:rPr>
        <w:b/>
        <w:sz w:val="14"/>
        <w:szCs w:val="14"/>
      </w:rPr>
      <w:tab/>
      <w:t xml:space="preserve">               Tél : 04 92 00 37 37</w:t>
    </w:r>
    <w:r w:rsidRPr="00704D6A">
      <w:rPr>
        <w:b/>
        <w:sz w:val="14"/>
        <w:szCs w:val="14"/>
      </w:rPr>
      <w:tab/>
    </w:r>
    <w:proofErr w:type="gramStart"/>
    <w:r w:rsidRPr="00704D6A">
      <w:rPr>
        <w:b/>
        <w:sz w:val="14"/>
        <w:szCs w:val="14"/>
      </w:rPr>
      <w:tab/>
    </w:r>
    <w:r>
      <w:rPr>
        <w:b/>
        <w:sz w:val="14"/>
        <w:szCs w:val="14"/>
      </w:rPr>
      <w:t xml:space="preserve">  </w:t>
    </w:r>
    <w:r w:rsidRPr="00B42572">
      <w:rPr>
        <w:sz w:val="14"/>
        <w:szCs w:val="14"/>
      </w:rPr>
      <w:t>06300</w:t>
    </w:r>
    <w:proofErr w:type="gramEnd"/>
    <w:r w:rsidRPr="00B42572">
      <w:rPr>
        <w:sz w:val="14"/>
        <w:szCs w:val="14"/>
      </w:rPr>
      <w:t xml:space="preserve"> NICE</w:t>
    </w:r>
    <w:r w:rsidRPr="00704D6A">
      <w:rPr>
        <w:sz w:val="14"/>
        <w:szCs w:val="14"/>
      </w:rPr>
      <w:tab/>
    </w:r>
    <w:r w:rsidRPr="00704D6A">
      <w:rPr>
        <w:sz w:val="14"/>
        <w:szCs w:val="14"/>
      </w:rPr>
      <w:tab/>
    </w:r>
    <w:r w:rsidRPr="00704D6A">
      <w:rPr>
        <w:sz w:val="14"/>
        <w:szCs w:val="14"/>
      </w:rPr>
      <w:tab/>
    </w:r>
    <w:r>
      <w:rPr>
        <w:sz w:val="14"/>
        <w:szCs w:val="14"/>
      </w:rPr>
      <w:t xml:space="preserve">                       </w:t>
    </w:r>
    <w:r w:rsidRPr="00704D6A">
      <w:rPr>
        <w:b/>
        <w:sz w:val="14"/>
        <w:szCs w:val="14"/>
      </w:rPr>
      <w:t>Tél : 04 92 00 37 37</w:t>
    </w:r>
    <w:r w:rsidRPr="00704D6A">
      <w:rPr>
        <w:b/>
        <w:sz w:val="14"/>
        <w:szCs w:val="14"/>
      </w:rPr>
      <w:tab/>
    </w:r>
    <w:r w:rsidRPr="00704D6A">
      <w:rPr>
        <w:b/>
        <w:sz w:val="14"/>
        <w:szCs w:val="14"/>
      </w:rPr>
      <w:tab/>
    </w:r>
    <w:r>
      <w:rPr>
        <w:b/>
        <w:sz w:val="14"/>
        <w:szCs w:val="14"/>
      </w:rPr>
      <w:tab/>
    </w:r>
    <w:r w:rsidRPr="00704D6A">
      <w:rPr>
        <w:b/>
        <w:sz w:val="14"/>
        <w:szCs w:val="14"/>
      </w:rPr>
      <w:t>Tél : 04 93 01 63 96</w:t>
    </w:r>
  </w:p>
  <w:p w14:paraId="41AACE66" w14:textId="77777777" w:rsidP="007E1C11" w:rsidR="007E1C11" w:rsidRDefault="007E1C11" w:rsidRPr="00704D6A">
    <w:pPr>
      <w:ind w:hanging="851" w:left="-851" w:right="-851"/>
      <w:rPr>
        <w:sz w:val="14"/>
        <w:szCs w:val="14"/>
      </w:rPr>
    </w:pPr>
    <w:r w:rsidRPr="00704D6A">
      <w:rPr>
        <w:sz w:val="14"/>
        <w:szCs w:val="14"/>
      </w:rPr>
      <w:tab/>
    </w:r>
    <w:r w:rsidRPr="00704D6A">
      <w:rPr>
        <w:sz w:val="14"/>
        <w:szCs w:val="14"/>
      </w:rPr>
      <w:tab/>
    </w:r>
    <w:r>
      <w:rPr>
        <w:sz w:val="14"/>
        <w:szCs w:val="14"/>
      </w:rPr>
      <w:t xml:space="preserve">           Fax : 04 93 56 69 68                                   </w:t>
    </w:r>
    <w:r w:rsidRPr="00704D6A">
      <w:rPr>
        <w:b/>
        <w:sz w:val="14"/>
        <w:szCs w:val="14"/>
      </w:rPr>
      <w:t xml:space="preserve">Tél : 04 93 85 62 15 / </w:t>
    </w:r>
    <w:r>
      <w:rPr>
        <w:b/>
        <w:color w:themeColor="text2" w:themeTint="99" w:val="548DD4"/>
        <w:sz w:val="14"/>
        <w:szCs w:val="14"/>
      </w:rPr>
      <w:t xml:space="preserve">N° AZUR  0 810 004 008                   </w:t>
    </w:r>
    <w:r w:rsidRPr="00704D6A">
      <w:rPr>
        <w:b/>
        <w:color w:themeColor="text2" w:themeTint="99" w:val="548DD4"/>
        <w:sz w:val="14"/>
        <w:szCs w:val="14"/>
      </w:rPr>
      <w:t xml:space="preserve"> </w:t>
    </w:r>
    <w:r>
      <w:rPr>
        <w:b/>
        <w:color w:themeColor="text2" w:themeTint="99" w:val="548DD4"/>
        <w:sz w:val="14"/>
        <w:szCs w:val="14"/>
      </w:rPr>
      <w:t xml:space="preserve">  </w:t>
    </w:r>
    <w:r w:rsidRPr="00704D6A">
      <w:rPr>
        <w:sz w:val="14"/>
        <w:szCs w:val="14"/>
      </w:rPr>
      <w:t>Fax : 04 93 56 97 52</w:t>
    </w:r>
    <w:r w:rsidRPr="00704D6A">
      <w:rPr>
        <w:sz w:val="14"/>
        <w:szCs w:val="14"/>
      </w:rPr>
      <w:tab/>
      <w:t xml:space="preserve">                 </w:t>
    </w:r>
    <w:r>
      <w:rPr>
        <w:sz w:val="14"/>
        <w:szCs w:val="14"/>
      </w:rPr>
      <w:t xml:space="preserve">                      </w:t>
    </w:r>
    <w:r w:rsidRPr="00704D6A">
      <w:rPr>
        <w:sz w:val="14"/>
        <w:szCs w:val="14"/>
      </w:rPr>
      <w:t>Fax : 04 92 00 01 58</w:t>
    </w:r>
  </w:p>
  <w:p w14:paraId="50BCF7B2" w14:textId="77777777" w:rsidP="007E1C11" w:rsidR="007E1C11" w:rsidRDefault="007E1C11">
    <w:pPr>
      <w:ind w:left="-567" w:right="-851"/>
      <w:rPr>
        <w:i/>
        <w:sz w:val="14"/>
        <w:szCs w:val="14"/>
      </w:rPr>
    </w:pPr>
    <w:r>
      <w:rPr>
        <w:i/>
        <w:sz w:val="14"/>
        <w:szCs w:val="14"/>
      </w:rPr>
      <w:t xml:space="preserve">      </w:t>
    </w:r>
  </w:p>
  <w:p w14:paraId="7C773CEE" w14:textId="77777777" w:rsidP="007E1C11" w:rsidR="007E1C11" w:rsidRDefault="007E1C11" w:rsidRPr="00704D6A">
    <w:pPr>
      <w:ind w:left="-426" w:right="-851"/>
      <w:rPr>
        <w:rFonts w:ascii="Arial" w:cs="Arial" w:hAnsi="Arial"/>
        <w:b/>
        <w:sz w:val="14"/>
        <w:szCs w:val="14"/>
      </w:rPr>
    </w:pPr>
    <w:r w:rsidRPr="00704D6A">
      <w:rPr>
        <w:rFonts w:ascii="Arial" w:cs="Arial" w:hAnsi="Arial"/>
        <w:b/>
        <w:sz w:val="14"/>
        <w:szCs w:val="14"/>
      </w:rPr>
      <w:t>www.phoceens-cars.com</w:t>
    </w:r>
  </w:p>
  <w:p w14:paraId="05696B6E" w14:textId="77777777" w:rsidP="007E1C11" w:rsidR="007E1C11" w:rsidRDefault="007E1C11" w:rsidRPr="00704D6A">
    <w:pPr>
      <w:tabs>
        <w:tab w:pos="567" w:val="left"/>
      </w:tabs>
      <w:ind w:left="-851" w:right="-851"/>
      <w:rPr>
        <w:i/>
        <w:sz w:val="14"/>
        <w:szCs w:val="14"/>
      </w:rPr>
    </w:pPr>
  </w:p>
  <w:p w14:paraId="302819F3" w14:textId="49FAFA43" w:rsidP="007E1C11" w:rsidR="005F0187" w:rsidRDefault="007E1C11">
    <w:pPr>
      <w:tabs>
        <w:tab w:pos="567" w:val="left"/>
      </w:tabs>
      <w:ind w:left="-851" w:right="-851"/>
      <w:jc w:val="center"/>
      <w:rPr>
        <w:sz w:val="10"/>
        <w:szCs w:val="10"/>
      </w:rPr>
    </w:pPr>
    <w:r w:rsidRPr="00987E15">
      <w:rPr>
        <w:sz w:val="13"/>
        <w:szCs w:val="13"/>
      </w:rPr>
      <w:t>En cas de contestation, le Tribunal de Commerce de Nice est seul compétent, même en cas de pluralité de défendeurs</w:t>
    </w:r>
    <w:r w:rsidRPr="00987E15">
      <w:rPr>
        <w:sz w:val="15"/>
        <w:szCs w:val="15"/>
      </w:rPr>
      <w:t>.</w:t>
    </w:r>
    <w:r w:rsidRPr="004A1115">
      <w:rPr>
        <w:sz w:val="10"/>
        <w:szCs w:val="10"/>
      </w:rPr>
      <w:t xml:space="preserve"> </w:t>
    </w:r>
    <w:r>
      <w:rPr>
        <w:sz w:val="10"/>
        <w:szCs w:val="10"/>
      </w:rPr>
      <w:t>TVA ACQUITTEE SUR LES ENCAISSEMENTS.</w:t>
    </w:r>
  </w:p>
  <w:p w14:paraId="0D783ED2" w14:textId="77777777" w:rsidP="005F0187" w:rsidR="005F0187" w:rsidRDefault="005F0187" w:rsidRPr="005F0187">
    <w:pPr>
      <w:tabs>
        <w:tab w:pos="567" w:val="left"/>
      </w:tabs>
      <w:ind w:left="-851" w:right="-851"/>
      <w:jc w:val="center"/>
      <w:rPr>
        <w:sz w:val="15"/>
        <w:szCs w:val="15"/>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F604DE" w14:textId="3606F6EE" w:rsidP="007E1C11" w:rsidR="007E1C11" w:rsidRDefault="007E1C11" w:rsidRPr="004758A0">
    <w:pPr>
      <w:tabs>
        <w:tab w:pos="0" w:val="left"/>
      </w:tabs>
      <w:ind w:hanging="851" w:right="-851"/>
      <w:rPr>
        <w:b/>
        <w:color w:val="663300"/>
        <w:sz w:val="14"/>
        <w:szCs w:val="14"/>
      </w:rPr>
    </w:pPr>
    <w:r>
      <w:rPr>
        <w:b/>
        <w:color w:val="996633"/>
        <w:sz w:val="14"/>
        <w:szCs w:val="14"/>
      </w:rPr>
      <w:t xml:space="preserve">               </w:t>
    </w:r>
    <w:r w:rsidRPr="004758A0">
      <w:rPr>
        <w:b/>
        <w:color w:val="996633"/>
        <w:sz w:val="14"/>
        <w:szCs w:val="14"/>
      </w:rPr>
      <w:t>DIRECTION GENERALE</w:t>
    </w:r>
    <w:r w:rsidRPr="004758A0">
      <w:rPr>
        <w:b/>
        <w:color w:val="996633"/>
        <w:sz w:val="14"/>
        <w:szCs w:val="14"/>
      </w:rPr>
      <w:tab/>
    </w:r>
    <w:proofErr w:type="gramStart"/>
    <w:r>
      <w:rPr>
        <w:b/>
        <w:color w:val="996633"/>
        <w:sz w:val="14"/>
        <w:szCs w:val="14"/>
      </w:rPr>
      <w:tab/>
      <w:t xml:space="preserve">  </w:t>
    </w:r>
    <w:r w:rsidRPr="004758A0">
      <w:rPr>
        <w:b/>
        <w:i/>
        <w:color w:val="FF9933"/>
        <w:sz w:val="14"/>
        <w:szCs w:val="14"/>
      </w:rPr>
      <w:t>LER</w:t>
    </w:r>
    <w:proofErr w:type="gramEnd"/>
    <w:r w:rsidRPr="004758A0">
      <w:rPr>
        <w:b/>
        <w:i/>
        <w:color w:val="FF9933"/>
        <w:sz w:val="14"/>
        <w:szCs w:val="14"/>
      </w:rPr>
      <w:t xml:space="preserve"> – LIGNES EXPRESS REGIONALES</w:t>
    </w:r>
    <w:r w:rsidRPr="004758A0">
      <w:rPr>
        <w:b/>
        <w:i/>
        <w:color w:val="FF6600"/>
        <w:sz w:val="14"/>
        <w:szCs w:val="14"/>
      </w:rPr>
      <w:tab/>
    </w:r>
    <w:r>
      <w:rPr>
        <w:b/>
        <w:i/>
        <w:color w:val="FF6600"/>
        <w:sz w:val="14"/>
        <w:szCs w:val="14"/>
      </w:rPr>
      <w:t xml:space="preserve">               </w:t>
    </w:r>
    <w:r>
      <w:rPr>
        <w:b/>
        <w:i/>
        <w:color w:val="FF6600"/>
        <w:sz w:val="14"/>
        <w:szCs w:val="14"/>
      </w:rPr>
      <w:tab/>
      <w:t xml:space="preserve">    </w:t>
    </w:r>
    <w:r w:rsidRPr="004758A0">
      <w:rPr>
        <w:b/>
        <w:color w:val="996600"/>
        <w:sz w:val="14"/>
        <w:szCs w:val="14"/>
      </w:rPr>
      <w:t>LOCATION AUTOCARS</w:t>
    </w:r>
    <w:r w:rsidRPr="004758A0">
      <w:rPr>
        <w:b/>
        <w:color w:val="996600"/>
        <w:sz w:val="14"/>
        <w:szCs w:val="14"/>
      </w:rPr>
      <w:tab/>
    </w:r>
    <w:r>
      <w:rPr>
        <w:b/>
        <w:color w:val="996600"/>
        <w:sz w:val="14"/>
        <w:szCs w:val="14"/>
      </w:rPr>
      <w:tab/>
    </w:r>
    <w:r w:rsidRPr="004758A0">
      <w:rPr>
        <w:b/>
        <w:color w:val="996600"/>
        <w:sz w:val="14"/>
        <w:szCs w:val="14"/>
      </w:rPr>
      <w:t>SERVICES TECHNIQUES</w:t>
    </w:r>
  </w:p>
  <w:p w14:paraId="6B256621" w14:textId="77777777" w:rsidP="007E1C11" w:rsidR="007E1C11" w:rsidRDefault="007E1C11" w:rsidRPr="00704D6A">
    <w:pPr>
      <w:tabs>
        <w:tab w:pos="0" w:val="left"/>
        <w:tab w:pos="567" w:val="left"/>
      </w:tabs>
      <w:ind w:hanging="851" w:left="-851" w:right="-851"/>
      <w:rPr>
        <w:b/>
        <w:sz w:val="14"/>
        <w:szCs w:val="14"/>
      </w:rPr>
    </w:pPr>
    <w:r>
      <w:rPr>
        <w:b/>
        <w:sz w:val="14"/>
        <w:szCs w:val="14"/>
      </w:rPr>
      <w:tab/>
      <w:t xml:space="preserve">               </w:t>
    </w:r>
    <w:r w:rsidRPr="00704D6A">
      <w:rPr>
        <w:b/>
        <w:sz w:val="14"/>
        <w:szCs w:val="14"/>
      </w:rPr>
      <w:t xml:space="preserve">Services Administratifs </w:t>
    </w:r>
    <w:r w:rsidRPr="00704D6A">
      <w:rPr>
        <w:b/>
        <w:sz w:val="14"/>
        <w:szCs w:val="14"/>
      </w:rPr>
      <w:tab/>
    </w:r>
    <w:proofErr w:type="gramStart"/>
    <w:r w:rsidRPr="00704D6A">
      <w:rPr>
        <w:b/>
        <w:sz w:val="14"/>
        <w:szCs w:val="14"/>
      </w:rPr>
      <w:tab/>
    </w:r>
    <w:r>
      <w:rPr>
        <w:b/>
        <w:sz w:val="14"/>
        <w:szCs w:val="14"/>
      </w:rPr>
      <w:t xml:space="preserve">  </w:t>
    </w:r>
    <w:r w:rsidRPr="00704D6A">
      <w:rPr>
        <w:b/>
        <w:sz w:val="14"/>
        <w:szCs w:val="14"/>
      </w:rPr>
      <w:t>Service</w:t>
    </w:r>
    <w:proofErr w:type="gramEnd"/>
    <w:r w:rsidRPr="00704D6A">
      <w:rPr>
        <w:b/>
        <w:sz w:val="14"/>
        <w:szCs w:val="14"/>
      </w:rPr>
      <w:t xml:space="preserve"> commercial</w:t>
    </w:r>
    <w:r w:rsidRPr="00704D6A">
      <w:rPr>
        <w:b/>
        <w:sz w:val="14"/>
        <w:szCs w:val="14"/>
      </w:rPr>
      <w:tab/>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Services Exploitation</w:t>
    </w:r>
    <w:r w:rsidRPr="00704D6A">
      <w:rPr>
        <w:b/>
        <w:sz w:val="14"/>
        <w:szCs w:val="14"/>
      </w:rPr>
      <w:tab/>
    </w:r>
    <w:r w:rsidRPr="00704D6A">
      <w:rPr>
        <w:b/>
        <w:sz w:val="14"/>
        <w:szCs w:val="14"/>
      </w:rPr>
      <w:tab/>
      <w:t>Maintenance du Parc</w:t>
    </w:r>
  </w:p>
  <w:p w14:paraId="14CBE3A5" w14:textId="77777777" w:rsidP="007E1C11" w:rsidR="007E1C11" w:rsidRDefault="007E1C11" w:rsidRPr="00704D6A">
    <w:pPr>
      <w:tabs>
        <w:tab w:pos="0" w:val="left"/>
        <w:tab w:pos="567" w:val="left"/>
      </w:tabs>
      <w:ind w:hanging="851" w:left="-851" w:right="-851"/>
      <w:rPr>
        <w:b/>
        <w:sz w:val="14"/>
        <w:szCs w:val="14"/>
      </w:rPr>
    </w:pPr>
    <w:r w:rsidRPr="00704D6A">
      <w:rPr>
        <w:b/>
        <w:sz w:val="14"/>
        <w:szCs w:val="14"/>
      </w:rPr>
      <w:tab/>
      <w:t xml:space="preserve">               </w:t>
    </w:r>
    <w:proofErr w:type="gramStart"/>
    <w:r w:rsidRPr="00704D6A">
      <w:rPr>
        <w:b/>
        <w:sz w:val="14"/>
        <w:szCs w:val="14"/>
      </w:rPr>
      <w:t>et</w:t>
    </w:r>
    <w:proofErr w:type="gramEnd"/>
    <w:r w:rsidRPr="00704D6A">
      <w:rPr>
        <w:b/>
        <w:sz w:val="14"/>
        <w:szCs w:val="14"/>
      </w:rPr>
      <w:t xml:space="preserve"> Comptables</w:t>
    </w:r>
    <w:r w:rsidRPr="00704D6A">
      <w:rPr>
        <w:b/>
        <w:sz w:val="14"/>
        <w:szCs w:val="14"/>
      </w:rPr>
      <w:tab/>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Information / Réservation</w:t>
    </w:r>
    <w:r w:rsidRPr="00704D6A">
      <w:rPr>
        <w:b/>
        <w:sz w:val="14"/>
        <w:szCs w:val="14"/>
      </w:rPr>
      <w:tab/>
    </w:r>
    <w:r w:rsidRPr="00704D6A">
      <w:rPr>
        <w:b/>
        <w:sz w:val="14"/>
        <w:szCs w:val="14"/>
      </w:rPr>
      <w:tab/>
    </w:r>
    <w:r w:rsidRPr="00704D6A">
      <w:rPr>
        <w:b/>
        <w:sz w:val="14"/>
        <w:szCs w:val="14"/>
      </w:rPr>
      <w:tab/>
    </w:r>
    <w:r>
      <w:rPr>
        <w:b/>
        <w:sz w:val="14"/>
        <w:szCs w:val="14"/>
      </w:rPr>
      <w:t xml:space="preserve">    </w:t>
    </w:r>
    <w:r w:rsidRPr="00704D6A">
      <w:rPr>
        <w:b/>
        <w:sz w:val="14"/>
        <w:szCs w:val="14"/>
      </w:rPr>
      <w:t>et Planning</w:t>
    </w:r>
    <w:r w:rsidRPr="00704D6A">
      <w:rPr>
        <w:b/>
        <w:sz w:val="14"/>
        <w:szCs w:val="14"/>
      </w:rPr>
      <w:tab/>
    </w:r>
    <w:r w:rsidRPr="00704D6A">
      <w:rPr>
        <w:b/>
        <w:sz w:val="14"/>
        <w:szCs w:val="14"/>
      </w:rPr>
      <w:tab/>
    </w:r>
    <w:r>
      <w:rPr>
        <w:b/>
        <w:sz w:val="14"/>
        <w:szCs w:val="14"/>
      </w:rPr>
      <w:tab/>
    </w:r>
    <w:r w:rsidRPr="00704D6A">
      <w:rPr>
        <w:b/>
        <w:sz w:val="14"/>
        <w:szCs w:val="14"/>
      </w:rPr>
      <w:t>Livraisons / Atelier</w:t>
    </w:r>
  </w:p>
  <w:p w14:paraId="6CE8FAE5" w14:textId="77777777" w:rsidP="007E1C11" w:rsidR="007E1C11" w:rsidRDefault="007E1C11" w:rsidRPr="00704D6A">
    <w:pPr>
      <w:tabs>
        <w:tab w:pos="0" w:val="left"/>
        <w:tab w:pos="567" w:val="left"/>
      </w:tabs>
      <w:ind w:hanging="851" w:left="-851" w:right="-851"/>
      <w:rPr>
        <w:sz w:val="14"/>
        <w:szCs w:val="14"/>
      </w:rPr>
    </w:pPr>
    <w:r w:rsidRPr="00704D6A">
      <w:rPr>
        <w:sz w:val="14"/>
        <w:szCs w:val="14"/>
      </w:rPr>
      <w:tab/>
      <w:t xml:space="preserve">               </w:t>
    </w:r>
    <w:r w:rsidRPr="00EC53AF">
      <w:rPr>
        <w:bCs/>
        <w:color w:themeColor="text1" w:themeTint="D9" w:val="262626"/>
        <w:sz w:val="14"/>
        <w:szCs w:val="14"/>
      </w:rPr>
      <w:t>Lieu-Dit Plan de Peille</w:t>
    </w:r>
    <w:r w:rsidRPr="00704D6A">
      <w:rPr>
        <w:sz w:val="14"/>
        <w:szCs w:val="14"/>
      </w:rPr>
      <w:tab/>
    </w:r>
    <w:proofErr w:type="gramStart"/>
    <w:r w:rsidRPr="00704D6A">
      <w:rPr>
        <w:sz w:val="14"/>
        <w:szCs w:val="14"/>
      </w:rPr>
      <w:tab/>
    </w:r>
    <w:r>
      <w:rPr>
        <w:sz w:val="14"/>
        <w:szCs w:val="14"/>
      </w:rPr>
      <w:t xml:space="preserve">  Gare</w:t>
    </w:r>
    <w:proofErr w:type="gramEnd"/>
    <w:r>
      <w:rPr>
        <w:sz w:val="14"/>
        <w:szCs w:val="14"/>
      </w:rPr>
      <w:t xml:space="preserve"> routière Saint Jean d’Angély</w:t>
    </w:r>
    <w:r w:rsidRPr="00704D6A">
      <w:rPr>
        <w:sz w:val="14"/>
        <w:szCs w:val="14"/>
      </w:rPr>
      <w:tab/>
    </w:r>
    <w:r w:rsidRPr="00704D6A">
      <w:rPr>
        <w:sz w:val="14"/>
        <w:szCs w:val="14"/>
      </w:rPr>
      <w:tab/>
    </w:r>
    <w:r w:rsidRPr="00704D6A">
      <w:rPr>
        <w:sz w:val="14"/>
        <w:szCs w:val="14"/>
      </w:rPr>
      <w:tab/>
    </w:r>
    <w:r>
      <w:rPr>
        <w:sz w:val="14"/>
        <w:szCs w:val="14"/>
      </w:rPr>
      <w:t xml:space="preserve">    </w:t>
    </w:r>
    <w:r w:rsidRPr="00EC53AF">
      <w:rPr>
        <w:bCs/>
        <w:color w:themeColor="text1" w:themeTint="D9" w:val="262626"/>
        <w:sz w:val="14"/>
        <w:szCs w:val="14"/>
      </w:rPr>
      <w:t>Lieu-Dit Plan de Peille</w:t>
    </w:r>
    <w:r w:rsidRPr="00704D6A">
      <w:rPr>
        <w:sz w:val="14"/>
        <w:szCs w:val="14"/>
      </w:rPr>
      <w:tab/>
    </w:r>
    <w:r>
      <w:rPr>
        <w:sz w:val="14"/>
        <w:szCs w:val="14"/>
      </w:rPr>
      <w:tab/>
      <w:t>Lieu-Dit</w:t>
    </w:r>
    <w:r w:rsidRPr="00704D6A">
      <w:rPr>
        <w:sz w:val="14"/>
        <w:szCs w:val="14"/>
      </w:rPr>
      <w:t xml:space="preserve"> Plan de Peille</w:t>
    </w:r>
  </w:p>
  <w:p w14:paraId="40EE07BF" w14:textId="77777777" w:rsidP="007E1C11" w:rsidR="007E1C11" w:rsidRDefault="007E1C11" w:rsidRPr="00704D6A">
    <w:pPr>
      <w:tabs>
        <w:tab w:pos="0" w:val="left"/>
        <w:tab w:pos="567" w:val="left"/>
      </w:tabs>
      <w:ind w:hanging="851" w:left="-851" w:right="-851"/>
      <w:rPr>
        <w:sz w:val="14"/>
        <w:szCs w:val="14"/>
      </w:rPr>
    </w:pPr>
    <w:r w:rsidRPr="00704D6A">
      <w:rPr>
        <w:sz w:val="14"/>
        <w:szCs w:val="14"/>
      </w:rPr>
      <w:tab/>
      <w:t xml:space="preserve">               </w:t>
    </w:r>
    <w:r>
      <w:rPr>
        <w:sz w:val="14"/>
        <w:szCs w:val="14"/>
      </w:rPr>
      <w:t>06340 DRAP</w:t>
    </w:r>
    <w:r w:rsidRPr="00704D6A">
      <w:rPr>
        <w:sz w:val="14"/>
        <w:szCs w:val="14"/>
      </w:rPr>
      <w:tab/>
    </w:r>
    <w:r w:rsidRPr="00704D6A">
      <w:rPr>
        <w:sz w:val="14"/>
        <w:szCs w:val="14"/>
      </w:rPr>
      <w:tab/>
    </w:r>
    <w:r w:rsidRPr="00704D6A">
      <w:rPr>
        <w:sz w:val="14"/>
        <w:szCs w:val="14"/>
      </w:rPr>
      <w:tab/>
    </w:r>
    <w:proofErr w:type="gramStart"/>
    <w:r w:rsidRPr="00704D6A">
      <w:rPr>
        <w:sz w:val="14"/>
        <w:szCs w:val="14"/>
      </w:rPr>
      <w:tab/>
    </w:r>
    <w:r>
      <w:rPr>
        <w:sz w:val="14"/>
        <w:szCs w:val="14"/>
      </w:rPr>
      <w:t xml:space="preserve">  16</w:t>
    </w:r>
    <w:proofErr w:type="gramEnd"/>
    <w:r>
      <w:rPr>
        <w:sz w:val="14"/>
        <w:szCs w:val="14"/>
      </w:rPr>
      <w:t xml:space="preserve">, Avenue des Diables bleus                                                    </w:t>
    </w:r>
    <w:r w:rsidRPr="00704D6A">
      <w:rPr>
        <w:sz w:val="14"/>
        <w:szCs w:val="14"/>
      </w:rPr>
      <w:t>06</w:t>
    </w:r>
    <w:r>
      <w:rPr>
        <w:sz w:val="14"/>
        <w:szCs w:val="14"/>
      </w:rPr>
      <w:t>340 DRAP</w:t>
    </w:r>
    <w:r w:rsidRPr="00704D6A">
      <w:rPr>
        <w:sz w:val="14"/>
        <w:szCs w:val="14"/>
      </w:rPr>
      <w:tab/>
    </w:r>
    <w:r w:rsidRPr="00704D6A">
      <w:rPr>
        <w:sz w:val="14"/>
        <w:szCs w:val="14"/>
      </w:rPr>
      <w:tab/>
    </w:r>
    <w:r>
      <w:rPr>
        <w:sz w:val="14"/>
        <w:szCs w:val="14"/>
      </w:rPr>
      <w:tab/>
    </w:r>
    <w:r w:rsidRPr="00704D6A">
      <w:rPr>
        <w:sz w:val="14"/>
        <w:szCs w:val="14"/>
      </w:rPr>
      <w:t>06 340 DRAP</w:t>
    </w:r>
  </w:p>
  <w:p w14:paraId="06ABFB3D" w14:textId="77777777" w:rsidP="007E1C11" w:rsidR="007E1C11" w:rsidRDefault="007E1C11">
    <w:pPr>
      <w:ind w:hanging="851" w:left="-851" w:right="-851"/>
      <w:rPr>
        <w:b/>
        <w:sz w:val="14"/>
        <w:szCs w:val="14"/>
      </w:rPr>
    </w:pPr>
    <w:r w:rsidRPr="00704D6A">
      <w:rPr>
        <w:b/>
        <w:sz w:val="14"/>
        <w:szCs w:val="14"/>
      </w:rPr>
      <w:tab/>
      <w:t xml:space="preserve">               Tél : 04 92 00 37 37</w:t>
    </w:r>
    <w:r w:rsidRPr="00704D6A">
      <w:rPr>
        <w:b/>
        <w:sz w:val="14"/>
        <w:szCs w:val="14"/>
      </w:rPr>
      <w:tab/>
    </w:r>
    <w:proofErr w:type="gramStart"/>
    <w:r w:rsidRPr="00704D6A">
      <w:rPr>
        <w:b/>
        <w:sz w:val="14"/>
        <w:szCs w:val="14"/>
      </w:rPr>
      <w:tab/>
    </w:r>
    <w:r>
      <w:rPr>
        <w:b/>
        <w:sz w:val="14"/>
        <w:szCs w:val="14"/>
      </w:rPr>
      <w:t xml:space="preserve">  </w:t>
    </w:r>
    <w:r w:rsidRPr="00B42572">
      <w:rPr>
        <w:sz w:val="14"/>
        <w:szCs w:val="14"/>
      </w:rPr>
      <w:t>06300</w:t>
    </w:r>
    <w:proofErr w:type="gramEnd"/>
    <w:r w:rsidRPr="00B42572">
      <w:rPr>
        <w:sz w:val="14"/>
        <w:szCs w:val="14"/>
      </w:rPr>
      <w:t xml:space="preserve"> NICE</w:t>
    </w:r>
    <w:r w:rsidRPr="00704D6A">
      <w:rPr>
        <w:sz w:val="14"/>
        <w:szCs w:val="14"/>
      </w:rPr>
      <w:tab/>
    </w:r>
    <w:r w:rsidRPr="00704D6A">
      <w:rPr>
        <w:sz w:val="14"/>
        <w:szCs w:val="14"/>
      </w:rPr>
      <w:tab/>
    </w:r>
    <w:r w:rsidRPr="00704D6A">
      <w:rPr>
        <w:sz w:val="14"/>
        <w:szCs w:val="14"/>
      </w:rPr>
      <w:tab/>
    </w:r>
    <w:r>
      <w:rPr>
        <w:sz w:val="14"/>
        <w:szCs w:val="14"/>
      </w:rPr>
      <w:t xml:space="preserve">                       </w:t>
    </w:r>
    <w:r w:rsidRPr="00704D6A">
      <w:rPr>
        <w:b/>
        <w:sz w:val="14"/>
        <w:szCs w:val="14"/>
      </w:rPr>
      <w:t>Tél : 04 92 00 37 37</w:t>
    </w:r>
    <w:r w:rsidRPr="00704D6A">
      <w:rPr>
        <w:b/>
        <w:sz w:val="14"/>
        <w:szCs w:val="14"/>
      </w:rPr>
      <w:tab/>
    </w:r>
    <w:r w:rsidRPr="00704D6A">
      <w:rPr>
        <w:b/>
        <w:sz w:val="14"/>
        <w:szCs w:val="14"/>
      </w:rPr>
      <w:tab/>
    </w:r>
    <w:r>
      <w:rPr>
        <w:b/>
        <w:sz w:val="14"/>
        <w:szCs w:val="14"/>
      </w:rPr>
      <w:tab/>
    </w:r>
    <w:r w:rsidRPr="00704D6A">
      <w:rPr>
        <w:b/>
        <w:sz w:val="14"/>
        <w:szCs w:val="14"/>
      </w:rPr>
      <w:t>Tél : 04 93 01 63 96</w:t>
    </w:r>
  </w:p>
  <w:p w14:paraId="0ED20644" w14:textId="77777777" w:rsidP="007E1C11" w:rsidR="007E1C11" w:rsidRDefault="007E1C11" w:rsidRPr="00704D6A">
    <w:pPr>
      <w:ind w:hanging="851" w:left="-851" w:right="-851"/>
      <w:rPr>
        <w:sz w:val="14"/>
        <w:szCs w:val="14"/>
      </w:rPr>
    </w:pPr>
    <w:r w:rsidRPr="00704D6A">
      <w:rPr>
        <w:sz w:val="14"/>
        <w:szCs w:val="14"/>
      </w:rPr>
      <w:tab/>
    </w:r>
    <w:r w:rsidRPr="00704D6A">
      <w:rPr>
        <w:sz w:val="14"/>
        <w:szCs w:val="14"/>
      </w:rPr>
      <w:tab/>
    </w:r>
    <w:r>
      <w:rPr>
        <w:sz w:val="14"/>
        <w:szCs w:val="14"/>
      </w:rPr>
      <w:t xml:space="preserve">           Fax : 04 93 56 69 68                                   </w:t>
    </w:r>
    <w:r w:rsidRPr="00704D6A">
      <w:rPr>
        <w:b/>
        <w:sz w:val="14"/>
        <w:szCs w:val="14"/>
      </w:rPr>
      <w:t xml:space="preserve">Tél : 04 93 85 62 15 / </w:t>
    </w:r>
    <w:r>
      <w:rPr>
        <w:b/>
        <w:color w:themeColor="text2" w:themeTint="99" w:val="548DD4"/>
        <w:sz w:val="14"/>
        <w:szCs w:val="14"/>
      </w:rPr>
      <w:t xml:space="preserve">N° AZUR  0 810 004 008                   </w:t>
    </w:r>
    <w:r w:rsidRPr="00704D6A">
      <w:rPr>
        <w:b/>
        <w:color w:themeColor="text2" w:themeTint="99" w:val="548DD4"/>
        <w:sz w:val="14"/>
        <w:szCs w:val="14"/>
      </w:rPr>
      <w:t xml:space="preserve"> </w:t>
    </w:r>
    <w:r>
      <w:rPr>
        <w:b/>
        <w:color w:themeColor="text2" w:themeTint="99" w:val="548DD4"/>
        <w:sz w:val="14"/>
        <w:szCs w:val="14"/>
      </w:rPr>
      <w:t xml:space="preserve">  </w:t>
    </w:r>
    <w:r w:rsidRPr="00704D6A">
      <w:rPr>
        <w:sz w:val="14"/>
        <w:szCs w:val="14"/>
      </w:rPr>
      <w:t>Fax : 04 93 56 97 52</w:t>
    </w:r>
    <w:r w:rsidRPr="00704D6A">
      <w:rPr>
        <w:sz w:val="14"/>
        <w:szCs w:val="14"/>
      </w:rPr>
      <w:tab/>
      <w:t xml:space="preserve">                 </w:t>
    </w:r>
    <w:r>
      <w:rPr>
        <w:sz w:val="14"/>
        <w:szCs w:val="14"/>
      </w:rPr>
      <w:t xml:space="preserve">                      </w:t>
    </w:r>
    <w:r w:rsidRPr="00704D6A">
      <w:rPr>
        <w:sz w:val="14"/>
        <w:szCs w:val="14"/>
      </w:rPr>
      <w:t>Fax : 04 92 00 01 58</w:t>
    </w:r>
  </w:p>
  <w:p w14:paraId="2A470D89" w14:textId="77777777" w:rsidP="007E1C11" w:rsidR="007E1C11" w:rsidRDefault="007E1C11">
    <w:pPr>
      <w:ind w:left="-567" w:right="-851"/>
      <w:rPr>
        <w:i/>
        <w:sz w:val="14"/>
        <w:szCs w:val="14"/>
      </w:rPr>
    </w:pPr>
    <w:r>
      <w:rPr>
        <w:i/>
        <w:sz w:val="14"/>
        <w:szCs w:val="14"/>
      </w:rPr>
      <w:t xml:space="preserve">      </w:t>
    </w:r>
  </w:p>
  <w:p w14:paraId="02DF0868" w14:textId="77777777" w:rsidP="007E1C11" w:rsidR="007E1C11" w:rsidRDefault="007E1C11" w:rsidRPr="00704D6A">
    <w:pPr>
      <w:ind w:left="-426" w:right="-851"/>
      <w:rPr>
        <w:rFonts w:ascii="Arial" w:cs="Arial" w:hAnsi="Arial"/>
        <w:b/>
        <w:sz w:val="14"/>
        <w:szCs w:val="14"/>
      </w:rPr>
    </w:pPr>
    <w:r w:rsidRPr="00704D6A">
      <w:rPr>
        <w:rFonts w:ascii="Arial" w:cs="Arial" w:hAnsi="Arial"/>
        <w:b/>
        <w:sz w:val="14"/>
        <w:szCs w:val="14"/>
      </w:rPr>
      <w:t>www.phoceens-cars.com</w:t>
    </w:r>
  </w:p>
  <w:p w14:paraId="415223C5" w14:textId="77777777" w:rsidP="007E1C11" w:rsidR="007E1C11" w:rsidRDefault="007E1C11" w:rsidRPr="00704D6A">
    <w:pPr>
      <w:tabs>
        <w:tab w:pos="567" w:val="left"/>
      </w:tabs>
      <w:ind w:left="-851" w:right="-851"/>
      <w:rPr>
        <w:i/>
        <w:sz w:val="14"/>
        <w:szCs w:val="14"/>
      </w:rPr>
    </w:pPr>
  </w:p>
  <w:p w14:paraId="561AAF90" w14:textId="073319EF" w:rsidP="007E1C11" w:rsidR="00A505FE" w:rsidRDefault="007E1C11">
    <w:pPr>
      <w:pStyle w:val="Pieddepage"/>
    </w:pPr>
    <w:r w:rsidRPr="00987E15">
      <w:rPr>
        <w:sz w:val="13"/>
        <w:szCs w:val="13"/>
      </w:rPr>
      <w:t>En cas de contestation, le Tribunal de Commerce de Nice est seul compétent, même en cas de pluralité de défendeurs</w:t>
    </w:r>
    <w:r w:rsidRPr="00987E15">
      <w:rPr>
        <w:sz w:val="15"/>
        <w:szCs w:val="15"/>
      </w:rPr>
      <w:t>.</w:t>
    </w:r>
    <w:r w:rsidRPr="004A1115">
      <w:rPr>
        <w:sz w:val="10"/>
        <w:szCs w:val="10"/>
      </w:rPr>
      <w:t xml:space="preserve"> </w:t>
    </w:r>
    <w:r>
      <w:rPr>
        <w:sz w:val="10"/>
        <w:szCs w:val="10"/>
      </w:rPr>
      <w:t>TVA ACQUITTEE SUR LES ENCAISSEMENTS.</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D0BB92" w14:textId="77777777" w:rsidP="00704D6A" w:rsidR="00342A9E" w:rsidRDefault="00342A9E" w:rsidRPr="004758A0">
    <w:pPr>
      <w:tabs>
        <w:tab w:pos="0" w:val="left"/>
      </w:tabs>
      <w:ind w:hanging="851" w:right="-851"/>
      <w:rPr>
        <w:b/>
        <w:color w:val="663300"/>
        <w:sz w:val="14"/>
        <w:szCs w:val="14"/>
      </w:rPr>
    </w:pPr>
    <w:r w:rsidRPr="004758A0">
      <w:rPr>
        <w:b/>
        <w:noProof/>
        <w:color w:val="996633"/>
        <w:sz w:val="14"/>
        <w:szCs w:val="14"/>
      </w:rPr>
      <mc:AlternateContent>
        <mc:Choice Requires="wps">
          <w:drawing>
            <wp:anchor allowOverlap="1" behindDoc="0" distB="0" distL="114300" distR="114300" distT="0" layoutInCell="1" locked="0" relativeHeight="251661312" simplePos="0" wp14:anchorId="4F6C64B7" wp14:editId="0C609FB8">
              <wp:simplePos x="0" y="0"/>
              <wp:positionH relativeFrom="column">
                <wp:posOffset>-737870</wp:posOffset>
              </wp:positionH>
              <wp:positionV relativeFrom="paragraph">
                <wp:posOffset>-60325</wp:posOffset>
              </wp:positionV>
              <wp:extent cx="7200900" cy="0"/>
              <wp:effectExtent b="19050" l="0" r="19050" t="0"/>
              <wp:wrapNone/>
              <wp:docPr id="5" name="Connecteur droit 5"/>
              <wp:cNvGraphicFramePr/>
              <a:graphic xmlns:a="http://schemas.openxmlformats.org/drawingml/2006/main">
                <a:graphicData uri="http://schemas.microsoft.com/office/word/2010/wordprocessingShape">
                  <wps:wsp>
                    <wps:cNvCnPr/>
                    <wps:spPr>
                      <a:xfrm>
                        <a:off x="0" y="0"/>
                        <a:ext cx="7200900" cy="0"/>
                      </a:xfrm>
                      <a:prstGeom prst="line">
                        <a:avLst/>
                      </a:prstGeom>
                      <a:noFill/>
                      <a:ln algn="ctr" cap="flat" cmpd="sng" w="12700">
                        <a:solidFill>
                          <a:srgbClr val="996633"/>
                        </a:solidFill>
                        <a:prstDash val="solid"/>
                      </a:ln>
                      <a:effectLst/>
                    </wps:spPr>
                    <wps:bodyPr/>
                  </wps:wsp>
                </a:graphicData>
              </a:graphic>
            </wp:anchor>
          </w:drawing>
        </mc:Choice>
        <mc:Fallback>
          <w:pict>
            <v:line from="-58.1pt,-4.75pt" id="Connecteur droit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XcLluQEAAFwDAAAOAAAAZHJzL2Uyb0RvYy54bWysU01v2zAMvQ/YfxB0X+ymaLoYcXpI0F2G LcC2H8DIsi1AXyDVOPn3oxQ367bbsAstitQj3yO9eTo7K04ayQTfyrtFLYX2KnTGD6388f35w0cp KIHvwAavW3nRJJ+2799tptjoZRiD7TQKBvHUTLGVY0qxqSpSo3ZAixC152Af0EFiF4eqQ5gY3dlq WderagrYRQxKE/Ht/hqU24Lf91qlr31POgnbSu4tFYvFHrOtthtoBoQ4GjW3Af/QhQPjuegNag8J xAuav6CcURgo9GmhgqtC3xulCwdmc1f/webbCFEXLiwOxZtM9P9g1ZfTAYXpWvkghQfHI9oF71k3 /YKiw2CSeMgqTZEaTt75A84exQNmyuceXf4yGXEuyl5uyupzEoovH3lW65oHoF5j1a+HESl90sGJ fGilNT6ThgZOnylxMU59TcnXPjwba8vgrBcTb93ysUAD709vIXEVF5kR+UEKsAMvpkpYIClY0+Xn GYhwOO4sihPwcqzXq9X9fWbK5X5Ly7X3QOM1r4TmNOszjC5rNreaZboKk0/H0F2KXlX2eIQFfV63 vCNvfT6//Sm2PwEAAP//AwBQSwMEFAAGAAgAAAAhAPrFw6/fAAAACwEAAA8AAABkcnMvZG93bnJl di54bWxMjzFPwzAQhXck/oN1SGytk0pNIcSpAgjUoUsLA6MbH0mU+BzZbhv+PVcxlO3u3tO77xXr yQ7ihD50jhSk8wQEUu1MR42Cz4+32QOIEDUZPThCBT8YYF3e3hQ6N+5MOzztYyM4hEKuFbQxjrmU oW7R6jB3IxJr385bHXn1jTRenzncDnKRJJm0uiP+0OoRX1qs+/3RKqi27+3yeRex32Rf/euq8vW2 8krd303VE4iIU7ya4YLP6FAy08EdyQQxKJilabZgL0+PSxAXR5KuuM3h7yLLQv7vUP4CAAD//wMA UEsBAi0AFAAGAAgAAAAhALaDOJL+AAAA4QEAABMAAAAAAAAAAAAAAAAAAAAAAFtDb250ZW50X1R5 cGVzXS54bWxQSwECLQAUAAYACAAAACEAOP0h/9YAAACUAQAACwAAAAAAAAAAAAAAAAAvAQAAX3Jl bHMvLnJlbHNQSwECLQAUAAYACAAAACEArF3C5bkBAABcAwAADgAAAAAAAAAAAAAAAAAuAgAAZHJz L2Uyb0RvYy54bWxQSwECLQAUAAYACAAAACEA+sXDr98AAAALAQAADwAAAAAAAAAAAAAAAAATBAAA ZHJzL2Rvd25yZXYueG1sUEsFBgAAAAAEAAQA8wAAAB8FAAAAAA== " o:spid="_x0000_s1026" strokecolor="#963" strokeweight="1pt" style="position:absolute;z-index:251661312;visibility:visible;mso-wrap-style:square;mso-wrap-distance-left:9pt;mso-wrap-distance-top:0;mso-wrap-distance-right:9pt;mso-wrap-distance-bottom:0;mso-position-horizontal:absolute;mso-position-horizontal-relative:text;mso-position-vertical:absolute;mso-position-vertical-relative:text" to="508.9pt,-4.75pt" w14:anchorId="260F49AF"/>
          </w:pict>
        </mc:Fallback>
      </mc:AlternateContent>
    </w:r>
    <w:r w:rsidR="00704D6A">
      <w:rPr>
        <w:b/>
        <w:color w:val="996633"/>
        <w:sz w:val="14"/>
        <w:szCs w:val="14"/>
      </w:rPr>
      <w:t xml:space="preserve">               </w:t>
    </w:r>
    <w:r w:rsidRPr="004758A0">
      <w:rPr>
        <w:b/>
        <w:color w:val="996633"/>
        <w:sz w:val="14"/>
        <w:szCs w:val="14"/>
      </w:rPr>
      <w:t>DIRECTION GENERALE</w:t>
    </w:r>
    <w:r w:rsidRPr="004758A0">
      <w:rPr>
        <w:b/>
        <w:color w:val="996633"/>
        <w:sz w:val="14"/>
        <w:szCs w:val="14"/>
      </w:rPr>
      <w:tab/>
    </w:r>
    <w:proofErr w:type="gramStart"/>
    <w:r w:rsidR="00704D6A">
      <w:rPr>
        <w:b/>
        <w:color w:val="996633"/>
        <w:sz w:val="14"/>
        <w:szCs w:val="14"/>
      </w:rPr>
      <w:tab/>
      <w:t xml:space="preserve">  </w:t>
    </w:r>
    <w:r w:rsidRPr="004758A0">
      <w:rPr>
        <w:b/>
        <w:i/>
        <w:color w:val="FF9933"/>
        <w:sz w:val="14"/>
        <w:szCs w:val="14"/>
      </w:rPr>
      <w:t>LER</w:t>
    </w:r>
    <w:proofErr w:type="gramEnd"/>
    <w:r w:rsidRPr="004758A0">
      <w:rPr>
        <w:b/>
        <w:i/>
        <w:color w:val="FF9933"/>
        <w:sz w:val="14"/>
        <w:szCs w:val="14"/>
      </w:rPr>
      <w:t xml:space="preserve"> – LIGNES EXPRESS REGIONALES</w:t>
    </w:r>
    <w:r w:rsidRPr="004758A0">
      <w:rPr>
        <w:b/>
        <w:i/>
        <w:color w:val="FF6600"/>
        <w:sz w:val="14"/>
        <w:szCs w:val="14"/>
      </w:rPr>
      <w:tab/>
    </w:r>
    <w:r w:rsidR="00704D6A">
      <w:rPr>
        <w:b/>
        <w:i/>
        <w:color w:val="FF6600"/>
        <w:sz w:val="14"/>
        <w:szCs w:val="14"/>
      </w:rPr>
      <w:t xml:space="preserve">               </w:t>
    </w:r>
    <w:r w:rsidR="00704D6A">
      <w:rPr>
        <w:b/>
        <w:i/>
        <w:color w:val="FF6600"/>
        <w:sz w:val="14"/>
        <w:szCs w:val="14"/>
      </w:rPr>
      <w:tab/>
      <w:t xml:space="preserve">    </w:t>
    </w:r>
    <w:r w:rsidRPr="004758A0">
      <w:rPr>
        <w:b/>
        <w:color w:val="996600"/>
        <w:sz w:val="14"/>
        <w:szCs w:val="14"/>
      </w:rPr>
      <w:t>LOCATION AUTOCARS</w:t>
    </w:r>
    <w:r w:rsidRPr="004758A0">
      <w:rPr>
        <w:b/>
        <w:color w:val="996600"/>
        <w:sz w:val="14"/>
        <w:szCs w:val="14"/>
      </w:rPr>
      <w:tab/>
    </w:r>
    <w:r w:rsidR="00704D6A">
      <w:rPr>
        <w:b/>
        <w:color w:val="996600"/>
        <w:sz w:val="14"/>
        <w:szCs w:val="14"/>
      </w:rPr>
      <w:tab/>
    </w:r>
    <w:r w:rsidRPr="004758A0">
      <w:rPr>
        <w:b/>
        <w:color w:val="996600"/>
        <w:sz w:val="14"/>
        <w:szCs w:val="14"/>
      </w:rPr>
      <w:t>SERVICES TECHNIQUES</w:t>
    </w:r>
  </w:p>
  <w:p w14:paraId="4FB8B75D" w14:textId="77777777" w:rsidP="00704D6A" w:rsidR="0016539E" w:rsidRDefault="00704D6A" w:rsidRPr="00704D6A">
    <w:pPr>
      <w:tabs>
        <w:tab w:pos="0" w:val="left"/>
        <w:tab w:pos="567" w:val="left"/>
      </w:tabs>
      <w:ind w:hanging="851" w:left="-851" w:right="-851"/>
      <w:rPr>
        <w:b/>
        <w:sz w:val="14"/>
        <w:szCs w:val="14"/>
      </w:rPr>
    </w:pPr>
    <w:r>
      <w:rPr>
        <w:b/>
        <w:sz w:val="14"/>
        <w:szCs w:val="14"/>
      </w:rPr>
      <w:tab/>
      <w:t xml:space="preserve">               </w:t>
    </w:r>
    <w:r w:rsidR="0016539E" w:rsidRPr="00704D6A">
      <w:rPr>
        <w:b/>
        <w:sz w:val="14"/>
        <w:szCs w:val="14"/>
      </w:rPr>
      <w:t xml:space="preserve">Services Administratifs </w:t>
    </w:r>
    <w:r w:rsidR="0016539E" w:rsidRPr="00704D6A">
      <w:rPr>
        <w:b/>
        <w:sz w:val="14"/>
        <w:szCs w:val="14"/>
      </w:rPr>
      <w:tab/>
    </w:r>
    <w:proofErr w:type="gramStart"/>
    <w:r w:rsidRPr="00704D6A">
      <w:rPr>
        <w:b/>
        <w:sz w:val="14"/>
        <w:szCs w:val="14"/>
      </w:rPr>
      <w:tab/>
    </w:r>
    <w:r>
      <w:rPr>
        <w:b/>
        <w:sz w:val="14"/>
        <w:szCs w:val="14"/>
      </w:rPr>
      <w:t xml:space="preserve">  </w:t>
    </w:r>
    <w:r w:rsidR="0016539E" w:rsidRPr="00704D6A">
      <w:rPr>
        <w:b/>
        <w:sz w:val="14"/>
        <w:szCs w:val="14"/>
      </w:rPr>
      <w:t>Service</w:t>
    </w:r>
    <w:proofErr w:type="gramEnd"/>
    <w:r w:rsidR="0016539E" w:rsidRPr="00704D6A">
      <w:rPr>
        <w:b/>
        <w:sz w:val="14"/>
        <w:szCs w:val="14"/>
      </w:rPr>
      <w:t xml:space="preserve"> commercial</w:t>
    </w:r>
    <w:r w:rsidR="0016539E" w:rsidRPr="00704D6A">
      <w:rPr>
        <w:b/>
        <w:sz w:val="14"/>
        <w:szCs w:val="14"/>
      </w:rPr>
      <w:tab/>
    </w:r>
    <w:r w:rsidR="0016539E" w:rsidRPr="00704D6A">
      <w:rPr>
        <w:b/>
        <w:sz w:val="14"/>
        <w:szCs w:val="14"/>
      </w:rPr>
      <w:tab/>
    </w:r>
    <w:r w:rsidR="0016539E" w:rsidRPr="00704D6A">
      <w:rPr>
        <w:b/>
        <w:sz w:val="14"/>
        <w:szCs w:val="14"/>
      </w:rPr>
      <w:tab/>
    </w:r>
    <w:r w:rsidR="0016539E" w:rsidRPr="00704D6A">
      <w:rPr>
        <w:b/>
        <w:sz w:val="14"/>
        <w:szCs w:val="14"/>
      </w:rPr>
      <w:tab/>
    </w:r>
    <w:r>
      <w:rPr>
        <w:b/>
        <w:sz w:val="14"/>
        <w:szCs w:val="14"/>
      </w:rPr>
      <w:t xml:space="preserve">    </w:t>
    </w:r>
    <w:r w:rsidR="0016539E" w:rsidRPr="00704D6A">
      <w:rPr>
        <w:b/>
        <w:sz w:val="14"/>
        <w:szCs w:val="14"/>
      </w:rPr>
      <w:t>Services Exploitation</w:t>
    </w:r>
    <w:r w:rsidR="0016539E" w:rsidRPr="00704D6A">
      <w:rPr>
        <w:b/>
        <w:sz w:val="14"/>
        <w:szCs w:val="14"/>
      </w:rPr>
      <w:tab/>
    </w:r>
    <w:r w:rsidR="0016539E" w:rsidRPr="00704D6A">
      <w:rPr>
        <w:b/>
        <w:sz w:val="14"/>
        <w:szCs w:val="14"/>
      </w:rPr>
      <w:tab/>
      <w:t>Maintenance du Parc</w:t>
    </w:r>
  </w:p>
  <w:p w14:paraId="7C5F5721" w14:textId="77777777" w:rsidP="00704D6A" w:rsidR="0016539E" w:rsidRDefault="00704D6A" w:rsidRPr="00704D6A">
    <w:pPr>
      <w:tabs>
        <w:tab w:pos="0" w:val="left"/>
        <w:tab w:pos="567" w:val="left"/>
      </w:tabs>
      <w:ind w:hanging="851" w:left="-851" w:right="-851"/>
      <w:rPr>
        <w:b/>
        <w:sz w:val="14"/>
        <w:szCs w:val="14"/>
      </w:rPr>
    </w:pPr>
    <w:r w:rsidRPr="00704D6A">
      <w:rPr>
        <w:b/>
        <w:sz w:val="14"/>
        <w:szCs w:val="14"/>
      </w:rPr>
      <w:tab/>
      <w:t xml:space="preserve">               </w:t>
    </w:r>
    <w:proofErr w:type="gramStart"/>
    <w:r w:rsidR="0016539E" w:rsidRPr="00704D6A">
      <w:rPr>
        <w:b/>
        <w:sz w:val="14"/>
        <w:szCs w:val="14"/>
      </w:rPr>
      <w:t>et</w:t>
    </w:r>
    <w:proofErr w:type="gramEnd"/>
    <w:r w:rsidR="0016539E" w:rsidRPr="00704D6A">
      <w:rPr>
        <w:b/>
        <w:sz w:val="14"/>
        <w:szCs w:val="14"/>
      </w:rPr>
      <w:t xml:space="preserve"> Comptables</w:t>
    </w:r>
    <w:r w:rsidR="0016539E" w:rsidRPr="00704D6A">
      <w:rPr>
        <w:b/>
        <w:sz w:val="14"/>
        <w:szCs w:val="14"/>
      </w:rPr>
      <w:tab/>
    </w:r>
    <w:r w:rsidR="0016539E" w:rsidRPr="00704D6A">
      <w:rPr>
        <w:b/>
        <w:sz w:val="14"/>
        <w:szCs w:val="14"/>
      </w:rPr>
      <w:tab/>
    </w:r>
    <w:r w:rsidRPr="00704D6A">
      <w:rPr>
        <w:b/>
        <w:sz w:val="14"/>
        <w:szCs w:val="14"/>
      </w:rPr>
      <w:tab/>
    </w:r>
    <w:r w:rsidRPr="00704D6A">
      <w:rPr>
        <w:b/>
        <w:sz w:val="14"/>
        <w:szCs w:val="14"/>
      </w:rPr>
      <w:tab/>
    </w:r>
    <w:r>
      <w:rPr>
        <w:b/>
        <w:sz w:val="14"/>
        <w:szCs w:val="14"/>
      </w:rPr>
      <w:t xml:space="preserve">  </w:t>
    </w:r>
    <w:r w:rsidR="0016539E" w:rsidRPr="00704D6A">
      <w:rPr>
        <w:b/>
        <w:sz w:val="14"/>
        <w:szCs w:val="14"/>
      </w:rPr>
      <w:t>Information / Réservation</w:t>
    </w:r>
    <w:r w:rsidR="0016539E" w:rsidRPr="00704D6A">
      <w:rPr>
        <w:b/>
        <w:sz w:val="14"/>
        <w:szCs w:val="14"/>
      </w:rPr>
      <w:tab/>
    </w:r>
    <w:r w:rsidR="0016539E" w:rsidRPr="00704D6A">
      <w:rPr>
        <w:b/>
        <w:sz w:val="14"/>
        <w:szCs w:val="14"/>
      </w:rPr>
      <w:tab/>
    </w:r>
    <w:r w:rsidR="0016539E" w:rsidRPr="00704D6A">
      <w:rPr>
        <w:b/>
        <w:sz w:val="14"/>
        <w:szCs w:val="14"/>
      </w:rPr>
      <w:tab/>
    </w:r>
    <w:r>
      <w:rPr>
        <w:b/>
        <w:sz w:val="14"/>
        <w:szCs w:val="14"/>
      </w:rPr>
      <w:t xml:space="preserve">    </w:t>
    </w:r>
    <w:r w:rsidR="0016539E" w:rsidRPr="00704D6A">
      <w:rPr>
        <w:b/>
        <w:sz w:val="14"/>
        <w:szCs w:val="14"/>
      </w:rPr>
      <w:t>et Planning</w:t>
    </w:r>
    <w:r w:rsidR="0016539E" w:rsidRPr="00704D6A">
      <w:rPr>
        <w:b/>
        <w:sz w:val="14"/>
        <w:szCs w:val="14"/>
      </w:rPr>
      <w:tab/>
    </w:r>
    <w:r w:rsidR="0016539E" w:rsidRPr="00704D6A">
      <w:rPr>
        <w:b/>
        <w:sz w:val="14"/>
        <w:szCs w:val="14"/>
      </w:rPr>
      <w:tab/>
    </w:r>
    <w:r>
      <w:rPr>
        <w:b/>
        <w:sz w:val="14"/>
        <w:szCs w:val="14"/>
      </w:rPr>
      <w:tab/>
    </w:r>
    <w:r w:rsidR="0016539E" w:rsidRPr="00704D6A">
      <w:rPr>
        <w:b/>
        <w:sz w:val="14"/>
        <w:szCs w:val="14"/>
      </w:rPr>
      <w:t>Livraisons / Atelier</w:t>
    </w:r>
  </w:p>
  <w:p w14:paraId="709E7FDA" w14:textId="240CAFF3" w:rsidP="00704D6A" w:rsidR="0016539E" w:rsidRDefault="00704D6A" w:rsidRPr="00704D6A">
    <w:pPr>
      <w:tabs>
        <w:tab w:pos="0" w:val="left"/>
        <w:tab w:pos="567" w:val="left"/>
      </w:tabs>
      <w:ind w:hanging="851" w:left="-851" w:right="-851"/>
      <w:rPr>
        <w:sz w:val="14"/>
        <w:szCs w:val="14"/>
      </w:rPr>
    </w:pPr>
    <w:r w:rsidRPr="00704D6A">
      <w:rPr>
        <w:sz w:val="14"/>
        <w:szCs w:val="14"/>
      </w:rPr>
      <w:tab/>
      <w:t xml:space="preserve">               </w:t>
    </w:r>
    <w:r w:rsidR="00EC53AF" w:rsidRPr="00EC53AF">
      <w:rPr>
        <w:bCs/>
        <w:color w:themeColor="text1" w:themeTint="D9" w:val="262626"/>
        <w:sz w:val="14"/>
        <w:szCs w:val="14"/>
      </w:rPr>
      <w:t>Lieu-Dit Plan de Peille</w:t>
    </w:r>
    <w:r w:rsidR="0016539E" w:rsidRPr="00704D6A">
      <w:rPr>
        <w:sz w:val="14"/>
        <w:szCs w:val="14"/>
      </w:rPr>
      <w:tab/>
    </w:r>
    <w:proofErr w:type="gramStart"/>
    <w:r w:rsidRPr="00704D6A">
      <w:rPr>
        <w:sz w:val="14"/>
        <w:szCs w:val="14"/>
      </w:rPr>
      <w:tab/>
    </w:r>
    <w:r>
      <w:rPr>
        <w:sz w:val="14"/>
        <w:szCs w:val="14"/>
      </w:rPr>
      <w:t xml:space="preserve">  Gare</w:t>
    </w:r>
    <w:proofErr w:type="gramEnd"/>
    <w:r>
      <w:rPr>
        <w:sz w:val="14"/>
        <w:szCs w:val="14"/>
      </w:rPr>
      <w:t xml:space="preserve"> routière Saint Jean d’Angély</w:t>
    </w:r>
    <w:r w:rsidR="0016539E" w:rsidRPr="00704D6A">
      <w:rPr>
        <w:sz w:val="14"/>
        <w:szCs w:val="14"/>
      </w:rPr>
      <w:tab/>
    </w:r>
    <w:r w:rsidR="0016539E" w:rsidRPr="00704D6A">
      <w:rPr>
        <w:sz w:val="14"/>
        <w:szCs w:val="14"/>
      </w:rPr>
      <w:tab/>
    </w:r>
    <w:r w:rsidR="0016539E" w:rsidRPr="00704D6A">
      <w:rPr>
        <w:sz w:val="14"/>
        <w:szCs w:val="14"/>
      </w:rPr>
      <w:tab/>
    </w:r>
    <w:r>
      <w:rPr>
        <w:sz w:val="14"/>
        <w:szCs w:val="14"/>
      </w:rPr>
      <w:t xml:space="preserve">    </w:t>
    </w:r>
    <w:r w:rsidR="00EC53AF" w:rsidRPr="00EC53AF">
      <w:rPr>
        <w:bCs/>
        <w:color w:themeColor="text1" w:themeTint="D9" w:val="262626"/>
        <w:sz w:val="14"/>
        <w:szCs w:val="14"/>
      </w:rPr>
      <w:t>Lieu-Dit Plan de Peille</w:t>
    </w:r>
    <w:r w:rsidR="0016539E" w:rsidRPr="00704D6A">
      <w:rPr>
        <w:sz w:val="14"/>
        <w:szCs w:val="14"/>
      </w:rPr>
      <w:tab/>
    </w:r>
    <w:r>
      <w:rPr>
        <w:sz w:val="14"/>
        <w:szCs w:val="14"/>
      </w:rPr>
      <w:tab/>
    </w:r>
    <w:r w:rsidR="00EC53AF">
      <w:rPr>
        <w:sz w:val="14"/>
        <w:szCs w:val="14"/>
      </w:rPr>
      <w:t>Lieu-Dit</w:t>
    </w:r>
    <w:r w:rsidR="0016539E" w:rsidRPr="00704D6A">
      <w:rPr>
        <w:sz w:val="14"/>
        <w:szCs w:val="14"/>
      </w:rPr>
      <w:t xml:space="preserve"> Plan de Peille</w:t>
    </w:r>
  </w:p>
  <w:p w14:paraId="0B9BB992" w14:textId="3A376237" w:rsidP="00704D6A" w:rsidR="0016539E" w:rsidRDefault="0016539E" w:rsidRPr="00704D6A">
    <w:pPr>
      <w:tabs>
        <w:tab w:pos="0" w:val="left"/>
        <w:tab w:pos="567" w:val="left"/>
      </w:tabs>
      <w:ind w:hanging="851" w:left="-851" w:right="-851"/>
      <w:rPr>
        <w:sz w:val="14"/>
        <w:szCs w:val="14"/>
      </w:rPr>
    </w:pPr>
    <w:r w:rsidRPr="00704D6A">
      <w:rPr>
        <w:sz w:val="14"/>
        <w:szCs w:val="14"/>
      </w:rPr>
      <w:tab/>
    </w:r>
    <w:r w:rsidR="00704D6A" w:rsidRPr="00704D6A">
      <w:rPr>
        <w:sz w:val="14"/>
        <w:szCs w:val="14"/>
      </w:rPr>
      <w:t xml:space="preserve">               </w:t>
    </w:r>
    <w:r w:rsidR="00EC53AF">
      <w:rPr>
        <w:sz w:val="14"/>
        <w:szCs w:val="14"/>
      </w:rPr>
      <w:t>06340 DRAP</w:t>
    </w:r>
    <w:r w:rsidRPr="00704D6A">
      <w:rPr>
        <w:sz w:val="14"/>
        <w:szCs w:val="14"/>
      </w:rPr>
      <w:tab/>
    </w:r>
    <w:r w:rsidRPr="00704D6A">
      <w:rPr>
        <w:sz w:val="14"/>
        <w:szCs w:val="14"/>
      </w:rPr>
      <w:tab/>
    </w:r>
    <w:r w:rsidR="00704D6A" w:rsidRPr="00704D6A">
      <w:rPr>
        <w:sz w:val="14"/>
        <w:szCs w:val="14"/>
      </w:rPr>
      <w:tab/>
    </w:r>
    <w:proofErr w:type="gramStart"/>
    <w:r w:rsidR="00704D6A" w:rsidRPr="00704D6A">
      <w:rPr>
        <w:sz w:val="14"/>
        <w:szCs w:val="14"/>
      </w:rPr>
      <w:tab/>
    </w:r>
    <w:r w:rsidR="00704D6A">
      <w:rPr>
        <w:sz w:val="14"/>
        <w:szCs w:val="14"/>
      </w:rPr>
      <w:t xml:space="preserve">  </w:t>
    </w:r>
    <w:r w:rsidR="00B42572">
      <w:rPr>
        <w:sz w:val="14"/>
        <w:szCs w:val="14"/>
      </w:rPr>
      <w:t>16</w:t>
    </w:r>
    <w:proofErr w:type="gramEnd"/>
    <w:r w:rsidR="00B42572">
      <w:rPr>
        <w:sz w:val="14"/>
        <w:szCs w:val="14"/>
      </w:rPr>
      <w:t xml:space="preserve">, Avenue des Diables bleus                                                    </w:t>
    </w:r>
    <w:r w:rsidRPr="00704D6A">
      <w:rPr>
        <w:sz w:val="14"/>
        <w:szCs w:val="14"/>
      </w:rPr>
      <w:t>06</w:t>
    </w:r>
    <w:r w:rsidR="00EC53AF">
      <w:rPr>
        <w:sz w:val="14"/>
        <w:szCs w:val="14"/>
      </w:rPr>
      <w:t>340 DRAP</w:t>
    </w:r>
    <w:r w:rsidRPr="00704D6A">
      <w:rPr>
        <w:sz w:val="14"/>
        <w:szCs w:val="14"/>
      </w:rPr>
      <w:tab/>
    </w:r>
    <w:r w:rsidRPr="00704D6A">
      <w:rPr>
        <w:sz w:val="14"/>
        <w:szCs w:val="14"/>
      </w:rPr>
      <w:tab/>
    </w:r>
    <w:r w:rsidR="00704D6A">
      <w:rPr>
        <w:sz w:val="14"/>
        <w:szCs w:val="14"/>
      </w:rPr>
      <w:tab/>
    </w:r>
    <w:r w:rsidRPr="00704D6A">
      <w:rPr>
        <w:sz w:val="14"/>
        <w:szCs w:val="14"/>
      </w:rPr>
      <w:t>06 340 DRAP</w:t>
    </w:r>
  </w:p>
  <w:p w14:paraId="702AD4C0" w14:textId="77777777" w:rsidP="00704D6A" w:rsidR="00704D6A" w:rsidRDefault="0016539E">
    <w:pPr>
      <w:ind w:hanging="851" w:left="-851" w:right="-851"/>
      <w:rPr>
        <w:b/>
        <w:sz w:val="14"/>
        <w:szCs w:val="14"/>
      </w:rPr>
    </w:pPr>
    <w:r w:rsidRPr="00704D6A">
      <w:rPr>
        <w:b/>
        <w:sz w:val="14"/>
        <w:szCs w:val="14"/>
      </w:rPr>
      <w:tab/>
    </w:r>
    <w:r w:rsidR="00704D6A" w:rsidRPr="00704D6A">
      <w:rPr>
        <w:b/>
        <w:sz w:val="14"/>
        <w:szCs w:val="14"/>
      </w:rPr>
      <w:t xml:space="preserve">               </w:t>
    </w:r>
    <w:r w:rsidRPr="00704D6A">
      <w:rPr>
        <w:b/>
        <w:sz w:val="14"/>
        <w:szCs w:val="14"/>
      </w:rPr>
      <w:t>Tél : 04 92 00 37 37</w:t>
    </w:r>
    <w:r w:rsidRPr="00704D6A">
      <w:rPr>
        <w:b/>
        <w:sz w:val="14"/>
        <w:szCs w:val="14"/>
      </w:rPr>
      <w:tab/>
    </w:r>
    <w:proofErr w:type="gramStart"/>
    <w:r w:rsidRPr="00704D6A">
      <w:rPr>
        <w:b/>
        <w:sz w:val="14"/>
        <w:szCs w:val="14"/>
      </w:rPr>
      <w:tab/>
    </w:r>
    <w:r w:rsidR="00704D6A">
      <w:rPr>
        <w:b/>
        <w:sz w:val="14"/>
        <w:szCs w:val="14"/>
      </w:rPr>
      <w:t xml:space="preserve">  </w:t>
    </w:r>
    <w:r w:rsidR="00B42572" w:rsidRPr="00B42572">
      <w:rPr>
        <w:sz w:val="14"/>
        <w:szCs w:val="14"/>
      </w:rPr>
      <w:t>06300</w:t>
    </w:r>
    <w:proofErr w:type="gramEnd"/>
    <w:r w:rsidR="00B42572" w:rsidRPr="00B42572">
      <w:rPr>
        <w:sz w:val="14"/>
        <w:szCs w:val="14"/>
      </w:rPr>
      <w:t xml:space="preserve"> NICE</w:t>
    </w:r>
    <w:r w:rsidRPr="00704D6A">
      <w:rPr>
        <w:sz w:val="14"/>
        <w:szCs w:val="14"/>
      </w:rPr>
      <w:tab/>
    </w:r>
    <w:r w:rsidRPr="00704D6A">
      <w:rPr>
        <w:sz w:val="14"/>
        <w:szCs w:val="14"/>
      </w:rPr>
      <w:tab/>
    </w:r>
    <w:r w:rsidRPr="00704D6A">
      <w:rPr>
        <w:sz w:val="14"/>
        <w:szCs w:val="14"/>
      </w:rPr>
      <w:tab/>
    </w:r>
    <w:r w:rsidR="00704D6A">
      <w:rPr>
        <w:sz w:val="14"/>
        <w:szCs w:val="14"/>
      </w:rPr>
      <w:t xml:space="preserve">   </w:t>
    </w:r>
    <w:r w:rsidR="00B42572">
      <w:rPr>
        <w:sz w:val="14"/>
        <w:szCs w:val="14"/>
      </w:rPr>
      <w:t xml:space="preserve">                    </w:t>
    </w:r>
    <w:r w:rsidRPr="00704D6A">
      <w:rPr>
        <w:b/>
        <w:sz w:val="14"/>
        <w:szCs w:val="14"/>
      </w:rPr>
      <w:t>Tél : 04 92 00 37 37</w:t>
    </w:r>
    <w:r w:rsidRPr="00704D6A">
      <w:rPr>
        <w:b/>
        <w:sz w:val="14"/>
        <w:szCs w:val="14"/>
      </w:rPr>
      <w:tab/>
    </w:r>
    <w:r w:rsidRPr="00704D6A">
      <w:rPr>
        <w:b/>
        <w:sz w:val="14"/>
        <w:szCs w:val="14"/>
      </w:rPr>
      <w:tab/>
    </w:r>
    <w:r w:rsidR="00704D6A">
      <w:rPr>
        <w:b/>
        <w:sz w:val="14"/>
        <w:szCs w:val="14"/>
      </w:rPr>
      <w:tab/>
    </w:r>
    <w:r w:rsidRPr="00704D6A">
      <w:rPr>
        <w:b/>
        <w:sz w:val="14"/>
        <w:szCs w:val="14"/>
      </w:rPr>
      <w:t>Tél : 04 93 01 63 96</w:t>
    </w:r>
  </w:p>
  <w:p w14:paraId="3630CB3A" w14:textId="77777777" w:rsidP="00704D6A" w:rsidR="00704D6A" w:rsidRDefault="0016539E" w:rsidRPr="00704D6A">
    <w:pPr>
      <w:ind w:hanging="851" w:left="-851" w:right="-851"/>
      <w:rPr>
        <w:sz w:val="14"/>
        <w:szCs w:val="14"/>
      </w:rPr>
    </w:pPr>
    <w:r w:rsidRPr="00704D6A">
      <w:rPr>
        <w:sz w:val="14"/>
        <w:szCs w:val="14"/>
      </w:rPr>
      <w:tab/>
    </w:r>
    <w:r w:rsidRPr="00704D6A">
      <w:rPr>
        <w:sz w:val="14"/>
        <w:szCs w:val="14"/>
      </w:rPr>
      <w:tab/>
    </w:r>
    <w:r w:rsidR="00704D6A">
      <w:rPr>
        <w:sz w:val="14"/>
        <w:szCs w:val="14"/>
      </w:rPr>
      <w:t xml:space="preserve">         </w:t>
    </w:r>
    <w:r w:rsidR="00781C09">
      <w:rPr>
        <w:sz w:val="14"/>
        <w:szCs w:val="14"/>
      </w:rPr>
      <w:t xml:space="preserve"> </w:t>
    </w:r>
    <w:r w:rsidR="00704D6A">
      <w:rPr>
        <w:sz w:val="14"/>
        <w:szCs w:val="14"/>
      </w:rPr>
      <w:t xml:space="preserve"> Fax : 04 93 56 69 68                                   </w:t>
    </w:r>
    <w:r w:rsidRPr="00704D6A">
      <w:rPr>
        <w:b/>
        <w:sz w:val="14"/>
        <w:szCs w:val="14"/>
      </w:rPr>
      <w:t xml:space="preserve">Tél : 04 93 85 62 15 / </w:t>
    </w:r>
    <w:r w:rsidR="00704D6A">
      <w:rPr>
        <w:b/>
        <w:color w:themeColor="text2" w:themeTint="99" w:val="548DD4"/>
        <w:sz w:val="14"/>
        <w:szCs w:val="14"/>
      </w:rPr>
      <w:t xml:space="preserve">N° AZUR  0 810 004 008                   </w:t>
    </w:r>
    <w:r w:rsidR="00704D6A" w:rsidRPr="00704D6A">
      <w:rPr>
        <w:b/>
        <w:color w:themeColor="text2" w:themeTint="99" w:val="548DD4"/>
        <w:sz w:val="14"/>
        <w:szCs w:val="14"/>
      </w:rPr>
      <w:t xml:space="preserve"> </w:t>
    </w:r>
    <w:r w:rsidR="00704D6A">
      <w:rPr>
        <w:b/>
        <w:color w:themeColor="text2" w:themeTint="99" w:val="548DD4"/>
        <w:sz w:val="14"/>
        <w:szCs w:val="14"/>
      </w:rPr>
      <w:t xml:space="preserve">  </w:t>
    </w:r>
    <w:r w:rsidRPr="00704D6A">
      <w:rPr>
        <w:sz w:val="14"/>
        <w:szCs w:val="14"/>
      </w:rPr>
      <w:t>Fax : 04 93 56 97 52</w:t>
    </w:r>
    <w:r w:rsidRPr="00704D6A">
      <w:rPr>
        <w:sz w:val="14"/>
        <w:szCs w:val="14"/>
      </w:rPr>
      <w:tab/>
    </w:r>
    <w:r w:rsidR="00704D6A" w:rsidRPr="00704D6A">
      <w:rPr>
        <w:sz w:val="14"/>
        <w:szCs w:val="14"/>
      </w:rPr>
      <w:t xml:space="preserve">                 </w:t>
    </w:r>
    <w:r w:rsidR="00B42572">
      <w:rPr>
        <w:sz w:val="14"/>
        <w:szCs w:val="14"/>
      </w:rPr>
      <w:t xml:space="preserve">                      </w:t>
    </w:r>
    <w:r w:rsidR="00704D6A" w:rsidRPr="00704D6A">
      <w:rPr>
        <w:sz w:val="14"/>
        <w:szCs w:val="14"/>
      </w:rPr>
      <w:t>Fa</w:t>
    </w:r>
    <w:r w:rsidRPr="00704D6A">
      <w:rPr>
        <w:sz w:val="14"/>
        <w:szCs w:val="14"/>
      </w:rPr>
      <w:t>x : 04 92 00 01 58</w:t>
    </w:r>
  </w:p>
  <w:p w14:paraId="08F1451E" w14:textId="77777777" w:rsidP="00704D6A" w:rsidR="00704D6A" w:rsidRDefault="00704D6A">
    <w:pPr>
      <w:ind w:left="-567" w:right="-851"/>
      <w:rPr>
        <w:i/>
        <w:sz w:val="14"/>
        <w:szCs w:val="14"/>
      </w:rPr>
    </w:pPr>
    <w:r>
      <w:rPr>
        <w:i/>
        <w:sz w:val="14"/>
        <w:szCs w:val="14"/>
      </w:rPr>
      <w:t xml:space="preserve">      </w:t>
    </w:r>
  </w:p>
  <w:p w14:paraId="2AF54998" w14:textId="77777777" w:rsidP="00704D6A" w:rsidR="00704D6A" w:rsidRDefault="00704D6A" w:rsidRPr="00704D6A">
    <w:pPr>
      <w:ind w:left="-426" w:right="-851"/>
      <w:rPr>
        <w:rFonts w:ascii="Arial" w:cs="Arial" w:hAnsi="Arial"/>
        <w:b/>
        <w:sz w:val="14"/>
        <w:szCs w:val="14"/>
      </w:rPr>
    </w:pPr>
    <w:r w:rsidRPr="00704D6A">
      <w:rPr>
        <w:rFonts w:ascii="Arial" w:cs="Arial" w:hAnsi="Arial"/>
        <w:b/>
        <w:sz w:val="14"/>
        <w:szCs w:val="14"/>
      </w:rPr>
      <w:t>www.phoceens-cars.com</w:t>
    </w:r>
  </w:p>
  <w:p w14:paraId="1F1520D1" w14:textId="77777777" w:rsidP="0016539E" w:rsidR="0016539E" w:rsidRDefault="0016539E" w:rsidRPr="00704D6A">
    <w:pPr>
      <w:tabs>
        <w:tab w:pos="567" w:val="left"/>
      </w:tabs>
      <w:ind w:left="-851" w:right="-851"/>
      <w:rPr>
        <w:i/>
        <w:sz w:val="14"/>
        <w:szCs w:val="14"/>
      </w:rPr>
    </w:pPr>
  </w:p>
  <w:p w14:paraId="0898A82D" w14:textId="77777777" w:rsidP="0016539E" w:rsidR="0016539E" w:rsidRDefault="0016539E" w:rsidRPr="00987E15">
    <w:pPr>
      <w:tabs>
        <w:tab w:pos="567" w:val="left"/>
      </w:tabs>
      <w:ind w:left="-851" w:right="-851"/>
      <w:jc w:val="center"/>
      <w:rPr>
        <w:sz w:val="15"/>
        <w:szCs w:val="15"/>
      </w:rPr>
    </w:pPr>
    <w:r w:rsidRPr="00987E15">
      <w:rPr>
        <w:sz w:val="13"/>
        <w:szCs w:val="13"/>
      </w:rPr>
      <w:t>En cas de contestation, le Tribunal de Commerce de Nice est seul compétent, même en cas de pluralité de défendeurs</w:t>
    </w:r>
    <w:r w:rsidRPr="00987E15">
      <w:rPr>
        <w:sz w:val="15"/>
        <w:szCs w:val="15"/>
      </w:rPr>
      <w:t>.</w:t>
    </w:r>
    <w:r w:rsidR="004A1115" w:rsidRPr="004A1115">
      <w:rPr>
        <w:sz w:val="10"/>
        <w:szCs w:val="10"/>
      </w:rPr>
      <w:t xml:space="preserve"> </w:t>
    </w:r>
    <w:r w:rsidR="004A1115">
      <w:rPr>
        <w:sz w:val="10"/>
        <w:szCs w:val="10"/>
      </w:rPr>
      <w:t>TVA ACQUITTEE SUR LES ENCAISSEMENTS.</w:t>
    </w:r>
  </w:p>
  <w:p w14:paraId="63788D4E" w14:textId="77777777" w:rsidP="0016539E" w:rsidR="00342A9E" w:rsidRDefault="00342A9E" w:rsidRPr="00987E15">
    <w:pPr>
      <w:tabs>
        <w:tab w:pos="567" w:val="left"/>
      </w:tabs>
      <w:ind w:left="-851" w:right="-851"/>
      <w:rPr>
        <w:sz w:val="15"/>
        <w:szCs w:val="15"/>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27D939A" w14:textId="77777777" w:rsidP="00987E15" w:rsidR="007C4BA3" w:rsidRDefault="007C4BA3">
      <w:r>
        <w:separator/>
      </w:r>
    </w:p>
  </w:footnote>
  <w:footnote w:id="0" w:type="continuationSeparator">
    <w:p w14:paraId="1DA33876" w14:textId="77777777" w:rsidP="00987E15" w:rsidR="007C4BA3" w:rsidRDefault="007C4BA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718BB17" w14:textId="77777777" w:rsidP="0025274B" w:rsidR="0025274B" w:rsidRDefault="0025274B" w:rsidRPr="00987E15">
    <w:pPr>
      <w:tabs>
        <w:tab w:pos="4536" w:val="center"/>
        <w:tab w:pos="9072" w:val="right"/>
      </w:tabs>
    </w:pPr>
    <w:r w:rsidRPr="00987E15">
      <w:rPr>
        <w:noProof/>
      </w:rPr>
      <w:drawing>
        <wp:anchor allowOverlap="1" behindDoc="0" distB="0" distL="114300" distR="114300" distT="0" layoutInCell="1" locked="0" relativeHeight="251663360" simplePos="0" wp14:anchorId="0D1EE972" wp14:editId="75EE64E5">
          <wp:simplePos x="0" y="0"/>
          <wp:positionH relativeFrom="column">
            <wp:posOffset>1254760</wp:posOffset>
          </wp:positionH>
          <wp:positionV relativeFrom="paragraph">
            <wp:posOffset>-371475</wp:posOffset>
          </wp:positionV>
          <wp:extent cx="4094480" cy="1048385"/>
          <wp:effectExtent b="0" l="0" r="1270" t="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4480" cy="104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E4D7A" w14:textId="77777777" w:rsidP="0025274B" w:rsidR="0025274B" w:rsidRDefault="0025274B" w:rsidRPr="00987E15">
    <w:pPr>
      <w:tabs>
        <w:tab w:pos="4536" w:val="center"/>
        <w:tab w:pos="9072" w:val="right"/>
      </w:tabs>
    </w:pPr>
  </w:p>
  <w:p w14:paraId="177F1F48" w14:textId="77777777" w:rsidP="0025274B" w:rsidR="0025274B" w:rsidRDefault="0025274B" w:rsidRPr="00987E15">
    <w:pPr>
      <w:tabs>
        <w:tab w:pos="4536" w:val="center"/>
        <w:tab w:pos="9072" w:val="right"/>
      </w:tabs>
    </w:pPr>
  </w:p>
  <w:p w14:paraId="02DFDE75" w14:textId="77777777" w:rsidP="0025274B" w:rsidR="0025274B" w:rsidRDefault="0025274B" w:rsidRPr="00987E15">
    <w:pPr>
      <w:tabs>
        <w:tab w:pos="4536" w:val="center"/>
        <w:tab w:pos="9072" w:val="right"/>
      </w:tabs>
    </w:pPr>
  </w:p>
  <w:p w14:paraId="58D51C6C" w14:textId="77777777" w:rsidP="007E1C11" w:rsidR="007E1C11" w:rsidRDefault="007E1C11" w:rsidRPr="00987E15">
    <w:pPr>
      <w:tabs>
        <w:tab w:pos="4536" w:val="center"/>
        <w:tab w:pos="9072" w:val="right"/>
      </w:tabs>
      <w:jc w:val="center"/>
      <w:rPr>
        <w:b/>
        <w:color w:themeColor="text1" w:themeTint="D9" w:val="262626"/>
        <w:sz w:val="16"/>
        <w:szCs w:val="16"/>
      </w:rPr>
    </w:pPr>
    <w:r>
      <w:rPr>
        <w:b/>
        <w:color w:themeColor="text1" w:themeTint="D9" w:val="262626"/>
        <w:sz w:val="16"/>
        <w:szCs w:val="16"/>
      </w:rPr>
      <w:t xml:space="preserve">S.A.S. </w:t>
    </w:r>
    <w:r w:rsidRPr="00987E15">
      <w:rPr>
        <w:b/>
        <w:color w:themeColor="text1" w:themeTint="D9" w:val="262626"/>
        <w:sz w:val="16"/>
        <w:szCs w:val="16"/>
      </w:rPr>
      <w:t xml:space="preserve">PHOCEENS-CARS au capital de 700.000 euros – Siège </w:t>
    </w:r>
    <w:r>
      <w:rPr>
        <w:b/>
        <w:color w:themeColor="text1" w:themeTint="D9" w:val="262626"/>
        <w:sz w:val="16"/>
        <w:szCs w:val="16"/>
      </w:rPr>
      <w:t>Social : Lieu-Dit Plan de Peille 06340 DRAP</w:t>
    </w:r>
  </w:p>
  <w:p w14:paraId="02B048DC" w14:textId="04BAD9ED" w:rsidP="007E1C11" w:rsidR="007E1C11" w:rsidRDefault="007E1C11" w:rsidRPr="00987E15">
    <w:pPr>
      <w:tabs>
        <w:tab w:pos="4536" w:val="center"/>
        <w:tab w:pos="9072" w:val="right"/>
      </w:tabs>
      <w:jc w:val="center"/>
      <w:rPr>
        <w:i/>
        <w:color w:themeColor="text1" w:themeTint="D9" w:val="262626"/>
        <w:sz w:val="14"/>
        <w:szCs w:val="14"/>
        <w:lang w:val="en-US"/>
      </w:rPr>
    </w:pPr>
    <w:r>
      <w:rPr>
        <w:i/>
        <w:color w:themeColor="text1" w:themeTint="D9" w:val="262626"/>
        <w:sz w:val="14"/>
        <w:szCs w:val="14"/>
        <w:lang w:val="en-US"/>
      </w:rPr>
      <w:t>Siret 957 810 542 00051</w:t>
    </w:r>
    <w:r w:rsidRPr="00987E15">
      <w:rPr>
        <w:i/>
        <w:color w:themeColor="text1" w:themeTint="D9" w:val="262626"/>
        <w:sz w:val="14"/>
        <w:szCs w:val="14"/>
        <w:lang w:val="en-US"/>
      </w:rPr>
      <w:t xml:space="preserve"> – RC NICE 957 810 542B- NAF 4939 A – N° TVA FR 56 957 810</w:t>
    </w:r>
    <w:r>
      <w:rPr>
        <w:i/>
        <w:color w:themeColor="text1" w:themeTint="D9" w:val="262626"/>
        <w:sz w:val="14"/>
        <w:szCs w:val="14"/>
        <w:lang w:val="en-US"/>
      </w:rPr>
      <w:t> </w:t>
    </w:r>
    <w:r w:rsidRPr="00987E15">
      <w:rPr>
        <w:i/>
        <w:color w:themeColor="text1" w:themeTint="D9" w:val="262626"/>
        <w:sz w:val="14"/>
        <w:szCs w:val="14"/>
        <w:lang w:val="en-US"/>
      </w:rPr>
      <w:t>542</w: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6430E1C" w14:textId="77777777" w:rsidP="00A505FE" w:rsidR="00A505FE" w:rsidRDefault="00A505FE" w:rsidRPr="00987E15">
    <w:pPr>
      <w:tabs>
        <w:tab w:pos="4536" w:val="center"/>
        <w:tab w:pos="9072" w:val="right"/>
      </w:tabs>
    </w:pPr>
    <w:r w:rsidRPr="00987E15">
      <w:rPr>
        <w:noProof/>
      </w:rPr>
      <w:drawing>
        <wp:anchor allowOverlap="1" behindDoc="0" distB="0" distL="114300" distR="114300" distT="0" layoutInCell="1" locked="0" relativeHeight="251665408" simplePos="0" wp14:anchorId="55A1A505" wp14:editId="35448629">
          <wp:simplePos x="0" y="0"/>
          <wp:positionH relativeFrom="column">
            <wp:posOffset>1254760</wp:posOffset>
          </wp:positionH>
          <wp:positionV relativeFrom="paragraph">
            <wp:posOffset>-371475</wp:posOffset>
          </wp:positionV>
          <wp:extent cx="4094480" cy="1048385"/>
          <wp:effectExtent b="0" l="0" r="1270" t="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4480" cy="104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1442E" w14:textId="77777777" w:rsidP="00A505FE" w:rsidR="00A505FE" w:rsidRDefault="00A505FE" w:rsidRPr="00987E15">
    <w:pPr>
      <w:tabs>
        <w:tab w:pos="4536" w:val="center"/>
        <w:tab w:pos="9072" w:val="right"/>
      </w:tabs>
    </w:pPr>
  </w:p>
  <w:p w14:paraId="3B2163CA" w14:textId="77777777" w:rsidP="00A505FE" w:rsidR="00A505FE" w:rsidRDefault="00A505FE" w:rsidRPr="00987E15">
    <w:pPr>
      <w:tabs>
        <w:tab w:pos="4536" w:val="center"/>
        <w:tab w:pos="9072" w:val="right"/>
      </w:tabs>
    </w:pPr>
  </w:p>
  <w:p w14:paraId="0AFE1660" w14:textId="77777777" w:rsidP="00A505FE" w:rsidR="00A505FE" w:rsidRDefault="00A505FE" w:rsidRPr="00987E15">
    <w:pPr>
      <w:tabs>
        <w:tab w:pos="4536" w:val="center"/>
        <w:tab w:pos="9072" w:val="right"/>
      </w:tabs>
    </w:pPr>
  </w:p>
  <w:p w14:paraId="6251FEF2" w14:textId="77777777" w:rsidP="007E1C11" w:rsidR="007E1C11" w:rsidRDefault="007E1C11" w:rsidRPr="00987E15">
    <w:pPr>
      <w:tabs>
        <w:tab w:pos="4536" w:val="center"/>
        <w:tab w:pos="9072" w:val="right"/>
      </w:tabs>
      <w:jc w:val="center"/>
      <w:rPr>
        <w:b/>
        <w:color w:themeColor="text1" w:themeTint="D9" w:val="262626"/>
        <w:sz w:val="16"/>
        <w:szCs w:val="16"/>
      </w:rPr>
    </w:pPr>
    <w:r>
      <w:rPr>
        <w:b/>
        <w:color w:themeColor="text1" w:themeTint="D9" w:val="262626"/>
        <w:sz w:val="16"/>
        <w:szCs w:val="16"/>
      </w:rPr>
      <w:t xml:space="preserve">S.A.S. </w:t>
    </w:r>
    <w:r w:rsidRPr="00987E15">
      <w:rPr>
        <w:b/>
        <w:color w:themeColor="text1" w:themeTint="D9" w:val="262626"/>
        <w:sz w:val="16"/>
        <w:szCs w:val="16"/>
      </w:rPr>
      <w:t xml:space="preserve">PHOCEENS-CARS au capital de 700.000 euros – Siège </w:t>
    </w:r>
    <w:r>
      <w:rPr>
        <w:b/>
        <w:color w:themeColor="text1" w:themeTint="D9" w:val="262626"/>
        <w:sz w:val="16"/>
        <w:szCs w:val="16"/>
      </w:rPr>
      <w:t>Social : Lieu-Dit Plan de Peille 06340 DRAP</w:t>
    </w:r>
  </w:p>
  <w:p w14:paraId="7EAE6446" w14:textId="4422CABE" w:rsidP="007E1C11" w:rsidR="007E1C11" w:rsidRDefault="007E1C11" w:rsidRPr="00987E15">
    <w:pPr>
      <w:tabs>
        <w:tab w:pos="4536" w:val="center"/>
        <w:tab w:pos="9072" w:val="right"/>
      </w:tabs>
      <w:jc w:val="center"/>
      <w:rPr>
        <w:i/>
        <w:color w:themeColor="text1" w:themeTint="D9" w:val="262626"/>
        <w:sz w:val="14"/>
        <w:szCs w:val="14"/>
        <w:lang w:val="en-US"/>
      </w:rPr>
    </w:pPr>
    <w:r>
      <w:rPr>
        <w:i/>
        <w:color w:themeColor="text1" w:themeTint="D9" w:val="262626"/>
        <w:sz w:val="14"/>
        <w:szCs w:val="14"/>
        <w:lang w:val="en-US"/>
      </w:rPr>
      <w:t>Siret 957 810 542 00051</w:t>
    </w:r>
    <w:r w:rsidRPr="00987E15">
      <w:rPr>
        <w:i/>
        <w:color w:themeColor="text1" w:themeTint="D9" w:val="262626"/>
        <w:sz w:val="14"/>
        <w:szCs w:val="14"/>
        <w:lang w:val="en-US"/>
      </w:rPr>
      <w:t xml:space="preserve"> – RC NICE 957 810 542B- NAF 4939 A – N° TVA FR 56 957 810</w:t>
    </w:r>
    <w:r>
      <w:rPr>
        <w:i/>
        <w:color w:themeColor="text1" w:themeTint="D9" w:val="262626"/>
        <w:sz w:val="14"/>
        <w:szCs w:val="14"/>
        <w:lang w:val="en-US"/>
      </w:rPr>
      <w:t> </w:t>
    </w:r>
    <w:r w:rsidRPr="00987E15">
      <w:rPr>
        <w:i/>
        <w:color w:themeColor="text1" w:themeTint="D9" w:val="262626"/>
        <w:sz w:val="14"/>
        <w:szCs w:val="14"/>
        <w:lang w:val="en-US"/>
      </w:rPr>
      <w:t>542</w: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92E9DE" w14:textId="77777777" w:rsidP="00987E15" w:rsidR="00342A9E" w:rsidRDefault="00342A9E" w:rsidRPr="00987E15">
    <w:pPr>
      <w:tabs>
        <w:tab w:pos="4536" w:val="center"/>
        <w:tab w:pos="9072" w:val="right"/>
      </w:tabs>
    </w:pPr>
    <w:r w:rsidRPr="00987E15">
      <w:rPr>
        <w:noProof/>
      </w:rPr>
      <w:drawing>
        <wp:anchor allowOverlap="1" behindDoc="0" distB="0" distL="114300" distR="114300" distT="0" layoutInCell="1" locked="0" relativeHeight="251659264" simplePos="0" wp14:anchorId="20DBA877" wp14:editId="25DAA158">
          <wp:simplePos x="0" y="0"/>
          <wp:positionH relativeFrom="column">
            <wp:posOffset>1254760</wp:posOffset>
          </wp:positionH>
          <wp:positionV relativeFrom="paragraph">
            <wp:posOffset>-371475</wp:posOffset>
          </wp:positionV>
          <wp:extent cx="4094480" cy="1048385"/>
          <wp:effectExtent b="0" l="0" r="1270" t="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4480" cy="104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2E701" w14:textId="77777777" w:rsidP="00987E15" w:rsidR="00342A9E" w:rsidRDefault="00342A9E" w:rsidRPr="00987E15">
    <w:pPr>
      <w:tabs>
        <w:tab w:pos="4536" w:val="center"/>
        <w:tab w:pos="9072" w:val="right"/>
      </w:tabs>
    </w:pPr>
  </w:p>
  <w:p w14:paraId="2D04E6DC" w14:textId="77777777" w:rsidP="00987E15" w:rsidR="00342A9E" w:rsidRDefault="00342A9E" w:rsidRPr="00987E15">
    <w:pPr>
      <w:tabs>
        <w:tab w:pos="4536" w:val="center"/>
        <w:tab w:pos="9072" w:val="right"/>
      </w:tabs>
    </w:pPr>
  </w:p>
  <w:p w14:paraId="30194311" w14:textId="77777777" w:rsidP="00987E15" w:rsidR="00342A9E" w:rsidRDefault="00342A9E" w:rsidRPr="00987E15">
    <w:pPr>
      <w:tabs>
        <w:tab w:pos="4536" w:val="center"/>
        <w:tab w:pos="9072" w:val="right"/>
      </w:tabs>
    </w:pPr>
  </w:p>
  <w:p w14:paraId="542E9F0B" w14:textId="77777777" w:rsidP="00987E15" w:rsidR="00342A9E" w:rsidRDefault="00BE7E35" w:rsidRPr="00987E15">
    <w:pPr>
      <w:tabs>
        <w:tab w:pos="4536" w:val="center"/>
        <w:tab w:pos="9072" w:val="right"/>
      </w:tabs>
      <w:jc w:val="center"/>
      <w:rPr>
        <w:b/>
        <w:color w:themeColor="text1" w:themeTint="D9" w:val="262626"/>
        <w:sz w:val="16"/>
        <w:szCs w:val="16"/>
      </w:rPr>
    </w:pPr>
    <w:r>
      <w:rPr>
        <w:b/>
        <w:color w:themeColor="text1" w:themeTint="D9" w:val="262626"/>
        <w:sz w:val="16"/>
        <w:szCs w:val="16"/>
      </w:rPr>
      <w:t xml:space="preserve">S.A.S. </w:t>
    </w:r>
    <w:r w:rsidR="00342A9E" w:rsidRPr="00987E15">
      <w:rPr>
        <w:b/>
        <w:color w:themeColor="text1" w:themeTint="D9" w:val="262626"/>
        <w:sz w:val="16"/>
        <w:szCs w:val="16"/>
      </w:rPr>
      <w:t xml:space="preserve">PHOCEENS-CARS au capital de 700.000 euros – Siège </w:t>
    </w:r>
    <w:r w:rsidR="006A20C3">
      <w:rPr>
        <w:b/>
        <w:color w:themeColor="text1" w:themeTint="D9" w:val="262626"/>
        <w:sz w:val="16"/>
        <w:szCs w:val="16"/>
      </w:rPr>
      <w:t>Social : Lieu-Dit Plan de Peille 06340 DRAP</w:t>
    </w:r>
  </w:p>
  <w:p w14:paraId="1B9847DC" w14:textId="77777777" w:rsidP="00987E15" w:rsidR="00342A9E" w:rsidRDefault="00D7065B" w:rsidRPr="00987E15">
    <w:pPr>
      <w:tabs>
        <w:tab w:pos="4536" w:val="center"/>
        <w:tab w:pos="9072" w:val="right"/>
      </w:tabs>
      <w:jc w:val="center"/>
      <w:rPr>
        <w:i/>
        <w:color w:themeColor="text1" w:themeTint="D9" w:val="262626"/>
        <w:sz w:val="14"/>
        <w:szCs w:val="14"/>
        <w:lang w:val="en-US"/>
      </w:rPr>
    </w:pPr>
    <w:r>
      <w:rPr>
        <w:i/>
        <w:color w:themeColor="text1" w:themeTint="D9" w:val="262626"/>
        <w:sz w:val="14"/>
        <w:szCs w:val="14"/>
        <w:lang w:val="en-US"/>
      </w:rPr>
      <w:t>Siret 957 810 542 00051</w:t>
    </w:r>
    <w:r w:rsidR="00342A9E" w:rsidRPr="00987E15">
      <w:rPr>
        <w:i/>
        <w:color w:themeColor="text1" w:themeTint="D9" w:val="262626"/>
        <w:sz w:val="14"/>
        <w:szCs w:val="14"/>
        <w:lang w:val="en-US"/>
      </w:rPr>
      <w:t xml:space="preserve"> – RC NICE 957 810 542B- NAF 4939 A – N° TVA FR 56 957 810 542</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33513E"/>
    <w:multiLevelType w:val="hybridMultilevel"/>
    <w:tmpl w:val="E344375E"/>
    <w:lvl w:ilvl="0" w:tplc="34A4D592">
      <w:start w:val="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C9D208A"/>
    <w:multiLevelType w:val="hybridMultilevel"/>
    <w:tmpl w:val="A532E3F0"/>
    <w:lvl w:ilvl="0" w:tplc="2FB6B48A">
      <w:numFmt w:val="bullet"/>
      <w:lvlText w:val="-"/>
      <w:lvlJc w:val="left"/>
      <w:pPr>
        <w:ind w:hanging="360" w:left="420"/>
      </w:pPr>
      <w:rPr>
        <w:rFonts w:ascii="Arial" w:cs="Arial" w:eastAsia="Times New Roman" w:hAnsi="Arial" w:hint="default"/>
        <w:u w:val="none"/>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2">
    <w:nsid w:val="1272631B"/>
    <w:multiLevelType w:val="multilevel"/>
    <w:tmpl w:val="833ADDF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32B91916"/>
    <w:multiLevelType w:val="hybridMultilevel"/>
    <w:tmpl w:val="A72CF6A8"/>
    <w:lvl w:ilvl="0" w:tplc="040C0001">
      <w:start w:val="1"/>
      <w:numFmt w:val="bullet"/>
      <w:lvlText w:val=""/>
      <w:lvlJc w:val="left"/>
      <w:pPr>
        <w:tabs>
          <w:tab w:pos="720" w:val="num"/>
        </w:tabs>
        <w:ind w:hanging="360" w:left="720"/>
      </w:pPr>
      <w:rPr>
        <w:rFonts w:ascii="Symbol" w:hAnsi="Symbol" w:hint="default"/>
      </w:rPr>
    </w:lvl>
    <w:lvl w:ilvl="1" w:tplc="C2E2FE26">
      <w:numFmt w:val="bullet"/>
      <w:lvlText w:val="-"/>
      <w:lvlJc w:val="left"/>
      <w:pPr>
        <w:tabs>
          <w:tab w:pos="1440" w:val="num"/>
        </w:tabs>
        <w:ind w:hanging="360" w:left="1440"/>
      </w:pPr>
      <w:rPr>
        <w:rFonts w:ascii="Arial" w:cs="Arial" w:eastAsia="Times New Roman" w:hAnsi="Aria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35747384"/>
    <w:multiLevelType w:val="multilevel"/>
    <w:tmpl w:val="9E56F2B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36510ECB"/>
    <w:multiLevelType w:val="multilevel"/>
    <w:tmpl w:val="713A32B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36F47E77"/>
    <w:multiLevelType w:val="multilevel"/>
    <w:tmpl w:val="E2962FA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3BE04D85"/>
    <w:multiLevelType w:val="multilevel"/>
    <w:tmpl w:val="592A008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43294D40"/>
    <w:multiLevelType w:val="hybridMultilevel"/>
    <w:tmpl w:val="2770422C"/>
    <w:lvl w:ilvl="0" w:tplc="6A1E9F28">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C8B3443"/>
    <w:multiLevelType w:val="hybridMultilevel"/>
    <w:tmpl w:val="3A706112"/>
    <w:lvl w:ilvl="0" w:tplc="040C0001">
      <w:start w:val="1"/>
      <w:numFmt w:val="bullet"/>
      <w:lvlText w:val=""/>
      <w:lvlJc w:val="left"/>
      <w:pPr>
        <w:tabs>
          <w:tab w:pos="720" w:val="num"/>
        </w:tabs>
        <w:ind w:hanging="360" w:left="720"/>
      </w:pPr>
      <w:rPr>
        <w:rFonts w:ascii="Symbol" w:hAnsi="Symbol" w:hint="default"/>
      </w:rPr>
    </w:lvl>
    <w:lvl w:ilvl="1" w:tplc="C2E2FE26">
      <w:numFmt w:val="bullet"/>
      <w:lvlText w:val="-"/>
      <w:lvlJc w:val="left"/>
      <w:pPr>
        <w:tabs>
          <w:tab w:pos="1440" w:val="num"/>
        </w:tabs>
        <w:ind w:hanging="360" w:left="1440"/>
      </w:pPr>
      <w:rPr>
        <w:rFonts w:ascii="Arial" w:cs="Arial" w:eastAsia="Times New Roman" w:hAnsi="Aria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0">
    <w:nsid w:val="6B184129"/>
    <w:multiLevelType w:val="multilevel"/>
    <w:tmpl w:val="01E870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739A3D1C"/>
    <w:multiLevelType w:val="hybridMultilevel"/>
    <w:tmpl w:val="920C8154"/>
    <w:lvl w:ilvl="0" w:tplc="09EE3EB8">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75DE2178"/>
    <w:multiLevelType w:val="hybridMultilevel"/>
    <w:tmpl w:val="6882995E"/>
    <w:lvl w:ilvl="0" w:tplc="040C0001">
      <w:start w:val="1"/>
      <w:numFmt w:val="bullet"/>
      <w:lvlText w:val=""/>
      <w:lvlJc w:val="left"/>
      <w:pPr>
        <w:ind w:hanging="360" w:left="2136"/>
      </w:pPr>
      <w:rPr>
        <w:rFonts w:ascii="Symbol" w:hAnsi="Symbol" w:hint="default"/>
      </w:rPr>
    </w:lvl>
    <w:lvl w:ilvl="1" w:tentative="1" w:tplc="040C0003">
      <w:start w:val="1"/>
      <w:numFmt w:val="bullet"/>
      <w:lvlText w:val="o"/>
      <w:lvlJc w:val="left"/>
      <w:pPr>
        <w:ind w:hanging="360" w:left="2856"/>
      </w:pPr>
      <w:rPr>
        <w:rFonts w:ascii="Courier New" w:cs="Courier New" w:hAnsi="Courier New" w:hint="default"/>
      </w:rPr>
    </w:lvl>
    <w:lvl w:ilvl="2" w:tentative="1" w:tplc="040C0005">
      <w:start w:val="1"/>
      <w:numFmt w:val="bullet"/>
      <w:lvlText w:val=""/>
      <w:lvlJc w:val="left"/>
      <w:pPr>
        <w:ind w:hanging="360" w:left="3576"/>
      </w:pPr>
      <w:rPr>
        <w:rFonts w:ascii="Wingdings" w:hAnsi="Wingdings" w:hint="default"/>
      </w:rPr>
    </w:lvl>
    <w:lvl w:ilvl="3" w:tentative="1" w:tplc="040C0001">
      <w:start w:val="1"/>
      <w:numFmt w:val="bullet"/>
      <w:lvlText w:val=""/>
      <w:lvlJc w:val="left"/>
      <w:pPr>
        <w:ind w:hanging="360" w:left="4296"/>
      </w:pPr>
      <w:rPr>
        <w:rFonts w:ascii="Symbol" w:hAnsi="Symbol" w:hint="default"/>
      </w:rPr>
    </w:lvl>
    <w:lvl w:ilvl="4" w:tentative="1" w:tplc="040C0003">
      <w:start w:val="1"/>
      <w:numFmt w:val="bullet"/>
      <w:lvlText w:val="o"/>
      <w:lvlJc w:val="left"/>
      <w:pPr>
        <w:ind w:hanging="360" w:left="5016"/>
      </w:pPr>
      <w:rPr>
        <w:rFonts w:ascii="Courier New" w:cs="Courier New" w:hAnsi="Courier New" w:hint="default"/>
      </w:rPr>
    </w:lvl>
    <w:lvl w:ilvl="5" w:tentative="1" w:tplc="040C0005">
      <w:start w:val="1"/>
      <w:numFmt w:val="bullet"/>
      <w:lvlText w:val=""/>
      <w:lvlJc w:val="left"/>
      <w:pPr>
        <w:ind w:hanging="360" w:left="5736"/>
      </w:pPr>
      <w:rPr>
        <w:rFonts w:ascii="Wingdings" w:hAnsi="Wingdings" w:hint="default"/>
      </w:rPr>
    </w:lvl>
    <w:lvl w:ilvl="6" w:tentative="1" w:tplc="040C0001">
      <w:start w:val="1"/>
      <w:numFmt w:val="bullet"/>
      <w:lvlText w:val=""/>
      <w:lvlJc w:val="left"/>
      <w:pPr>
        <w:ind w:hanging="360" w:left="6456"/>
      </w:pPr>
      <w:rPr>
        <w:rFonts w:ascii="Symbol" w:hAnsi="Symbol" w:hint="default"/>
      </w:rPr>
    </w:lvl>
    <w:lvl w:ilvl="7" w:tentative="1" w:tplc="040C0003">
      <w:start w:val="1"/>
      <w:numFmt w:val="bullet"/>
      <w:lvlText w:val="o"/>
      <w:lvlJc w:val="left"/>
      <w:pPr>
        <w:ind w:hanging="360" w:left="7176"/>
      </w:pPr>
      <w:rPr>
        <w:rFonts w:ascii="Courier New" w:cs="Courier New" w:hAnsi="Courier New" w:hint="default"/>
      </w:rPr>
    </w:lvl>
    <w:lvl w:ilvl="8" w:tentative="1" w:tplc="040C0005">
      <w:start w:val="1"/>
      <w:numFmt w:val="bullet"/>
      <w:lvlText w:val=""/>
      <w:lvlJc w:val="left"/>
      <w:pPr>
        <w:ind w:hanging="360" w:left="7896"/>
      </w:pPr>
      <w:rPr>
        <w:rFonts w:ascii="Wingdings" w:hAnsi="Wingdings" w:hint="default"/>
      </w:rPr>
    </w:lvl>
  </w:abstractNum>
  <w:abstractNum w15:restartNumberingAfterBreak="0" w:abstractNumId="13">
    <w:nsid w:val="7F582CF3"/>
    <w:multiLevelType w:val="hybridMultilevel"/>
    <w:tmpl w:val="64602BD6"/>
    <w:lvl w:ilvl="0" w:tplc="AC720CB8">
      <w:start w:val="610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763915717" w:numId="1">
    <w:abstractNumId w:val="1"/>
  </w:num>
  <w:num w16cid:durableId="1272010820" w:numId="2">
    <w:abstractNumId w:val="10"/>
  </w:num>
  <w:num w16cid:durableId="1553272554" w:numId="3">
    <w:abstractNumId w:val="7"/>
  </w:num>
  <w:num w16cid:durableId="897325155" w:numId="4">
    <w:abstractNumId w:val="6"/>
  </w:num>
  <w:num w16cid:durableId="362823717" w:numId="5">
    <w:abstractNumId w:val="4"/>
  </w:num>
  <w:num w16cid:durableId="1669670519" w:numId="6">
    <w:abstractNumId w:val="2"/>
  </w:num>
  <w:num w16cid:durableId="1541089239" w:numId="7">
    <w:abstractNumId w:val="5"/>
  </w:num>
  <w:num w16cid:durableId="1347517572" w:numId="8">
    <w:abstractNumId w:val="12"/>
  </w:num>
  <w:num w16cid:durableId="1242252759" w:numId="9">
    <w:abstractNumId w:val="13"/>
  </w:num>
  <w:num w16cid:durableId="1509713022" w:numId="10">
    <w:abstractNumId w:val="3"/>
  </w:num>
  <w:num w16cid:durableId="423765161" w:numId="11">
    <w:abstractNumId w:val="9"/>
  </w:num>
  <w:num w16cid:durableId="324557126" w:numId="12">
    <w:abstractNumId w:val="11"/>
  </w:num>
  <w:num w16cid:durableId="847401263" w:numId="13">
    <w:abstractNumId w:val="8"/>
  </w:num>
  <w:num w16cid:durableId="1325357460" w:numId="14">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680"/>
  <w:hyphenationZone w:val="425"/>
  <w:evenAndOddHeaders/>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3BF"/>
    <w:rsid w:val="00005A59"/>
    <w:rsid w:val="00006298"/>
    <w:rsid w:val="000103BF"/>
    <w:rsid w:val="00010ECC"/>
    <w:rsid w:val="00036E69"/>
    <w:rsid w:val="00044807"/>
    <w:rsid w:val="0005751B"/>
    <w:rsid w:val="00072963"/>
    <w:rsid w:val="00075691"/>
    <w:rsid w:val="00091CEE"/>
    <w:rsid w:val="00097A6D"/>
    <w:rsid w:val="00097B45"/>
    <w:rsid w:val="000B1A68"/>
    <w:rsid w:val="000C1FC6"/>
    <w:rsid w:val="000D2B8F"/>
    <w:rsid w:val="000E1D63"/>
    <w:rsid w:val="00103DAE"/>
    <w:rsid w:val="0012682A"/>
    <w:rsid w:val="00132621"/>
    <w:rsid w:val="001441AD"/>
    <w:rsid w:val="00150675"/>
    <w:rsid w:val="001553E8"/>
    <w:rsid w:val="0016539E"/>
    <w:rsid w:val="00166A58"/>
    <w:rsid w:val="0018398C"/>
    <w:rsid w:val="0019767D"/>
    <w:rsid w:val="001A1A12"/>
    <w:rsid w:val="001A43EC"/>
    <w:rsid w:val="001B6E12"/>
    <w:rsid w:val="001C51AA"/>
    <w:rsid w:val="001D74EB"/>
    <w:rsid w:val="001E043D"/>
    <w:rsid w:val="001E142C"/>
    <w:rsid w:val="001F7203"/>
    <w:rsid w:val="00201AE7"/>
    <w:rsid w:val="00232510"/>
    <w:rsid w:val="00232D26"/>
    <w:rsid w:val="00233127"/>
    <w:rsid w:val="00240226"/>
    <w:rsid w:val="002407DB"/>
    <w:rsid w:val="0024411D"/>
    <w:rsid w:val="0025274B"/>
    <w:rsid w:val="002551AF"/>
    <w:rsid w:val="00276DEB"/>
    <w:rsid w:val="00282281"/>
    <w:rsid w:val="002D16D5"/>
    <w:rsid w:val="002D4217"/>
    <w:rsid w:val="002F23F4"/>
    <w:rsid w:val="00305E5B"/>
    <w:rsid w:val="00317BFF"/>
    <w:rsid w:val="00342A9E"/>
    <w:rsid w:val="00353832"/>
    <w:rsid w:val="00364DD4"/>
    <w:rsid w:val="00397348"/>
    <w:rsid w:val="003B0083"/>
    <w:rsid w:val="003B0369"/>
    <w:rsid w:val="003B63A1"/>
    <w:rsid w:val="003C532A"/>
    <w:rsid w:val="003E0027"/>
    <w:rsid w:val="003E7C25"/>
    <w:rsid w:val="003F28E3"/>
    <w:rsid w:val="004041E5"/>
    <w:rsid w:val="00404A25"/>
    <w:rsid w:val="00410E98"/>
    <w:rsid w:val="004213BB"/>
    <w:rsid w:val="004414F4"/>
    <w:rsid w:val="00446E26"/>
    <w:rsid w:val="0045467B"/>
    <w:rsid w:val="004758A0"/>
    <w:rsid w:val="004A011E"/>
    <w:rsid w:val="004A1115"/>
    <w:rsid w:val="004A5FD0"/>
    <w:rsid w:val="004B5C35"/>
    <w:rsid w:val="004C7B0B"/>
    <w:rsid w:val="004E1EFE"/>
    <w:rsid w:val="004E58E7"/>
    <w:rsid w:val="00505136"/>
    <w:rsid w:val="00531B6C"/>
    <w:rsid w:val="00534E28"/>
    <w:rsid w:val="0054378F"/>
    <w:rsid w:val="00552B6D"/>
    <w:rsid w:val="00553652"/>
    <w:rsid w:val="00556994"/>
    <w:rsid w:val="00557FB6"/>
    <w:rsid w:val="005914E4"/>
    <w:rsid w:val="00596021"/>
    <w:rsid w:val="005A0323"/>
    <w:rsid w:val="005C4697"/>
    <w:rsid w:val="005E7CBE"/>
    <w:rsid w:val="005E7FC3"/>
    <w:rsid w:val="005F0187"/>
    <w:rsid w:val="005F421D"/>
    <w:rsid w:val="00623AD4"/>
    <w:rsid w:val="00635FC2"/>
    <w:rsid w:val="00646A02"/>
    <w:rsid w:val="00653E88"/>
    <w:rsid w:val="00681F0D"/>
    <w:rsid w:val="006A20C3"/>
    <w:rsid w:val="006D00AA"/>
    <w:rsid w:val="006E558E"/>
    <w:rsid w:val="00704D6A"/>
    <w:rsid w:val="00710306"/>
    <w:rsid w:val="00710394"/>
    <w:rsid w:val="00711B4E"/>
    <w:rsid w:val="00745E2C"/>
    <w:rsid w:val="007662C6"/>
    <w:rsid w:val="00775B7F"/>
    <w:rsid w:val="00781C09"/>
    <w:rsid w:val="00783BD6"/>
    <w:rsid w:val="007A456B"/>
    <w:rsid w:val="007B6B93"/>
    <w:rsid w:val="007C07CA"/>
    <w:rsid w:val="007C4BA3"/>
    <w:rsid w:val="007E1C11"/>
    <w:rsid w:val="007E47DB"/>
    <w:rsid w:val="007E537F"/>
    <w:rsid w:val="007F6DBD"/>
    <w:rsid w:val="00807CC5"/>
    <w:rsid w:val="00820C6F"/>
    <w:rsid w:val="00822854"/>
    <w:rsid w:val="008421A2"/>
    <w:rsid w:val="00854646"/>
    <w:rsid w:val="00860B88"/>
    <w:rsid w:val="00871664"/>
    <w:rsid w:val="0087227B"/>
    <w:rsid w:val="008B3688"/>
    <w:rsid w:val="008C0529"/>
    <w:rsid w:val="008C695C"/>
    <w:rsid w:val="008F14CE"/>
    <w:rsid w:val="00900A3C"/>
    <w:rsid w:val="00907943"/>
    <w:rsid w:val="00916574"/>
    <w:rsid w:val="00930046"/>
    <w:rsid w:val="00930817"/>
    <w:rsid w:val="00943D4B"/>
    <w:rsid w:val="00950C70"/>
    <w:rsid w:val="00987E15"/>
    <w:rsid w:val="00990E46"/>
    <w:rsid w:val="0099172E"/>
    <w:rsid w:val="009B3904"/>
    <w:rsid w:val="009D5910"/>
    <w:rsid w:val="009D70B3"/>
    <w:rsid w:val="009E1204"/>
    <w:rsid w:val="00A06087"/>
    <w:rsid w:val="00A505FE"/>
    <w:rsid w:val="00A5780E"/>
    <w:rsid w:val="00A63C98"/>
    <w:rsid w:val="00A65E60"/>
    <w:rsid w:val="00A670B3"/>
    <w:rsid w:val="00A67231"/>
    <w:rsid w:val="00A707D6"/>
    <w:rsid w:val="00A741DD"/>
    <w:rsid w:val="00AA7DBF"/>
    <w:rsid w:val="00AB081B"/>
    <w:rsid w:val="00AB0B59"/>
    <w:rsid w:val="00AB5D1B"/>
    <w:rsid w:val="00AB7E38"/>
    <w:rsid w:val="00AC1F9A"/>
    <w:rsid w:val="00AC4CF3"/>
    <w:rsid w:val="00AD0C52"/>
    <w:rsid w:val="00AD3EA7"/>
    <w:rsid w:val="00B03757"/>
    <w:rsid w:val="00B10EC5"/>
    <w:rsid w:val="00B37C0D"/>
    <w:rsid w:val="00B42572"/>
    <w:rsid w:val="00B55EDF"/>
    <w:rsid w:val="00B56798"/>
    <w:rsid w:val="00B602B1"/>
    <w:rsid w:val="00B76A42"/>
    <w:rsid w:val="00B80F9C"/>
    <w:rsid w:val="00B93A6E"/>
    <w:rsid w:val="00BE7E35"/>
    <w:rsid w:val="00C00960"/>
    <w:rsid w:val="00C01565"/>
    <w:rsid w:val="00C11E6B"/>
    <w:rsid w:val="00C33065"/>
    <w:rsid w:val="00C472CC"/>
    <w:rsid w:val="00C52901"/>
    <w:rsid w:val="00C5297E"/>
    <w:rsid w:val="00C715EA"/>
    <w:rsid w:val="00C74E53"/>
    <w:rsid w:val="00C84029"/>
    <w:rsid w:val="00C85BF1"/>
    <w:rsid w:val="00C866F5"/>
    <w:rsid w:val="00C87779"/>
    <w:rsid w:val="00CC2159"/>
    <w:rsid w:val="00CF2CCE"/>
    <w:rsid w:val="00D045D2"/>
    <w:rsid w:val="00D0538A"/>
    <w:rsid w:val="00D46854"/>
    <w:rsid w:val="00D52B64"/>
    <w:rsid w:val="00D7065B"/>
    <w:rsid w:val="00D91072"/>
    <w:rsid w:val="00D979BB"/>
    <w:rsid w:val="00DA10BB"/>
    <w:rsid w:val="00DB288D"/>
    <w:rsid w:val="00DB430C"/>
    <w:rsid w:val="00DB560C"/>
    <w:rsid w:val="00DE1014"/>
    <w:rsid w:val="00E273C5"/>
    <w:rsid w:val="00E46BE9"/>
    <w:rsid w:val="00E5417D"/>
    <w:rsid w:val="00E82BFD"/>
    <w:rsid w:val="00E83D69"/>
    <w:rsid w:val="00EC53AF"/>
    <w:rsid w:val="00ED6D90"/>
    <w:rsid w:val="00EF0CF3"/>
    <w:rsid w:val="00F10EFC"/>
    <w:rsid w:val="00F120E1"/>
    <w:rsid w:val="00F23823"/>
    <w:rsid w:val="00F431A4"/>
    <w:rsid w:val="00F67D78"/>
    <w:rsid w:val="00F9780E"/>
    <w:rsid w:val="00FC29B1"/>
    <w:rsid w:val="00FD58F1"/>
    <w:rsid w:val="00FE2CD2"/>
    <w:rsid w:val="00FF0AA6"/>
    <w:rsid w:val="00FF14AB"/>
    <w:rsid w:val="00FF6BEB"/>
    <w:rsid w:val="00FF75D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0980963"/>
  <w15:docId w15:val="{64A91F14-5F43-4F76-95E4-10325564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103BF"/>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0103BF"/>
    <w:rPr>
      <w:rFonts w:ascii="Tahoma" w:cs="Tahoma" w:hAnsi="Tahoma"/>
      <w:sz w:val="16"/>
      <w:szCs w:val="16"/>
    </w:rPr>
  </w:style>
  <w:style w:customStyle="1" w:styleId="TextedebullesCar" w:type="character">
    <w:name w:val="Texte de bulles Car"/>
    <w:basedOn w:val="Policepardfaut"/>
    <w:link w:val="Textedebulles"/>
    <w:uiPriority w:val="99"/>
    <w:semiHidden/>
    <w:rsid w:val="000103BF"/>
    <w:rPr>
      <w:rFonts w:ascii="Tahoma" w:cs="Tahoma" w:eastAsia="Times New Roman" w:hAnsi="Tahoma"/>
      <w:sz w:val="16"/>
      <w:szCs w:val="16"/>
      <w:lang w:eastAsia="fr-FR"/>
    </w:rPr>
  </w:style>
  <w:style w:styleId="En-tte" w:type="paragraph">
    <w:name w:val="header"/>
    <w:basedOn w:val="Normal"/>
    <w:link w:val="En-tteCar"/>
    <w:uiPriority w:val="99"/>
    <w:unhideWhenUsed/>
    <w:rsid w:val="00987E15"/>
    <w:pPr>
      <w:tabs>
        <w:tab w:pos="4536" w:val="center"/>
        <w:tab w:pos="9072" w:val="right"/>
      </w:tabs>
    </w:pPr>
  </w:style>
  <w:style w:customStyle="1" w:styleId="En-tteCar" w:type="character">
    <w:name w:val="En-tête Car"/>
    <w:basedOn w:val="Policepardfaut"/>
    <w:link w:val="En-tte"/>
    <w:uiPriority w:val="99"/>
    <w:rsid w:val="00987E15"/>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987E15"/>
    <w:pPr>
      <w:tabs>
        <w:tab w:pos="4536" w:val="center"/>
        <w:tab w:pos="9072" w:val="right"/>
      </w:tabs>
    </w:pPr>
  </w:style>
  <w:style w:customStyle="1" w:styleId="PieddepageCar" w:type="character">
    <w:name w:val="Pied de page Car"/>
    <w:basedOn w:val="Policepardfaut"/>
    <w:link w:val="Pieddepage"/>
    <w:uiPriority w:val="99"/>
    <w:rsid w:val="00987E15"/>
    <w:rPr>
      <w:rFonts w:ascii="Times New Roman" w:cs="Times New Roman" w:eastAsia="Times New Roman" w:hAnsi="Times New Roman"/>
      <w:sz w:val="24"/>
      <w:szCs w:val="24"/>
      <w:lang w:eastAsia="fr-FR"/>
    </w:rPr>
  </w:style>
  <w:style w:styleId="Paragraphedeliste" w:type="paragraph">
    <w:name w:val="List Paragraph"/>
    <w:aliases w:val="Elevé"/>
    <w:basedOn w:val="Normal"/>
    <w:uiPriority w:val="34"/>
    <w:qFormat/>
    <w:rsid w:val="00AD0C52"/>
    <w:pPr>
      <w:ind w:left="720"/>
      <w:contextualSpacing/>
    </w:pPr>
  </w:style>
  <w:style w:styleId="Grilledutableau" w:type="table">
    <w:name w:val="Table Grid"/>
    <w:basedOn w:val="TableauNormal"/>
    <w:uiPriority w:val="59"/>
    <w:rsid w:val="006D00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unhideWhenUsed/>
    <w:rsid w:val="00854646"/>
    <w:rPr>
      <w:color w:themeColor="hyperlink" w:val="0000FF"/>
      <w:u w:val="single"/>
    </w:rPr>
  </w:style>
  <w:style w:styleId="Mentionnonrsolue" w:type="character">
    <w:name w:val="Unresolved Mention"/>
    <w:basedOn w:val="Policepardfaut"/>
    <w:uiPriority w:val="99"/>
    <w:semiHidden/>
    <w:unhideWhenUsed/>
    <w:rsid w:val="00854646"/>
    <w:rPr>
      <w:color w:val="605E5C"/>
      <w:shd w:color="auto" w:fill="E1DFDD" w:val="clear"/>
    </w:rPr>
  </w:style>
  <w:style w:styleId="Corpsdetexte2" w:type="paragraph">
    <w:name w:val="Body Text 2"/>
    <w:basedOn w:val="Normal"/>
    <w:link w:val="Corpsdetexte2Car"/>
    <w:rsid w:val="00404A25"/>
    <w:pPr>
      <w:jc w:val="both"/>
    </w:pPr>
    <w:rPr>
      <w:szCs w:val="20"/>
    </w:rPr>
  </w:style>
  <w:style w:customStyle="1" w:styleId="Corpsdetexte2Car" w:type="character">
    <w:name w:val="Corps de texte 2 Car"/>
    <w:basedOn w:val="Policepardfaut"/>
    <w:link w:val="Corpsdetexte2"/>
    <w:rsid w:val="00404A25"/>
    <w:rPr>
      <w:rFonts w:ascii="Times New Roman" w:cs="Times New Roman" w:eastAsia="Times New Roman" w:hAnsi="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2430">
      <w:bodyDiv w:val="1"/>
      <w:marLeft w:val="0"/>
      <w:marRight w:val="0"/>
      <w:marTop w:val="0"/>
      <w:marBottom w:val="0"/>
      <w:divBdr>
        <w:top w:val="none" w:sz="0" w:space="0" w:color="auto"/>
        <w:left w:val="none" w:sz="0" w:space="0" w:color="auto"/>
        <w:bottom w:val="none" w:sz="0" w:space="0" w:color="auto"/>
        <w:right w:val="none" w:sz="0" w:space="0" w:color="auto"/>
      </w:divBdr>
    </w:div>
    <w:div w:id="19847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header3.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75954-A32A-4CA0-BA5B-59116275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1390</Words>
  <Characters>7647</Characters>
  <Application>Microsoft Office Word</Application>
  <DocSecurity>0</DocSecurity>
  <Lines>63</Lines>
  <Paragraphs>18</Paragraphs>
  <ScaleCrop>false</ScaleCrop>
  <HeadingPairs>
    <vt:vector baseType="variant" size="2">
      <vt:variant>
        <vt:lpstr>Titre</vt:lpstr>
      </vt:variant>
      <vt:variant>
        <vt:i4>1</vt:i4>
      </vt:variant>
    </vt:vector>
  </HeadingPairs>
  <TitlesOfParts>
    <vt:vector baseType="lpstr" size="1">
      <vt:lpstr/>
    </vt:vector>
  </TitlesOfParts>
  <Company>Hewlett-Packard Company</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2022-11-23T15:55:00Z</dcterms:created>
  <cp:lastPrinted>2022-11-21T13:36:00Z</cp:lastPrinted>
  <dcterms:modified xsi:type="dcterms:W3CDTF">2022-11-23T15:55:00Z</dcterms:modified>
  <cp:revision>2</cp:revision>
</cp:coreProperties>
</file>