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A986265" w14:textId="77777777" w:rsidR="00AF4091" w:rsidRDefault="00AF4091" w:rsidRPr="00095DF5">
      <w:pPr>
        <w:jc w:val="both"/>
        <w:rPr>
          <w:rFonts w:asciiTheme="minorHAnsi" w:cstheme="minorHAnsi" w:hAnsiTheme="minorHAnsi"/>
        </w:rPr>
      </w:pPr>
    </w:p>
    <w:p w14:paraId="03038F44" w14:textId="77777777" w:rsidP="00EE4A94" w:rsidR="00EE4A94" w:rsidRDefault="00D848D9" w:rsidRPr="00095DF5">
      <w:pPr>
        <w:jc w:val="both"/>
        <w:rPr>
          <w:rFonts w:asciiTheme="minorHAnsi" w:cstheme="minorHAnsi" w:hAnsiTheme="minorHAnsi"/>
        </w:rPr>
      </w:pPr>
      <w:r w:rsidRPr="00095DF5">
        <w:rPr>
          <w:rFonts w:asciiTheme="minorHAnsi" w:cstheme="minorHAnsi" w:hAnsiTheme="minorHAnsi"/>
          <w:noProof/>
        </w:rPr>
        <mc:AlternateContent>
          <mc:Choice Requires="wps">
            <w:drawing>
              <wp:anchor allowOverlap="1" behindDoc="1" distB="0" distL="114300" distR="114300" distT="0" layoutInCell="1" locked="0" relativeHeight="251656703" simplePos="0" wp14:anchorId="45F0CE7D" wp14:editId="022B2963">
                <wp:simplePos x="0" y="0"/>
                <wp:positionH relativeFrom="column">
                  <wp:posOffset>80010</wp:posOffset>
                </wp:positionH>
                <wp:positionV relativeFrom="paragraph">
                  <wp:posOffset>134621</wp:posOffset>
                </wp:positionV>
                <wp:extent cx="5838825" cy="590550"/>
                <wp:effectExtent b="19050" l="0" r="28575" t="0"/>
                <wp:wrapNone/>
                <wp:docPr id="3" name="Rectangle : coins arrondis 3"/>
                <wp:cNvGraphicFramePr/>
                <a:graphic xmlns:a="http://schemas.openxmlformats.org/drawingml/2006/main">
                  <a:graphicData uri="http://schemas.microsoft.com/office/word/2010/wordprocessingShape">
                    <wps:wsp>
                      <wps:cNvSpPr/>
                      <wps:spPr>
                        <a:xfrm>
                          <a:off x="0" y="0"/>
                          <a:ext cx="5838825" cy="590550"/>
                        </a:xfrm>
                        <a:prstGeom prst="roundRect">
                          <a:avLst/>
                        </a:prstGeom>
                      </wps:spPr>
                      <wps:style>
                        <a:lnRef idx="1">
                          <a:schemeClr val="accent5"/>
                        </a:lnRef>
                        <a:fillRef idx="2">
                          <a:schemeClr val="accent5"/>
                        </a:fillRef>
                        <a:effectRef idx="1">
                          <a:schemeClr val="accent5"/>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arcsize="10923f" fillcolor="#91bce3 [2168]" id="Rectangle : coins arrondis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DN+ATAIAAPUEAAAOAAAAZHJzL2Uyb0RvYy54bWysVN9v2jAQfp+0/8Hy+wgwslFEqBBVp0mo rdpOfTaODdEcn3c2BPbX72xCQF2lTdNeHJ/v93ffZXq9rw3bKfQV2IIPen3OlJVQVnZd8G/Ptx/G nPkgbCkMWFXwg/L8evb+3bRxEzWEDZhSIaMg1k8aV/BNCG6SZV5uVC18D5yypNSAtQgk4jorUTQU vTbZsN//lDWApUOQynt6vTkq+SzF11rJcK+1V4GZglNtIZ2YzlU8s9lUTNYo3KaSbRniH6qoRWUp aRfqRgTBtlj9FqquJIIHHXoS6gy0rqRKPVA3g/6rbp42wqnUC4HjXQeT/39h5d3uyT0gwdA4P/F0 jV3sNdbxS/WxfQLr0IGl9oFJeszHH8fjYc6ZJF1+1c/zhGZ29nbowxcFNYuXgiNsbflIE0lAid3S B0pL9ic7Es5FpFs4GBXrMPZRaVaVlHaQvBM/1MIg2wmarJBS2ZDHaVK8ZB3ddGVM5zj8s2NrH11V 4k7n/BdZO4+UGWzonOvKAr6Vvfw+aEvWR/sTAse+IwQrKA8PyBCOzPVO3laE5lL48CCQqEqkpvUL 93RoA03Bob1xtgH8+dZ7tCcGkZazhqhfcP9jK1BxZr5a4tbVYDSKu5KEUf55SAJealaXGrutF0Az GNCiO5mu0T6Y01Uj1C+0pfOYlVTCSspdcBnwJCzCcSVpz6Waz5MZ7YcTYWmfnDxNPRLlef8i0LWU CkTGOzitiZi8ItXRNs7DwnwbQFeJcWdcW7xptxJx2v9AXN5LOVmd/1azXwAAAP//AwBQSwMEFAAG AAgAAAAhAAA0QYjaAAAACQEAAA8AAABkcnMvZG93bnJldi54bWxMj0FOwzAQRfdI3MEaJHbUiakK hDgVRbBgSeEA03iaRI3HUewkhdMzrGD59b7+vCm3Z9+rmcbYBbaQrzJQxHVwHTcWPj9eb+5BxYTs sA9MFr4owra6vCixcGHhd5r3qVEywrFAC21KQ6F1rFvyGFdhIBZ2DKPHJHFstBtxkXHfa5NlG+2x Y7nQ4kDPLdWn/eQtvLjd0b2deLrb+Th8L2uD2Wysvb46Pz2CSnROf2X41Rd1qMTpECZ2UfWSzUaa FkxuQAl/uDU5qIOAfG1AV6X+/0H1AwAA//8DAFBLAQItABQABgAIAAAAIQC2gziS/gAAAOEBAAAT AAAAAAAAAAAAAAAAAAAAAABbQ29udGVudF9UeXBlc10ueG1sUEsBAi0AFAAGAAgAAAAhADj9If/W AAAAlAEAAAsAAAAAAAAAAAAAAAAALwEAAF9yZWxzLy5yZWxzUEsBAi0AFAAGAAgAAAAhAJEM34BM AgAA9QQAAA4AAAAAAAAAAAAAAAAALgIAAGRycy9lMm9Eb2MueG1sUEsBAi0AFAAGAAgAAAAhAAA0 QYjaAAAACQEAAA8AAAAAAAAAAAAAAAAApgQAAGRycy9kb3ducmV2LnhtbFBLBQYAAAAABAAEAPMA AACtBQAAAAA= " o:spid="_x0000_s1026" strokecolor="#5b9bd5 [3208]" strokeweight=".5pt" style="position:absolute;margin-left:6.3pt;margin-top:10.6pt;width:459.75pt;height:46.5pt;z-index:-2516597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75E21A53">
                <v:fill color2="#7aaddd [2616]" colors="0 #b1cbe9;.5 #a3c1e5;1 #92b9e4" focus="100%" rotate="t" type="gradient">
                  <o:fill type="gradientUnscaled" v:ext="view"/>
                </v:fill>
                <v:stroke joinstyle="miter"/>
              </v:roundrect>
            </w:pict>
          </mc:Fallback>
        </mc:AlternateContent>
      </w:r>
      <w:r w:rsidR="00D64AB7" w:rsidRPr="00095DF5">
        <w:rPr>
          <w:rFonts w:asciiTheme="minorHAnsi" w:cstheme="minorHAnsi" w:hAnsiTheme="minorHAnsi"/>
        </w:rPr>
        <w:t>.</w:t>
      </w:r>
    </w:p>
    <w:p w14:paraId="3A9BDDA0" w14:textId="0F660274" w:rsidP="00EE4A94" w:rsidR="00D848D9" w:rsidRDefault="00501782" w:rsidRPr="00095DF5">
      <w:pPr>
        <w:jc w:val="center"/>
        <w:rPr>
          <w:rFonts w:asciiTheme="minorHAnsi" w:cstheme="minorHAnsi" w:hAnsiTheme="minorHAnsi"/>
          <w:b/>
          <w:bCs/>
          <w:sz w:val="32"/>
        </w:rPr>
      </w:pPr>
      <w:r w:rsidRPr="00095DF5">
        <w:rPr>
          <w:rFonts w:asciiTheme="minorHAnsi" w:cstheme="minorHAnsi" w:hAnsiTheme="minorHAnsi"/>
          <w:b/>
          <w:bCs/>
          <w:sz w:val="32"/>
        </w:rPr>
        <w:t>ACCORD D’ENTREPRISE SUR LES SALAIRES</w:t>
      </w:r>
    </w:p>
    <w:p w14:paraId="08920644" w14:textId="2067F3F3" w:rsidP="00EE4A94" w:rsidR="007B7E40" w:rsidRDefault="004D04BE" w:rsidRPr="00095DF5">
      <w:pPr>
        <w:jc w:val="center"/>
        <w:rPr>
          <w:rFonts w:asciiTheme="minorHAnsi" w:cstheme="minorHAnsi" w:hAnsiTheme="minorHAnsi"/>
          <w:b/>
          <w:bCs/>
          <w:sz w:val="32"/>
          <w:szCs w:val="32"/>
        </w:rPr>
      </w:pPr>
      <w:r w:rsidRPr="00095DF5">
        <w:rPr>
          <w:rFonts w:asciiTheme="minorHAnsi" w:cstheme="minorHAnsi" w:hAnsiTheme="minorHAnsi"/>
          <w:b/>
          <w:bCs/>
          <w:sz w:val="32"/>
          <w:szCs w:val="32"/>
        </w:rPr>
        <w:t>20</w:t>
      </w:r>
      <w:r w:rsidR="00180134" w:rsidRPr="00095DF5">
        <w:rPr>
          <w:rFonts w:asciiTheme="minorHAnsi" w:cstheme="minorHAnsi" w:hAnsiTheme="minorHAnsi"/>
          <w:b/>
          <w:bCs/>
          <w:sz w:val="32"/>
          <w:szCs w:val="32"/>
        </w:rPr>
        <w:t>2</w:t>
      </w:r>
      <w:r w:rsidR="00A1586E">
        <w:rPr>
          <w:rFonts w:asciiTheme="minorHAnsi" w:cstheme="minorHAnsi" w:hAnsiTheme="minorHAnsi"/>
          <w:b/>
          <w:bCs/>
          <w:sz w:val="32"/>
          <w:szCs w:val="32"/>
        </w:rPr>
        <w:t>3</w:t>
      </w:r>
    </w:p>
    <w:p w14:paraId="65071F97" w14:textId="77777777" w:rsidP="00F813B9" w:rsidR="00F813B9" w:rsidRDefault="00F813B9" w:rsidRPr="00095DF5">
      <w:pPr>
        <w:rPr>
          <w:rFonts w:asciiTheme="minorHAnsi" w:cstheme="minorHAnsi" w:hAnsiTheme="minorHAnsi"/>
        </w:rPr>
      </w:pPr>
    </w:p>
    <w:p w14:paraId="5D53C93B" w14:textId="77777777" w:rsidR="007B7E40" w:rsidRDefault="007B7E40" w:rsidRPr="00095DF5">
      <w:pPr>
        <w:rPr>
          <w:rFonts w:asciiTheme="minorHAnsi" w:cstheme="minorHAnsi" w:hAnsiTheme="minorHAnsi"/>
        </w:rPr>
      </w:pPr>
      <w:r w:rsidRPr="00095DF5">
        <w:rPr>
          <w:rFonts w:asciiTheme="minorHAnsi" w:cstheme="minorHAnsi" w:hAnsiTheme="minorHAnsi"/>
        </w:rPr>
        <w:tab/>
      </w:r>
      <w:r w:rsidRPr="00095DF5">
        <w:rPr>
          <w:rFonts w:asciiTheme="minorHAnsi" w:cstheme="minorHAnsi" w:hAnsiTheme="minorHAnsi"/>
        </w:rPr>
        <w:tab/>
      </w:r>
    </w:p>
    <w:p w14:paraId="725BD36B" w14:textId="77777777" w:rsidR="007B7E40" w:rsidRDefault="007B7E40" w:rsidRPr="00095DF5">
      <w:pPr>
        <w:rPr>
          <w:rFonts w:asciiTheme="minorHAnsi" w:cstheme="minorHAnsi" w:hAnsiTheme="minorHAnsi"/>
        </w:rPr>
      </w:pPr>
    </w:p>
    <w:p w14:paraId="47CA9ACB" w14:textId="77777777" w:rsidR="007B7E40" w:rsidRDefault="007B7E40">
      <w:pPr>
        <w:rPr>
          <w:rFonts w:asciiTheme="minorHAnsi" w:cstheme="minorHAnsi" w:hAnsiTheme="minorHAnsi"/>
        </w:rPr>
      </w:pPr>
    </w:p>
    <w:p w14:paraId="32ED331B" w14:textId="77777777" w:rsidR="00DD7FBD" w:rsidRDefault="00DD7FBD" w:rsidRPr="00095DF5">
      <w:pPr>
        <w:rPr>
          <w:rFonts w:asciiTheme="minorHAnsi" w:cstheme="minorHAnsi" w:hAnsiTheme="minorHAnsi"/>
        </w:rPr>
      </w:pPr>
    </w:p>
    <w:p w14:paraId="79FF31FF" w14:textId="0B00FB6C" w:rsidP="0036734E" w:rsidR="0036734E" w:rsidRDefault="0036734E" w:rsidRPr="00525CAE">
      <w:pPr>
        <w:rPr>
          <w:rFonts w:asciiTheme="minorHAnsi" w:cstheme="minorHAnsi" w:hAnsiTheme="minorHAnsi"/>
          <w:szCs w:val="24"/>
        </w:rPr>
      </w:pPr>
      <w:proofErr w:type="gramStart"/>
      <w:r w:rsidRPr="00525CAE">
        <w:rPr>
          <w:rFonts w:asciiTheme="minorHAnsi" w:cstheme="minorHAnsi" w:hAnsiTheme="minorHAnsi"/>
          <w:szCs w:val="24"/>
        </w:rPr>
        <w:t>ENTRE LES</w:t>
      </w:r>
      <w:proofErr w:type="gramEnd"/>
      <w:r w:rsidRPr="00525CAE">
        <w:rPr>
          <w:rFonts w:asciiTheme="minorHAnsi" w:cstheme="minorHAnsi" w:hAnsiTheme="minorHAnsi"/>
          <w:szCs w:val="24"/>
        </w:rPr>
        <w:t xml:space="preserve"> SOUSSIGNES :</w:t>
      </w:r>
    </w:p>
    <w:p w14:paraId="3FBA0473" w14:textId="77777777" w:rsidP="0036734E" w:rsidR="00B405EE" w:rsidRDefault="00B405EE" w:rsidRPr="00525CAE">
      <w:pPr>
        <w:rPr>
          <w:rFonts w:asciiTheme="minorHAnsi" w:cstheme="minorHAnsi" w:hAnsiTheme="minorHAnsi"/>
          <w:szCs w:val="24"/>
        </w:rPr>
      </w:pPr>
    </w:p>
    <w:p w14:paraId="4E2E045D" w14:textId="52867E18"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Société SAVIPLAST</w:t>
      </w:r>
      <w:r w:rsidR="00095DF5" w:rsidRPr="00525CAE">
        <w:rPr>
          <w:rFonts w:asciiTheme="minorHAnsi" w:cstheme="minorHAnsi" w:hAnsiTheme="minorHAnsi"/>
          <w:szCs w:val="24"/>
        </w:rPr>
        <w:t xml:space="preserve">, </w:t>
      </w:r>
      <w:r w:rsidRPr="00525CAE">
        <w:rPr>
          <w:rFonts w:asciiTheme="minorHAnsi" w:cstheme="minorHAnsi" w:hAnsiTheme="minorHAnsi"/>
          <w:szCs w:val="24"/>
        </w:rPr>
        <w:t xml:space="preserve">172 </w:t>
      </w:r>
      <w:r w:rsidR="00095DF5" w:rsidRPr="00525CAE">
        <w:rPr>
          <w:rFonts w:asciiTheme="minorHAnsi" w:cstheme="minorHAnsi" w:hAnsiTheme="minorHAnsi"/>
          <w:szCs w:val="24"/>
        </w:rPr>
        <w:t>avenue</w:t>
      </w:r>
      <w:r w:rsidRPr="00525CAE">
        <w:rPr>
          <w:rFonts w:asciiTheme="minorHAnsi" w:cstheme="minorHAnsi" w:hAnsiTheme="minorHAnsi"/>
          <w:szCs w:val="24"/>
        </w:rPr>
        <w:t xml:space="preserve"> du Général Leclerc</w:t>
      </w:r>
      <w:r w:rsidR="00095DF5" w:rsidRPr="00525CAE">
        <w:rPr>
          <w:rFonts w:asciiTheme="minorHAnsi" w:cstheme="minorHAnsi" w:hAnsiTheme="minorHAnsi"/>
          <w:szCs w:val="24"/>
        </w:rPr>
        <w:t xml:space="preserve"> 10300 SAINTE-SAVINE</w:t>
      </w:r>
    </w:p>
    <w:p w14:paraId="566A4005" w14:textId="4606BB5E"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 xml:space="preserve">Représentée par Monsieur </w:t>
      </w:r>
      <w:r w:rsidR="00760D18">
        <w:rPr>
          <w:rFonts w:asciiTheme="minorHAnsi" w:cstheme="minorHAnsi" w:hAnsiTheme="minorHAnsi"/>
          <w:szCs w:val="24"/>
        </w:rPr>
        <w:t>…………………………</w:t>
      </w:r>
      <w:proofErr w:type="gramStart"/>
      <w:r w:rsidR="00760D18">
        <w:rPr>
          <w:rFonts w:asciiTheme="minorHAnsi" w:cstheme="minorHAnsi" w:hAnsiTheme="minorHAnsi"/>
          <w:szCs w:val="24"/>
        </w:rPr>
        <w:t>…….</w:t>
      </w:r>
      <w:proofErr w:type="gramEnd"/>
      <w:r w:rsidRPr="00525CAE">
        <w:rPr>
          <w:rFonts w:asciiTheme="minorHAnsi" w:cstheme="minorHAnsi" w:hAnsiTheme="minorHAnsi"/>
          <w:szCs w:val="24"/>
        </w:rPr>
        <w:t>, dûment mandaté à cet effet,</w:t>
      </w:r>
    </w:p>
    <w:p w14:paraId="4526F0A9" w14:textId="77777777" w:rsidP="0036734E" w:rsidR="0036734E" w:rsidRDefault="0036734E" w:rsidRPr="00525CAE">
      <w:pPr>
        <w:rPr>
          <w:rFonts w:asciiTheme="minorHAnsi" w:cstheme="minorHAnsi" w:hAnsiTheme="minorHAnsi"/>
          <w:szCs w:val="24"/>
        </w:rPr>
      </w:pPr>
    </w:p>
    <w:p w14:paraId="3ACF7637" w14:textId="77777777" w:rsidP="0036734E" w:rsidR="0036734E" w:rsidRDefault="0036734E" w:rsidRPr="00525CAE">
      <w:pPr>
        <w:rPr>
          <w:rFonts w:asciiTheme="minorHAnsi" w:cstheme="minorHAnsi" w:hAnsiTheme="minorHAnsi"/>
          <w:szCs w:val="24"/>
        </w:rPr>
      </w:pPr>
    </w:p>
    <w:p w14:paraId="43F6EA22" w14:textId="77777777"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D’une part,</w:t>
      </w:r>
    </w:p>
    <w:p w14:paraId="7280F623" w14:textId="77777777" w:rsidP="0036734E" w:rsidR="0036734E" w:rsidRDefault="0036734E" w:rsidRPr="00525CAE">
      <w:pPr>
        <w:rPr>
          <w:rFonts w:asciiTheme="minorHAnsi" w:cstheme="minorHAnsi" w:hAnsiTheme="minorHAnsi"/>
          <w:szCs w:val="24"/>
        </w:rPr>
      </w:pPr>
    </w:p>
    <w:p w14:paraId="4A123581" w14:textId="77777777" w:rsidP="0036734E" w:rsidR="0036734E" w:rsidRDefault="0036734E" w:rsidRPr="00525CAE">
      <w:pPr>
        <w:rPr>
          <w:rFonts w:asciiTheme="minorHAnsi" w:cstheme="minorHAnsi" w:hAnsiTheme="minorHAnsi"/>
          <w:szCs w:val="24"/>
        </w:rPr>
      </w:pPr>
      <w:proofErr w:type="gramStart"/>
      <w:r w:rsidRPr="00525CAE">
        <w:rPr>
          <w:rFonts w:asciiTheme="minorHAnsi" w:cstheme="minorHAnsi" w:hAnsiTheme="minorHAnsi"/>
          <w:szCs w:val="24"/>
        </w:rPr>
        <w:t>et</w:t>
      </w:r>
      <w:proofErr w:type="gramEnd"/>
    </w:p>
    <w:p w14:paraId="379B6DD4" w14:textId="77777777" w:rsidP="0036734E" w:rsidR="0036734E" w:rsidRDefault="0036734E" w:rsidRPr="00525CAE">
      <w:pPr>
        <w:rPr>
          <w:rFonts w:asciiTheme="minorHAnsi" w:cstheme="minorHAnsi" w:hAnsiTheme="minorHAnsi"/>
          <w:szCs w:val="24"/>
        </w:rPr>
      </w:pPr>
    </w:p>
    <w:p w14:paraId="60D1414B" w14:textId="77777777"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Les membres titulaires du CSE (non mandatés par un syndicat), représenté par :</w:t>
      </w:r>
    </w:p>
    <w:p w14:paraId="56C2CDEF" w14:textId="22C7DAE6"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 xml:space="preserve">Madame </w:t>
      </w:r>
      <w:r w:rsidR="00760D18">
        <w:rPr>
          <w:rFonts w:asciiTheme="minorHAnsi" w:cstheme="minorHAnsi" w:hAnsiTheme="minorHAnsi"/>
          <w:szCs w:val="24"/>
        </w:rPr>
        <w:t>……………………………</w:t>
      </w:r>
      <w:r w:rsidRPr="00525CAE">
        <w:rPr>
          <w:rFonts w:asciiTheme="minorHAnsi" w:cstheme="minorHAnsi" w:hAnsiTheme="minorHAnsi"/>
          <w:szCs w:val="24"/>
        </w:rPr>
        <w:t xml:space="preserve">, Monsieur </w:t>
      </w:r>
      <w:r w:rsidR="00760D18">
        <w:rPr>
          <w:rFonts w:asciiTheme="minorHAnsi" w:cstheme="minorHAnsi" w:hAnsiTheme="minorHAnsi"/>
          <w:szCs w:val="24"/>
        </w:rPr>
        <w:t>………………………….</w:t>
      </w:r>
      <w:r w:rsidRPr="00525CAE">
        <w:rPr>
          <w:rFonts w:asciiTheme="minorHAnsi" w:cstheme="minorHAnsi" w:hAnsiTheme="minorHAnsi"/>
          <w:szCs w:val="24"/>
        </w:rPr>
        <w:t xml:space="preserve"> </w:t>
      </w:r>
      <w:proofErr w:type="gramStart"/>
      <w:r w:rsidRPr="00525CAE">
        <w:rPr>
          <w:rFonts w:asciiTheme="minorHAnsi" w:cstheme="minorHAnsi" w:hAnsiTheme="minorHAnsi"/>
          <w:szCs w:val="24"/>
        </w:rPr>
        <w:t>et</w:t>
      </w:r>
      <w:proofErr w:type="gramEnd"/>
      <w:r w:rsidRPr="00525CAE">
        <w:rPr>
          <w:rFonts w:asciiTheme="minorHAnsi" w:cstheme="minorHAnsi" w:hAnsiTheme="minorHAnsi"/>
          <w:szCs w:val="24"/>
        </w:rPr>
        <w:t xml:space="preserve"> Monsieur </w:t>
      </w:r>
      <w:r w:rsidR="00760D18">
        <w:rPr>
          <w:rFonts w:asciiTheme="minorHAnsi" w:cstheme="minorHAnsi" w:hAnsiTheme="minorHAnsi"/>
          <w:szCs w:val="24"/>
        </w:rPr>
        <w:t>……………………………</w:t>
      </w:r>
    </w:p>
    <w:p w14:paraId="0A63350D" w14:textId="77777777" w:rsidP="0036734E" w:rsidR="0036734E" w:rsidRDefault="0036734E" w:rsidRPr="00525CAE">
      <w:pPr>
        <w:rPr>
          <w:rFonts w:asciiTheme="minorHAnsi" w:cstheme="minorHAnsi" w:hAnsiTheme="minorHAnsi"/>
          <w:szCs w:val="24"/>
        </w:rPr>
      </w:pPr>
    </w:p>
    <w:p w14:paraId="1AF6E46E" w14:textId="0B96A1D6"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D’autre part.</w:t>
      </w:r>
    </w:p>
    <w:p w14:paraId="2CCB4BA9" w14:textId="77777777" w:rsidP="0036734E" w:rsidR="00095DF5" w:rsidRDefault="00095DF5" w:rsidRPr="00525CAE">
      <w:pPr>
        <w:rPr>
          <w:rFonts w:asciiTheme="minorHAnsi" w:cstheme="minorHAnsi" w:hAnsiTheme="minorHAnsi"/>
          <w:szCs w:val="24"/>
        </w:rPr>
      </w:pPr>
    </w:p>
    <w:p w14:paraId="0CA605FD" w14:textId="0A3F5331"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 xml:space="preserve">Les parties signataires du présent accord conviennent que celui-ci s'appliquera à l'ensemble du personnel SAVIPLAST </w:t>
      </w:r>
      <w:r w:rsidR="00525CAE">
        <w:rPr>
          <w:rFonts w:asciiTheme="minorHAnsi" w:cstheme="minorHAnsi" w:hAnsiTheme="minorHAnsi"/>
          <w:szCs w:val="24"/>
        </w:rPr>
        <w:t>s</w:t>
      </w:r>
      <w:r w:rsidRPr="00525CAE">
        <w:rPr>
          <w:rFonts w:asciiTheme="minorHAnsi" w:cstheme="minorHAnsi" w:hAnsiTheme="minorHAnsi"/>
          <w:szCs w:val="24"/>
        </w:rPr>
        <w:t>ur l'année 202</w:t>
      </w:r>
      <w:r w:rsidR="00525CAE">
        <w:rPr>
          <w:rFonts w:asciiTheme="minorHAnsi" w:cstheme="minorHAnsi" w:hAnsiTheme="minorHAnsi"/>
          <w:szCs w:val="24"/>
        </w:rPr>
        <w:t>3</w:t>
      </w:r>
      <w:r w:rsidRPr="00525CAE">
        <w:rPr>
          <w:rFonts w:asciiTheme="minorHAnsi" w:cstheme="minorHAnsi" w:hAnsiTheme="minorHAnsi"/>
          <w:szCs w:val="24"/>
        </w:rPr>
        <w:t xml:space="preserve"> et concerne :</w:t>
      </w:r>
    </w:p>
    <w:p w14:paraId="58406CF6" w14:textId="77777777" w:rsidP="0036734E" w:rsidR="0036734E" w:rsidRDefault="0036734E" w:rsidRPr="00525CAE">
      <w:pPr>
        <w:rPr>
          <w:rFonts w:asciiTheme="minorHAnsi" w:cstheme="minorHAnsi" w:hAnsiTheme="minorHAnsi"/>
          <w:szCs w:val="24"/>
        </w:rPr>
      </w:pPr>
    </w:p>
    <w:p w14:paraId="3AA10018" w14:textId="77777777"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w:t>
      </w:r>
      <w:r w:rsidRPr="00525CAE">
        <w:rPr>
          <w:rFonts w:asciiTheme="minorHAnsi" w:cstheme="minorHAnsi" w:hAnsiTheme="minorHAnsi"/>
          <w:szCs w:val="24"/>
        </w:rPr>
        <w:tab/>
        <w:t>l'évolution des salaires et des primes</w:t>
      </w:r>
    </w:p>
    <w:p w14:paraId="4D8D73AE" w14:textId="77777777"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w:t>
      </w:r>
      <w:r w:rsidRPr="00525CAE">
        <w:rPr>
          <w:rFonts w:asciiTheme="minorHAnsi" w:cstheme="minorHAnsi" w:hAnsiTheme="minorHAnsi"/>
          <w:szCs w:val="24"/>
        </w:rPr>
        <w:tab/>
        <w:t>l'égalité professionnelle</w:t>
      </w:r>
    </w:p>
    <w:p w14:paraId="469BC7AE" w14:textId="6E3DD2A7" w:rsidP="0036734E" w:rsidR="0036734E" w:rsidRDefault="0036734E" w:rsidRPr="00525CAE">
      <w:pPr>
        <w:rPr>
          <w:rFonts w:asciiTheme="minorHAnsi" w:cstheme="minorHAnsi" w:hAnsiTheme="minorHAnsi"/>
          <w:szCs w:val="24"/>
        </w:rPr>
      </w:pPr>
    </w:p>
    <w:p w14:paraId="54C7306D" w14:textId="77777777" w:rsidP="0036734E" w:rsidR="00DE0BB8" w:rsidRDefault="00DE0BB8" w:rsidRPr="00525CAE">
      <w:pPr>
        <w:rPr>
          <w:rFonts w:asciiTheme="minorHAnsi" w:cstheme="minorHAnsi" w:hAnsiTheme="minorHAnsi"/>
          <w:szCs w:val="24"/>
        </w:rPr>
      </w:pPr>
    </w:p>
    <w:p w14:paraId="61484682" w14:textId="0C6A9520" w:rsidP="00525CAE" w:rsidR="0036734E" w:rsidRDefault="0036734E" w:rsidRPr="00525CAE">
      <w:pPr>
        <w:pStyle w:val="Style1"/>
      </w:pPr>
      <w:r w:rsidRPr="00525CAE">
        <w:t xml:space="preserve">ARTICLE </w:t>
      </w:r>
      <w:r w:rsidR="00525CAE">
        <w:t>I</w:t>
      </w:r>
      <w:r w:rsidRPr="00525CAE">
        <w:t xml:space="preserve"> : SUR LES SALAIRES EFFECTIFS</w:t>
      </w:r>
    </w:p>
    <w:p w14:paraId="3EB2FCFB" w14:textId="77777777" w:rsidP="0036734E" w:rsidR="0036734E" w:rsidRDefault="0036734E" w:rsidRPr="00525CAE">
      <w:pPr>
        <w:rPr>
          <w:rFonts w:asciiTheme="minorHAnsi" w:cstheme="minorHAnsi" w:hAnsiTheme="minorHAnsi"/>
          <w:szCs w:val="24"/>
        </w:rPr>
      </w:pPr>
    </w:p>
    <w:p w14:paraId="739FF2FC" w14:textId="77777777" w:rsidP="00525CAE" w:rsidR="0036734E" w:rsidRDefault="0036734E" w:rsidRPr="00525CAE">
      <w:pPr>
        <w:pStyle w:val="Style2"/>
      </w:pPr>
      <w:r w:rsidRPr="00525CAE">
        <w:t>A) AUGMENTATION GENERALE DES SALAIRES</w:t>
      </w:r>
    </w:p>
    <w:p w14:paraId="5A39AA87" w14:textId="77777777" w:rsidP="0036734E" w:rsidR="0036734E" w:rsidRDefault="0036734E" w:rsidRPr="00AE2611">
      <w:pPr>
        <w:rPr>
          <w:rFonts w:asciiTheme="minorHAnsi" w:cstheme="minorHAnsi" w:hAnsiTheme="minorHAnsi"/>
          <w:sz w:val="16"/>
          <w:szCs w:val="16"/>
        </w:rPr>
      </w:pPr>
    </w:p>
    <w:p w14:paraId="714FD5FB" w14:textId="59BAC207" w:rsidP="00AE2611" w:rsidR="0036734E" w:rsidRDefault="0036734E" w:rsidRPr="00404E54">
      <w:pPr>
        <w:ind w:left="284"/>
        <w:jc w:val="both"/>
        <w:rPr>
          <w:rFonts w:asciiTheme="minorHAnsi" w:cstheme="minorHAnsi" w:hAnsiTheme="minorHAnsi"/>
          <w:b/>
          <w:bCs/>
          <w:i/>
          <w:iCs/>
          <w:szCs w:val="24"/>
        </w:rPr>
      </w:pPr>
      <w:r w:rsidRPr="00404E54">
        <w:rPr>
          <w:rFonts w:asciiTheme="minorHAnsi" w:cstheme="minorHAnsi" w:hAnsiTheme="minorHAnsi"/>
          <w:b/>
          <w:bCs/>
          <w:i/>
          <w:iCs/>
          <w:szCs w:val="24"/>
        </w:rPr>
        <w:t xml:space="preserve">Les partenaires sociaux demandent une </w:t>
      </w:r>
      <w:r w:rsidR="00404E54">
        <w:rPr>
          <w:rFonts w:asciiTheme="minorHAnsi" w:cstheme="minorHAnsi" w:hAnsiTheme="minorHAnsi"/>
          <w:b/>
          <w:bCs/>
          <w:i/>
          <w:iCs/>
          <w:szCs w:val="24"/>
        </w:rPr>
        <w:t>a</w:t>
      </w:r>
      <w:r w:rsidRPr="00404E54">
        <w:rPr>
          <w:rFonts w:asciiTheme="minorHAnsi" w:cstheme="minorHAnsi" w:hAnsiTheme="minorHAnsi"/>
          <w:b/>
          <w:bCs/>
          <w:i/>
          <w:iCs/>
          <w:szCs w:val="24"/>
        </w:rPr>
        <w:t>ugmentation de la masse salariale sous la forme suivante :</w:t>
      </w:r>
    </w:p>
    <w:p w14:paraId="1ED0EF54" w14:textId="10FE4159" w:rsidP="00AE2611" w:rsidR="0036734E" w:rsidRDefault="0036734E" w:rsidRPr="00404E54">
      <w:pPr>
        <w:ind w:left="284"/>
        <w:jc w:val="both"/>
        <w:rPr>
          <w:rFonts w:asciiTheme="minorHAnsi" w:cstheme="minorHAnsi" w:hAnsiTheme="minorHAnsi"/>
          <w:b/>
          <w:bCs/>
          <w:i/>
          <w:iCs/>
          <w:szCs w:val="24"/>
        </w:rPr>
      </w:pPr>
      <w:proofErr w:type="gramStart"/>
      <w:r w:rsidRPr="00404E54">
        <w:rPr>
          <w:rFonts w:asciiTheme="minorHAnsi" w:cstheme="minorHAnsi" w:hAnsiTheme="minorHAnsi"/>
          <w:b/>
          <w:bCs/>
          <w:i/>
          <w:iCs/>
          <w:szCs w:val="24"/>
        </w:rPr>
        <w:t>pour</w:t>
      </w:r>
      <w:proofErr w:type="gramEnd"/>
      <w:r w:rsidRPr="00404E54">
        <w:rPr>
          <w:rFonts w:asciiTheme="minorHAnsi" w:cstheme="minorHAnsi" w:hAnsiTheme="minorHAnsi"/>
          <w:b/>
          <w:bCs/>
          <w:i/>
          <w:iCs/>
          <w:szCs w:val="24"/>
        </w:rPr>
        <w:t xml:space="preserve"> les coef de 155 à 215 = 3% </w:t>
      </w:r>
      <w:r w:rsidR="00525CAE" w:rsidRPr="00404E54">
        <w:rPr>
          <w:rFonts w:asciiTheme="minorHAnsi" w:cstheme="minorHAnsi" w:hAnsiTheme="minorHAnsi"/>
          <w:b/>
          <w:bCs/>
          <w:i/>
          <w:iCs/>
          <w:szCs w:val="24"/>
        </w:rPr>
        <w:t>d’augmentation</w:t>
      </w:r>
    </w:p>
    <w:p w14:paraId="507A27C8" w14:textId="7E9631E6" w:rsidP="00AE2611" w:rsidR="0036734E" w:rsidRDefault="0036734E" w:rsidRPr="00404E54">
      <w:pPr>
        <w:ind w:left="284"/>
        <w:jc w:val="both"/>
        <w:rPr>
          <w:rFonts w:asciiTheme="minorHAnsi" w:cstheme="minorHAnsi" w:hAnsiTheme="minorHAnsi"/>
          <w:b/>
          <w:bCs/>
          <w:i/>
          <w:iCs/>
          <w:szCs w:val="24"/>
        </w:rPr>
      </w:pPr>
      <w:proofErr w:type="gramStart"/>
      <w:r w:rsidRPr="00404E54">
        <w:rPr>
          <w:rFonts w:asciiTheme="minorHAnsi" w:cstheme="minorHAnsi" w:hAnsiTheme="minorHAnsi"/>
          <w:b/>
          <w:bCs/>
          <w:i/>
          <w:iCs/>
          <w:szCs w:val="24"/>
        </w:rPr>
        <w:t>pour</w:t>
      </w:r>
      <w:proofErr w:type="gramEnd"/>
      <w:r w:rsidRPr="00404E54">
        <w:rPr>
          <w:rFonts w:asciiTheme="minorHAnsi" w:cstheme="minorHAnsi" w:hAnsiTheme="minorHAnsi"/>
          <w:b/>
          <w:bCs/>
          <w:i/>
          <w:iCs/>
          <w:szCs w:val="24"/>
        </w:rPr>
        <w:t xml:space="preserve"> les coef 225 à 335 = 2,5%</w:t>
      </w:r>
      <w:r w:rsidR="00525CAE" w:rsidRPr="00404E54">
        <w:rPr>
          <w:rFonts w:asciiTheme="minorHAnsi" w:cstheme="minorHAnsi" w:hAnsiTheme="minorHAnsi"/>
          <w:b/>
          <w:bCs/>
          <w:i/>
          <w:iCs/>
          <w:szCs w:val="24"/>
        </w:rPr>
        <w:t xml:space="preserve"> d’augmentation</w:t>
      </w:r>
    </w:p>
    <w:p w14:paraId="7954FB52" w14:textId="0BC596E5" w:rsidP="00AE2611" w:rsidR="0036734E" w:rsidRDefault="0036734E" w:rsidRPr="00404E54">
      <w:pPr>
        <w:ind w:left="284"/>
        <w:jc w:val="both"/>
        <w:rPr>
          <w:rFonts w:asciiTheme="minorHAnsi" w:cstheme="minorHAnsi" w:hAnsiTheme="minorHAnsi"/>
          <w:b/>
          <w:bCs/>
          <w:i/>
          <w:iCs/>
          <w:szCs w:val="24"/>
        </w:rPr>
      </w:pPr>
      <w:proofErr w:type="gramStart"/>
      <w:r w:rsidRPr="00404E54">
        <w:rPr>
          <w:rFonts w:asciiTheme="minorHAnsi" w:cstheme="minorHAnsi" w:hAnsiTheme="minorHAnsi"/>
          <w:b/>
          <w:bCs/>
          <w:i/>
          <w:iCs/>
          <w:szCs w:val="24"/>
        </w:rPr>
        <w:t>pour</w:t>
      </w:r>
      <w:proofErr w:type="gramEnd"/>
      <w:r w:rsidRPr="00404E54">
        <w:rPr>
          <w:rFonts w:asciiTheme="minorHAnsi" w:cstheme="minorHAnsi" w:hAnsiTheme="minorHAnsi"/>
          <w:b/>
          <w:bCs/>
          <w:i/>
          <w:iCs/>
          <w:szCs w:val="24"/>
        </w:rPr>
        <w:t xml:space="preserve"> les cadres = 1%</w:t>
      </w:r>
      <w:r w:rsidR="00525CAE" w:rsidRPr="00404E54">
        <w:rPr>
          <w:rFonts w:asciiTheme="minorHAnsi" w:cstheme="minorHAnsi" w:hAnsiTheme="minorHAnsi"/>
          <w:b/>
          <w:bCs/>
          <w:i/>
          <w:iCs/>
          <w:szCs w:val="24"/>
        </w:rPr>
        <w:t xml:space="preserve"> d’augmentation</w:t>
      </w:r>
    </w:p>
    <w:p w14:paraId="777D59D5" w14:textId="43C19B52" w:rsidP="00AE2611" w:rsidR="0036734E" w:rsidRDefault="00525CAE">
      <w:pPr>
        <w:ind w:left="284"/>
        <w:jc w:val="both"/>
        <w:rPr>
          <w:rFonts w:asciiTheme="minorHAnsi" w:cstheme="minorHAnsi" w:hAnsiTheme="minorHAnsi"/>
          <w:b/>
          <w:bCs/>
          <w:i/>
          <w:iCs/>
          <w:szCs w:val="24"/>
        </w:rPr>
      </w:pPr>
      <w:r>
        <w:rPr>
          <w:rFonts w:asciiTheme="minorHAnsi" w:cstheme="minorHAnsi" w:hAnsiTheme="minorHAnsi"/>
          <w:b/>
          <w:bCs/>
          <w:i/>
          <w:iCs/>
          <w:szCs w:val="24"/>
        </w:rPr>
        <w:t>→</w:t>
      </w:r>
      <w:r w:rsidR="0036734E" w:rsidRPr="00525CAE">
        <w:rPr>
          <w:rFonts w:asciiTheme="minorHAnsi" w:cstheme="minorHAnsi" w:hAnsiTheme="minorHAnsi"/>
          <w:b/>
          <w:bCs/>
          <w:i/>
          <w:iCs/>
          <w:szCs w:val="24"/>
        </w:rPr>
        <w:t xml:space="preserve"> </w:t>
      </w:r>
      <w:r w:rsidR="0036734E" w:rsidRPr="00404E54">
        <w:rPr>
          <w:rFonts w:asciiTheme="minorHAnsi" w:cstheme="minorHAnsi" w:hAnsiTheme="minorHAnsi"/>
          <w:i/>
          <w:iCs/>
          <w:color w:themeColor="accent1" w:val="4472C4"/>
          <w:szCs w:val="24"/>
        </w:rPr>
        <w:t>la direction refuse</w:t>
      </w:r>
    </w:p>
    <w:p w14:paraId="1EEC3113" w14:textId="77777777" w:rsidP="00AE2611" w:rsidR="0036734E" w:rsidRDefault="0036734E" w:rsidRPr="00525CAE">
      <w:pPr>
        <w:ind w:left="284"/>
        <w:rPr>
          <w:rFonts w:asciiTheme="minorHAnsi" w:cstheme="minorHAnsi" w:hAnsiTheme="minorHAnsi"/>
          <w:szCs w:val="24"/>
        </w:rPr>
      </w:pPr>
    </w:p>
    <w:p w14:paraId="66236092"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 xml:space="preserve">A chaque augmentation du SMIC, la différence de salaire, de la valeur de l’augmentation du SMIC, sera également appliqué jusqu’au coefficient 215, afin de favoriser les bas salaires. A compter du </w:t>
      </w:r>
      <w:r w:rsidRPr="00525CAE">
        <w:rPr>
          <w:rFonts w:asciiTheme="minorHAnsi" w:cstheme="minorHAnsi" w:hAnsiTheme="minorHAnsi"/>
          <w:szCs w:val="24"/>
        </w:rPr>
        <w:lastRenderedPageBreak/>
        <w:t>coefficient 225, les salaires, de plus hauts niveaux, rentreront dans les négociations salariales individuelles menées chaque mois de juillet.</w:t>
      </w:r>
    </w:p>
    <w:p w14:paraId="763CA37E"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Chaque salarié sera alors rencontré par son responsable qui lui expliquera les décisions prises et le pourquoi. Cet échange est non dérogeable quelques soient les décisions.</w:t>
      </w:r>
    </w:p>
    <w:p w14:paraId="0F590C8A" w14:textId="77777777" w:rsidP="00AE2611" w:rsidR="0036734E" w:rsidRDefault="0036734E" w:rsidRPr="00525CAE">
      <w:pPr>
        <w:ind w:left="284"/>
        <w:rPr>
          <w:rFonts w:asciiTheme="minorHAnsi" w:cstheme="minorHAnsi" w:hAnsiTheme="minorHAnsi"/>
          <w:szCs w:val="24"/>
        </w:rPr>
      </w:pPr>
    </w:p>
    <w:p w14:paraId="6642D608" w14:textId="4C2821F6" w:rsidP="00AE2611" w:rsidR="0036734E" w:rsidRDefault="00C05741" w:rsidRPr="00525CAE">
      <w:pPr>
        <w:ind w:left="284"/>
        <w:jc w:val="both"/>
        <w:rPr>
          <w:rFonts w:asciiTheme="minorHAnsi" w:cstheme="minorHAnsi" w:hAnsiTheme="minorHAnsi"/>
          <w:b/>
          <w:bCs/>
          <w:i/>
          <w:iCs/>
          <w:szCs w:val="24"/>
        </w:rPr>
      </w:pPr>
      <w:r w:rsidRPr="00525CAE">
        <w:rPr>
          <w:rFonts w:asciiTheme="minorHAnsi" w:cstheme="minorHAnsi" w:hAnsiTheme="minorHAnsi"/>
          <w:b/>
          <w:bCs/>
          <w:i/>
          <w:iCs/>
          <w:szCs w:val="24"/>
        </w:rPr>
        <w:t xml:space="preserve">Les partenaires sociaux demandent une revalorisation du salaire équivalente à l’augmentation du SMIC effectuée pour </w:t>
      </w:r>
      <w:proofErr w:type="gramStart"/>
      <w:r w:rsidRPr="00525CAE">
        <w:rPr>
          <w:rFonts w:asciiTheme="minorHAnsi" w:cstheme="minorHAnsi" w:hAnsiTheme="minorHAnsi"/>
          <w:b/>
          <w:bCs/>
          <w:i/>
          <w:iCs/>
          <w:szCs w:val="24"/>
        </w:rPr>
        <w:t>les coef</w:t>
      </w:r>
      <w:proofErr w:type="gramEnd"/>
      <w:r w:rsidRPr="00525CAE">
        <w:rPr>
          <w:rFonts w:asciiTheme="minorHAnsi" w:cstheme="minorHAnsi" w:hAnsiTheme="minorHAnsi"/>
          <w:b/>
          <w:bCs/>
          <w:i/>
          <w:iCs/>
          <w:szCs w:val="24"/>
        </w:rPr>
        <w:t xml:space="preserve"> jusqu’à 215 depuis le 1</w:t>
      </w:r>
      <w:r w:rsidRPr="00525CAE">
        <w:rPr>
          <w:rFonts w:asciiTheme="minorHAnsi" w:cstheme="minorHAnsi" w:hAnsiTheme="minorHAnsi"/>
          <w:b/>
          <w:bCs/>
          <w:i/>
          <w:iCs/>
          <w:szCs w:val="24"/>
          <w:vertAlign w:val="superscript"/>
        </w:rPr>
        <w:t>er</w:t>
      </w:r>
      <w:r w:rsidRPr="00525CAE">
        <w:rPr>
          <w:rFonts w:asciiTheme="minorHAnsi" w:cstheme="minorHAnsi" w:hAnsiTheme="minorHAnsi"/>
          <w:b/>
          <w:bCs/>
          <w:i/>
          <w:iCs/>
          <w:szCs w:val="24"/>
        </w:rPr>
        <w:t xml:space="preserve"> janvier 2019 pour tout le personnel à compter du coef 225. En effet, ceux-ci ne bénéficient pas de l’augmentation du SMIC et l’écart de salaire diminue avec les plus petits coefs</w:t>
      </w:r>
      <w:r w:rsidR="00227EDC">
        <w:rPr>
          <w:rFonts w:asciiTheme="minorHAnsi" w:cstheme="minorHAnsi" w:hAnsiTheme="minorHAnsi"/>
          <w:b/>
          <w:bCs/>
          <w:i/>
          <w:iCs/>
          <w:szCs w:val="24"/>
        </w:rPr>
        <w:t xml:space="preserve"> et peut représenter 1.49€/h brut entre 2 catégories. Le coût de la vie, l’inflation et autres augmentations comme le carburant ayant impactés TOUTES les catégories de salariés, nous réclamons que cet écart soit supprimé par une augmentation de salaire équivalente à l’augmentation perçue par le personnel bénéficiant de l’augmentation du SMIC.</w:t>
      </w:r>
    </w:p>
    <w:p w14:paraId="20A890D1" w14:textId="15501CF0" w:rsidP="00AE2611" w:rsidR="00C05741" w:rsidRDefault="00C05741">
      <w:pPr>
        <w:ind w:left="284"/>
        <w:rPr>
          <w:rFonts w:asciiTheme="minorHAnsi" w:cstheme="minorHAnsi" w:hAnsiTheme="minorHAnsi"/>
          <w:b/>
          <w:bCs/>
          <w:i/>
          <w:iCs/>
          <w:color w:themeColor="accent1" w:val="4472C4"/>
          <w:szCs w:val="24"/>
        </w:rPr>
      </w:pPr>
      <w:r w:rsidRPr="00525CAE">
        <w:rPr>
          <w:rFonts w:asciiTheme="minorHAnsi" w:cstheme="minorHAnsi" w:hAnsiTheme="minorHAnsi"/>
          <w:b/>
          <w:bCs/>
          <w:i/>
          <w:iCs/>
          <w:color w:val="FF0000"/>
          <w:szCs w:val="24"/>
        </w:rPr>
        <w:t xml:space="preserve"> </w:t>
      </w:r>
      <w:r w:rsidR="00404E54">
        <w:rPr>
          <w:rFonts w:asciiTheme="minorHAnsi" w:cstheme="minorHAnsi" w:hAnsiTheme="minorHAnsi"/>
          <w:b/>
          <w:bCs/>
          <w:i/>
          <w:iCs/>
          <w:szCs w:val="24"/>
        </w:rPr>
        <w:t>→</w:t>
      </w:r>
      <w:r w:rsidRPr="00525CAE">
        <w:rPr>
          <w:rFonts w:asciiTheme="minorHAnsi" w:cstheme="minorHAnsi" w:hAnsiTheme="minorHAnsi"/>
          <w:b/>
          <w:bCs/>
          <w:i/>
          <w:iCs/>
          <w:szCs w:val="24"/>
        </w:rPr>
        <w:t xml:space="preserve"> </w:t>
      </w:r>
      <w:r w:rsidRPr="00404E54">
        <w:rPr>
          <w:rFonts w:asciiTheme="minorHAnsi" w:cstheme="minorHAnsi" w:hAnsiTheme="minorHAnsi"/>
          <w:i/>
          <w:iCs/>
          <w:color w:themeColor="accent1" w:val="4472C4"/>
          <w:szCs w:val="24"/>
        </w:rPr>
        <w:t>la direction refuse</w:t>
      </w:r>
    </w:p>
    <w:p w14:paraId="7491A724" w14:textId="77777777" w:rsidP="00AE2611" w:rsidR="00227EDC" w:rsidRDefault="00227EDC" w:rsidRPr="00525CAE">
      <w:pPr>
        <w:ind w:left="284"/>
        <w:rPr>
          <w:rFonts w:asciiTheme="minorHAnsi" w:cstheme="minorHAnsi" w:hAnsiTheme="minorHAnsi"/>
          <w:b/>
          <w:bCs/>
          <w:i/>
          <w:iCs/>
          <w:szCs w:val="24"/>
        </w:rPr>
      </w:pPr>
    </w:p>
    <w:p w14:paraId="4F5B308A" w14:textId="165D3DF4" w:rsidP="00AE2611" w:rsidR="00B405EE" w:rsidRDefault="00227EDC" w:rsidRPr="00227EDC">
      <w:pPr>
        <w:ind w:left="284"/>
        <w:jc w:val="both"/>
        <w:rPr>
          <w:rFonts w:asciiTheme="minorHAnsi" w:cstheme="minorHAnsi" w:hAnsiTheme="minorHAnsi"/>
          <w:b/>
          <w:bCs/>
          <w:color w:themeColor="accent1" w:val="4472C4"/>
          <w:szCs w:val="24"/>
        </w:rPr>
      </w:pPr>
      <w:r>
        <w:rPr>
          <w:rFonts w:asciiTheme="minorHAnsi" w:cstheme="minorHAnsi" w:hAnsiTheme="minorHAnsi"/>
          <w:b/>
          <w:bCs/>
          <w:color w:themeColor="accent1" w:val="4472C4"/>
          <w:szCs w:val="24"/>
        </w:rPr>
        <w:t>La direction accorde une augmentation de 100€ brut à partir de juillet 2023 pour le personnel ayant un coefficient supérieur ou égal à 225</w:t>
      </w:r>
      <w:r w:rsidR="00404E54">
        <w:rPr>
          <w:rFonts w:asciiTheme="minorHAnsi" w:cstheme="minorHAnsi" w:hAnsiTheme="minorHAnsi"/>
          <w:b/>
          <w:bCs/>
          <w:color w:themeColor="accent1" w:val="4472C4"/>
          <w:szCs w:val="24"/>
        </w:rPr>
        <w:t xml:space="preserve"> (personnel n’ayant pas </w:t>
      </w:r>
      <w:proofErr w:type="spellStart"/>
      <w:r w:rsidR="00404E54">
        <w:rPr>
          <w:rFonts w:asciiTheme="minorHAnsi" w:cstheme="minorHAnsi" w:hAnsiTheme="minorHAnsi"/>
          <w:b/>
          <w:bCs/>
          <w:color w:themeColor="accent1" w:val="4472C4"/>
          <w:szCs w:val="24"/>
        </w:rPr>
        <w:t>bénnéficié</w:t>
      </w:r>
      <w:proofErr w:type="spellEnd"/>
      <w:r w:rsidR="00404E54">
        <w:rPr>
          <w:rFonts w:asciiTheme="minorHAnsi" w:cstheme="minorHAnsi" w:hAnsiTheme="minorHAnsi"/>
          <w:b/>
          <w:bCs/>
          <w:color w:themeColor="accent1" w:val="4472C4"/>
          <w:szCs w:val="24"/>
        </w:rPr>
        <w:t xml:space="preserve"> de l’augmentation du SMIC)</w:t>
      </w:r>
    </w:p>
    <w:p w14:paraId="2D19F12F" w14:textId="77777777" w:rsidP="0036734E" w:rsidR="0036734E" w:rsidRDefault="0036734E" w:rsidRPr="00525CAE">
      <w:pPr>
        <w:rPr>
          <w:rFonts w:asciiTheme="minorHAnsi" w:cstheme="minorHAnsi" w:hAnsiTheme="minorHAnsi"/>
          <w:szCs w:val="24"/>
        </w:rPr>
      </w:pPr>
    </w:p>
    <w:p w14:paraId="574670B7" w14:textId="77777777" w:rsidP="0036734E" w:rsidR="0036734E" w:rsidRDefault="0036734E" w:rsidRPr="00525CAE">
      <w:pPr>
        <w:rPr>
          <w:rFonts w:asciiTheme="minorHAnsi" w:cstheme="minorHAnsi" w:hAnsiTheme="minorHAnsi"/>
          <w:szCs w:val="24"/>
        </w:rPr>
      </w:pPr>
    </w:p>
    <w:p w14:paraId="445EF1C0" w14:textId="77777777" w:rsidP="00404E54" w:rsidR="0036734E" w:rsidRDefault="0036734E" w:rsidRPr="00525CAE">
      <w:pPr>
        <w:pStyle w:val="Style2"/>
      </w:pPr>
      <w:r w:rsidRPr="00525CAE">
        <w:t>B) PRIME ANNUELLE</w:t>
      </w:r>
    </w:p>
    <w:p w14:paraId="096D215A" w14:textId="77777777" w:rsidP="0036734E" w:rsidR="0036734E" w:rsidRDefault="0036734E" w:rsidRPr="00AE2611">
      <w:pPr>
        <w:rPr>
          <w:rFonts w:asciiTheme="minorHAnsi" w:cstheme="minorHAnsi" w:hAnsiTheme="minorHAnsi"/>
          <w:sz w:val="16"/>
          <w:szCs w:val="16"/>
        </w:rPr>
      </w:pPr>
    </w:p>
    <w:p w14:paraId="3AA541ED"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La prime annuelle sera versée en une seule fois au mois de décembre.</w:t>
      </w:r>
    </w:p>
    <w:p w14:paraId="70DEFED5"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Un premier acompte pourra être versé au salarié au mois de juillet sur demande individuelle à l’aide des demandes mises dans les feuilles de paie du mois de juin.</w:t>
      </w:r>
    </w:p>
    <w:p w14:paraId="35E31423" w14:textId="77777777" w:rsidP="00AE2611" w:rsidR="0036734E" w:rsidRDefault="0036734E" w:rsidRPr="00525CAE">
      <w:pPr>
        <w:ind w:left="284"/>
        <w:jc w:val="both"/>
        <w:rPr>
          <w:rFonts w:asciiTheme="minorHAnsi" w:cstheme="minorHAnsi" w:hAnsiTheme="minorHAnsi"/>
          <w:szCs w:val="24"/>
        </w:rPr>
      </w:pPr>
    </w:p>
    <w:p w14:paraId="638845C6"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Dans le cadre de l’absence pour maladie, nous rappelons que cette prime pouvant être prise en charge par la prévoyance de l’entreprise et payée au salarié, ne sera pas payée à nouveau par l’employeur. Une régularisation sera faite en fin d’année pour chaque salarié concerné, avant l’attribution de la prime.</w:t>
      </w:r>
    </w:p>
    <w:p w14:paraId="7DE9AC92"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Cette prime ne sera attribuée qu’après 6 mois d’ancienneté continue (sans interruption) dans l’entreprise.</w:t>
      </w:r>
    </w:p>
    <w:p w14:paraId="088E4F9C"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Elle est distribuée sur la période du 1er décembre au 30 novembre de chaque année au prorata du temps payé par l’entreprise.</w:t>
      </w:r>
    </w:p>
    <w:p w14:paraId="5690BCCE"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Cette prime ne subit pas la diminution de l’absentéisme pour maladie.</w:t>
      </w:r>
    </w:p>
    <w:p w14:paraId="09A82054" w14:textId="77777777" w:rsidP="0036734E" w:rsidR="0036734E" w:rsidRDefault="0036734E" w:rsidRPr="00525CAE">
      <w:pPr>
        <w:rPr>
          <w:rFonts w:asciiTheme="minorHAnsi" w:cstheme="minorHAnsi" w:hAnsiTheme="minorHAnsi"/>
          <w:szCs w:val="24"/>
        </w:rPr>
      </w:pPr>
    </w:p>
    <w:p w14:paraId="11ECE2CD" w14:textId="77777777" w:rsidP="0036734E" w:rsidR="0036734E" w:rsidRDefault="0036734E" w:rsidRPr="00525CAE">
      <w:pPr>
        <w:rPr>
          <w:rFonts w:asciiTheme="minorHAnsi" w:cstheme="minorHAnsi" w:hAnsiTheme="minorHAnsi"/>
          <w:szCs w:val="24"/>
        </w:rPr>
      </w:pPr>
    </w:p>
    <w:p w14:paraId="47C5935C" w14:textId="77777777" w:rsidP="00404E54" w:rsidR="0036734E" w:rsidRDefault="0036734E" w:rsidRPr="00525CAE">
      <w:pPr>
        <w:pStyle w:val="Style2"/>
      </w:pPr>
      <w:r w:rsidRPr="00525CAE">
        <w:t xml:space="preserve">C) REVALORISATION DES PRIMES </w:t>
      </w:r>
    </w:p>
    <w:p w14:paraId="41B4E398" w14:textId="77777777" w:rsidP="0036734E" w:rsidR="00DC0888" w:rsidRDefault="00DC0888" w:rsidRPr="00AE2611">
      <w:pPr>
        <w:rPr>
          <w:rFonts w:asciiTheme="minorHAnsi" w:cstheme="minorHAnsi" w:hAnsiTheme="minorHAnsi"/>
          <w:sz w:val="16"/>
          <w:szCs w:val="16"/>
        </w:rPr>
      </w:pPr>
    </w:p>
    <w:p w14:paraId="01B315CE" w14:textId="653517FF" w:rsidP="00AE2611" w:rsidR="0036734E" w:rsidRDefault="00DC0888" w:rsidRPr="00525CAE">
      <w:pPr>
        <w:ind w:left="284"/>
        <w:rPr>
          <w:rFonts w:asciiTheme="minorHAnsi" w:cstheme="minorHAnsi" w:hAnsiTheme="minorHAnsi"/>
          <w:szCs w:val="24"/>
        </w:rPr>
      </w:pPr>
      <w:r w:rsidRPr="00525CAE">
        <w:rPr>
          <w:rFonts w:asciiTheme="minorHAnsi" w:cstheme="minorHAnsi" w:hAnsiTheme="minorHAnsi"/>
          <w:szCs w:val="24"/>
        </w:rPr>
        <w:t>Concernant la prime de transport : la grille de la convention collective est appliquée sauf pour les salariés habitants à moins de 10 kms, il est appliqué un forfait mensuel de 4.40€/mois (qui sera proratisé en fonction des absences, les absences pour congés n’étant pas prise en compte)</w:t>
      </w:r>
    </w:p>
    <w:p w14:paraId="695C04A2" w14:textId="685EF2EB" w:rsidP="00AE2611" w:rsidR="00501782" w:rsidRDefault="00860538" w:rsidRPr="00404E54">
      <w:pPr>
        <w:ind w:left="284"/>
        <w:jc w:val="both"/>
        <w:rPr>
          <w:rFonts w:asciiTheme="minorHAnsi" w:cstheme="minorHAnsi" w:hAnsiTheme="minorHAnsi"/>
          <w:b/>
          <w:bCs/>
          <w:szCs w:val="24"/>
        </w:rPr>
      </w:pPr>
      <w:r w:rsidRPr="00404E54">
        <w:rPr>
          <w:rFonts w:asciiTheme="minorHAnsi" w:cstheme="minorHAnsi" w:hAnsiTheme="minorHAnsi"/>
          <w:b/>
          <w:bCs/>
          <w:szCs w:val="24"/>
        </w:rPr>
        <w:t xml:space="preserve">Suite à l’augmentation du prix du carburant, la direction </w:t>
      </w:r>
      <w:r w:rsidR="00404E54" w:rsidRPr="00404E54">
        <w:rPr>
          <w:rFonts w:asciiTheme="minorHAnsi" w:cstheme="minorHAnsi" w:hAnsiTheme="minorHAnsi"/>
          <w:b/>
          <w:bCs/>
          <w:szCs w:val="24"/>
        </w:rPr>
        <w:t xml:space="preserve">a </w:t>
      </w:r>
      <w:r w:rsidRPr="00404E54">
        <w:rPr>
          <w:rFonts w:asciiTheme="minorHAnsi" w:cstheme="minorHAnsi" w:hAnsiTheme="minorHAnsi"/>
          <w:b/>
          <w:bCs/>
          <w:szCs w:val="24"/>
        </w:rPr>
        <w:t>propos</w:t>
      </w:r>
      <w:r w:rsidR="00404E54" w:rsidRPr="00404E54">
        <w:rPr>
          <w:rFonts w:asciiTheme="minorHAnsi" w:cstheme="minorHAnsi" w:hAnsiTheme="minorHAnsi"/>
          <w:b/>
          <w:bCs/>
          <w:szCs w:val="24"/>
        </w:rPr>
        <w:t>é lors des précédents NAO</w:t>
      </w:r>
      <w:r w:rsidRPr="00404E54">
        <w:rPr>
          <w:rFonts w:asciiTheme="minorHAnsi" w:cstheme="minorHAnsi" w:hAnsiTheme="minorHAnsi"/>
          <w:b/>
          <w:bCs/>
          <w:szCs w:val="24"/>
        </w:rPr>
        <w:t xml:space="preserve"> </w:t>
      </w:r>
      <w:r w:rsidR="00DC0888" w:rsidRPr="00404E54">
        <w:rPr>
          <w:rFonts w:asciiTheme="minorHAnsi" w:cstheme="minorHAnsi" w:hAnsiTheme="minorHAnsi"/>
          <w:b/>
          <w:bCs/>
          <w:szCs w:val="24"/>
        </w:rPr>
        <w:t>d’augmenter</w:t>
      </w:r>
      <w:r w:rsidRPr="00404E54">
        <w:rPr>
          <w:rFonts w:asciiTheme="minorHAnsi" w:cstheme="minorHAnsi" w:hAnsiTheme="minorHAnsi"/>
          <w:b/>
          <w:bCs/>
          <w:szCs w:val="24"/>
        </w:rPr>
        <w:t xml:space="preserve"> la prime de transport de 40% </w:t>
      </w:r>
      <w:r w:rsidR="00DC0888" w:rsidRPr="00404E54">
        <w:rPr>
          <w:rFonts w:asciiTheme="minorHAnsi" w:cstheme="minorHAnsi" w:hAnsiTheme="minorHAnsi"/>
          <w:b/>
          <w:bCs/>
          <w:szCs w:val="24"/>
        </w:rPr>
        <w:t>à compter du 1</w:t>
      </w:r>
      <w:r w:rsidR="00DC0888" w:rsidRPr="00404E54">
        <w:rPr>
          <w:rFonts w:asciiTheme="minorHAnsi" w:cstheme="minorHAnsi" w:hAnsiTheme="minorHAnsi"/>
          <w:b/>
          <w:bCs/>
          <w:szCs w:val="24"/>
          <w:vertAlign w:val="superscript"/>
        </w:rPr>
        <w:t>er</w:t>
      </w:r>
      <w:r w:rsidR="00DC0888" w:rsidRPr="00404E54">
        <w:rPr>
          <w:rFonts w:asciiTheme="minorHAnsi" w:cstheme="minorHAnsi" w:hAnsiTheme="minorHAnsi"/>
          <w:b/>
          <w:bCs/>
          <w:szCs w:val="24"/>
        </w:rPr>
        <w:t xml:space="preserve"> juillet 2022 </w:t>
      </w:r>
      <w:r w:rsidRPr="00404E54">
        <w:rPr>
          <w:rFonts w:asciiTheme="minorHAnsi" w:cstheme="minorHAnsi" w:hAnsiTheme="minorHAnsi"/>
          <w:b/>
          <w:bCs/>
          <w:szCs w:val="24"/>
        </w:rPr>
        <w:t xml:space="preserve">jusqu’en Octobre 2022. </w:t>
      </w:r>
      <w:r w:rsidRPr="00404E54">
        <w:rPr>
          <w:rFonts w:asciiTheme="minorHAnsi" w:cstheme="minorHAnsi" w:hAnsiTheme="minorHAnsi"/>
          <w:b/>
          <w:bCs/>
          <w:szCs w:val="24"/>
        </w:rPr>
        <w:lastRenderedPageBreak/>
        <w:t>La situation sera réévaluée en fonction de l</w:t>
      </w:r>
      <w:r w:rsidR="00632717" w:rsidRPr="00404E54">
        <w:rPr>
          <w:rFonts w:asciiTheme="minorHAnsi" w:cstheme="minorHAnsi" w:hAnsiTheme="minorHAnsi"/>
          <w:b/>
          <w:bCs/>
          <w:szCs w:val="24"/>
        </w:rPr>
        <w:t xml:space="preserve">’évolution du prix du carburant. Le nouveau tableau </w:t>
      </w:r>
      <w:r w:rsidR="00DC0888" w:rsidRPr="00404E54">
        <w:rPr>
          <w:rFonts w:asciiTheme="minorHAnsi" w:cstheme="minorHAnsi" w:hAnsiTheme="minorHAnsi"/>
          <w:b/>
          <w:bCs/>
          <w:szCs w:val="24"/>
        </w:rPr>
        <w:t>est joint</w:t>
      </w:r>
      <w:r w:rsidR="00632717" w:rsidRPr="00404E54">
        <w:rPr>
          <w:rFonts w:asciiTheme="minorHAnsi" w:cstheme="minorHAnsi" w:hAnsiTheme="minorHAnsi"/>
          <w:b/>
          <w:bCs/>
          <w:szCs w:val="24"/>
        </w:rPr>
        <w:t xml:space="preserve"> en annexe.</w:t>
      </w:r>
    </w:p>
    <w:p w14:paraId="3BF0029F" w14:textId="5A3943D1" w:rsidP="00AE2611" w:rsidR="00404E54" w:rsidRDefault="00404E54" w:rsidRPr="00404E54">
      <w:pPr>
        <w:ind w:left="284"/>
        <w:jc w:val="both"/>
        <w:rPr>
          <w:rFonts w:asciiTheme="minorHAnsi" w:cstheme="minorHAnsi" w:hAnsiTheme="minorHAnsi"/>
          <w:i/>
          <w:iCs/>
          <w:color w:themeColor="accent1" w:val="4472C4"/>
          <w:szCs w:val="24"/>
        </w:rPr>
      </w:pPr>
      <w:r>
        <w:rPr>
          <w:rFonts w:asciiTheme="minorHAnsi" w:cstheme="minorHAnsi" w:hAnsiTheme="minorHAnsi"/>
          <w:i/>
          <w:iCs/>
          <w:color w:themeColor="accent1" w:val="4472C4"/>
          <w:szCs w:val="24"/>
        </w:rPr>
        <w:t>Le coût du carburant étant toujours élevé, nous continuerons d’appliquer cette augmentation. Celle-ci pourra être réévaluer ou supprimer suivant l’évolution du coût du carburant dans les mois à venir.</w:t>
      </w:r>
    </w:p>
    <w:p w14:paraId="2753C5A5" w14:textId="77777777" w:rsidP="00AE2611" w:rsidR="0036734E" w:rsidRDefault="0036734E" w:rsidRPr="00525CAE">
      <w:pPr>
        <w:ind w:left="284"/>
        <w:rPr>
          <w:rFonts w:asciiTheme="minorHAnsi" w:cstheme="minorHAnsi" w:hAnsiTheme="minorHAnsi"/>
          <w:szCs w:val="24"/>
        </w:rPr>
      </w:pPr>
    </w:p>
    <w:p w14:paraId="349AFE58" w14:textId="2D84E4AA"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 xml:space="preserve">Les montants des médailles du travail </w:t>
      </w:r>
      <w:r w:rsidR="00456FFD" w:rsidRPr="00525CAE">
        <w:rPr>
          <w:rFonts w:asciiTheme="minorHAnsi" w:cstheme="minorHAnsi" w:hAnsiTheme="minorHAnsi"/>
          <w:szCs w:val="24"/>
        </w:rPr>
        <w:t>sont</w:t>
      </w:r>
      <w:r w:rsidRPr="00525CAE">
        <w:rPr>
          <w:rFonts w:asciiTheme="minorHAnsi" w:cstheme="minorHAnsi" w:hAnsiTheme="minorHAnsi"/>
          <w:szCs w:val="24"/>
        </w:rPr>
        <w:t xml:space="preserve"> les suivants :   </w:t>
      </w:r>
    </w:p>
    <w:tbl>
      <w:tblPr>
        <w:tblW w:type="auto" w:w="0"/>
        <w:tblInd w:type="dxa" w:w="2421"/>
        <w:tblCellMar>
          <w:left w:type="dxa" w:w="70"/>
          <w:right w:type="dxa" w:w="70"/>
        </w:tblCellMar>
        <w:tblLook w:firstColumn="1" w:firstRow="1" w:lastColumn="0" w:lastRow="0" w:noHBand="0" w:noVBand="1" w:val="04A0"/>
      </w:tblPr>
      <w:tblGrid>
        <w:gridCol w:w="1324"/>
        <w:gridCol w:w="1422"/>
        <w:gridCol w:w="1268"/>
      </w:tblGrid>
      <w:tr w14:paraId="59C78C80" w14:textId="77777777" w:rsidR="00095DF5" w:rsidRPr="00525CAE" w:rsidTr="00AE2611">
        <w:trPr>
          <w:trHeight w:val="300"/>
        </w:trPr>
        <w:tc>
          <w:tcPr>
            <w:tcW w:type="auto" w:w="0"/>
            <w:tcBorders>
              <w:top w:val="nil"/>
              <w:left w:val="nil"/>
              <w:bottom w:val="nil"/>
              <w:right w:val="nil"/>
            </w:tcBorders>
            <w:shd w:color="auto" w:fill="auto" w:val="clear"/>
            <w:noWrap/>
            <w:vAlign w:val="bottom"/>
            <w:hideMark/>
          </w:tcPr>
          <w:p w14:paraId="5AB6AD5A"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Argent</w:t>
            </w:r>
          </w:p>
        </w:tc>
        <w:tc>
          <w:tcPr>
            <w:tcW w:type="auto" w:w="0"/>
            <w:tcBorders>
              <w:top w:val="nil"/>
              <w:left w:val="nil"/>
              <w:bottom w:val="nil"/>
              <w:right w:val="nil"/>
            </w:tcBorders>
            <w:shd w:color="auto" w:fill="auto" w:val="clear"/>
            <w:noWrap/>
            <w:vAlign w:val="bottom"/>
            <w:hideMark/>
          </w:tcPr>
          <w:p w14:paraId="2D254989"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20 années</w:t>
            </w:r>
          </w:p>
        </w:tc>
        <w:tc>
          <w:tcPr>
            <w:tcW w:type="auto" w:w="0"/>
            <w:tcBorders>
              <w:top w:val="nil"/>
              <w:left w:val="nil"/>
              <w:bottom w:val="nil"/>
              <w:right w:val="nil"/>
            </w:tcBorders>
            <w:shd w:color="auto" w:fill="auto" w:val="clear"/>
            <w:noWrap/>
            <w:vAlign w:val="bottom"/>
            <w:hideMark/>
          </w:tcPr>
          <w:p w14:paraId="0A82DF92" w14:textId="77777777" w:rsidP="00AE2611" w:rsidR="00095DF5" w:rsidRDefault="00095DF5" w:rsidRPr="00525CAE">
            <w:pPr>
              <w:ind w:left="284"/>
              <w:jc w:val="right"/>
              <w:rPr>
                <w:rFonts w:asciiTheme="minorHAnsi" w:cstheme="minorHAnsi" w:hAnsiTheme="minorHAnsi"/>
                <w:color w:val="000000"/>
                <w:szCs w:val="24"/>
              </w:rPr>
            </w:pPr>
            <w:r w:rsidRPr="00525CAE">
              <w:rPr>
                <w:rFonts w:asciiTheme="minorHAnsi" w:cstheme="minorHAnsi" w:hAnsiTheme="minorHAnsi"/>
                <w:color w:val="000000"/>
                <w:szCs w:val="24"/>
              </w:rPr>
              <w:t>304,90 €</w:t>
            </w:r>
          </w:p>
        </w:tc>
      </w:tr>
      <w:tr w14:paraId="7E61724B" w14:textId="77777777" w:rsidR="00095DF5" w:rsidRPr="00525CAE" w:rsidTr="00AE2611">
        <w:trPr>
          <w:trHeight w:val="300"/>
        </w:trPr>
        <w:tc>
          <w:tcPr>
            <w:tcW w:type="auto" w:w="0"/>
            <w:tcBorders>
              <w:top w:val="nil"/>
              <w:left w:val="nil"/>
              <w:bottom w:val="nil"/>
              <w:right w:val="nil"/>
            </w:tcBorders>
            <w:shd w:color="auto" w:fill="auto" w:val="clear"/>
            <w:noWrap/>
            <w:vAlign w:val="bottom"/>
            <w:hideMark/>
          </w:tcPr>
          <w:p w14:paraId="5765E7A2"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Vermeil</w:t>
            </w:r>
          </w:p>
        </w:tc>
        <w:tc>
          <w:tcPr>
            <w:tcW w:type="auto" w:w="0"/>
            <w:tcBorders>
              <w:top w:val="nil"/>
              <w:left w:val="nil"/>
              <w:bottom w:val="nil"/>
              <w:right w:val="nil"/>
            </w:tcBorders>
            <w:shd w:color="auto" w:fill="auto" w:val="clear"/>
            <w:noWrap/>
            <w:vAlign w:val="bottom"/>
            <w:hideMark/>
          </w:tcPr>
          <w:p w14:paraId="7B742995"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30 années</w:t>
            </w:r>
          </w:p>
        </w:tc>
        <w:tc>
          <w:tcPr>
            <w:tcW w:type="auto" w:w="0"/>
            <w:tcBorders>
              <w:top w:val="nil"/>
              <w:left w:val="nil"/>
              <w:bottom w:val="nil"/>
              <w:right w:val="nil"/>
            </w:tcBorders>
            <w:shd w:color="auto" w:fill="auto" w:val="clear"/>
            <w:noWrap/>
            <w:vAlign w:val="bottom"/>
            <w:hideMark/>
          </w:tcPr>
          <w:p w14:paraId="326C435F" w14:textId="77777777" w:rsidP="00AE2611" w:rsidR="00095DF5" w:rsidRDefault="00095DF5" w:rsidRPr="00525CAE">
            <w:pPr>
              <w:ind w:left="284"/>
              <w:jc w:val="right"/>
              <w:rPr>
                <w:rFonts w:asciiTheme="minorHAnsi" w:cstheme="minorHAnsi" w:hAnsiTheme="minorHAnsi"/>
                <w:color w:val="000000"/>
                <w:szCs w:val="24"/>
              </w:rPr>
            </w:pPr>
            <w:r w:rsidRPr="00525CAE">
              <w:rPr>
                <w:rFonts w:asciiTheme="minorHAnsi" w:cstheme="minorHAnsi" w:hAnsiTheme="minorHAnsi"/>
                <w:color w:val="000000"/>
                <w:szCs w:val="24"/>
              </w:rPr>
              <w:t>457,35 €</w:t>
            </w:r>
          </w:p>
        </w:tc>
      </w:tr>
      <w:tr w14:paraId="7E983165" w14:textId="77777777" w:rsidR="00095DF5" w:rsidRPr="00525CAE" w:rsidTr="00AE2611">
        <w:trPr>
          <w:trHeight w:val="300"/>
        </w:trPr>
        <w:tc>
          <w:tcPr>
            <w:tcW w:type="auto" w:w="0"/>
            <w:tcBorders>
              <w:top w:val="nil"/>
              <w:left w:val="nil"/>
              <w:bottom w:val="nil"/>
              <w:right w:val="nil"/>
            </w:tcBorders>
            <w:shd w:color="auto" w:fill="auto" w:val="clear"/>
            <w:noWrap/>
            <w:vAlign w:val="bottom"/>
            <w:hideMark/>
          </w:tcPr>
          <w:p w14:paraId="7B6A9ED4"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Or</w:t>
            </w:r>
          </w:p>
        </w:tc>
        <w:tc>
          <w:tcPr>
            <w:tcW w:type="auto" w:w="0"/>
            <w:tcBorders>
              <w:top w:val="nil"/>
              <w:left w:val="nil"/>
              <w:bottom w:val="nil"/>
              <w:right w:val="nil"/>
            </w:tcBorders>
            <w:shd w:color="auto" w:fill="auto" w:val="clear"/>
            <w:noWrap/>
            <w:vAlign w:val="bottom"/>
            <w:hideMark/>
          </w:tcPr>
          <w:p w14:paraId="445C2752"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35 années</w:t>
            </w:r>
          </w:p>
        </w:tc>
        <w:tc>
          <w:tcPr>
            <w:tcW w:type="auto" w:w="0"/>
            <w:tcBorders>
              <w:top w:val="nil"/>
              <w:left w:val="nil"/>
              <w:bottom w:val="nil"/>
              <w:right w:val="nil"/>
            </w:tcBorders>
            <w:shd w:color="auto" w:fill="auto" w:val="clear"/>
            <w:noWrap/>
            <w:vAlign w:val="bottom"/>
            <w:hideMark/>
          </w:tcPr>
          <w:p w14:paraId="1E5D5BD1" w14:textId="77777777" w:rsidP="00AE2611" w:rsidR="00095DF5" w:rsidRDefault="00095DF5" w:rsidRPr="00525CAE">
            <w:pPr>
              <w:ind w:left="284"/>
              <w:jc w:val="right"/>
              <w:rPr>
                <w:rFonts w:asciiTheme="minorHAnsi" w:cstheme="minorHAnsi" w:hAnsiTheme="minorHAnsi"/>
                <w:color w:val="000000"/>
                <w:szCs w:val="24"/>
              </w:rPr>
            </w:pPr>
            <w:r w:rsidRPr="00525CAE">
              <w:rPr>
                <w:rFonts w:asciiTheme="minorHAnsi" w:cstheme="minorHAnsi" w:hAnsiTheme="minorHAnsi"/>
                <w:color w:val="000000"/>
                <w:szCs w:val="24"/>
              </w:rPr>
              <w:t>579,30 €</w:t>
            </w:r>
          </w:p>
        </w:tc>
      </w:tr>
      <w:tr w14:paraId="067E657C" w14:textId="77777777" w:rsidR="00095DF5" w:rsidRPr="00525CAE" w:rsidTr="00AE2611">
        <w:trPr>
          <w:trHeight w:val="300"/>
        </w:trPr>
        <w:tc>
          <w:tcPr>
            <w:tcW w:type="auto" w:w="0"/>
            <w:tcBorders>
              <w:top w:val="nil"/>
              <w:left w:val="nil"/>
              <w:bottom w:val="nil"/>
              <w:right w:val="nil"/>
            </w:tcBorders>
            <w:shd w:color="auto" w:fill="auto" w:val="clear"/>
            <w:noWrap/>
            <w:vAlign w:val="bottom"/>
            <w:hideMark/>
          </w:tcPr>
          <w:p w14:paraId="2FABF30B"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Grand Or</w:t>
            </w:r>
          </w:p>
        </w:tc>
        <w:tc>
          <w:tcPr>
            <w:tcW w:type="auto" w:w="0"/>
            <w:tcBorders>
              <w:top w:val="nil"/>
              <w:left w:val="nil"/>
              <w:bottom w:val="nil"/>
              <w:right w:val="nil"/>
            </w:tcBorders>
            <w:shd w:color="auto" w:fill="auto" w:val="clear"/>
            <w:noWrap/>
            <w:vAlign w:val="bottom"/>
            <w:hideMark/>
          </w:tcPr>
          <w:p w14:paraId="7297B081" w14:textId="77777777" w:rsidP="00AE2611" w:rsidR="00095DF5" w:rsidRDefault="00095DF5" w:rsidRPr="00525CAE">
            <w:pPr>
              <w:ind w:left="284"/>
              <w:rPr>
                <w:rFonts w:asciiTheme="minorHAnsi" w:cstheme="minorHAnsi" w:hAnsiTheme="minorHAnsi"/>
                <w:color w:val="000000"/>
                <w:szCs w:val="24"/>
              </w:rPr>
            </w:pPr>
            <w:r w:rsidRPr="00525CAE">
              <w:rPr>
                <w:rFonts w:asciiTheme="minorHAnsi" w:cstheme="minorHAnsi" w:hAnsiTheme="minorHAnsi"/>
                <w:color w:val="000000"/>
                <w:szCs w:val="24"/>
              </w:rPr>
              <w:t>40 années</w:t>
            </w:r>
          </w:p>
        </w:tc>
        <w:tc>
          <w:tcPr>
            <w:tcW w:type="auto" w:w="0"/>
            <w:tcBorders>
              <w:top w:val="nil"/>
              <w:left w:val="nil"/>
              <w:bottom w:val="nil"/>
              <w:right w:val="nil"/>
            </w:tcBorders>
            <w:shd w:color="auto" w:fill="auto" w:val="clear"/>
            <w:noWrap/>
            <w:vAlign w:val="bottom"/>
            <w:hideMark/>
          </w:tcPr>
          <w:p w14:paraId="405B37F4" w14:textId="77777777" w:rsidP="00AE2611" w:rsidR="00095DF5" w:rsidRDefault="00095DF5" w:rsidRPr="00525CAE">
            <w:pPr>
              <w:ind w:left="284"/>
              <w:jc w:val="right"/>
              <w:rPr>
                <w:rFonts w:asciiTheme="minorHAnsi" w:cstheme="minorHAnsi" w:hAnsiTheme="minorHAnsi"/>
                <w:color w:val="000000"/>
                <w:szCs w:val="24"/>
              </w:rPr>
            </w:pPr>
            <w:r w:rsidRPr="00525CAE">
              <w:rPr>
                <w:rFonts w:asciiTheme="minorHAnsi" w:cstheme="minorHAnsi" w:hAnsiTheme="minorHAnsi"/>
                <w:color w:val="000000"/>
                <w:szCs w:val="24"/>
              </w:rPr>
              <w:t>655,53 €</w:t>
            </w:r>
          </w:p>
        </w:tc>
      </w:tr>
    </w:tbl>
    <w:p w14:paraId="7011C93D" w14:textId="77777777" w:rsidP="00AE2611" w:rsidR="00095DF5" w:rsidRDefault="00095DF5" w:rsidRPr="00525CAE">
      <w:pPr>
        <w:ind w:left="284"/>
        <w:jc w:val="both"/>
        <w:rPr>
          <w:rFonts w:asciiTheme="minorHAnsi" w:cstheme="minorHAnsi" w:hAnsiTheme="minorHAnsi"/>
          <w:szCs w:val="24"/>
        </w:rPr>
      </w:pPr>
    </w:p>
    <w:p w14:paraId="391C39B4"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A ces montants s’ajoute une prime de 152,45€ pour 10 ans de travail dans l’entreprise ou 10 ans de travail dans l’entreprise entre la demande de 2 médailles successives.</w:t>
      </w:r>
    </w:p>
    <w:p w14:paraId="0ADE9007" w14:textId="77777777" w:rsidP="00AE2611" w:rsidR="0036734E" w:rsidRDefault="0036734E" w:rsidRPr="00525CAE">
      <w:pPr>
        <w:ind w:left="284"/>
        <w:jc w:val="both"/>
        <w:rPr>
          <w:rFonts w:asciiTheme="minorHAnsi" w:cstheme="minorHAnsi" w:hAnsiTheme="minorHAnsi"/>
          <w:szCs w:val="24"/>
        </w:rPr>
      </w:pPr>
    </w:p>
    <w:p w14:paraId="4A9591D7"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La prime d’équipe et la prime d’ancienneté seront distribuées selon les règles conventionnelles.</w:t>
      </w:r>
    </w:p>
    <w:p w14:paraId="6708C23D"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Une prime d’ancienneté de 16% est attribuée à partir de 25 ans.</w:t>
      </w:r>
    </w:p>
    <w:p w14:paraId="55535612" w14:textId="5E450821" w:rsidP="00AE2611" w:rsidR="0036734E" w:rsidRDefault="0036734E" w:rsidRPr="00525CAE">
      <w:pPr>
        <w:ind w:left="284"/>
        <w:rPr>
          <w:rFonts w:asciiTheme="minorHAnsi" w:cstheme="minorHAnsi" w:hAnsiTheme="minorHAnsi"/>
          <w:szCs w:val="24"/>
        </w:rPr>
      </w:pPr>
      <w:r w:rsidRPr="00525CAE">
        <w:rPr>
          <w:rFonts w:asciiTheme="minorHAnsi" w:cstheme="minorHAnsi" w:hAnsiTheme="minorHAnsi"/>
          <w:szCs w:val="24"/>
        </w:rPr>
        <w:t>La prime d'équipe pour le personnel de nuit est d’un montant de 21,3% au lieu de 15%.</w:t>
      </w:r>
    </w:p>
    <w:p w14:paraId="6E309480" w14:textId="77777777" w:rsidP="00AE2611" w:rsidR="0036734E" w:rsidRDefault="0036734E" w:rsidRPr="00525CAE">
      <w:pPr>
        <w:ind w:left="284"/>
        <w:rPr>
          <w:rFonts w:asciiTheme="minorHAnsi" w:cstheme="minorHAnsi" w:hAnsiTheme="minorHAnsi"/>
          <w:szCs w:val="24"/>
        </w:rPr>
      </w:pPr>
      <w:r w:rsidRPr="00525CAE">
        <w:rPr>
          <w:rFonts w:asciiTheme="minorHAnsi" w:cstheme="minorHAnsi" w:hAnsiTheme="minorHAnsi"/>
          <w:szCs w:val="24"/>
        </w:rPr>
        <w:t>La prime de panier est fixée pour la nuit à 5.20€.</w:t>
      </w:r>
    </w:p>
    <w:p w14:paraId="58BDF300" w14:textId="77777777" w:rsidP="0036734E" w:rsidR="0036734E" w:rsidRDefault="0036734E" w:rsidRPr="00525CAE">
      <w:pPr>
        <w:rPr>
          <w:rFonts w:asciiTheme="minorHAnsi" w:cstheme="minorHAnsi" w:hAnsiTheme="minorHAnsi"/>
          <w:szCs w:val="24"/>
        </w:rPr>
      </w:pPr>
    </w:p>
    <w:p w14:paraId="0A2034A0" w14:textId="77777777" w:rsidP="0036734E" w:rsidR="0036734E" w:rsidRDefault="0036734E" w:rsidRPr="00525CAE">
      <w:pPr>
        <w:rPr>
          <w:rFonts w:asciiTheme="minorHAnsi" w:cstheme="minorHAnsi" w:hAnsiTheme="minorHAnsi"/>
          <w:szCs w:val="24"/>
        </w:rPr>
      </w:pPr>
    </w:p>
    <w:p w14:paraId="67CF3F59" w14:textId="1E998D72" w:rsidP="00404E54" w:rsidR="0036734E" w:rsidRDefault="0036734E" w:rsidRPr="00525CAE">
      <w:pPr>
        <w:pStyle w:val="Style2"/>
      </w:pPr>
      <w:r w:rsidRPr="00525CAE">
        <w:t xml:space="preserve">D) </w:t>
      </w:r>
      <w:r w:rsidR="00456FFD" w:rsidRPr="00525CAE">
        <w:t>CONGES D’</w:t>
      </w:r>
      <w:r w:rsidRPr="00525CAE">
        <w:t xml:space="preserve">ANCIENNETE </w:t>
      </w:r>
    </w:p>
    <w:p w14:paraId="14BE1605" w14:textId="77777777" w:rsidP="0036734E" w:rsidR="0036734E" w:rsidRDefault="0036734E" w:rsidRPr="00AE2611">
      <w:pPr>
        <w:rPr>
          <w:rFonts w:asciiTheme="minorHAnsi" w:cstheme="minorHAnsi" w:hAnsiTheme="minorHAnsi"/>
          <w:sz w:val="16"/>
          <w:szCs w:val="16"/>
        </w:rPr>
      </w:pPr>
    </w:p>
    <w:p w14:paraId="5B5F8BBE" w14:textId="37A4449C" w:rsidP="00DD7FBD" w:rsidR="0036734E" w:rsidRDefault="0036734E">
      <w:pPr>
        <w:ind w:left="284"/>
        <w:rPr>
          <w:rFonts w:asciiTheme="minorHAnsi" w:cstheme="minorHAnsi" w:hAnsiTheme="minorHAnsi"/>
          <w:szCs w:val="24"/>
        </w:rPr>
      </w:pPr>
      <w:r w:rsidRPr="00525CAE">
        <w:rPr>
          <w:rFonts w:asciiTheme="minorHAnsi" w:cstheme="minorHAnsi" w:hAnsiTheme="minorHAnsi"/>
          <w:szCs w:val="24"/>
        </w:rPr>
        <w:t xml:space="preserve">Le salarié </w:t>
      </w:r>
      <w:r w:rsidR="00456FFD" w:rsidRPr="00525CAE">
        <w:rPr>
          <w:rFonts w:asciiTheme="minorHAnsi" w:cstheme="minorHAnsi" w:hAnsiTheme="minorHAnsi"/>
          <w:szCs w:val="24"/>
        </w:rPr>
        <w:t xml:space="preserve">non cadre </w:t>
      </w:r>
      <w:r w:rsidRPr="00525CAE">
        <w:rPr>
          <w:rFonts w:asciiTheme="minorHAnsi" w:cstheme="minorHAnsi" w:hAnsiTheme="minorHAnsi"/>
          <w:szCs w:val="24"/>
        </w:rPr>
        <w:t xml:space="preserve">acquiert : </w:t>
      </w:r>
    </w:p>
    <w:p w14:paraId="6439EE99" w14:textId="77777777" w:rsidP="00DD7FBD" w:rsidR="00AE2611" w:rsidRDefault="00AE2611" w:rsidRPr="00AE2611">
      <w:pPr>
        <w:ind w:left="284"/>
        <w:rPr>
          <w:rFonts w:asciiTheme="minorHAnsi" w:cstheme="minorHAnsi" w:hAnsiTheme="minorHAnsi"/>
          <w:sz w:val="12"/>
          <w:szCs w:val="12"/>
        </w:rPr>
      </w:pPr>
    </w:p>
    <w:tbl>
      <w:tblPr>
        <w:tblW w:type="dxa" w:w="2477"/>
        <w:tblInd w:type="dxa" w:w="279"/>
        <w:tblCellMar>
          <w:left w:type="dxa" w:w="70"/>
          <w:right w:type="dxa" w:w="70"/>
        </w:tblCellMar>
        <w:tblLook w:firstColumn="1" w:firstRow="1" w:lastColumn="0" w:lastRow="0" w:noHBand="0" w:noVBand="1" w:val="04A0"/>
      </w:tblPr>
      <w:tblGrid>
        <w:gridCol w:w="1277"/>
        <w:gridCol w:w="1200"/>
      </w:tblGrid>
      <w:tr w14:paraId="24C28308" w14:textId="77777777" w:rsidR="00456FFD" w:rsidRPr="00525CAE" w:rsidTr="00AE2611">
        <w:trPr>
          <w:trHeight w:val="300"/>
        </w:trPr>
        <w:tc>
          <w:tcPr>
            <w:tcW w:type="dxa" w:w="1277"/>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7592E908" w14:textId="77777777" w:rsidP="00456FFD" w:rsidR="00456FFD" w:rsidRDefault="00456FFD"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Ancienneté</w:t>
            </w:r>
          </w:p>
        </w:tc>
        <w:tc>
          <w:tcPr>
            <w:tcW w:type="dxa" w:w="1200"/>
            <w:tcBorders>
              <w:top w:color="auto" w:space="0" w:sz="4" w:val="single"/>
              <w:left w:val="nil"/>
              <w:bottom w:color="auto" w:space="0" w:sz="4" w:val="single"/>
              <w:right w:color="auto" w:space="0" w:sz="4" w:val="single"/>
            </w:tcBorders>
            <w:shd w:color="auto" w:fill="auto" w:val="clear"/>
            <w:noWrap/>
            <w:vAlign w:val="bottom"/>
            <w:hideMark/>
          </w:tcPr>
          <w:p w14:paraId="2002C168" w14:textId="77777777" w:rsidP="00456FFD" w:rsidR="00456FFD" w:rsidRDefault="00456FFD"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Jours</w:t>
            </w:r>
          </w:p>
        </w:tc>
      </w:tr>
      <w:tr w14:paraId="40BB18C0" w14:textId="77777777" w:rsidR="00456FFD" w:rsidRPr="00525CAE" w:rsidTr="00AE2611">
        <w:trPr>
          <w:trHeight w:val="300"/>
        </w:trPr>
        <w:tc>
          <w:tcPr>
            <w:tcW w:type="dxa" w:w="1277"/>
            <w:tcBorders>
              <w:top w:color="auto" w:space="0" w:sz="4" w:val="single"/>
              <w:left w:color="auto" w:space="0" w:sz="4" w:val="single"/>
              <w:bottom w:val="nil"/>
              <w:right w:color="auto" w:space="0" w:sz="4" w:val="single"/>
            </w:tcBorders>
            <w:shd w:color="auto" w:fill="auto" w:val="clear"/>
            <w:noWrap/>
            <w:vAlign w:val="bottom"/>
            <w:hideMark/>
          </w:tcPr>
          <w:p w14:paraId="552991FC"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 ans</w:t>
            </w:r>
          </w:p>
        </w:tc>
        <w:tc>
          <w:tcPr>
            <w:tcW w:type="dxa" w:w="1200"/>
            <w:tcBorders>
              <w:top w:val="nil"/>
              <w:left w:color="auto" w:space="0" w:sz="4" w:val="single"/>
              <w:bottom w:val="nil"/>
              <w:right w:color="auto" w:space="0" w:sz="4" w:val="single"/>
            </w:tcBorders>
            <w:shd w:color="auto" w:fill="auto" w:val="clear"/>
            <w:noWrap/>
            <w:vAlign w:val="bottom"/>
            <w:hideMark/>
          </w:tcPr>
          <w:p w14:paraId="36D266B6"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w:t>
            </w:r>
          </w:p>
        </w:tc>
      </w:tr>
      <w:tr w14:paraId="0D4EE001" w14:textId="77777777" w:rsidR="00456FFD"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64B16646"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 ans</w:t>
            </w:r>
          </w:p>
        </w:tc>
        <w:tc>
          <w:tcPr>
            <w:tcW w:type="dxa" w:w="1200"/>
            <w:tcBorders>
              <w:top w:val="nil"/>
              <w:left w:color="auto" w:space="0" w:sz="4" w:val="single"/>
              <w:bottom w:val="nil"/>
              <w:right w:color="auto" w:space="0" w:sz="4" w:val="single"/>
            </w:tcBorders>
            <w:shd w:color="auto" w:fill="auto" w:val="clear"/>
            <w:noWrap/>
            <w:vAlign w:val="bottom"/>
            <w:hideMark/>
          </w:tcPr>
          <w:p w14:paraId="04AD742F"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w:t>
            </w:r>
          </w:p>
        </w:tc>
      </w:tr>
      <w:tr w14:paraId="1FCA2976" w14:textId="77777777" w:rsidR="00456FFD"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25F4514B"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15 ans</w:t>
            </w:r>
          </w:p>
        </w:tc>
        <w:tc>
          <w:tcPr>
            <w:tcW w:type="dxa" w:w="1200"/>
            <w:tcBorders>
              <w:top w:val="nil"/>
              <w:left w:color="auto" w:space="0" w:sz="4" w:val="single"/>
              <w:bottom w:val="nil"/>
              <w:right w:color="auto" w:space="0" w:sz="4" w:val="single"/>
            </w:tcBorders>
            <w:shd w:color="auto" w:fill="auto" w:val="clear"/>
            <w:noWrap/>
            <w:vAlign w:val="bottom"/>
            <w:hideMark/>
          </w:tcPr>
          <w:p w14:paraId="28DF764D"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w:t>
            </w:r>
          </w:p>
        </w:tc>
      </w:tr>
      <w:tr w14:paraId="471932C3" w14:textId="77777777" w:rsidR="00456FFD"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29A56444"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20 ans</w:t>
            </w:r>
          </w:p>
        </w:tc>
        <w:tc>
          <w:tcPr>
            <w:tcW w:type="dxa" w:w="1200"/>
            <w:tcBorders>
              <w:top w:val="nil"/>
              <w:left w:color="auto" w:space="0" w:sz="4" w:val="single"/>
              <w:bottom w:val="nil"/>
              <w:right w:color="auto" w:space="0" w:sz="4" w:val="single"/>
            </w:tcBorders>
            <w:shd w:color="auto" w:fill="auto" w:val="clear"/>
            <w:noWrap/>
            <w:vAlign w:val="bottom"/>
            <w:hideMark/>
          </w:tcPr>
          <w:p w14:paraId="49045AB8"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w:t>
            </w:r>
          </w:p>
        </w:tc>
      </w:tr>
      <w:tr w14:paraId="4BC4835C" w14:textId="77777777" w:rsidR="00456FFD" w:rsidRPr="00525CAE" w:rsidTr="00AE2611">
        <w:trPr>
          <w:trHeight w:val="300"/>
        </w:trPr>
        <w:tc>
          <w:tcPr>
            <w:tcW w:type="dxa" w:w="1277"/>
            <w:tcBorders>
              <w:top w:val="nil"/>
              <w:left w:color="auto" w:space="0" w:sz="4" w:val="single"/>
              <w:bottom w:color="auto" w:space="0" w:sz="4" w:val="single"/>
              <w:right w:color="auto" w:space="0" w:sz="4" w:val="single"/>
            </w:tcBorders>
            <w:shd w:color="auto" w:fill="auto" w:val="clear"/>
            <w:noWrap/>
            <w:vAlign w:val="bottom"/>
            <w:hideMark/>
          </w:tcPr>
          <w:p w14:paraId="2CBD4E97"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25 ans</w:t>
            </w:r>
          </w:p>
        </w:tc>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757CB1F9" w14:textId="77777777" w:rsidP="00456FFD" w:rsidR="00456FFD" w:rsidRDefault="00456FFD"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w:t>
            </w:r>
          </w:p>
        </w:tc>
      </w:tr>
    </w:tbl>
    <w:p w14:paraId="025E9F81" w14:textId="1122B5DE"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 xml:space="preserve"> </w:t>
      </w:r>
      <w:r w:rsidRPr="00525CAE">
        <w:rPr>
          <w:rFonts w:asciiTheme="minorHAnsi" w:cstheme="minorHAnsi" w:hAnsiTheme="minorHAnsi"/>
          <w:szCs w:val="24"/>
        </w:rPr>
        <w:tab/>
        <w:t xml:space="preserve">   </w:t>
      </w:r>
    </w:p>
    <w:p w14:paraId="0319BE28" w14:textId="77777777" w:rsidP="0036734E" w:rsidR="0036734E" w:rsidRDefault="0036734E" w:rsidRPr="00525CAE">
      <w:pPr>
        <w:rPr>
          <w:rFonts w:asciiTheme="minorHAnsi" w:cstheme="minorHAnsi" w:hAnsiTheme="minorHAnsi"/>
          <w:szCs w:val="24"/>
        </w:rPr>
      </w:pPr>
    </w:p>
    <w:p w14:paraId="0DA0B10B" w14:textId="646F63B7" w:rsidP="00AE2611" w:rsidR="0036734E" w:rsidRDefault="00A06853">
      <w:pPr>
        <w:ind w:left="284"/>
        <w:rPr>
          <w:rFonts w:asciiTheme="minorHAnsi" w:cstheme="minorHAnsi" w:hAnsiTheme="minorHAnsi"/>
          <w:szCs w:val="24"/>
        </w:rPr>
      </w:pPr>
      <w:r w:rsidRPr="00525CAE">
        <w:rPr>
          <w:rFonts w:asciiTheme="minorHAnsi" w:cstheme="minorHAnsi" w:hAnsiTheme="minorHAnsi"/>
          <w:szCs w:val="24"/>
        </w:rPr>
        <w:t xml:space="preserve">Le salarié </w:t>
      </w:r>
      <w:r w:rsidR="0036734E" w:rsidRPr="00525CAE">
        <w:rPr>
          <w:rFonts w:asciiTheme="minorHAnsi" w:cstheme="minorHAnsi" w:hAnsiTheme="minorHAnsi"/>
          <w:szCs w:val="24"/>
        </w:rPr>
        <w:t>C</w:t>
      </w:r>
      <w:r w:rsidRPr="00525CAE">
        <w:rPr>
          <w:rFonts w:asciiTheme="minorHAnsi" w:cstheme="minorHAnsi" w:hAnsiTheme="minorHAnsi"/>
          <w:szCs w:val="24"/>
        </w:rPr>
        <w:t>adre</w:t>
      </w:r>
      <w:r w:rsidR="0036734E" w:rsidRPr="00525CAE">
        <w:rPr>
          <w:rFonts w:asciiTheme="minorHAnsi" w:cstheme="minorHAnsi" w:hAnsiTheme="minorHAnsi"/>
          <w:szCs w:val="24"/>
        </w:rPr>
        <w:tab/>
      </w:r>
    </w:p>
    <w:p w14:paraId="1D05D6C7" w14:textId="205154B3" w:rsidP="00AE2611" w:rsidR="00AE2611" w:rsidRDefault="00AE2611" w:rsidRPr="00AE2611">
      <w:pPr>
        <w:ind w:left="284"/>
        <w:rPr>
          <w:rFonts w:asciiTheme="minorHAnsi" w:cstheme="minorHAnsi" w:hAnsiTheme="minorHAnsi"/>
          <w:sz w:val="12"/>
          <w:szCs w:val="12"/>
        </w:rPr>
      </w:pPr>
      <w:r w:rsidRPr="00525CAE">
        <w:rPr>
          <w:rFonts w:asciiTheme="minorHAnsi" w:cstheme="minorHAnsi" w:hAnsiTheme="minorHAnsi"/>
          <w:noProof/>
          <w:szCs w:val="24"/>
        </w:rPr>
        <mc:AlternateContent>
          <mc:Choice Requires="wps">
            <w:drawing>
              <wp:anchor allowOverlap="1" behindDoc="0" distB="45720" distL="114300" distR="114300" distT="45720" layoutInCell="1" locked="0" relativeHeight="251659264" simplePos="0" wp14:anchorId="7D2E931A" wp14:editId="55BE8216">
                <wp:simplePos x="0" y="0"/>
                <wp:positionH relativeFrom="column">
                  <wp:posOffset>1955800</wp:posOffset>
                </wp:positionH>
                <wp:positionV relativeFrom="paragraph">
                  <wp:posOffset>139065</wp:posOffset>
                </wp:positionV>
                <wp:extent cx="4676775" cy="1038225"/>
                <wp:effectExtent b="9525" l="0" r="9525"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038225"/>
                        </a:xfrm>
                        <a:prstGeom prst="rect">
                          <a:avLst/>
                        </a:prstGeom>
                        <a:solidFill>
                          <a:srgbClr val="FFFFFF"/>
                        </a:solidFill>
                        <a:ln w="9525">
                          <a:noFill/>
                          <a:miter lim="800000"/>
                          <a:headEnd/>
                          <a:tailEnd/>
                        </a:ln>
                      </wps:spPr>
                      <wps:txbx>
                        <w:txbxContent>
                          <w:p w14:paraId="0BFB6CF9" w14:textId="6A8B5FE9" w:rsidR="00C71C9F" w:rsidRDefault="00C71C9F">
                            <w:pPr>
                              <w:rPr>
                                <w:rFonts w:asciiTheme="minorHAnsi" w:cstheme="minorHAnsi" w:hAnsiTheme="minorHAnsi"/>
                                <w:b/>
                                <w:bCs/>
                                <w:sz w:val="22"/>
                                <w:szCs w:val="22"/>
                                <w:u w:val="single"/>
                              </w:rPr>
                            </w:pPr>
                            <w:r w:rsidRPr="000F5FE1">
                              <w:rPr>
                                <w:rFonts w:asciiTheme="minorHAnsi" w:cstheme="minorHAnsi" w:hAnsiTheme="minorHAnsi"/>
                                <w:b/>
                                <w:bCs/>
                                <w:sz w:val="22"/>
                                <w:szCs w:val="22"/>
                                <w:u w:val="single"/>
                              </w:rPr>
                              <w:t>Rappel conventionnel :</w:t>
                            </w:r>
                          </w:p>
                          <w:p w14:paraId="621E3214" w14:textId="77777777" w:rsidP="000F5FE1" w:rsidR="000F5FE1" w:rsidRDefault="000F5FE1" w:rsidRPr="000F5FE1">
                            <w:pPr>
                              <w:rPr>
                                <w:rFonts w:asciiTheme="minorHAnsi" w:cstheme="minorHAnsi" w:hAnsiTheme="minorHAnsi"/>
                                <w:sz w:val="22"/>
                                <w:szCs w:val="22"/>
                              </w:rPr>
                            </w:pPr>
                            <w:r w:rsidRPr="000F5FE1">
                              <w:rPr>
                                <w:rFonts w:asciiTheme="minorHAnsi" w:cstheme="minorHAnsi" w:hAnsiTheme="minorHAnsi"/>
                                <w:sz w:val="22"/>
                                <w:szCs w:val="22"/>
                              </w:rPr>
                              <w:t>- 2 jours pour l'ingénieur ou cadre âgé de 30 ans et ayant 1 an d'ancienneté dans l'entreprise ;</w:t>
                            </w:r>
                          </w:p>
                          <w:p w14:paraId="7FEB569E" w14:textId="6E5CE0D2" w:rsidP="000F5FE1" w:rsidR="000F5FE1" w:rsidRDefault="000F5FE1" w:rsidRPr="000F5FE1">
                            <w:pPr>
                              <w:rPr>
                                <w:rFonts w:asciiTheme="minorHAnsi" w:cstheme="minorHAnsi" w:hAnsiTheme="minorHAnsi"/>
                                <w:sz w:val="22"/>
                                <w:szCs w:val="22"/>
                              </w:rPr>
                            </w:pPr>
                            <w:r w:rsidRPr="000F5FE1">
                              <w:rPr>
                                <w:rFonts w:asciiTheme="minorHAnsi" w:cstheme="minorHAnsi" w:hAnsiTheme="minorHAnsi"/>
                                <w:sz w:val="22"/>
                                <w:szCs w:val="22"/>
                              </w:rPr>
                              <w:t>- 3 jours pour l'ingénieur ou cadre âgé de 35 ans et ayant 2 ans d'ancienneté dans l'entreprise.</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7D2E931A">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CXhfDQIAAPcDAAAOAAAAZHJzL2Uyb0RvYy54bWysU9uO2yAQfa/Uf0C8N3bS3NaKs9pmm6rS 9iJt+wEY4xgVGAokdvr1O2BvNm3fqvKAGGY4M3PmsLnttSIn4bwEU9LpJKdEGA61NIeSfv+2f7Om xAdmaqbAiJKehae329evNp0txAxaULVwBEGMLzpb0jYEW2SZ563QzE/ACoPOBpxmAU13yGrHOkTX Kpvl+TLrwNXWARfe4+394KTbhN80gocvTeNFIKqkWFtIu0t7Ffdsu2HFwTHbSj6Wwf6hCs2kwaQX qHsWGDk6+ReUltyBhyZMOOgMmkZykXrAbqb5H908tsyK1AuS4+2FJv//YPnn06P96kjo30GPA0xN ePsA/IcnBnYtMwdx5xx0rWA1Jp5GyrLO+mJ8Gqn2hY8gVfcJahwyOwZIQH3jdGQF+ySIjgM4X0gX fSAcL+fL1XK1WlDC0TfN365ns0XKwYrn59b58EGAJvFQUodTTfDs9OBDLIcVzyExmwcl671UKhnu UO2UIyeGCtinNaL/FqYM6Up6s8Dc8ZWB+D6JQ8uAClVSl3SdxzVoJtLx3tQpJDCphjNWoszIT6Rk ICf0VY+BkacK6jMy5WBQIv4cPLTgflHSoQpL6n8emROUqI8G2b6ZzudRtsmYL1YzNNy1p7r2MMMR qqSBkuG4C0nqQ0d3OJVGJr5eKhlrRXUlGsefEOV7baeol/+6fQIAAP//AwBQSwMEFAAGAAgAAAAh AHVKEj/gAAAACwEAAA8AAABkcnMvZG93bnJldi54bWxMj8FuwjAQRO+V+g/WIvVSFQeaQEjjoLZS q16hfMAmXpKIeB3FhoS/rzmV26xmNPsm306mExcaXGtZwWIegSCurG65VnD4/XpJQTiPrLGzTAqu 5GBbPD7kmGk78o4ue1+LUMIuQwWN930mpasaMujmticO3tEOBn04h1rqAcdQbjq5jKKVNNhy+NBg T58NVaf92Sg4/ozPyWYsv/1hvYtXH9iuS3tV6mk2vb+B8DT5/zDc8AM6FIGptGfWTnQKXqM0bPEK losNiFsgiuMERBlUmsQgi1zebyj+AAAA//8DAFBLAQItABQABgAIAAAAIQC2gziS/gAAAOEBAAAT AAAAAAAAAAAAAAAAAAAAAABbQ29udGVudF9UeXBlc10ueG1sUEsBAi0AFAAGAAgAAAAhADj9If/W AAAAlAEAAAsAAAAAAAAAAAAAAAAALwEAAF9yZWxzLy5yZWxzUEsBAi0AFAAGAAgAAAAhAAoJeF8N AgAA9wMAAA4AAAAAAAAAAAAAAAAALgIAAGRycy9lMm9Eb2MueG1sUEsBAi0AFAAGAAgAAAAhAHVK Ej/gAAAACwEAAA8AAAAAAAAAAAAAAAAAZwQAAGRycy9kb3ducmV2LnhtbFBLBQYAAAAABAAEAPMA AAB0BQAAAAA= " o:spid="_x0000_s1026" stroked="f" style="position:absolute;left:0;text-align:left;margin-left:154pt;margin-top:10.95pt;width:368.25pt;height:8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v:textbox>
                  <w:txbxContent>
                    <w:p w14:paraId="0BFB6CF9" w14:textId="6A8B5FE9" w:rsidR="00C71C9F" w:rsidRDefault="00C71C9F">
                      <w:pPr>
                        <w:rPr>
                          <w:rFonts w:asciiTheme="minorHAnsi" w:cstheme="minorHAnsi" w:hAnsiTheme="minorHAnsi"/>
                          <w:b/>
                          <w:bCs/>
                          <w:sz w:val="22"/>
                          <w:szCs w:val="22"/>
                          <w:u w:val="single"/>
                        </w:rPr>
                      </w:pPr>
                      <w:r w:rsidRPr="000F5FE1">
                        <w:rPr>
                          <w:rFonts w:asciiTheme="minorHAnsi" w:cstheme="minorHAnsi" w:hAnsiTheme="minorHAnsi"/>
                          <w:b/>
                          <w:bCs/>
                          <w:sz w:val="22"/>
                          <w:szCs w:val="22"/>
                          <w:u w:val="single"/>
                        </w:rPr>
                        <w:t>Rappel conventionnel :</w:t>
                      </w:r>
                    </w:p>
                    <w:p w14:paraId="621E3214" w14:textId="77777777" w:rsidP="000F5FE1" w:rsidR="000F5FE1" w:rsidRDefault="000F5FE1" w:rsidRPr="000F5FE1">
                      <w:pPr>
                        <w:rPr>
                          <w:rFonts w:asciiTheme="minorHAnsi" w:cstheme="minorHAnsi" w:hAnsiTheme="minorHAnsi"/>
                          <w:sz w:val="22"/>
                          <w:szCs w:val="22"/>
                        </w:rPr>
                      </w:pPr>
                      <w:r w:rsidRPr="000F5FE1">
                        <w:rPr>
                          <w:rFonts w:asciiTheme="minorHAnsi" w:cstheme="minorHAnsi" w:hAnsiTheme="minorHAnsi"/>
                          <w:sz w:val="22"/>
                          <w:szCs w:val="22"/>
                        </w:rPr>
                        <w:t>- 2 jours pour l'ingénieur ou cadre âgé de 30 ans et ayant 1 an d'ancienneté dans l'entreprise ;</w:t>
                      </w:r>
                    </w:p>
                    <w:p w14:paraId="7FEB569E" w14:textId="6E5CE0D2" w:rsidP="000F5FE1" w:rsidR="000F5FE1" w:rsidRDefault="000F5FE1" w:rsidRPr="000F5FE1">
                      <w:pPr>
                        <w:rPr>
                          <w:rFonts w:asciiTheme="minorHAnsi" w:cstheme="minorHAnsi" w:hAnsiTheme="minorHAnsi"/>
                          <w:sz w:val="22"/>
                          <w:szCs w:val="22"/>
                        </w:rPr>
                      </w:pPr>
                      <w:r w:rsidRPr="000F5FE1">
                        <w:rPr>
                          <w:rFonts w:asciiTheme="minorHAnsi" w:cstheme="minorHAnsi" w:hAnsiTheme="minorHAnsi"/>
                          <w:sz w:val="22"/>
                          <w:szCs w:val="22"/>
                        </w:rPr>
                        <w:t>- 3 jours pour l'ingénieur ou cadre âgé de 35 ans et ayant 2 ans d'ancienneté dans l'entreprise.</w:t>
                      </w:r>
                    </w:p>
                  </w:txbxContent>
                </v:textbox>
                <w10:wrap type="square"/>
              </v:shape>
            </w:pict>
          </mc:Fallback>
        </mc:AlternateContent>
      </w:r>
    </w:p>
    <w:tbl>
      <w:tblPr>
        <w:tblW w:type="dxa" w:w="2477"/>
        <w:tblInd w:type="dxa" w:w="279"/>
        <w:tblCellMar>
          <w:left w:type="dxa" w:w="70"/>
          <w:right w:type="dxa" w:w="70"/>
        </w:tblCellMar>
        <w:tblLook w:firstColumn="1" w:firstRow="1" w:lastColumn="0" w:lastRow="0" w:noHBand="0" w:noVBand="1" w:val="04A0"/>
      </w:tblPr>
      <w:tblGrid>
        <w:gridCol w:w="1277"/>
        <w:gridCol w:w="1200"/>
      </w:tblGrid>
      <w:tr w14:paraId="1023F220" w14:textId="77777777" w:rsidR="00C71C9F" w:rsidRPr="00525CAE" w:rsidTr="00AE2611">
        <w:trPr>
          <w:trHeight w:val="300"/>
        </w:trPr>
        <w:tc>
          <w:tcPr>
            <w:tcW w:type="dxa" w:w="1277"/>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6E898D34" w14:textId="77777777" w:rsidP="00C71C9F" w:rsidR="00C71C9F" w:rsidRDefault="00C71C9F"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Ancienneté</w:t>
            </w:r>
          </w:p>
        </w:tc>
        <w:tc>
          <w:tcPr>
            <w:tcW w:type="dxa" w:w="1200"/>
            <w:tcBorders>
              <w:top w:color="auto" w:space="0" w:sz="4" w:val="single"/>
              <w:left w:val="nil"/>
              <w:bottom w:color="auto" w:space="0" w:sz="4" w:val="single"/>
              <w:right w:color="auto" w:space="0" w:sz="4" w:val="single"/>
            </w:tcBorders>
            <w:shd w:color="auto" w:fill="auto" w:val="clear"/>
            <w:noWrap/>
            <w:vAlign w:val="bottom"/>
            <w:hideMark/>
          </w:tcPr>
          <w:p w14:paraId="2DFAF8B5" w14:textId="77777777" w:rsidP="00C71C9F" w:rsidR="00C71C9F" w:rsidRDefault="00C71C9F"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Jours</w:t>
            </w:r>
          </w:p>
        </w:tc>
      </w:tr>
      <w:tr w14:paraId="0BB4BE69" w14:textId="77777777" w:rsidR="00C71C9F"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4E0C7C35"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 ans</w:t>
            </w:r>
          </w:p>
        </w:tc>
        <w:tc>
          <w:tcPr>
            <w:tcW w:type="dxa" w:w="1200"/>
            <w:tcBorders>
              <w:top w:val="nil"/>
              <w:left w:val="nil"/>
              <w:bottom w:val="nil"/>
              <w:right w:color="auto" w:space="0" w:sz="4" w:val="single"/>
            </w:tcBorders>
            <w:shd w:color="auto" w:fill="auto" w:val="clear"/>
            <w:noWrap/>
            <w:vAlign w:val="bottom"/>
            <w:hideMark/>
          </w:tcPr>
          <w:p w14:paraId="5005DB23"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w:t>
            </w:r>
          </w:p>
        </w:tc>
      </w:tr>
      <w:tr w14:paraId="6390FF37" w14:textId="77777777" w:rsidR="00C71C9F"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2FF97CD1"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 ans</w:t>
            </w:r>
          </w:p>
        </w:tc>
        <w:tc>
          <w:tcPr>
            <w:tcW w:type="dxa" w:w="1200"/>
            <w:tcBorders>
              <w:top w:val="nil"/>
              <w:left w:val="nil"/>
              <w:bottom w:val="nil"/>
              <w:right w:color="auto" w:space="0" w:sz="4" w:val="single"/>
            </w:tcBorders>
            <w:shd w:color="auto" w:fill="auto" w:val="clear"/>
            <w:noWrap/>
            <w:vAlign w:val="bottom"/>
            <w:hideMark/>
          </w:tcPr>
          <w:p w14:paraId="11361A05"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w:t>
            </w:r>
          </w:p>
        </w:tc>
      </w:tr>
      <w:tr w14:paraId="7119B438" w14:textId="77777777" w:rsidR="00C71C9F"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4C9BD32C"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 ans</w:t>
            </w:r>
          </w:p>
        </w:tc>
        <w:tc>
          <w:tcPr>
            <w:tcW w:type="dxa" w:w="1200"/>
            <w:tcBorders>
              <w:top w:val="nil"/>
              <w:left w:val="nil"/>
              <w:bottom w:val="nil"/>
              <w:right w:color="auto" w:space="0" w:sz="4" w:val="single"/>
            </w:tcBorders>
            <w:shd w:color="auto" w:fill="auto" w:val="clear"/>
            <w:noWrap/>
            <w:vAlign w:val="bottom"/>
            <w:hideMark/>
          </w:tcPr>
          <w:p w14:paraId="110111EF"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w:t>
            </w:r>
          </w:p>
        </w:tc>
      </w:tr>
      <w:tr w14:paraId="5D4BF1E2" w14:textId="77777777" w:rsidR="00C71C9F" w:rsidRPr="00525CAE" w:rsidTr="00AE2611">
        <w:trPr>
          <w:trHeight w:val="300"/>
        </w:trPr>
        <w:tc>
          <w:tcPr>
            <w:tcW w:type="dxa" w:w="1277"/>
            <w:tcBorders>
              <w:top w:val="nil"/>
              <w:left w:color="auto" w:space="0" w:sz="4" w:val="single"/>
              <w:bottom w:val="nil"/>
              <w:right w:color="auto" w:space="0" w:sz="4" w:val="single"/>
            </w:tcBorders>
            <w:shd w:color="auto" w:fill="auto" w:val="clear"/>
            <w:noWrap/>
            <w:vAlign w:val="bottom"/>
            <w:hideMark/>
          </w:tcPr>
          <w:p w14:paraId="0223C39B"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 ans</w:t>
            </w:r>
          </w:p>
        </w:tc>
        <w:tc>
          <w:tcPr>
            <w:tcW w:type="dxa" w:w="1200"/>
            <w:tcBorders>
              <w:top w:val="nil"/>
              <w:left w:val="nil"/>
              <w:bottom w:val="nil"/>
              <w:right w:color="auto" w:space="0" w:sz="4" w:val="single"/>
            </w:tcBorders>
            <w:shd w:color="auto" w:fill="auto" w:val="clear"/>
            <w:noWrap/>
            <w:vAlign w:val="bottom"/>
            <w:hideMark/>
          </w:tcPr>
          <w:p w14:paraId="3113BD25"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w:t>
            </w:r>
          </w:p>
        </w:tc>
      </w:tr>
      <w:tr w14:paraId="15A00298" w14:textId="77777777" w:rsidR="00C71C9F" w:rsidRPr="00525CAE" w:rsidTr="00AE2611">
        <w:trPr>
          <w:trHeight w:val="300"/>
        </w:trPr>
        <w:tc>
          <w:tcPr>
            <w:tcW w:type="dxa" w:w="1277"/>
            <w:tcBorders>
              <w:top w:val="nil"/>
              <w:left w:color="auto" w:space="0" w:sz="4" w:val="single"/>
              <w:bottom w:color="auto" w:space="0" w:sz="4" w:val="single"/>
              <w:right w:color="auto" w:space="0" w:sz="4" w:val="single"/>
            </w:tcBorders>
            <w:shd w:color="auto" w:fill="auto" w:val="clear"/>
            <w:noWrap/>
            <w:vAlign w:val="bottom"/>
            <w:hideMark/>
          </w:tcPr>
          <w:p w14:paraId="458B59D8"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 ans</w:t>
            </w:r>
          </w:p>
        </w:tc>
        <w:tc>
          <w:tcPr>
            <w:tcW w:type="dxa" w:w="1200"/>
            <w:tcBorders>
              <w:top w:val="nil"/>
              <w:left w:val="nil"/>
              <w:bottom w:color="auto" w:space="0" w:sz="4" w:val="single"/>
              <w:right w:color="auto" w:space="0" w:sz="4" w:val="single"/>
            </w:tcBorders>
            <w:shd w:color="auto" w:fill="auto" w:val="clear"/>
            <w:noWrap/>
            <w:vAlign w:val="bottom"/>
            <w:hideMark/>
          </w:tcPr>
          <w:p w14:paraId="0E029F25" w14:textId="77777777" w:rsidP="00C71C9F" w:rsidR="00C71C9F" w:rsidRDefault="00C71C9F"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w:t>
            </w:r>
          </w:p>
        </w:tc>
      </w:tr>
    </w:tbl>
    <w:p w14:paraId="1914054C" w14:textId="01B31F88" w:rsidP="0036734E" w:rsidR="00A06853" w:rsidRDefault="00A06853" w:rsidRPr="00525CAE">
      <w:pPr>
        <w:rPr>
          <w:rFonts w:asciiTheme="minorHAnsi" w:cstheme="minorHAnsi" w:hAnsiTheme="minorHAnsi"/>
          <w:szCs w:val="24"/>
        </w:rPr>
      </w:pPr>
    </w:p>
    <w:p w14:paraId="0C82ED59" w14:textId="27501C5F" w:rsidP="0036734E" w:rsidR="0036734E" w:rsidRDefault="0036734E">
      <w:pPr>
        <w:rPr>
          <w:rFonts w:asciiTheme="minorHAnsi" w:cstheme="minorHAnsi" w:hAnsiTheme="minorHAnsi"/>
          <w:szCs w:val="24"/>
        </w:rPr>
      </w:pPr>
      <w:r w:rsidRPr="00525CAE">
        <w:rPr>
          <w:rFonts w:asciiTheme="minorHAnsi" w:cstheme="minorHAnsi" w:hAnsiTheme="minorHAnsi"/>
          <w:szCs w:val="24"/>
        </w:rPr>
        <w:tab/>
      </w:r>
    </w:p>
    <w:p w14:paraId="682018DD" w14:textId="77777777" w:rsidP="0036734E" w:rsidR="00AE2611" w:rsidRDefault="00AE2611">
      <w:pPr>
        <w:rPr>
          <w:rFonts w:asciiTheme="minorHAnsi" w:cstheme="minorHAnsi" w:hAnsiTheme="minorHAnsi"/>
          <w:szCs w:val="24"/>
        </w:rPr>
      </w:pPr>
    </w:p>
    <w:p w14:paraId="17C0E9C9" w14:textId="77777777" w:rsidP="0036734E" w:rsidR="00DD7FBD" w:rsidRDefault="00DD7FBD" w:rsidRPr="00525CAE">
      <w:pPr>
        <w:rPr>
          <w:rFonts w:asciiTheme="minorHAnsi" w:cstheme="minorHAnsi" w:hAnsiTheme="minorHAnsi"/>
          <w:szCs w:val="24"/>
        </w:rPr>
      </w:pPr>
    </w:p>
    <w:p w14:paraId="452F1EDD" w14:textId="77777777" w:rsidP="00404E54" w:rsidR="0036734E" w:rsidRDefault="0036734E" w:rsidRPr="00525CAE">
      <w:pPr>
        <w:pStyle w:val="Style2"/>
      </w:pPr>
      <w:r w:rsidRPr="00525CAE">
        <w:lastRenderedPageBreak/>
        <w:t xml:space="preserve">E) MAINTIEN DES AVANTAGES COLLECTIFS </w:t>
      </w:r>
    </w:p>
    <w:p w14:paraId="3BBFE731" w14:textId="77777777" w:rsidP="0036734E" w:rsidR="0036734E" w:rsidRDefault="0036734E" w:rsidRPr="00D759A3">
      <w:pPr>
        <w:rPr>
          <w:rFonts w:asciiTheme="minorHAnsi" w:cstheme="minorHAnsi" w:hAnsiTheme="minorHAnsi"/>
          <w:sz w:val="12"/>
          <w:szCs w:val="12"/>
        </w:rPr>
      </w:pPr>
    </w:p>
    <w:p w14:paraId="5F9FA0C4"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La direction prend en charge :</w:t>
      </w:r>
    </w:p>
    <w:p w14:paraId="09E77AC3" w14:textId="7A80006B" w:rsidP="00AE2611" w:rsidR="0036734E" w:rsidRDefault="0036734E" w:rsidRPr="00525CAE">
      <w:pPr>
        <w:ind w:left="426"/>
        <w:jc w:val="both"/>
        <w:rPr>
          <w:rFonts w:asciiTheme="minorHAnsi" w:cstheme="minorHAnsi" w:hAnsiTheme="minorHAnsi"/>
          <w:szCs w:val="24"/>
        </w:rPr>
      </w:pPr>
      <w:r w:rsidRPr="00525CAE">
        <w:rPr>
          <w:rFonts w:asciiTheme="minorHAnsi" w:cstheme="minorHAnsi" w:hAnsiTheme="minorHAnsi"/>
          <w:szCs w:val="24"/>
        </w:rPr>
        <w:t xml:space="preserve"> A hauteur de 100 % pour l’ensemble du personnel sur le montant de la cotisation mutuelle</w:t>
      </w:r>
      <w:r w:rsidR="00AE2611">
        <w:rPr>
          <w:rFonts w:asciiTheme="minorHAnsi" w:cstheme="minorHAnsi" w:hAnsiTheme="minorHAnsi"/>
          <w:szCs w:val="24"/>
        </w:rPr>
        <w:t>.</w:t>
      </w:r>
    </w:p>
    <w:p w14:paraId="105D5279" w14:textId="3DF075EF" w:rsidP="00AE2611" w:rsidR="0036734E" w:rsidRDefault="0036734E">
      <w:pPr>
        <w:ind w:left="426"/>
        <w:jc w:val="both"/>
        <w:rPr>
          <w:rFonts w:asciiTheme="minorHAnsi" w:cstheme="minorHAnsi" w:hAnsiTheme="minorHAnsi"/>
          <w:szCs w:val="24"/>
        </w:rPr>
      </w:pPr>
      <w:r w:rsidRPr="00525CAE">
        <w:rPr>
          <w:rFonts w:asciiTheme="minorHAnsi" w:cstheme="minorHAnsi" w:hAnsiTheme="minorHAnsi"/>
          <w:szCs w:val="24"/>
        </w:rPr>
        <w:t xml:space="preserve"> A hauteur de 85% du montant prévoyance du pourcentage de la cotisation pour les mensuels, et à 100% pour les cadres en tranche A</w:t>
      </w:r>
      <w:r w:rsidR="00AE2611">
        <w:rPr>
          <w:rFonts w:asciiTheme="minorHAnsi" w:cstheme="minorHAnsi" w:hAnsiTheme="minorHAnsi"/>
          <w:szCs w:val="24"/>
        </w:rPr>
        <w:t xml:space="preserve"> et B (conventionnel pour les cadres).</w:t>
      </w:r>
    </w:p>
    <w:p w14:paraId="26E9B9B1" w14:textId="77777777" w:rsidP="00AE2611" w:rsidR="00AE2611" w:rsidRDefault="00AE2611" w:rsidRPr="00525CAE">
      <w:pPr>
        <w:ind w:left="426"/>
        <w:jc w:val="both"/>
        <w:rPr>
          <w:rFonts w:asciiTheme="minorHAnsi" w:cstheme="minorHAnsi" w:hAnsiTheme="minorHAnsi"/>
          <w:szCs w:val="24"/>
        </w:rPr>
      </w:pPr>
    </w:p>
    <w:p w14:paraId="6731B84F" w14:textId="254003E0"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 xml:space="preserve">La Couverture sociale santé et prévoyance familiale obligatoire pour les salariés mensuels et cadres, est assurée par </w:t>
      </w:r>
      <w:proofErr w:type="spellStart"/>
      <w:r w:rsidR="00BB49D1" w:rsidRPr="00525CAE">
        <w:rPr>
          <w:rFonts w:asciiTheme="minorHAnsi" w:cstheme="minorHAnsi" w:hAnsiTheme="minorHAnsi"/>
          <w:szCs w:val="24"/>
        </w:rPr>
        <w:t>Predica</w:t>
      </w:r>
      <w:proofErr w:type="spellEnd"/>
      <w:r w:rsidR="00BB49D1" w:rsidRPr="00525CAE">
        <w:rPr>
          <w:rFonts w:asciiTheme="minorHAnsi" w:cstheme="minorHAnsi" w:hAnsiTheme="minorHAnsi"/>
          <w:szCs w:val="24"/>
        </w:rPr>
        <w:t xml:space="preserve"> Crédit Agricole</w:t>
      </w:r>
      <w:r w:rsidR="00AE2611">
        <w:rPr>
          <w:rFonts w:asciiTheme="minorHAnsi" w:cstheme="minorHAnsi" w:hAnsiTheme="minorHAnsi"/>
          <w:szCs w:val="24"/>
        </w:rPr>
        <w:t>.</w:t>
      </w:r>
    </w:p>
    <w:p w14:paraId="79788C0F" w14:textId="23E17960"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Dans le cadre de l’adhésion obligatoire</w:t>
      </w:r>
      <w:r w:rsidR="00AE2611">
        <w:rPr>
          <w:rFonts w:asciiTheme="minorHAnsi" w:cstheme="minorHAnsi" w:hAnsiTheme="minorHAnsi"/>
          <w:szCs w:val="24"/>
        </w:rPr>
        <w:t>,</w:t>
      </w:r>
      <w:r w:rsidRPr="00525CAE">
        <w:rPr>
          <w:rFonts w:asciiTheme="minorHAnsi" w:cstheme="minorHAnsi" w:hAnsiTheme="minorHAnsi"/>
          <w:szCs w:val="24"/>
        </w:rPr>
        <w:t xml:space="preserve"> les cotisations sont non soumises à charges sociales mais assujetties à CSG CRDS.</w:t>
      </w:r>
    </w:p>
    <w:p w14:paraId="0229142A" w14:textId="77777777" w:rsidP="00AE2611" w:rsidR="0036734E" w:rsidRDefault="0036734E" w:rsidRPr="00525CAE">
      <w:pPr>
        <w:ind w:left="284"/>
        <w:jc w:val="both"/>
        <w:rPr>
          <w:rFonts w:asciiTheme="minorHAnsi" w:cstheme="minorHAnsi" w:hAnsiTheme="minorHAnsi"/>
          <w:szCs w:val="24"/>
        </w:rPr>
      </w:pPr>
    </w:p>
    <w:p w14:paraId="7CF74FB1" w14:textId="77777777" w:rsidP="00AE2611" w:rsidR="0036734E" w:rsidRDefault="0036734E" w:rsidRPr="00525CAE">
      <w:pPr>
        <w:ind w:left="284"/>
        <w:jc w:val="both"/>
        <w:rPr>
          <w:rFonts w:asciiTheme="minorHAnsi" w:cstheme="minorHAnsi" w:hAnsiTheme="minorHAnsi"/>
          <w:szCs w:val="24"/>
        </w:rPr>
      </w:pPr>
      <w:r w:rsidRPr="00525CAE">
        <w:rPr>
          <w:rFonts w:asciiTheme="minorHAnsi" w:cstheme="minorHAnsi" w:hAnsiTheme="minorHAnsi"/>
          <w:szCs w:val="24"/>
        </w:rPr>
        <w:t>Les différentes conditions d’adhésion obligatoire pour l’ensemble du personnel sont définies au contrat d’assurance souscrit par la société.</w:t>
      </w:r>
    </w:p>
    <w:p w14:paraId="36B94199" w14:textId="77777777" w:rsidP="0036734E" w:rsidR="0036734E" w:rsidRDefault="0036734E" w:rsidRPr="00525CAE">
      <w:pPr>
        <w:rPr>
          <w:rFonts w:asciiTheme="minorHAnsi" w:cstheme="minorHAnsi" w:hAnsiTheme="minorHAnsi"/>
          <w:szCs w:val="24"/>
        </w:rPr>
      </w:pPr>
    </w:p>
    <w:p w14:paraId="3F400DFA" w14:textId="77777777" w:rsidP="0036734E" w:rsidR="00DC0888" w:rsidRDefault="00DC0888" w:rsidRPr="00525CAE">
      <w:pPr>
        <w:rPr>
          <w:rFonts w:asciiTheme="minorHAnsi" w:cstheme="minorHAnsi" w:hAnsiTheme="minorHAnsi"/>
          <w:szCs w:val="24"/>
        </w:rPr>
      </w:pPr>
    </w:p>
    <w:p w14:paraId="61C5849C" w14:textId="77777777" w:rsidP="0036734E" w:rsidR="0036734E" w:rsidRDefault="0036734E" w:rsidRPr="00525CAE">
      <w:pPr>
        <w:rPr>
          <w:rFonts w:asciiTheme="minorHAnsi" w:cstheme="minorHAnsi" w:hAnsiTheme="minorHAnsi"/>
          <w:szCs w:val="24"/>
        </w:rPr>
      </w:pPr>
    </w:p>
    <w:p w14:paraId="717D3B19" w14:textId="1B105559" w:rsidP="00AE2611" w:rsidR="0036734E" w:rsidRDefault="0036734E" w:rsidRPr="00525CAE">
      <w:pPr>
        <w:pStyle w:val="Style1"/>
      </w:pPr>
      <w:r w:rsidRPr="00525CAE">
        <w:t xml:space="preserve">ARTICLE </w:t>
      </w:r>
      <w:r w:rsidR="00DE0BB8" w:rsidRPr="00525CAE">
        <w:t>2</w:t>
      </w:r>
      <w:r w:rsidRPr="00525CAE">
        <w:t xml:space="preserve"> : EGALITE PROFESSIONNELLE ENTRE LES HOMMES ET LES FEMMES</w:t>
      </w:r>
    </w:p>
    <w:p w14:paraId="6C511388" w14:textId="77777777" w:rsidP="0036734E" w:rsidR="0036734E" w:rsidRDefault="0036734E" w:rsidRPr="00D759A3">
      <w:pPr>
        <w:rPr>
          <w:rFonts w:asciiTheme="minorHAnsi" w:cstheme="minorHAnsi" w:hAnsiTheme="minorHAnsi"/>
          <w:sz w:val="12"/>
          <w:szCs w:val="12"/>
        </w:rPr>
      </w:pPr>
    </w:p>
    <w:p w14:paraId="7ED45E68" w14:textId="51E34F76" w:rsidP="00D759A3" w:rsidR="0036734E" w:rsidRDefault="0036734E" w:rsidRPr="00525CAE">
      <w:pPr>
        <w:jc w:val="both"/>
        <w:rPr>
          <w:rFonts w:asciiTheme="minorHAnsi" w:cstheme="minorHAnsi" w:hAnsiTheme="minorHAnsi"/>
          <w:szCs w:val="24"/>
        </w:rPr>
      </w:pPr>
      <w:r w:rsidRPr="00525CAE">
        <w:rPr>
          <w:rFonts w:asciiTheme="minorHAnsi" w:cstheme="minorHAnsi" w:hAnsiTheme="minorHAnsi"/>
          <w:szCs w:val="24"/>
        </w:rPr>
        <w:t>Nous rappelons qu’un ACCORD PORTANT SUR L’EGALITE PROFESSIONNELLE</w:t>
      </w:r>
      <w:r w:rsidR="00D759A3">
        <w:rPr>
          <w:rFonts w:asciiTheme="minorHAnsi" w:cstheme="minorHAnsi" w:hAnsiTheme="minorHAnsi"/>
          <w:szCs w:val="24"/>
        </w:rPr>
        <w:t xml:space="preserve"> </w:t>
      </w:r>
      <w:r w:rsidRPr="00525CAE">
        <w:rPr>
          <w:rFonts w:asciiTheme="minorHAnsi" w:cstheme="minorHAnsi" w:hAnsiTheme="minorHAnsi"/>
          <w:szCs w:val="24"/>
        </w:rPr>
        <w:t xml:space="preserve">ENTRE LES HOMMES ET LES FEMMES AU SEIN DE LA SOCIETE SAVIPLAST SAS a été conclu en </w:t>
      </w:r>
      <w:r w:rsidR="00AE2611">
        <w:rPr>
          <w:rFonts w:asciiTheme="minorHAnsi" w:cstheme="minorHAnsi" w:hAnsiTheme="minorHAnsi"/>
          <w:szCs w:val="24"/>
        </w:rPr>
        <w:t>avril 2023</w:t>
      </w:r>
      <w:r w:rsidRPr="00525CAE">
        <w:rPr>
          <w:rFonts w:asciiTheme="minorHAnsi" w:cstheme="minorHAnsi" w:hAnsiTheme="minorHAnsi"/>
          <w:szCs w:val="24"/>
        </w:rPr>
        <w:t xml:space="preserve"> dans le cadre de la loi. </w:t>
      </w:r>
    </w:p>
    <w:p w14:paraId="3436C9EC" w14:textId="77777777" w:rsidP="00D759A3" w:rsidR="0036734E" w:rsidRDefault="0036734E" w:rsidRPr="00525CAE">
      <w:pPr>
        <w:jc w:val="both"/>
        <w:rPr>
          <w:rFonts w:asciiTheme="minorHAnsi" w:cstheme="minorHAnsi" w:hAnsiTheme="minorHAnsi"/>
          <w:szCs w:val="24"/>
        </w:rPr>
      </w:pPr>
    </w:p>
    <w:p w14:paraId="384EF645" w14:textId="13A7569A" w:rsidP="00D759A3" w:rsidR="0036734E" w:rsidRDefault="00DE0BB8" w:rsidRPr="00525CAE">
      <w:pPr>
        <w:pStyle w:val="Style1"/>
      </w:pPr>
      <w:r w:rsidRPr="00525CAE">
        <w:t>ARTICLE 3 :</w:t>
      </w:r>
      <w:r w:rsidR="0036734E" w:rsidRPr="00525CAE">
        <w:t xml:space="preserve"> DEPOT</w:t>
      </w:r>
    </w:p>
    <w:p w14:paraId="484A8145" w14:textId="77777777" w:rsidP="00E87903" w:rsidR="0036734E" w:rsidRDefault="0036734E" w:rsidRPr="00D759A3">
      <w:pPr>
        <w:jc w:val="both"/>
        <w:rPr>
          <w:rFonts w:asciiTheme="minorHAnsi" w:cstheme="minorHAnsi" w:hAnsiTheme="minorHAnsi"/>
          <w:sz w:val="12"/>
          <w:szCs w:val="12"/>
        </w:rPr>
      </w:pPr>
    </w:p>
    <w:p w14:paraId="6D4E037D" w14:textId="043716EC" w:rsidP="00E87903" w:rsidR="0036734E" w:rsidRDefault="000C3ED0" w:rsidRPr="00525CAE">
      <w:pPr>
        <w:jc w:val="both"/>
        <w:rPr>
          <w:rFonts w:asciiTheme="minorHAnsi" w:cstheme="minorHAnsi" w:hAnsiTheme="minorHAnsi"/>
          <w:szCs w:val="24"/>
        </w:rPr>
      </w:pPr>
      <w:r w:rsidRPr="000C3ED0">
        <w:rPr>
          <w:rFonts w:asciiTheme="minorHAnsi" w:cstheme="minorHAnsi" w:hAnsiTheme="minorHAnsi"/>
          <w:szCs w:val="24"/>
        </w:rPr>
        <w:t>La partie la plus diligente doit déposer l'accord à la Direction Départementale du travail selon le décret du 15 mai 2018 qui entérine la dématérialisation totale de la procédure de dépôt des accords collectifs d’entreprise en supprimant le dépôt papier et en un exemplaire papier au Secrétariat-Greffe du Conseil des Prud'hommes du lieu de la conclusion de l'accord.</w:t>
      </w:r>
    </w:p>
    <w:p w14:paraId="64E8C0ED" w14:textId="77777777" w:rsidP="00E87903" w:rsidR="0036734E" w:rsidRDefault="0036734E" w:rsidRPr="00525CAE">
      <w:pPr>
        <w:jc w:val="both"/>
        <w:rPr>
          <w:rFonts w:asciiTheme="minorHAnsi" w:cstheme="minorHAnsi" w:hAnsiTheme="minorHAnsi"/>
          <w:szCs w:val="24"/>
        </w:rPr>
      </w:pPr>
      <w:r w:rsidRPr="00525CAE">
        <w:rPr>
          <w:rFonts w:asciiTheme="minorHAnsi" w:cstheme="minorHAnsi" w:hAnsiTheme="minorHAnsi"/>
          <w:szCs w:val="24"/>
        </w:rPr>
        <w:t>Il est convenu que ces deux dépôts seront affectés à la diligence de la Direction.</w:t>
      </w:r>
    </w:p>
    <w:p w14:paraId="503E414D" w14:textId="77777777" w:rsidP="0036734E" w:rsidR="0036734E" w:rsidRDefault="0036734E">
      <w:pPr>
        <w:rPr>
          <w:rFonts w:asciiTheme="minorHAnsi" w:cstheme="minorHAnsi" w:hAnsiTheme="minorHAnsi"/>
          <w:szCs w:val="24"/>
        </w:rPr>
      </w:pPr>
    </w:p>
    <w:p w14:paraId="040ACB39" w14:textId="77777777" w:rsidP="0036734E" w:rsidR="000C3ED0" w:rsidRDefault="000C3ED0">
      <w:pPr>
        <w:rPr>
          <w:rFonts w:asciiTheme="minorHAnsi" w:cstheme="minorHAnsi" w:hAnsiTheme="minorHAnsi"/>
          <w:szCs w:val="24"/>
        </w:rPr>
      </w:pPr>
    </w:p>
    <w:p w14:paraId="7F5C14D0" w14:textId="6B4ED057" w:rsidP="0036734E" w:rsidR="0036734E" w:rsidRDefault="0036734E">
      <w:pPr>
        <w:rPr>
          <w:rFonts w:asciiTheme="minorHAnsi" w:cstheme="minorHAnsi" w:hAnsiTheme="minorHAnsi"/>
          <w:szCs w:val="24"/>
        </w:rPr>
      </w:pPr>
      <w:r w:rsidRPr="00525CAE">
        <w:rPr>
          <w:rFonts w:asciiTheme="minorHAnsi" w:cstheme="minorHAnsi" w:hAnsiTheme="minorHAnsi"/>
          <w:szCs w:val="24"/>
        </w:rPr>
        <w:t xml:space="preserve">Fait à SAINTE SAVINE, Le </w:t>
      </w:r>
      <w:r w:rsidR="00D759A3">
        <w:rPr>
          <w:rFonts w:asciiTheme="minorHAnsi" w:cstheme="minorHAnsi" w:hAnsiTheme="minorHAnsi"/>
          <w:szCs w:val="24"/>
        </w:rPr>
        <w:t>21</w:t>
      </w:r>
      <w:r w:rsidR="00E87903" w:rsidRPr="00525CAE">
        <w:rPr>
          <w:rFonts w:asciiTheme="minorHAnsi" w:cstheme="minorHAnsi" w:hAnsiTheme="minorHAnsi"/>
          <w:szCs w:val="24"/>
        </w:rPr>
        <w:t>/06/202</w:t>
      </w:r>
      <w:r w:rsidR="00D759A3">
        <w:rPr>
          <w:rFonts w:asciiTheme="minorHAnsi" w:cstheme="minorHAnsi" w:hAnsiTheme="minorHAnsi"/>
          <w:szCs w:val="24"/>
        </w:rPr>
        <w:t>3</w:t>
      </w:r>
    </w:p>
    <w:p w14:paraId="267B40B0" w14:textId="77777777" w:rsidP="0036734E" w:rsidR="000C3ED0" w:rsidRDefault="000C3ED0" w:rsidRPr="00525CAE">
      <w:pPr>
        <w:rPr>
          <w:rFonts w:asciiTheme="minorHAnsi" w:cstheme="minorHAnsi" w:hAnsiTheme="minorHAnsi"/>
          <w:szCs w:val="24"/>
        </w:rPr>
      </w:pPr>
    </w:p>
    <w:p w14:paraId="0A977AB5" w14:textId="77777777" w:rsidP="0036734E" w:rsidR="0036734E" w:rsidRDefault="0036734E" w:rsidRPr="00525CAE">
      <w:pPr>
        <w:rPr>
          <w:rFonts w:asciiTheme="minorHAnsi" w:cstheme="minorHAnsi" w:hAnsiTheme="minorHAnsi"/>
          <w:szCs w:val="24"/>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689"/>
        <w:gridCol w:w="567"/>
        <w:gridCol w:w="2126"/>
        <w:gridCol w:w="2268"/>
        <w:gridCol w:w="1696"/>
      </w:tblGrid>
      <w:tr w14:paraId="1BE905C3" w14:textId="77777777" w:rsidR="00D759A3" w:rsidTr="00D759A3">
        <w:tc>
          <w:tcPr>
            <w:tcW w:type="dxa" w:w="2689"/>
          </w:tcPr>
          <w:p w14:paraId="58371C36" w14:textId="7C273872" w:rsidP="00D759A3" w:rsidR="00D759A3" w:rsidRDefault="00D759A3">
            <w:pPr>
              <w:jc w:val="center"/>
              <w:rPr>
                <w:rFonts w:asciiTheme="minorHAnsi" w:cstheme="minorHAnsi" w:hAnsiTheme="minorHAnsi"/>
                <w:szCs w:val="24"/>
              </w:rPr>
            </w:pPr>
            <w:r>
              <w:rPr>
                <w:rFonts w:asciiTheme="minorHAnsi" w:cstheme="minorHAnsi" w:hAnsiTheme="minorHAnsi"/>
                <w:szCs w:val="24"/>
              </w:rPr>
              <w:t>Pour SAVIPLAST SAS</w:t>
            </w:r>
          </w:p>
        </w:tc>
        <w:tc>
          <w:tcPr>
            <w:tcW w:type="dxa" w:w="567"/>
          </w:tcPr>
          <w:p w14:paraId="5542344F" w14:textId="77777777" w:rsidP="00D759A3" w:rsidR="00D759A3" w:rsidRDefault="00D759A3">
            <w:pPr>
              <w:jc w:val="center"/>
              <w:rPr>
                <w:rFonts w:asciiTheme="minorHAnsi" w:cstheme="minorHAnsi" w:hAnsiTheme="minorHAnsi"/>
                <w:szCs w:val="24"/>
              </w:rPr>
            </w:pPr>
          </w:p>
        </w:tc>
        <w:tc>
          <w:tcPr>
            <w:tcW w:type="dxa" w:w="6090"/>
            <w:gridSpan w:val="3"/>
          </w:tcPr>
          <w:p w14:paraId="58D5C4BA" w14:textId="3134E2F2" w:rsidP="00D759A3" w:rsidR="00D759A3" w:rsidRDefault="00D759A3">
            <w:pPr>
              <w:jc w:val="center"/>
              <w:rPr>
                <w:rFonts w:asciiTheme="minorHAnsi" w:cstheme="minorHAnsi" w:hAnsiTheme="minorHAnsi"/>
                <w:szCs w:val="24"/>
              </w:rPr>
            </w:pPr>
            <w:r>
              <w:rPr>
                <w:rFonts w:asciiTheme="minorHAnsi" w:cstheme="minorHAnsi" w:hAnsiTheme="minorHAnsi"/>
                <w:szCs w:val="24"/>
              </w:rPr>
              <w:t>Pour les membres titulaires du CSE</w:t>
            </w:r>
          </w:p>
        </w:tc>
      </w:tr>
      <w:tr w14:paraId="6B5C79B2" w14:textId="77777777" w:rsidR="00D759A3" w:rsidTr="00D759A3">
        <w:tc>
          <w:tcPr>
            <w:tcW w:type="dxa" w:w="2689"/>
          </w:tcPr>
          <w:p w14:paraId="211F4A60" w14:textId="025C7B64" w:rsidP="00D759A3" w:rsidR="00D759A3" w:rsidRDefault="00760D18">
            <w:pPr>
              <w:jc w:val="center"/>
              <w:rPr>
                <w:rFonts w:asciiTheme="minorHAnsi" w:cstheme="minorHAnsi" w:hAnsiTheme="minorHAnsi"/>
                <w:szCs w:val="24"/>
              </w:rPr>
            </w:pPr>
            <w:r>
              <w:rPr>
                <w:rFonts w:asciiTheme="minorHAnsi" w:cstheme="minorHAnsi" w:hAnsiTheme="minorHAnsi"/>
                <w:szCs w:val="24"/>
              </w:rPr>
              <w:t>………………………..</w:t>
            </w:r>
          </w:p>
          <w:p w14:paraId="558EDCC9" w14:textId="745577A4" w:rsidP="00D759A3" w:rsidR="00D759A3" w:rsidRDefault="00D759A3">
            <w:pPr>
              <w:jc w:val="center"/>
              <w:rPr>
                <w:rFonts w:asciiTheme="minorHAnsi" w:cstheme="minorHAnsi" w:hAnsiTheme="minorHAnsi"/>
                <w:szCs w:val="24"/>
              </w:rPr>
            </w:pPr>
            <w:r>
              <w:rPr>
                <w:rFonts w:asciiTheme="minorHAnsi" w:cstheme="minorHAnsi" w:hAnsiTheme="minorHAnsi"/>
                <w:szCs w:val="24"/>
              </w:rPr>
              <w:t>Signature :</w:t>
            </w:r>
          </w:p>
        </w:tc>
        <w:tc>
          <w:tcPr>
            <w:tcW w:type="dxa" w:w="567"/>
          </w:tcPr>
          <w:p w14:paraId="64B8E7C7" w14:textId="77777777" w:rsidP="00D759A3" w:rsidR="00D759A3" w:rsidRDefault="00D759A3">
            <w:pPr>
              <w:jc w:val="center"/>
              <w:rPr>
                <w:rFonts w:asciiTheme="minorHAnsi" w:cstheme="minorHAnsi" w:hAnsiTheme="minorHAnsi"/>
                <w:szCs w:val="24"/>
              </w:rPr>
            </w:pPr>
          </w:p>
        </w:tc>
        <w:tc>
          <w:tcPr>
            <w:tcW w:type="dxa" w:w="2126"/>
          </w:tcPr>
          <w:p w14:paraId="405171C0" w14:textId="31FEEE91" w:rsidP="00D759A3" w:rsidR="00D759A3" w:rsidRDefault="00760D18">
            <w:pPr>
              <w:jc w:val="center"/>
              <w:rPr>
                <w:rFonts w:asciiTheme="minorHAnsi" w:cstheme="minorHAnsi" w:hAnsiTheme="minorHAnsi"/>
                <w:szCs w:val="24"/>
              </w:rPr>
            </w:pPr>
            <w:r>
              <w:rPr>
                <w:rFonts w:asciiTheme="minorHAnsi" w:cstheme="minorHAnsi" w:hAnsiTheme="minorHAnsi"/>
                <w:szCs w:val="24"/>
              </w:rPr>
              <w:t>……………………..</w:t>
            </w:r>
          </w:p>
          <w:p w14:paraId="24A0B88D" w14:textId="392BD939" w:rsidP="00D759A3" w:rsidR="00D759A3" w:rsidRDefault="00D759A3">
            <w:pPr>
              <w:jc w:val="center"/>
              <w:rPr>
                <w:rFonts w:asciiTheme="minorHAnsi" w:cstheme="minorHAnsi" w:hAnsiTheme="minorHAnsi"/>
                <w:szCs w:val="24"/>
              </w:rPr>
            </w:pPr>
            <w:r>
              <w:rPr>
                <w:rFonts w:asciiTheme="minorHAnsi" w:cstheme="minorHAnsi" w:hAnsiTheme="minorHAnsi"/>
                <w:szCs w:val="24"/>
              </w:rPr>
              <w:t>Signature :</w:t>
            </w:r>
          </w:p>
        </w:tc>
        <w:tc>
          <w:tcPr>
            <w:tcW w:type="dxa" w:w="2268"/>
          </w:tcPr>
          <w:p w14:paraId="488C9F97" w14:textId="3FBAA04E" w:rsidP="00D759A3" w:rsidR="00D759A3" w:rsidRDefault="00760D18">
            <w:pPr>
              <w:jc w:val="center"/>
              <w:rPr>
                <w:rFonts w:asciiTheme="minorHAnsi" w:cstheme="minorHAnsi" w:hAnsiTheme="minorHAnsi"/>
                <w:szCs w:val="24"/>
              </w:rPr>
            </w:pPr>
            <w:r>
              <w:rPr>
                <w:rFonts w:asciiTheme="minorHAnsi" w:cstheme="minorHAnsi" w:hAnsiTheme="minorHAnsi"/>
                <w:szCs w:val="24"/>
              </w:rPr>
              <w:t>………………………</w:t>
            </w:r>
          </w:p>
          <w:p w14:paraId="44D4CB58" w14:textId="13FF18DB" w:rsidP="00D759A3" w:rsidR="00D759A3" w:rsidRDefault="00D759A3">
            <w:pPr>
              <w:jc w:val="center"/>
              <w:rPr>
                <w:rFonts w:asciiTheme="minorHAnsi" w:cstheme="minorHAnsi" w:hAnsiTheme="minorHAnsi"/>
                <w:szCs w:val="24"/>
              </w:rPr>
            </w:pPr>
            <w:r>
              <w:rPr>
                <w:rFonts w:asciiTheme="minorHAnsi" w:cstheme="minorHAnsi" w:hAnsiTheme="minorHAnsi"/>
                <w:szCs w:val="24"/>
              </w:rPr>
              <w:t>Signature :</w:t>
            </w:r>
          </w:p>
        </w:tc>
        <w:tc>
          <w:tcPr>
            <w:tcW w:type="dxa" w:w="1696"/>
          </w:tcPr>
          <w:p w14:paraId="3022E83B" w14:textId="27059B6E" w:rsidP="00D759A3" w:rsidR="00D759A3" w:rsidRDefault="00760D18">
            <w:pPr>
              <w:jc w:val="center"/>
              <w:rPr>
                <w:rFonts w:asciiTheme="minorHAnsi" w:cstheme="minorHAnsi" w:hAnsiTheme="minorHAnsi"/>
                <w:szCs w:val="24"/>
              </w:rPr>
            </w:pPr>
            <w:r>
              <w:rPr>
                <w:rFonts w:asciiTheme="minorHAnsi" w:cstheme="minorHAnsi" w:hAnsiTheme="minorHAnsi"/>
                <w:szCs w:val="24"/>
              </w:rPr>
              <w:t>…………………….</w:t>
            </w:r>
          </w:p>
          <w:p w14:paraId="3289CBCE" w14:textId="34D600C4" w:rsidP="00D759A3" w:rsidR="00D759A3" w:rsidRDefault="00D759A3">
            <w:pPr>
              <w:jc w:val="center"/>
              <w:rPr>
                <w:rFonts w:asciiTheme="minorHAnsi" w:cstheme="minorHAnsi" w:hAnsiTheme="minorHAnsi"/>
                <w:szCs w:val="24"/>
              </w:rPr>
            </w:pPr>
            <w:r>
              <w:rPr>
                <w:rFonts w:asciiTheme="minorHAnsi" w:cstheme="minorHAnsi" w:hAnsiTheme="minorHAnsi"/>
                <w:szCs w:val="24"/>
              </w:rPr>
              <w:t>Signature</w:t>
            </w:r>
          </w:p>
        </w:tc>
      </w:tr>
    </w:tbl>
    <w:p w14:paraId="2B628A52" w14:textId="77777777" w:rsidP="0036734E" w:rsidR="0036734E" w:rsidRDefault="0036734E" w:rsidRPr="00525CAE">
      <w:pPr>
        <w:rPr>
          <w:rFonts w:asciiTheme="minorHAnsi" w:cstheme="minorHAnsi" w:hAnsiTheme="minorHAnsi"/>
          <w:szCs w:val="24"/>
        </w:rPr>
      </w:pPr>
    </w:p>
    <w:p w14:paraId="7E612CF9" w14:textId="77777777" w:rsidP="0036734E" w:rsidR="0036734E" w:rsidRDefault="0036734E" w:rsidRPr="00525CAE">
      <w:pPr>
        <w:rPr>
          <w:rFonts w:asciiTheme="minorHAnsi" w:cstheme="minorHAnsi" w:hAnsiTheme="minorHAnsi"/>
          <w:szCs w:val="24"/>
        </w:rPr>
      </w:pPr>
    </w:p>
    <w:p w14:paraId="71074DB5" w14:textId="77777777" w:rsidP="0036734E" w:rsidR="0036734E" w:rsidRDefault="0036734E" w:rsidRPr="00525CAE">
      <w:pPr>
        <w:rPr>
          <w:rFonts w:asciiTheme="minorHAnsi" w:cstheme="minorHAnsi" w:hAnsiTheme="minorHAnsi"/>
          <w:szCs w:val="24"/>
        </w:rPr>
      </w:pPr>
      <w:r w:rsidRPr="00525CAE">
        <w:rPr>
          <w:rFonts w:asciiTheme="minorHAnsi" w:cstheme="minorHAnsi" w:hAnsiTheme="minorHAnsi"/>
          <w:szCs w:val="24"/>
        </w:rPr>
        <w:t xml:space="preserve"> </w:t>
      </w:r>
    </w:p>
    <w:p w14:paraId="4FFA0724" w14:textId="66F800D7" w:rsidP="0036734E" w:rsidR="007B7E40" w:rsidRDefault="007B7E40" w:rsidRPr="00525CAE">
      <w:pPr>
        <w:rPr>
          <w:rFonts w:asciiTheme="minorHAnsi" w:cstheme="minorHAnsi" w:hAnsiTheme="minorHAnsi"/>
          <w:szCs w:val="24"/>
        </w:rPr>
      </w:pPr>
    </w:p>
    <w:p w14:paraId="53451BFC" w14:textId="1D4F7142" w:rsidP="0036734E" w:rsidR="00DC0888" w:rsidRDefault="00DC0888" w:rsidRPr="00525CAE">
      <w:pPr>
        <w:rPr>
          <w:rFonts w:asciiTheme="minorHAnsi" w:cstheme="minorHAnsi" w:hAnsiTheme="minorHAnsi"/>
          <w:szCs w:val="24"/>
        </w:rPr>
      </w:pPr>
    </w:p>
    <w:p w14:paraId="262418AD" w14:textId="77777777" w:rsidP="00DC0888" w:rsidR="00095DF5" w:rsidRDefault="00095DF5" w:rsidRPr="00525CAE">
      <w:pPr>
        <w:jc w:val="center"/>
        <w:rPr>
          <w:rFonts w:asciiTheme="minorHAnsi" w:cstheme="minorHAnsi" w:hAnsiTheme="minorHAnsi"/>
          <w:b/>
          <w:bCs/>
          <w:szCs w:val="24"/>
          <w:u w:val="single"/>
        </w:rPr>
      </w:pPr>
    </w:p>
    <w:p w14:paraId="50D6836B" w14:textId="4F3101EF" w:rsidP="00DC0888" w:rsidR="00DC0888" w:rsidRDefault="00DC0888" w:rsidRPr="000C3ED0">
      <w:pPr>
        <w:jc w:val="center"/>
        <w:rPr>
          <w:rFonts w:asciiTheme="minorHAnsi" w:cstheme="minorHAnsi" w:hAnsiTheme="minorHAnsi"/>
          <w:b/>
          <w:bCs/>
          <w:sz w:val="32"/>
          <w:szCs w:val="32"/>
          <w:u w:val="single"/>
        </w:rPr>
      </w:pPr>
      <w:r w:rsidRPr="000C3ED0">
        <w:rPr>
          <w:rFonts w:asciiTheme="minorHAnsi" w:cstheme="minorHAnsi" w:hAnsiTheme="minorHAnsi"/>
          <w:b/>
          <w:bCs/>
          <w:sz w:val="32"/>
          <w:szCs w:val="32"/>
          <w:u w:val="single"/>
        </w:rPr>
        <w:t>ANNEXE</w:t>
      </w:r>
    </w:p>
    <w:p w14:paraId="415CF530" w14:textId="26370CCE" w:rsidP="0036734E" w:rsidR="00DC0888" w:rsidRDefault="00DC0888" w:rsidRPr="00525CAE">
      <w:pPr>
        <w:rPr>
          <w:rFonts w:asciiTheme="minorHAnsi" w:cstheme="minorHAnsi" w:hAnsiTheme="minorHAnsi"/>
          <w:szCs w:val="24"/>
        </w:rPr>
      </w:pPr>
    </w:p>
    <w:p w14:paraId="28F2F090" w14:textId="7D18B792" w:rsidP="00DC0888" w:rsidR="00DC0888" w:rsidRDefault="00DC0888" w:rsidRPr="00525CAE">
      <w:pPr>
        <w:jc w:val="center"/>
        <w:rPr>
          <w:rFonts w:asciiTheme="minorHAnsi" w:cstheme="minorHAnsi" w:hAnsiTheme="minorHAnsi"/>
          <w:b/>
          <w:bCs/>
          <w:szCs w:val="24"/>
        </w:rPr>
      </w:pPr>
      <w:r w:rsidRPr="00525CAE">
        <w:rPr>
          <w:rFonts w:asciiTheme="minorHAnsi" w:cstheme="minorHAnsi" w:hAnsiTheme="minorHAnsi"/>
          <w:b/>
          <w:bCs/>
          <w:szCs w:val="24"/>
        </w:rPr>
        <w:t>INDEMNITE DE TRANSPORT</w:t>
      </w:r>
    </w:p>
    <w:p w14:paraId="38476383" w14:textId="25C15BA7" w:rsidP="00DC0888" w:rsidR="00C135C1" w:rsidRDefault="00C135C1" w:rsidRPr="00525CAE">
      <w:pPr>
        <w:jc w:val="center"/>
        <w:rPr>
          <w:rFonts w:asciiTheme="minorHAnsi" w:cstheme="minorHAnsi" w:hAnsiTheme="minorHAnsi"/>
          <w:b/>
          <w:bCs/>
          <w:szCs w:val="24"/>
        </w:rPr>
      </w:pPr>
    </w:p>
    <w:tbl>
      <w:tblPr>
        <w:tblW w:type="dxa" w:w="9280"/>
        <w:tblCellMar>
          <w:left w:type="dxa" w:w="70"/>
          <w:right w:type="dxa" w:w="70"/>
        </w:tblCellMar>
        <w:tblLook w:firstColumn="1" w:firstRow="1" w:lastColumn="0" w:lastRow="0" w:noHBand="0" w:noVBand="1" w:val="04A0"/>
      </w:tblPr>
      <w:tblGrid>
        <w:gridCol w:w="581"/>
        <w:gridCol w:w="1022"/>
        <w:gridCol w:w="1038"/>
        <w:gridCol w:w="1022"/>
        <w:gridCol w:w="1038"/>
        <w:gridCol w:w="581"/>
        <w:gridCol w:w="1022"/>
        <w:gridCol w:w="1038"/>
        <w:gridCol w:w="1022"/>
        <w:gridCol w:w="1038"/>
      </w:tblGrid>
      <w:tr w14:paraId="67AE8619" w14:textId="77777777" w:rsidR="00095DF5" w:rsidRPr="00525CAE" w:rsidTr="00095DF5">
        <w:trPr>
          <w:trHeight w:val="300"/>
        </w:trPr>
        <w:tc>
          <w:tcPr>
            <w:tcW w:type="dxa" w:w="520"/>
            <w:vMerge w:val="restart"/>
            <w:tcBorders>
              <w:top w:color="auto" w:space="0" w:sz="8" w:val="single"/>
              <w:left w:color="auto" w:space="0" w:sz="8" w:val="single"/>
              <w:bottom w:color="auto" w:space="0" w:sz="4" w:val="single"/>
              <w:right w:color="auto" w:space="0" w:sz="8" w:val="single"/>
            </w:tcBorders>
            <w:shd w:color="000000" w:fill="808080" w:val="clear"/>
            <w:noWrap/>
            <w:vAlign w:val="center"/>
            <w:hideMark/>
          </w:tcPr>
          <w:p w14:paraId="49E9BD03" w14:textId="77777777" w:rsidP="00095DF5" w:rsidR="00095DF5" w:rsidRDefault="00095DF5" w:rsidRPr="00525CAE">
            <w:pPr>
              <w:jc w:val="center"/>
              <w:rPr>
                <w:rFonts w:asciiTheme="minorHAnsi" w:cstheme="minorHAnsi" w:hAnsiTheme="minorHAnsi"/>
                <w:color w:val="FFFFFF"/>
                <w:szCs w:val="24"/>
              </w:rPr>
            </w:pPr>
            <w:r w:rsidRPr="00525CAE">
              <w:rPr>
                <w:rFonts w:asciiTheme="minorHAnsi" w:cstheme="minorHAnsi" w:hAnsiTheme="minorHAnsi"/>
                <w:color w:val="FFFFFF"/>
                <w:szCs w:val="24"/>
              </w:rPr>
              <w:t>KMS</w:t>
            </w:r>
          </w:p>
        </w:tc>
        <w:tc>
          <w:tcPr>
            <w:tcW w:type="dxa" w:w="2060"/>
            <w:gridSpan w:val="2"/>
            <w:tcBorders>
              <w:top w:color="auto" w:space="0" w:sz="8" w:val="single"/>
              <w:left w:val="nil"/>
              <w:bottom w:color="auto" w:space="0" w:sz="4" w:val="single"/>
              <w:right w:color="000000" w:space="0" w:sz="8" w:val="single"/>
            </w:tcBorders>
            <w:shd w:color="000000" w:fill="31869B" w:val="clear"/>
            <w:noWrap/>
            <w:vAlign w:val="bottom"/>
            <w:hideMark/>
          </w:tcPr>
          <w:p w14:paraId="2704E658" w14:textId="77777777" w:rsidP="00095DF5" w:rsidR="00095DF5" w:rsidRDefault="00095DF5" w:rsidRPr="00525CAE">
            <w:pPr>
              <w:jc w:val="center"/>
              <w:rPr>
                <w:rFonts w:asciiTheme="minorHAnsi" w:cstheme="minorHAnsi" w:hAnsiTheme="minorHAnsi"/>
                <w:b/>
                <w:bCs/>
                <w:color w:val="FFFFFF"/>
                <w:szCs w:val="24"/>
              </w:rPr>
            </w:pPr>
            <w:r w:rsidRPr="00525CAE">
              <w:rPr>
                <w:rFonts w:asciiTheme="minorHAnsi" w:cstheme="minorHAnsi" w:hAnsiTheme="minorHAnsi"/>
                <w:b/>
                <w:bCs/>
                <w:color w:val="FFFFFF"/>
                <w:szCs w:val="24"/>
              </w:rPr>
              <w:t>PRIME ACTUELLE</w:t>
            </w:r>
          </w:p>
        </w:tc>
        <w:tc>
          <w:tcPr>
            <w:tcW w:type="dxa" w:w="2060"/>
            <w:gridSpan w:val="2"/>
            <w:tcBorders>
              <w:top w:color="auto" w:space="0" w:sz="8" w:val="single"/>
              <w:left w:val="nil"/>
              <w:bottom w:color="auto" w:space="0" w:sz="4" w:val="single"/>
              <w:right w:color="000000" w:space="0" w:sz="8" w:val="single"/>
            </w:tcBorders>
            <w:shd w:color="000000" w:fill="963634" w:val="clear"/>
            <w:noWrap/>
            <w:vAlign w:val="bottom"/>
            <w:hideMark/>
          </w:tcPr>
          <w:p w14:paraId="02059809" w14:textId="77777777" w:rsidP="00095DF5" w:rsidR="00095DF5" w:rsidRDefault="00095DF5" w:rsidRPr="00525CAE">
            <w:pPr>
              <w:jc w:val="center"/>
              <w:rPr>
                <w:rFonts w:asciiTheme="minorHAnsi" w:cstheme="minorHAnsi" w:hAnsiTheme="minorHAnsi"/>
                <w:b/>
                <w:bCs/>
                <w:color w:val="FFFFFF"/>
                <w:szCs w:val="24"/>
              </w:rPr>
            </w:pPr>
            <w:r w:rsidRPr="00525CAE">
              <w:rPr>
                <w:rFonts w:asciiTheme="minorHAnsi" w:cstheme="minorHAnsi" w:hAnsiTheme="minorHAnsi"/>
                <w:b/>
                <w:bCs/>
                <w:color w:val="FFFFFF"/>
                <w:szCs w:val="24"/>
              </w:rPr>
              <w:t>+40%</w:t>
            </w:r>
          </w:p>
        </w:tc>
        <w:tc>
          <w:tcPr>
            <w:tcW w:type="dxa" w:w="520"/>
            <w:vMerge w:val="restart"/>
            <w:tcBorders>
              <w:top w:color="auto" w:space="0" w:sz="8" w:val="single"/>
              <w:left w:color="auto" w:space="0" w:sz="8" w:val="single"/>
              <w:bottom w:color="auto" w:space="0" w:sz="4" w:val="single"/>
              <w:right w:color="auto" w:space="0" w:sz="8" w:val="single"/>
            </w:tcBorders>
            <w:shd w:color="000000" w:fill="808080" w:val="clear"/>
            <w:noWrap/>
            <w:vAlign w:val="center"/>
            <w:hideMark/>
          </w:tcPr>
          <w:p w14:paraId="2BA6517C" w14:textId="77777777" w:rsidP="00095DF5" w:rsidR="00095DF5" w:rsidRDefault="00095DF5" w:rsidRPr="00525CAE">
            <w:pPr>
              <w:jc w:val="center"/>
              <w:rPr>
                <w:rFonts w:asciiTheme="minorHAnsi" w:cstheme="minorHAnsi" w:hAnsiTheme="minorHAnsi"/>
                <w:color w:val="FFFFFF"/>
                <w:szCs w:val="24"/>
              </w:rPr>
            </w:pPr>
            <w:r w:rsidRPr="00525CAE">
              <w:rPr>
                <w:rFonts w:asciiTheme="minorHAnsi" w:cstheme="minorHAnsi" w:hAnsiTheme="minorHAnsi"/>
                <w:color w:val="FFFFFF"/>
                <w:szCs w:val="24"/>
              </w:rPr>
              <w:t>KMS</w:t>
            </w:r>
          </w:p>
        </w:tc>
        <w:tc>
          <w:tcPr>
            <w:tcW w:type="dxa" w:w="2060"/>
            <w:gridSpan w:val="2"/>
            <w:tcBorders>
              <w:top w:color="auto" w:space="0" w:sz="8" w:val="single"/>
              <w:left w:val="nil"/>
              <w:bottom w:color="auto" w:space="0" w:sz="4" w:val="single"/>
              <w:right w:color="000000" w:space="0" w:sz="8" w:val="single"/>
            </w:tcBorders>
            <w:shd w:color="000000" w:fill="31869B" w:val="clear"/>
            <w:noWrap/>
            <w:vAlign w:val="bottom"/>
            <w:hideMark/>
          </w:tcPr>
          <w:p w14:paraId="2690CF14" w14:textId="77777777" w:rsidP="00095DF5" w:rsidR="00095DF5" w:rsidRDefault="00095DF5" w:rsidRPr="00525CAE">
            <w:pPr>
              <w:jc w:val="center"/>
              <w:rPr>
                <w:rFonts w:asciiTheme="minorHAnsi" w:cstheme="minorHAnsi" w:hAnsiTheme="minorHAnsi"/>
                <w:b/>
                <w:bCs/>
                <w:color w:val="FFFFFF"/>
                <w:szCs w:val="24"/>
              </w:rPr>
            </w:pPr>
            <w:r w:rsidRPr="00525CAE">
              <w:rPr>
                <w:rFonts w:asciiTheme="minorHAnsi" w:cstheme="minorHAnsi" w:hAnsiTheme="minorHAnsi"/>
                <w:b/>
                <w:bCs/>
                <w:color w:val="FFFFFF"/>
                <w:szCs w:val="24"/>
              </w:rPr>
              <w:t>PRIME ACTUELLE</w:t>
            </w:r>
          </w:p>
        </w:tc>
        <w:tc>
          <w:tcPr>
            <w:tcW w:type="dxa" w:w="2060"/>
            <w:gridSpan w:val="2"/>
            <w:tcBorders>
              <w:top w:color="auto" w:space="0" w:sz="8" w:val="single"/>
              <w:left w:val="nil"/>
              <w:bottom w:color="auto" w:space="0" w:sz="4" w:val="single"/>
              <w:right w:color="000000" w:space="0" w:sz="8" w:val="single"/>
            </w:tcBorders>
            <w:shd w:color="000000" w:fill="963634" w:val="clear"/>
            <w:noWrap/>
            <w:vAlign w:val="bottom"/>
            <w:hideMark/>
          </w:tcPr>
          <w:p w14:paraId="1C64F242" w14:textId="77777777" w:rsidP="00095DF5" w:rsidR="00095DF5" w:rsidRDefault="00095DF5" w:rsidRPr="00525CAE">
            <w:pPr>
              <w:jc w:val="center"/>
              <w:rPr>
                <w:rFonts w:asciiTheme="minorHAnsi" w:cstheme="minorHAnsi" w:hAnsiTheme="minorHAnsi"/>
                <w:b/>
                <w:bCs/>
                <w:color w:val="FFFFFF"/>
                <w:szCs w:val="24"/>
              </w:rPr>
            </w:pPr>
            <w:r w:rsidRPr="00525CAE">
              <w:rPr>
                <w:rFonts w:asciiTheme="minorHAnsi" w:cstheme="minorHAnsi" w:hAnsiTheme="minorHAnsi"/>
                <w:b/>
                <w:bCs/>
                <w:color w:val="FFFFFF"/>
                <w:szCs w:val="24"/>
              </w:rPr>
              <w:t>+40%</w:t>
            </w:r>
          </w:p>
        </w:tc>
      </w:tr>
      <w:tr w14:paraId="4629EE28" w14:textId="77777777" w:rsidR="00095DF5" w:rsidRPr="00525CAE" w:rsidTr="00095DF5">
        <w:trPr>
          <w:trHeight w:val="300"/>
        </w:trPr>
        <w:tc>
          <w:tcPr>
            <w:tcW w:type="dxa" w:w="520"/>
            <w:vMerge/>
            <w:tcBorders>
              <w:top w:color="auto" w:space="0" w:sz="8" w:val="single"/>
              <w:left w:color="auto" w:space="0" w:sz="8" w:val="single"/>
              <w:bottom w:color="auto" w:space="0" w:sz="4" w:val="single"/>
              <w:right w:color="auto" w:space="0" w:sz="8" w:val="single"/>
            </w:tcBorders>
            <w:vAlign w:val="center"/>
            <w:hideMark/>
          </w:tcPr>
          <w:p w14:paraId="2D5B48CC" w14:textId="77777777" w:rsidP="00095DF5" w:rsidR="00095DF5" w:rsidRDefault="00095DF5" w:rsidRPr="00525CAE">
            <w:pPr>
              <w:rPr>
                <w:rFonts w:asciiTheme="minorHAnsi" w:cstheme="minorHAnsi" w:hAnsiTheme="minorHAnsi"/>
                <w:color w:val="FFFFFF"/>
                <w:szCs w:val="24"/>
              </w:rPr>
            </w:pPr>
          </w:p>
        </w:tc>
        <w:tc>
          <w:tcPr>
            <w:tcW w:type="dxa" w:w="1022"/>
            <w:tcBorders>
              <w:top w:val="nil"/>
              <w:left w:val="nil"/>
              <w:bottom w:color="auto" w:space="0" w:sz="4" w:val="single"/>
              <w:right w:color="auto" w:space="0" w:sz="4" w:val="single"/>
            </w:tcBorders>
            <w:shd w:color="000000" w:fill="92CDDC" w:val="clear"/>
            <w:noWrap/>
            <w:vAlign w:val="bottom"/>
            <w:hideMark/>
          </w:tcPr>
          <w:p w14:paraId="22047A2D"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JOUR</w:t>
            </w:r>
          </w:p>
        </w:tc>
        <w:tc>
          <w:tcPr>
            <w:tcW w:type="dxa" w:w="1038"/>
            <w:tcBorders>
              <w:top w:val="nil"/>
              <w:left w:val="nil"/>
              <w:bottom w:color="auto" w:space="0" w:sz="4" w:val="single"/>
              <w:right w:color="auto" w:space="0" w:sz="8" w:val="single"/>
            </w:tcBorders>
            <w:shd w:color="000000" w:fill="92CDDC" w:val="clear"/>
            <w:noWrap/>
            <w:vAlign w:val="bottom"/>
            <w:hideMark/>
          </w:tcPr>
          <w:p w14:paraId="20CFCF71"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MOIS</w:t>
            </w:r>
          </w:p>
        </w:tc>
        <w:tc>
          <w:tcPr>
            <w:tcW w:type="dxa" w:w="1022"/>
            <w:tcBorders>
              <w:top w:val="nil"/>
              <w:left w:val="nil"/>
              <w:bottom w:color="auto" w:space="0" w:sz="4" w:val="single"/>
              <w:right w:color="auto" w:space="0" w:sz="4" w:val="single"/>
            </w:tcBorders>
            <w:shd w:color="000000" w:fill="E6B8B7" w:val="clear"/>
            <w:noWrap/>
            <w:vAlign w:val="bottom"/>
            <w:hideMark/>
          </w:tcPr>
          <w:p w14:paraId="5F55D347"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JOUR</w:t>
            </w:r>
          </w:p>
        </w:tc>
        <w:tc>
          <w:tcPr>
            <w:tcW w:type="dxa" w:w="1038"/>
            <w:tcBorders>
              <w:top w:val="nil"/>
              <w:left w:val="nil"/>
              <w:bottom w:color="auto" w:space="0" w:sz="4" w:val="single"/>
              <w:right w:color="auto" w:space="0" w:sz="8" w:val="single"/>
            </w:tcBorders>
            <w:shd w:color="000000" w:fill="E6B8B7" w:val="clear"/>
            <w:noWrap/>
            <w:vAlign w:val="bottom"/>
            <w:hideMark/>
          </w:tcPr>
          <w:p w14:paraId="7A973197"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MOIS</w:t>
            </w:r>
          </w:p>
        </w:tc>
        <w:tc>
          <w:tcPr>
            <w:tcW w:type="dxa" w:w="520"/>
            <w:vMerge/>
            <w:tcBorders>
              <w:top w:color="auto" w:space="0" w:sz="8" w:val="single"/>
              <w:left w:color="auto" w:space="0" w:sz="8" w:val="single"/>
              <w:bottom w:color="auto" w:space="0" w:sz="4" w:val="single"/>
              <w:right w:color="auto" w:space="0" w:sz="8" w:val="single"/>
            </w:tcBorders>
            <w:vAlign w:val="center"/>
            <w:hideMark/>
          </w:tcPr>
          <w:p w14:paraId="15567627" w14:textId="77777777" w:rsidP="00095DF5" w:rsidR="00095DF5" w:rsidRDefault="00095DF5" w:rsidRPr="00525CAE">
            <w:pPr>
              <w:rPr>
                <w:rFonts w:asciiTheme="minorHAnsi" w:cstheme="minorHAnsi" w:hAnsiTheme="minorHAnsi"/>
                <w:color w:val="FFFFFF"/>
                <w:szCs w:val="24"/>
              </w:rPr>
            </w:pPr>
          </w:p>
        </w:tc>
        <w:tc>
          <w:tcPr>
            <w:tcW w:type="dxa" w:w="1022"/>
            <w:tcBorders>
              <w:top w:val="nil"/>
              <w:left w:val="nil"/>
              <w:bottom w:color="auto" w:space="0" w:sz="4" w:val="single"/>
              <w:right w:color="auto" w:space="0" w:sz="4" w:val="single"/>
            </w:tcBorders>
            <w:shd w:color="000000" w:fill="92CDDC" w:val="clear"/>
            <w:noWrap/>
            <w:vAlign w:val="bottom"/>
            <w:hideMark/>
          </w:tcPr>
          <w:p w14:paraId="30FF793B"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JOUR</w:t>
            </w:r>
          </w:p>
        </w:tc>
        <w:tc>
          <w:tcPr>
            <w:tcW w:type="dxa" w:w="1038"/>
            <w:tcBorders>
              <w:top w:val="nil"/>
              <w:left w:val="nil"/>
              <w:bottom w:color="auto" w:space="0" w:sz="4" w:val="single"/>
              <w:right w:color="auto" w:space="0" w:sz="8" w:val="single"/>
            </w:tcBorders>
            <w:shd w:color="000000" w:fill="92CDDC" w:val="clear"/>
            <w:noWrap/>
            <w:vAlign w:val="bottom"/>
            <w:hideMark/>
          </w:tcPr>
          <w:p w14:paraId="53DA95B6"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MOIS</w:t>
            </w:r>
          </w:p>
        </w:tc>
        <w:tc>
          <w:tcPr>
            <w:tcW w:type="dxa" w:w="1022"/>
            <w:tcBorders>
              <w:top w:val="nil"/>
              <w:left w:val="nil"/>
              <w:bottom w:color="auto" w:space="0" w:sz="4" w:val="single"/>
              <w:right w:color="auto" w:space="0" w:sz="4" w:val="single"/>
            </w:tcBorders>
            <w:shd w:color="000000" w:fill="E6B8B7" w:val="clear"/>
            <w:noWrap/>
            <w:vAlign w:val="bottom"/>
            <w:hideMark/>
          </w:tcPr>
          <w:p w14:paraId="03AE59B0"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JOUR</w:t>
            </w:r>
          </w:p>
        </w:tc>
        <w:tc>
          <w:tcPr>
            <w:tcW w:type="dxa" w:w="1038"/>
            <w:tcBorders>
              <w:top w:val="nil"/>
              <w:left w:val="nil"/>
              <w:bottom w:color="auto" w:space="0" w:sz="4" w:val="single"/>
              <w:right w:color="auto" w:space="0" w:sz="8" w:val="single"/>
            </w:tcBorders>
            <w:shd w:color="000000" w:fill="E6B8B7" w:val="clear"/>
            <w:noWrap/>
            <w:vAlign w:val="bottom"/>
            <w:hideMark/>
          </w:tcPr>
          <w:p w14:paraId="52B35DFF" w14:textId="77777777" w:rsidP="00095DF5" w:rsidR="00095DF5" w:rsidRDefault="00095DF5" w:rsidRPr="00525CAE">
            <w:pPr>
              <w:jc w:val="center"/>
              <w:rPr>
                <w:rFonts w:asciiTheme="minorHAnsi" w:cstheme="minorHAnsi" w:hAnsiTheme="minorHAnsi"/>
                <w:b/>
                <w:bCs/>
                <w:color w:val="000000"/>
                <w:szCs w:val="24"/>
              </w:rPr>
            </w:pPr>
            <w:r w:rsidRPr="00525CAE">
              <w:rPr>
                <w:rFonts w:asciiTheme="minorHAnsi" w:cstheme="minorHAnsi" w:hAnsiTheme="minorHAnsi"/>
                <w:b/>
                <w:bCs/>
                <w:color w:val="000000"/>
                <w:szCs w:val="24"/>
              </w:rPr>
              <w:t>PAR MOIS</w:t>
            </w:r>
          </w:p>
        </w:tc>
      </w:tr>
      <w:tr w14:paraId="11296BE9"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1A24B4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0</w:t>
            </w:r>
          </w:p>
        </w:tc>
        <w:tc>
          <w:tcPr>
            <w:tcW w:type="dxa" w:w="1022"/>
            <w:tcBorders>
              <w:top w:val="nil"/>
              <w:left w:val="nil"/>
              <w:bottom w:color="auto" w:space="0" w:sz="4" w:val="single"/>
              <w:right w:color="auto" w:space="0" w:sz="4" w:val="single"/>
            </w:tcBorders>
            <w:shd w:color="auto" w:fill="auto" w:val="clear"/>
            <w:noWrap/>
            <w:vAlign w:val="bottom"/>
            <w:hideMark/>
          </w:tcPr>
          <w:p w14:paraId="5A2F897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6CBA42F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40A7232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66FC053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6D606FA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31</w:t>
            </w:r>
          </w:p>
        </w:tc>
        <w:tc>
          <w:tcPr>
            <w:tcW w:type="dxa" w:w="1022"/>
            <w:tcBorders>
              <w:top w:val="nil"/>
              <w:left w:val="nil"/>
              <w:bottom w:color="auto" w:space="0" w:sz="4" w:val="single"/>
              <w:right w:color="auto" w:space="0" w:sz="4" w:val="single"/>
            </w:tcBorders>
            <w:shd w:color="auto" w:fill="auto" w:val="clear"/>
            <w:noWrap/>
            <w:vAlign w:val="bottom"/>
            <w:hideMark/>
          </w:tcPr>
          <w:p w14:paraId="27A8831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4,96 €</w:t>
            </w:r>
          </w:p>
        </w:tc>
        <w:tc>
          <w:tcPr>
            <w:tcW w:type="dxa" w:w="1038"/>
            <w:tcBorders>
              <w:top w:val="nil"/>
              <w:left w:val="nil"/>
              <w:bottom w:color="auto" w:space="0" w:sz="4" w:val="single"/>
              <w:right w:color="auto" w:space="0" w:sz="8" w:val="single"/>
            </w:tcBorders>
            <w:shd w:color="auto" w:fill="auto" w:val="clear"/>
            <w:noWrap/>
            <w:vAlign w:val="bottom"/>
            <w:hideMark/>
          </w:tcPr>
          <w:p w14:paraId="06B98AA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17081FB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6,94 €</w:t>
            </w:r>
          </w:p>
        </w:tc>
        <w:tc>
          <w:tcPr>
            <w:tcW w:type="dxa" w:w="1038"/>
            <w:tcBorders>
              <w:top w:val="nil"/>
              <w:left w:val="nil"/>
              <w:bottom w:color="auto" w:space="0" w:sz="4" w:val="single"/>
              <w:right w:color="auto" w:space="0" w:sz="8" w:val="single"/>
            </w:tcBorders>
            <w:shd w:color="auto" w:fill="auto" w:val="clear"/>
            <w:noWrap/>
            <w:vAlign w:val="bottom"/>
            <w:hideMark/>
          </w:tcPr>
          <w:p w14:paraId="2DB4EE5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20631D44"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7D1D825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w:t>
            </w:r>
          </w:p>
        </w:tc>
        <w:tc>
          <w:tcPr>
            <w:tcW w:type="dxa" w:w="1022"/>
            <w:tcBorders>
              <w:top w:val="nil"/>
              <w:left w:val="nil"/>
              <w:bottom w:color="auto" w:space="0" w:sz="4" w:val="single"/>
              <w:right w:color="auto" w:space="0" w:sz="4" w:val="single"/>
            </w:tcBorders>
            <w:shd w:color="auto" w:fill="auto" w:val="clear"/>
            <w:noWrap/>
            <w:vAlign w:val="bottom"/>
            <w:hideMark/>
          </w:tcPr>
          <w:p w14:paraId="701F16E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73BDA18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4CEBD37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0E1CB1C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7DDD23E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32</w:t>
            </w:r>
          </w:p>
        </w:tc>
        <w:tc>
          <w:tcPr>
            <w:tcW w:type="dxa" w:w="1022"/>
            <w:tcBorders>
              <w:top w:val="nil"/>
              <w:left w:val="nil"/>
              <w:bottom w:color="auto" w:space="0" w:sz="4" w:val="single"/>
              <w:right w:color="auto" w:space="0" w:sz="4" w:val="single"/>
            </w:tcBorders>
            <w:shd w:color="auto" w:fill="auto" w:val="clear"/>
            <w:noWrap/>
            <w:vAlign w:val="bottom"/>
            <w:hideMark/>
          </w:tcPr>
          <w:p w14:paraId="27B7B52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5,12 €</w:t>
            </w:r>
          </w:p>
        </w:tc>
        <w:tc>
          <w:tcPr>
            <w:tcW w:type="dxa" w:w="1038"/>
            <w:tcBorders>
              <w:top w:val="nil"/>
              <w:left w:val="nil"/>
              <w:bottom w:color="auto" w:space="0" w:sz="4" w:val="single"/>
              <w:right w:color="auto" w:space="0" w:sz="8" w:val="single"/>
            </w:tcBorders>
            <w:shd w:color="auto" w:fill="auto" w:val="clear"/>
            <w:noWrap/>
            <w:vAlign w:val="bottom"/>
            <w:hideMark/>
          </w:tcPr>
          <w:p w14:paraId="4DAE723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38606CE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7,17 €</w:t>
            </w:r>
          </w:p>
        </w:tc>
        <w:tc>
          <w:tcPr>
            <w:tcW w:type="dxa" w:w="1038"/>
            <w:tcBorders>
              <w:top w:val="nil"/>
              <w:left w:val="nil"/>
              <w:bottom w:color="auto" w:space="0" w:sz="4" w:val="single"/>
              <w:right w:color="auto" w:space="0" w:sz="8" w:val="single"/>
            </w:tcBorders>
            <w:shd w:color="auto" w:fill="auto" w:val="clear"/>
            <w:noWrap/>
            <w:vAlign w:val="bottom"/>
            <w:hideMark/>
          </w:tcPr>
          <w:p w14:paraId="663F2B0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6DC9DE9E"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15666C2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w:t>
            </w:r>
          </w:p>
        </w:tc>
        <w:tc>
          <w:tcPr>
            <w:tcW w:type="dxa" w:w="1022"/>
            <w:tcBorders>
              <w:top w:val="nil"/>
              <w:left w:val="nil"/>
              <w:bottom w:color="auto" w:space="0" w:sz="4" w:val="single"/>
              <w:right w:color="auto" w:space="0" w:sz="4" w:val="single"/>
            </w:tcBorders>
            <w:shd w:color="auto" w:fill="auto" w:val="clear"/>
            <w:noWrap/>
            <w:vAlign w:val="bottom"/>
            <w:hideMark/>
          </w:tcPr>
          <w:p w14:paraId="154F113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1553718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3D36EAA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7ED52C1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530927E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33</w:t>
            </w:r>
          </w:p>
        </w:tc>
        <w:tc>
          <w:tcPr>
            <w:tcW w:type="dxa" w:w="1022"/>
            <w:tcBorders>
              <w:top w:val="nil"/>
              <w:left w:val="nil"/>
              <w:bottom w:color="auto" w:space="0" w:sz="4" w:val="single"/>
              <w:right w:color="auto" w:space="0" w:sz="4" w:val="single"/>
            </w:tcBorders>
            <w:shd w:color="auto" w:fill="auto" w:val="clear"/>
            <w:noWrap/>
            <w:vAlign w:val="bottom"/>
            <w:hideMark/>
          </w:tcPr>
          <w:p w14:paraId="214C8F9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5,28 €</w:t>
            </w:r>
          </w:p>
        </w:tc>
        <w:tc>
          <w:tcPr>
            <w:tcW w:type="dxa" w:w="1038"/>
            <w:tcBorders>
              <w:top w:val="nil"/>
              <w:left w:val="nil"/>
              <w:bottom w:color="auto" w:space="0" w:sz="4" w:val="single"/>
              <w:right w:color="auto" w:space="0" w:sz="8" w:val="single"/>
            </w:tcBorders>
            <w:shd w:color="auto" w:fill="auto" w:val="clear"/>
            <w:noWrap/>
            <w:vAlign w:val="bottom"/>
            <w:hideMark/>
          </w:tcPr>
          <w:p w14:paraId="112CDF4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017DAD3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7,39 €</w:t>
            </w:r>
          </w:p>
        </w:tc>
        <w:tc>
          <w:tcPr>
            <w:tcW w:type="dxa" w:w="1038"/>
            <w:tcBorders>
              <w:top w:val="nil"/>
              <w:left w:val="nil"/>
              <w:bottom w:color="auto" w:space="0" w:sz="4" w:val="single"/>
              <w:right w:color="auto" w:space="0" w:sz="8" w:val="single"/>
            </w:tcBorders>
            <w:shd w:color="auto" w:fill="auto" w:val="clear"/>
            <w:noWrap/>
            <w:vAlign w:val="bottom"/>
            <w:hideMark/>
          </w:tcPr>
          <w:p w14:paraId="4D69C57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33235382"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746E3E0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w:t>
            </w:r>
          </w:p>
        </w:tc>
        <w:tc>
          <w:tcPr>
            <w:tcW w:type="dxa" w:w="1022"/>
            <w:tcBorders>
              <w:top w:val="nil"/>
              <w:left w:val="nil"/>
              <w:bottom w:color="auto" w:space="0" w:sz="4" w:val="single"/>
              <w:right w:color="auto" w:space="0" w:sz="4" w:val="single"/>
            </w:tcBorders>
            <w:shd w:color="auto" w:fill="auto" w:val="clear"/>
            <w:noWrap/>
            <w:vAlign w:val="bottom"/>
            <w:hideMark/>
          </w:tcPr>
          <w:p w14:paraId="444E31F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06DEA23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26023CF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3EE9F53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3072551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34</w:t>
            </w:r>
          </w:p>
        </w:tc>
        <w:tc>
          <w:tcPr>
            <w:tcW w:type="dxa" w:w="1022"/>
            <w:tcBorders>
              <w:top w:val="nil"/>
              <w:left w:val="nil"/>
              <w:bottom w:color="auto" w:space="0" w:sz="4" w:val="single"/>
              <w:right w:color="auto" w:space="0" w:sz="4" w:val="single"/>
            </w:tcBorders>
            <w:shd w:color="auto" w:fill="auto" w:val="clear"/>
            <w:noWrap/>
            <w:vAlign w:val="bottom"/>
            <w:hideMark/>
          </w:tcPr>
          <w:p w14:paraId="2D37401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5,44 €</w:t>
            </w:r>
          </w:p>
        </w:tc>
        <w:tc>
          <w:tcPr>
            <w:tcW w:type="dxa" w:w="1038"/>
            <w:tcBorders>
              <w:top w:val="nil"/>
              <w:left w:val="nil"/>
              <w:bottom w:color="auto" w:space="0" w:sz="4" w:val="single"/>
              <w:right w:color="auto" w:space="0" w:sz="8" w:val="single"/>
            </w:tcBorders>
            <w:shd w:color="auto" w:fill="auto" w:val="clear"/>
            <w:noWrap/>
            <w:vAlign w:val="bottom"/>
            <w:hideMark/>
          </w:tcPr>
          <w:p w14:paraId="3BA2083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52232F9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7,62 €</w:t>
            </w:r>
          </w:p>
        </w:tc>
        <w:tc>
          <w:tcPr>
            <w:tcW w:type="dxa" w:w="1038"/>
            <w:tcBorders>
              <w:top w:val="nil"/>
              <w:left w:val="nil"/>
              <w:bottom w:color="auto" w:space="0" w:sz="4" w:val="single"/>
              <w:right w:color="auto" w:space="0" w:sz="8" w:val="single"/>
            </w:tcBorders>
            <w:shd w:color="auto" w:fill="auto" w:val="clear"/>
            <w:noWrap/>
            <w:vAlign w:val="bottom"/>
            <w:hideMark/>
          </w:tcPr>
          <w:p w14:paraId="2AE520A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008B0977"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6D4760B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w:t>
            </w:r>
          </w:p>
        </w:tc>
        <w:tc>
          <w:tcPr>
            <w:tcW w:type="dxa" w:w="1022"/>
            <w:tcBorders>
              <w:top w:val="nil"/>
              <w:left w:val="nil"/>
              <w:bottom w:color="auto" w:space="0" w:sz="4" w:val="single"/>
              <w:right w:color="auto" w:space="0" w:sz="4" w:val="single"/>
            </w:tcBorders>
            <w:shd w:color="auto" w:fill="auto" w:val="clear"/>
            <w:noWrap/>
            <w:vAlign w:val="bottom"/>
            <w:hideMark/>
          </w:tcPr>
          <w:p w14:paraId="6656390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14D7893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2BB775C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382EC7C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75B3381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35</w:t>
            </w:r>
          </w:p>
        </w:tc>
        <w:tc>
          <w:tcPr>
            <w:tcW w:type="dxa" w:w="1022"/>
            <w:tcBorders>
              <w:top w:val="nil"/>
              <w:left w:val="nil"/>
              <w:bottom w:color="auto" w:space="0" w:sz="4" w:val="single"/>
              <w:right w:color="auto" w:space="0" w:sz="4" w:val="single"/>
            </w:tcBorders>
            <w:shd w:color="auto" w:fill="auto" w:val="clear"/>
            <w:noWrap/>
            <w:vAlign w:val="bottom"/>
            <w:hideMark/>
          </w:tcPr>
          <w:p w14:paraId="777BD4E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5,60 €</w:t>
            </w:r>
          </w:p>
        </w:tc>
        <w:tc>
          <w:tcPr>
            <w:tcW w:type="dxa" w:w="1038"/>
            <w:tcBorders>
              <w:top w:val="nil"/>
              <w:left w:val="nil"/>
              <w:bottom w:color="auto" w:space="0" w:sz="4" w:val="single"/>
              <w:right w:color="auto" w:space="0" w:sz="8" w:val="single"/>
            </w:tcBorders>
            <w:shd w:color="auto" w:fill="auto" w:val="clear"/>
            <w:noWrap/>
            <w:vAlign w:val="bottom"/>
            <w:hideMark/>
          </w:tcPr>
          <w:p w14:paraId="64A34FD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83B1F0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7,84 €</w:t>
            </w:r>
          </w:p>
        </w:tc>
        <w:tc>
          <w:tcPr>
            <w:tcW w:type="dxa" w:w="1038"/>
            <w:tcBorders>
              <w:top w:val="nil"/>
              <w:left w:val="nil"/>
              <w:bottom w:color="auto" w:space="0" w:sz="4" w:val="single"/>
              <w:right w:color="auto" w:space="0" w:sz="8" w:val="single"/>
            </w:tcBorders>
            <w:shd w:color="auto" w:fill="auto" w:val="clear"/>
            <w:noWrap/>
            <w:vAlign w:val="bottom"/>
            <w:hideMark/>
          </w:tcPr>
          <w:p w14:paraId="3F216E2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7CE020F6"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70F6B80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w:t>
            </w:r>
          </w:p>
        </w:tc>
        <w:tc>
          <w:tcPr>
            <w:tcW w:type="dxa" w:w="1022"/>
            <w:tcBorders>
              <w:top w:val="nil"/>
              <w:left w:val="nil"/>
              <w:bottom w:color="auto" w:space="0" w:sz="4" w:val="single"/>
              <w:right w:color="auto" w:space="0" w:sz="4" w:val="single"/>
            </w:tcBorders>
            <w:shd w:color="auto" w:fill="auto" w:val="clear"/>
            <w:noWrap/>
            <w:vAlign w:val="bottom"/>
            <w:hideMark/>
          </w:tcPr>
          <w:p w14:paraId="43FFAFC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4308323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2C7AA97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78C50DE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3AB2590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36</w:t>
            </w:r>
          </w:p>
        </w:tc>
        <w:tc>
          <w:tcPr>
            <w:tcW w:type="dxa" w:w="1022"/>
            <w:tcBorders>
              <w:top w:val="nil"/>
              <w:left w:val="nil"/>
              <w:bottom w:color="auto" w:space="0" w:sz="4" w:val="single"/>
              <w:right w:color="auto" w:space="0" w:sz="4" w:val="single"/>
            </w:tcBorders>
            <w:shd w:color="auto" w:fill="auto" w:val="clear"/>
            <w:noWrap/>
            <w:vAlign w:val="bottom"/>
            <w:hideMark/>
          </w:tcPr>
          <w:p w14:paraId="670EA87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5,76 €</w:t>
            </w:r>
          </w:p>
        </w:tc>
        <w:tc>
          <w:tcPr>
            <w:tcW w:type="dxa" w:w="1038"/>
            <w:tcBorders>
              <w:top w:val="nil"/>
              <w:left w:val="nil"/>
              <w:bottom w:color="auto" w:space="0" w:sz="4" w:val="single"/>
              <w:right w:color="auto" w:space="0" w:sz="8" w:val="single"/>
            </w:tcBorders>
            <w:shd w:color="auto" w:fill="auto" w:val="clear"/>
            <w:noWrap/>
            <w:vAlign w:val="bottom"/>
            <w:hideMark/>
          </w:tcPr>
          <w:p w14:paraId="386233F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2A70C7A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8,06 €</w:t>
            </w:r>
          </w:p>
        </w:tc>
        <w:tc>
          <w:tcPr>
            <w:tcW w:type="dxa" w:w="1038"/>
            <w:tcBorders>
              <w:top w:val="nil"/>
              <w:left w:val="nil"/>
              <w:bottom w:color="auto" w:space="0" w:sz="4" w:val="single"/>
              <w:right w:color="auto" w:space="0" w:sz="8" w:val="single"/>
            </w:tcBorders>
            <w:shd w:color="auto" w:fill="auto" w:val="clear"/>
            <w:noWrap/>
            <w:vAlign w:val="bottom"/>
            <w:hideMark/>
          </w:tcPr>
          <w:p w14:paraId="43A71BB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31AAE889"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3D5D6E8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w:t>
            </w:r>
          </w:p>
        </w:tc>
        <w:tc>
          <w:tcPr>
            <w:tcW w:type="dxa" w:w="1022"/>
            <w:tcBorders>
              <w:top w:val="nil"/>
              <w:left w:val="nil"/>
              <w:bottom w:color="auto" w:space="0" w:sz="4" w:val="single"/>
              <w:right w:color="auto" w:space="0" w:sz="4" w:val="single"/>
            </w:tcBorders>
            <w:shd w:color="auto" w:fill="auto" w:val="clear"/>
            <w:noWrap/>
            <w:vAlign w:val="bottom"/>
            <w:hideMark/>
          </w:tcPr>
          <w:p w14:paraId="446555D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7E9B8A3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30129A7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54BD183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7556739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37</w:t>
            </w:r>
          </w:p>
        </w:tc>
        <w:tc>
          <w:tcPr>
            <w:tcW w:type="dxa" w:w="1022"/>
            <w:tcBorders>
              <w:top w:val="nil"/>
              <w:left w:val="nil"/>
              <w:bottom w:color="auto" w:space="0" w:sz="4" w:val="single"/>
              <w:right w:color="auto" w:space="0" w:sz="4" w:val="single"/>
            </w:tcBorders>
            <w:shd w:color="auto" w:fill="auto" w:val="clear"/>
            <w:noWrap/>
            <w:vAlign w:val="bottom"/>
            <w:hideMark/>
          </w:tcPr>
          <w:p w14:paraId="109CFC2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5,92 €</w:t>
            </w:r>
          </w:p>
        </w:tc>
        <w:tc>
          <w:tcPr>
            <w:tcW w:type="dxa" w:w="1038"/>
            <w:tcBorders>
              <w:top w:val="nil"/>
              <w:left w:val="nil"/>
              <w:bottom w:color="auto" w:space="0" w:sz="4" w:val="single"/>
              <w:right w:color="auto" w:space="0" w:sz="8" w:val="single"/>
            </w:tcBorders>
            <w:shd w:color="auto" w:fill="auto" w:val="clear"/>
            <w:noWrap/>
            <w:vAlign w:val="bottom"/>
            <w:hideMark/>
          </w:tcPr>
          <w:p w14:paraId="7182936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395E90F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8,29 €</w:t>
            </w:r>
          </w:p>
        </w:tc>
        <w:tc>
          <w:tcPr>
            <w:tcW w:type="dxa" w:w="1038"/>
            <w:tcBorders>
              <w:top w:val="nil"/>
              <w:left w:val="nil"/>
              <w:bottom w:color="auto" w:space="0" w:sz="4" w:val="single"/>
              <w:right w:color="auto" w:space="0" w:sz="8" w:val="single"/>
            </w:tcBorders>
            <w:shd w:color="auto" w:fill="auto" w:val="clear"/>
            <w:noWrap/>
            <w:vAlign w:val="bottom"/>
            <w:hideMark/>
          </w:tcPr>
          <w:p w14:paraId="7BEC41F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58B941A7"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04A7A0E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w:t>
            </w:r>
          </w:p>
        </w:tc>
        <w:tc>
          <w:tcPr>
            <w:tcW w:type="dxa" w:w="1022"/>
            <w:tcBorders>
              <w:top w:val="nil"/>
              <w:left w:val="nil"/>
              <w:bottom w:color="auto" w:space="0" w:sz="4" w:val="single"/>
              <w:right w:color="auto" w:space="0" w:sz="4" w:val="single"/>
            </w:tcBorders>
            <w:shd w:color="auto" w:fill="auto" w:val="clear"/>
            <w:noWrap/>
            <w:vAlign w:val="bottom"/>
            <w:hideMark/>
          </w:tcPr>
          <w:p w14:paraId="2DD5265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652CE90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06F5142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0311F44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62D4394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38</w:t>
            </w:r>
          </w:p>
        </w:tc>
        <w:tc>
          <w:tcPr>
            <w:tcW w:type="dxa" w:w="1022"/>
            <w:tcBorders>
              <w:top w:val="nil"/>
              <w:left w:val="nil"/>
              <w:bottom w:color="auto" w:space="0" w:sz="4" w:val="single"/>
              <w:right w:color="auto" w:space="0" w:sz="4" w:val="single"/>
            </w:tcBorders>
            <w:shd w:color="auto" w:fill="auto" w:val="clear"/>
            <w:noWrap/>
            <w:vAlign w:val="bottom"/>
            <w:hideMark/>
          </w:tcPr>
          <w:p w14:paraId="02A6469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6,08 €</w:t>
            </w:r>
          </w:p>
        </w:tc>
        <w:tc>
          <w:tcPr>
            <w:tcW w:type="dxa" w:w="1038"/>
            <w:tcBorders>
              <w:top w:val="nil"/>
              <w:left w:val="nil"/>
              <w:bottom w:color="auto" w:space="0" w:sz="4" w:val="single"/>
              <w:right w:color="auto" w:space="0" w:sz="8" w:val="single"/>
            </w:tcBorders>
            <w:shd w:color="auto" w:fill="auto" w:val="clear"/>
            <w:noWrap/>
            <w:vAlign w:val="bottom"/>
            <w:hideMark/>
          </w:tcPr>
          <w:p w14:paraId="3FEDF72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272E674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8,51 €</w:t>
            </w:r>
          </w:p>
        </w:tc>
        <w:tc>
          <w:tcPr>
            <w:tcW w:type="dxa" w:w="1038"/>
            <w:tcBorders>
              <w:top w:val="nil"/>
              <w:left w:val="nil"/>
              <w:bottom w:color="auto" w:space="0" w:sz="4" w:val="single"/>
              <w:right w:color="auto" w:space="0" w:sz="8" w:val="single"/>
            </w:tcBorders>
            <w:shd w:color="auto" w:fill="auto" w:val="clear"/>
            <w:noWrap/>
            <w:vAlign w:val="bottom"/>
            <w:hideMark/>
          </w:tcPr>
          <w:p w14:paraId="3A3D322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05032371"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61894C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w:t>
            </w:r>
          </w:p>
        </w:tc>
        <w:tc>
          <w:tcPr>
            <w:tcW w:type="dxa" w:w="1022"/>
            <w:tcBorders>
              <w:top w:val="nil"/>
              <w:left w:val="nil"/>
              <w:bottom w:color="auto" w:space="0" w:sz="4" w:val="single"/>
              <w:right w:color="auto" w:space="0" w:sz="4" w:val="single"/>
            </w:tcBorders>
            <w:shd w:color="auto" w:fill="auto" w:val="clear"/>
            <w:noWrap/>
            <w:vAlign w:val="bottom"/>
            <w:hideMark/>
          </w:tcPr>
          <w:p w14:paraId="0811ADA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2940B5F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3290AE3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7377B79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52CAE64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39</w:t>
            </w:r>
          </w:p>
        </w:tc>
        <w:tc>
          <w:tcPr>
            <w:tcW w:type="dxa" w:w="1022"/>
            <w:tcBorders>
              <w:top w:val="nil"/>
              <w:left w:val="nil"/>
              <w:bottom w:color="auto" w:space="0" w:sz="4" w:val="single"/>
              <w:right w:color="auto" w:space="0" w:sz="4" w:val="single"/>
            </w:tcBorders>
            <w:shd w:color="auto" w:fill="auto" w:val="clear"/>
            <w:noWrap/>
            <w:vAlign w:val="bottom"/>
            <w:hideMark/>
          </w:tcPr>
          <w:p w14:paraId="4CF05A0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6,24 €</w:t>
            </w:r>
          </w:p>
        </w:tc>
        <w:tc>
          <w:tcPr>
            <w:tcW w:type="dxa" w:w="1038"/>
            <w:tcBorders>
              <w:top w:val="nil"/>
              <w:left w:val="nil"/>
              <w:bottom w:color="auto" w:space="0" w:sz="4" w:val="single"/>
              <w:right w:color="auto" w:space="0" w:sz="8" w:val="single"/>
            </w:tcBorders>
            <w:shd w:color="auto" w:fill="auto" w:val="clear"/>
            <w:noWrap/>
            <w:vAlign w:val="bottom"/>
            <w:hideMark/>
          </w:tcPr>
          <w:p w14:paraId="3BBB8A0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24AAF83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8,74 €</w:t>
            </w:r>
          </w:p>
        </w:tc>
        <w:tc>
          <w:tcPr>
            <w:tcW w:type="dxa" w:w="1038"/>
            <w:tcBorders>
              <w:top w:val="nil"/>
              <w:left w:val="nil"/>
              <w:bottom w:color="auto" w:space="0" w:sz="4" w:val="single"/>
              <w:right w:color="auto" w:space="0" w:sz="8" w:val="single"/>
            </w:tcBorders>
            <w:shd w:color="auto" w:fill="auto" w:val="clear"/>
            <w:noWrap/>
            <w:vAlign w:val="bottom"/>
            <w:hideMark/>
          </w:tcPr>
          <w:p w14:paraId="4E00853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67C3CBE9"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647349B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9</w:t>
            </w:r>
          </w:p>
        </w:tc>
        <w:tc>
          <w:tcPr>
            <w:tcW w:type="dxa" w:w="1022"/>
            <w:tcBorders>
              <w:top w:val="nil"/>
              <w:left w:val="nil"/>
              <w:bottom w:color="auto" w:space="0" w:sz="4" w:val="single"/>
              <w:right w:color="auto" w:space="0" w:sz="4" w:val="single"/>
            </w:tcBorders>
            <w:shd w:color="auto" w:fill="auto" w:val="clear"/>
            <w:noWrap/>
            <w:vAlign w:val="bottom"/>
            <w:hideMark/>
          </w:tcPr>
          <w:p w14:paraId="35DFDD0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682E3BF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4,40 €</w:t>
            </w:r>
          </w:p>
        </w:tc>
        <w:tc>
          <w:tcPr>
            <w:tcW w:type="dxa" w:w="1022"/>
            <w:tcBorders>
              <w:top w:val="nil"/>
              <w:left w:val="nil"/>
              <w:bottom w:color="auto" w:space="0" w:sz="4" w:val="single"/>
              <w:right w:color="auto" w:space="0" w:sz="4" w:val="single"/>
            </w:tcBorders>
            <w:shd w:color="auto" w:fill="auto" w:val="clear"/>
            <w:noWrap/>
            <w:vAlign w:val="bottom"/>
            <w:hideMark/>
          </w:tcPr>
          <w:p w14:paraId="50BE587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38"/>
            <w:tcBorders>
              <w:top w:val="nil"/>
              <w:left w:val="nil"/>
              <w:bottom w:color="auto" w:space="0" w:sz="4" w:val="single"/>
              <w:right w:color="auto" w:space="0" w:sz="8" w:val="single"/>
            </w:tcBorders>
            <w:shd w:color="auto" w:fill="auto" w:val="clear"/>
            <w:noWrap/>
            <w:vAlign w:val="bottom"/>
            <w:hideMark/>
          </w:tcPr>
          <w:p w14:paraId="3154340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6,16 €</w:t>
            </w:r>
          </w:p>
        </w:tc>
        <w:tc>
          <w:tcPr>
            <w:tcW w:type="dxa" w:w="520"/>
            <w:tcBorders>
              <w:top w:val="nil"/>
              <w:left w:val="nil"/>
              <w:bottom w:color="auto" w:space="0" w:sz="4" w:val="single"/>
              <w:right w:color="auto" w:space="0" w:sz="8" w:val="single"/>
            </w:tcBorders>
            <w:shd w:color="000000" w:fill="BFBFBF" w:val="clear"/>
            <w:noWrap/>
            <w:vAlign w:val="bottom"/>
            <w:hideMark/>
          </w:tcPr>
          <w:p w14:paraId="065DD5B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40</w:t>
            </w:r>
          </w:p>
        </w:tc>
        <w:tc>
          <w:tcPr>
            <w:tcW w:type="dxa" w:w="1022"/>
            <w:tcBorders>
              <w:top w:val="nil"/>
              <w:left w:val="nil"/>
              <w:bottom w:color="auto" w:space="0" w:sz="4" w:val="single"/>
              <w:right w:color="auto" w:space="0" w:sz="4" w:val="single"/>
            </w:tcBorders>
            <w:shd w:color="auto" w:fill="auto" w:val="clear"/>
            <w:noWrap/>
            <w:vAlign w:val="bottom"/>
            <w:hideMark/>
          </w:tcPr>
          <w:p w14:paraId="58DD15D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6,40 €</w:t>
            </w:r>
          </w:p>
        </w:tc>
        <w:tc>
          <w:tcPr>
            <w:tcW w:type="dxa" w:w="1038"/>
            <w:tcBorders>
              <w:top w:val="nil"/>
              <w:left w:val="nil"/>
              <w:bottom w:color="auto" w:space="0" w:sz="4" w:val="single"/>
              <w:right w:color="auto" w:space="0" w:sz="8" w:val="single"/>
            </w:tcBorders>
            <w:shd w:color="auto" w:fill="auto" w:val="clear"/>
            <w:noWrap/>
            <w:vAlign w:val="bottom"/>
            <w:hideMark/>
          </w:tcPr>
          <w:p w14:paraId="349BA7B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527D92F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8,96 €</w:t>
            </w:r>
          </w:p>
        </w:tc>
        <w:tc>
          <w:tcPr>
            <w:tcW w:type="dxa" w:w="1038"/>
            <w:tcBorders>
              <w:top w:val="nil"/>
              <w:left w:val="nil"/>
              <w:bottom w:color="auto" w:space="0" w:sz="4" w:val="single"/>
              <w:right w:color="auto" w:space="0" w:sz="8" w:val="single"/>
            </w:tcBorders>
            <w:shd w:color="auto" w:fill="auto" w:val="clear"/>
            <w:noWrap/>
            <w:vAlign w:val="bottom"/>
            <w:hideMark/>
          </w:tcPr>
          <w:p w14:paraId="367CAB4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76FDC83C"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D7292E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w:t>
            </w:r>
          </w:p>
        </w:tc>
        <w:tc>
          <w:tcPr>
            <w:tcW w:type="dxa" w:w="1022"/>
            <w:tcBorders>
              <w:top w:val="nil"/>
              <w:left w:val="nil"/>
              <w:bottom w:color="auto" w:space="0" w:sz="4" w:val="single"/>
              <w:right w:color="auto" w:space="0" w:sz="4" w:val="single"/>
            </w:tcBorders>
            <w:shd w:color="auto" w:fill="auto" w:val="clear"/>
            <w:noWrap/>
            <w:vAlign w:val="bottom"/>
            <w:hideMark/>
          </w:tcPr>
          <w:p w14:paraId="0F7B231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1,60 €</w:t>
            </w:r>
          </w:p>
        </w:tc>
        <w:tc>
          <w:tcPr>
            <w:tcW w:type="dxa" w:w="1038"/>
            <w:tcBorders>
              <w:top w:val="nil"/>
              <w:left w:val="nil"/>
              <w:bottom w:color="auto" w:space="0" w:sz="4" w:val="single"/>
              <w:right w:color="auto" w:space="0" w:sz="8" w:val="single"/>
            </w:tcBorders>
            <w:shd w:color="auto" w:fill="auto" w:val="clear"/>
            <w:noWrap/>
            <w:vAlign w:val="bottom"/>
            <w:hideMark/>
          </w:tcPr>
          <w:p w14:paraId="01FD8AB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76BF36C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2,24 €</w:t>
            </w:r>
          </w:p>
        </w:tc>
        <w:tc>
          <w:tcPr>
            <w:tcW w:type="dxa" w:w="1038"/>
            <w:tcBorders>
              <w:top w:val="nil"/>
              <w:left w:val="nil"/>
              <w:bottom w:color="auto" w:space="0" w:sz="4" w:val="single"/>
              <w:right w:color="auto" w:space="0" w:sz="8" w:val="single"/>
            </w:tcBorders>
            <w:shd w:color="auto" w:fill="auto" w:val="clear"/>
            <w:noWrap/>
            <w:vAlign w:val="bottom"/>
            <w:hideMark/>
          </w:tcPr>
          <w:p w14:paraId="20A5D8F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1580AC8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41</w:t>
            </w:r>
          </w:p>
        </w:tc>
        <w:tc>
          <w:tcPr>
            <w:tcW w:type="dxa" w:w="1022"/>
            <w:tcBorders>
              <w:top w:val="nil"/>
              <w:left w:val="nil"/>
              <w:bottom w:color="auto" w:space="0" w:sz="4" w:val="single"/>
              <w:right w:color="auto" w:space="0" w:sz="4" w:val="single"/>
            </w:tcBorders>
            <w:shd w:color="auto" w:fill="auto" w:val="clear"/>
            <w:noWrap/>
            <w:vAlign w:val="bottom"/>
            <w:hideMark/>
          </w:tcPr>
          <w:p w14:paraId="0467B77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6,56 €</w:t>
            </w:r>
          </w:p>
        </w:tc>
        <w:tc>
          <w:tcPr>
            <w:tcW w:type="dxa" w:w="1038"/>
            <w:tcBorders>
              <w:top w:val="nil"/>
              <w:left w:val="nil"/>
              <w:bottom w:color="auto" w:space="0" w:sz="4" w:val="single"/>
              <w:right w:color="auto" w:space="0" w:sz="8" w:val="single"/>
            </w:tcBorders>
            <w:shd w:color="auto" w:fill="auto" w:val="clear"/>
            <w:noWrap/>
            <w:vAlign w:val="bottom"/>
            <w:hideMark/>
          </w:tcPr>
          <w:p w14:paraId="19F65D2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1B612E0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9,18 €</w:t>
            </w:r>
          </w:p>
        </w:tc>
        <w:tc>
          <w:tcPr>
            <w:tcW w:type="dxa" w:w="1038"/>
            <w:tcBorders>
              <w:top w:val="nil"/>
              <w:left w:val="nil"/>
              <w:bottom w:color="auto" w:space="0" w:sz="4" w:val="single"/>
              <w:right w:color="auto" w:space="0" w:sz="8" w:val="single"/>
            </w:tcBorders>
            <w:shd w:color="auto" w:fill="auto" w:val="clear"/>
            <w:noWrap/>
            <w:vAlign w:val="bottom"/>
            <w:hideMark/>
          </w:tcPr>
          <w:p w14:paraId="7A2EF87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583AF684"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00F7A73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11</w:t>
            </w:r>
          </w:p>
        </w:tc>
        <w:tc>
          <w:tcPr>
            <w:tcW w:type="dxa" w:w="1022"/>
            <w:tcBorders>
              <w:top w:val="nil"/>
              <w:left w:val="nil"/>
              <w:bottom w:color="auto" w:space="0" w:sz="4" w:val="single"/>
              <w:right w:color="auto" w:space="0" w:sz="4" w:val="single"/>
            </w:tcBorders>
            <w:shd w:color="auto" w:fill="auto" w:val="clear"/>
            <w:noWrap/>
            <w:vAlign w:val="bottom"/>
            <w:hideMark/>
          </w:tcPr>
          <w:p w14:paraId="37D61DA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1,76 €</w:t>
            </w:r>
          </w:p>
        </w:tc>
        <w:tc>
          <w:tcPr>
            <w:tcW w:type="dxa" w:w="1038"/>
            <w:tcBorders>
              <w:top w:val="nil"/>
              <w:left w:val="nil"/>
              <w:bottom w:color="auto" w:space="0" w:sz="4" w:val="single"/>
              <w:right w:color="auto" w:space="0" w:sz="8" w:val="single"/>
            </w:tcBorders>
            <w:shd w:color="auto" w:fill="auto" w:val="clear"/>
            <w:noWrap/>
            <w:vAlign w:val="bottom"/>
            <w:hideMark/>
          </w:tcPr>
          <w:p w14:paraId="2C3D60F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49BEF23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2,46 €</w:t>
            </w:r>
          </w:p>
        </w:tc>
        <w:tc>
          <w:tcPr>
            <w:tcW w:type="dxa" w:w="1038"/>
            <w:tcBorders>
              <w:top w:val="nil"/>
              <w:left w:val="nil"/>
              <w:bottom w:color="auto" w:space="0" w:sz="4" w:val="single"/>
              <w:right w:color="auto" w:space="0" w:sz="8" w:val="single"/>
            </w:tcBorders>
            <w:shd w:color="auto" w:fill="auto" w:val="clear"/>
            <w:noWrap/>
            <w:vAlign w:val="bottom"/>
            <w:hideMark/>
          </w:tcPr>
          <w:p w14:paraId="3D5E670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69A2F22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42</w:t>
            </w:r>
          </w:p>
        </w:tc>
        <w:tc>
          <w:tcPr>
            <w:tcW w:type="dxa" w:w="1022"/>
            <w:tcBorders>
              <w:top w:val="nil"/>
              <w:left w:val="nil"/>
              <w:bottom w:color="auto" w:space="0" w:sz="4" w:val="single"/>
              <w:right w:color="auto" w:space="0" w:sz="4" w:val="single"/>
            </w:tcBorders>
            <w:shd w:color="auto" w:fill="auto" w:val="clear"/>
            <w:noWrap/>
            <w:vAlign w:val="bottom"/>
            <w:hideMark/>
          </w:tcPr>
          <w:p w14:paraId="2B3072A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6,72 €</w:t>
            </w:r>
          </w:p>
        </w:tc>
        <w:tc>
          <w:tcPr>
            <w:tcW w:type="dxa" w:w="1038"/>
            <w:tcBorders>
              <w:top w:val="nil"/>
              <w:left w:val="nil"/>
              <w:bottom w:color="auto" w:space="0" w:sz="4" w:val="single"/>
              <w:right w:color="auto" w:space="0" w:sz="8" w:val="single"/>
            </w:tcBorders>
            <w:shd w:color="auto" w:fill="auto" w:val="clear"/>
            <w:noWrap/>
            <w:vAlign w:val="bottom"/>
            <w:hideMark/>
          </w:tcPr>
          <w:p w14:paraId="7CAB11C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49D630C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9,41 €</w:t>
            </w:r>
          </w:p>
        </w:tc>
        <w:tc>
          <w:tcPr>
            <w:tcW w:type="dxa" w:w="1038"/>
            <w:tcBorders>
              <w:top w:val="nil"/>
              <w:left w:val="nil"/>
              <w:bottom w:color="auto" w:space="0" w:sz="4" w:val="single"/>
              <w:right w:color="auto" w:space="0" w:sz="8" w:val="single"/>
            </w:tcBorders>
            <w:shd w:color="auto" w:fill="auto" w:val="clear"/>
            <w:noWrap/>
            <w:vAlign w:val="bottom"/>
            <w:hideMark/>
          </w:tcPr>
          <w:p w14:paraId="391AE7C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44F230AB"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6910006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12</w:t>
            </w:r>
          </w:p>
        </w:tc>
        <w:tc>
          <w:tcPr>
            <w:tcW w:type="dxa" w:w="1022"/>
            <w:tcBorders>
              <w:top w:val="nil"/>
              <w:left w:val="nil"/>
              <w:bottom w:color="auto" w:space="0" w:sz="4" w:val="single"/>
              <w:right w:color="auto" w:space="0" w:sz="4" w:val="single"/>
            </w:tcBorders>
            <w:shd w:color="auto" w:fill="auto" w:val="clear"/>
            <w:noWrap/>
            <w:vAlign w:val="bottom"/>
            <w:hideMark/>
          </w:tcPr>
          <w:p w14:paraId="25EBDF6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1,92 €</w:t>
            </w:r>
          </w:p>
        </w:tc>
        <w:tc>
          <w:tcPr>
            <w:tcW w:type="dxa" w:w="1038"/>
            <w:tcBorders>
              <w:top w:val="nil"/>
              <w:left w:val="nil"/>
              <w:bottom w:color="auto" w:space="0" w:sz="4" w:val="single"/>
              <w:right w:color="auto" w:space="0" w:sz="8" w:val="single"/>
            </w:tcBorders>
            <w:shd w:color="auto" w:fill="auto" w:val="clear"/>
            <w:noWrap/>
            <w:vAlign w:val="bottom"/>
            <w:hideMark/>
          </w:tcPr>
          <w:p w14:paraId="64E5916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5607543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2,69 €</w:t>
            </w:r>
          </w:p>
        </w:tc>
        <w:tc>
          <w:tcPr>
            <w:tcW w:type="dxa" w:w="1038"/>
            <w:tcBorders>
              <w:top w:val="nil"/>
              <w:left w:val="nil"/>
              <w:bottom w:color="auto" w:space="0" w:sz="4" w:val="single"/>
              <w:right w:color="auto" w:space="0" w:sz="8" w:val="single"/>
            </w:tcBorders>
            <w:shd w:color="auto" w:fill="auto" w:val="clear"/>
            <w:noWrap/>
            <w:vAlign w:val="bottom"/>
            <w:hideMark/>
          </w:tcPr>
          <w:p w14:paraId="72358B6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0B30EF3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43</w:t>
            </w:r>
          </w:p>
        </w:tc>
        <w:tc>
          <w:tcPr>
            <w:tcW w:type="dxa" w:w="1022"/>
            <w:tcBorders>
              <w:top w:val="nil"/>
              <w:left w:val="nil"/>
              <w:bottom w:color="auto" w:space="0" w:sz="4" w:val="single"/>
              <w:right w:color="auto" w:space="0" w:sz="4" w:val="single"/>
            </w:tcBorders>
            <w:shd w:color="auto" w:fill="auto" w:val="clear"/>
            <w:noWrap/>
            <w:vAlign w:val="bottom"/>
            <w:hideMark/>
          </w:tcPr>
          <w:p w14:paraId="6F54F47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6,88 €</w:t>
            </w:r>
          </w:p>
        </w:tc>
        <w:tc>
          <w:tcPr>
            <w:tcW w:type="dxa" w:w="1038"/>
            <w:tcBorders>
              <w:top w:val="nil"/>
              <w:left w:val="nil"/>
              <w:bottom w:color="auto" w:space="0" w:sz="4" w:val="single"/>
              <w:right w:color="auto" w:space="0" w:sz="8" w:val="single"/>
            </w:tcBorders>
            <w:shd w:color="auto" w:fill="auto" w:val="clear"/>
            <w:noWrap/>
            <w:vAlign w:val="bottom"/>
            <w:hideMark/>
          </w:tcPr>
          <w:p w14:paraId="2932F53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22F4ED6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9,63 €</w:t>
            </w:r>
          </w:p>
        </w:tc>
        <w:tc>
          <w:tcPr>
            <w:tcW w:type="dxa" w:w="1038"/>
            <w:tcBorders>
              <w:top w:val="nil"/>
              <w:left w:val="nil"/>
              <w:bottom w:color="auto" w:space="0" w:sz="4" w:val="single"/>
              <w:right w:color="auto" w:space="0" w:sz="8" w:val="single"/>
            </w:tcBorders>
            <w:shd w:color="auto" w:fill="auto" w:val="clear"/>
            <w:noWrap/>
            <w:vAlign w:val="bottom"/>
            <w:hideMark/>
          </w:tcPr>
          <w:p w14:paraId="294486C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7A710C8D"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1A41DD7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13</w:t>
            </w:r>
          </w:p>
        </w:tc>
        <w:tc>
          <w:tcPr>
            <w:tcW w:type="dxa" w:w="1022"/>
            <w:tcBorders>
              <w:top w:val="nil"/>
              <w:left w:val="nil"/>
              <w:bottom w:color="auto" w:space="0" w:sz="4" w:val="single"/>
              <w:right w:color="auto" w:space="0" w:sz="4" w:val="single"/>
            </w:tcBorders>
            <w:shd w:color="auto" w:fill="auto" w:val="clear"/>
            <w:noWrap/>
            <w:vAlign w:val="bottom"/>
            <w:hideMark/>
          </w:tcPr>
          <w:p w14:paraId="6BD949A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2,08 €</w:t>
            </w:r>
          </w:p>
        </w:tc>
        <w:tc>
          <w:tcPr>
            <w:tcW w:type="dxa" w:w="1038"/>
            <w:tcBorders>
              <w:top w:val="nil"/>
              <w:left w:val="nil"/>
              <w:bottom w:color="auto" w:space="0" w:sz="4" w:val="single"/>
              <w:right w:color="auto" w:space="0" w:sz="8" w:val="single"/>
            </w:tcBorders>
            <w:shd w:color="auto" w:fill="auto" w:val="clear"/>
            <w:noWrap/>
            <w:vAlign w:val="bottom"/>
            <w:hideMark/>
          </w:tcPr>
          <w:p w14:paraId="09EAC94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0F38ABB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2,91 €</w:t>
            </w:r>
          </w:p>
        </w:tc>
        <w:tc>
          <w:tcPr>
            <w:tcW w:type="dxa" w:w="1038"/>
            <w:tcBorders>
              <w:top w:val="nil"/>
              <w:left w:val="nil"/>
              <w:bottom w:color="auto" w:space="0" w:sz="4" w:val="single"/>
              <w:right w:color="auto" w:space="0" w:sz="8" w:val="single"/>
            </w:tcBorders>
            <w:shd w:color="auto" w:fill="auto" w:val="clear"/>
            <w:noWrap/>
            <w:vAlign w:val="bottom"/>
            <w:hideMark/>
          </w:tcPr>
          <w:p w14:paraId="0C1F8BA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313D642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w:t>
            </w:r>
          </w:p>
        </w:tc>
        <w:tc>
          <w:tcPr>
            <w:tcW w:type="dxa" w:w="1022"/>
            <w:tcBorders>
              <w:top w:val="nil"/>
              <w:left w:val="nil"/>
              <w:bottom w:color="auto" w:space="0" w:sz="4" w:val="single"/>
              <w:right w:color="auto" w:space="0" w:sz="4" w:val="single"/>
            </w:tcBorders>
            <w:shd w:color="auto" w:fill="auto" w:val="clear"/>
            <w:noWrap/>
            <w:vAlign w:val="bottom"/>
            <w:hideMark/>
          </w:tcPr>
          <w:p w14:paraId="1B3807E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7,04 €</w:t>
            </w:r>
          </w:p>
        </w:tc>
        <w:tc>
          <w:tcPr>
            <w:tcW w:type="dxa" w:w="1038"/>
            <w:tcBorders>
              <w:top w:val="nil"/>
              <w:left w:val="nil"/>
              <w:bottom w:color="auto" w:space="0" w:sz="4" w:val="single"/>
              <w:right w:color="auto" w:space="0" w:sz="8" w:val="single"/>
            </w:tcBorders>
            <w:shd w:color="auto" w:fill="auto" w:val="clear"/>
            <w:noWrap/>
            <w:vAlign w:val="bottom"/>
            <w:hideMark/>
          </w:tcPr>
          <w:p w14:paraId="4F93292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5B9F15B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9,86 €</w:t>
            </w:r>
          </w:p>
        </w:tc>
        <w:tc>
          <w:tcPr>
            <w:tcW w:type="dxa" w:w="1038"/>
            <w:tcBorders>
              <w:top w:val="nil"/>
              <w:left w:val="nil"/>
              <w:bottom w:color="auto" w:space="0" w:sz="4" w:val="single"/>
              <w:right w:color="auto" w:space="0" w:sz="8" w:val="single"/>
            </w:tcBorders>
            <w:shd w:color="auto" w:fill="auto" w:val="clear"/>
            <w:noWrap/>
            <w:vAlign w:val="bottom"/>
            <w:hideMark/>
          </w:tcPr>
          <w:p w14:paraId="0110BEB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4AEF6544"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DFB858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14</w:t>
            </w:r>
          </w:p>
        </w:tc>
        <w:tc>
          <w:tcPr>
            <w:tcW w:type="dxa" w:w="1022"/>
            <w:tcBorders>
              <w:top w:val="nil"/>
              <w:left w:val="nil"/>
              <w:bottom w:color="auto" w:space="0" w:sz="4" w:val="single"/>
              <w:right w:color="auto" w:space="0" w:sz="4" w:val="single"/>
            </w:tcBorders>
            <w:shd w:color="auto" w:fill="auto" w:val="clear"/>
            <w:noWrap/>
            <w:vAlign w:val="bottom"/>
            <w:hideMark/>
          </w:tcPr>
          <w:p w14:paraId="153E0DE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2,24 €</w:t>
            </w:r>
          </w:p>
        </w:tc>
        <w:tc>
          <w:tcPr>
            <w:tcW w:type="dxa" w:w="1038"/>
            <w:tcBorders>
              <w:top w:val="nil"/>
              <w:left w:val="nil"/>
              <w:bottom w:color="auto" w:space="0" w:sz="4" w:val="single"/>
              <w:right w:color="auto" w:space="0" w:sz="8" w:val="single"/>
            </w:tcBorders>
            <w:shd w:color="auto" w:fill="auto" w:val="clear"/>
            <w:noWrap/>
            <w:vAlign w:val="bottom"/>
            <w:hideMark/>
          </w:tcPr>
          <w:p w14:paraId="08A8B89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4BBEC9A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3,14 €</w:t>
            </w:r>
          </w:p>
        </w:tc>
        <w:tc>
          <w:tcPr>
            <w:tcW w:type="dxa" w:w="1038"/>
            <w:tcBorders>
              <w:top w:val="nil"/>
              <w:left w:val="nil"/>
              <w:bottom w:color="auto" w:space="0" w:sz="4" w:val="single"/>
              <w:right w:color="auto" w:space="0" w:sz="8" w:val="single"/>
            </w:tcBorders>
            <w:shd w:color="auto" w:fill="auto" w:val="clear"/>
            <w:noWrap/>
            <w:vAlign w:val="bottom"/>
            <w:hideMark/>
          </w:tcPr>
          <w:p w14:paraId="714BFAF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0AE7BF0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45</w:t>
            </w:r>
          </w:p>
        </w:tc>
        <w:tc>
          <w:tcPr>
            <w:tcW w:type="dxa" w:w="1022"/>
            <w:tcBorders>
              <w:top w:val="nil"/>
              <w:left w:val="nil"/>
              <w:bottom w:color="auto" w:space="0" w:sz="4" w:val="single"/>
              <w:right w:color="auto" w:space="0" w:sz="4" w:val="single"/>
            </w:tcBorders>
            <w:shd w:color="auto" w:fill="auto" w:val="clear"/>
            <w:noWrap/>
            <w:vAlign w:val="bottom"/>
            <w:hideMark/>
          </w:tcPr>
          <w:p w14:paraId="77976B24"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7,20 €</w:t>
            </w:r>
          </w:p>
        </w:tc>
        <w:tc>
          <w:tcPr>
            <w:tcW w:type="dxa" w:w="1038"/>
            <w:tcBorders>
              <w:top w:val="nil"/>
              <w:left w:val="nil"/>
              <w:bottom w:color="auto" w:space="0" w:sz="4" w:val="single"/>
              <w:right w:color="auto" w:space="0" w:sz="8" w:val="single"/>
            </w:tcBorders>
            <w:shd w:color="auto" w:fill="auto" w:val="clear"/>
            <w:noWrap/>
            <w:vAlign w:val="bottom"/>
            <w:hideMark/>
          </w:tcPr>
          <w:p w14:paraId="06F645D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30E2AD1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10,08 €</w:t>
            </w:r>
          </w:p>
        </w:tc>
        <w:tc>
          <w:tcPr>
            <w:tcW w:type="dxa" w:w="1038"/>
            <w:tcBorders>
              <w:top w:val="nil"/>
              <w:left w:val="nil"/>
              <w:bottom w:color="auto" w:space="0" w:sz="4" w:val="single"/>
              <w:right w:color="auto" w:space="0" w:sz="8" w:val="single"/>
            </w:tcBorders>
            <w:shd w:color="auto" w:fill="auto" w:val="clear"/>
            <w:noWrap/>
            <w:vAlign w:val="bottom"/>
            <w:hideMark/>
          </w:tcPr>
          <w:p w14:paraId="0318011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72A04F06"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D0CB03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15</w:t>
            </w:r>
          </w:p>
        </w:tc>
        <w:tc>
          <w:tcPr>
            <w:tcW w:type="dxa" w:w="1022"/>
            <w:tcBorders>
              <w:top w:val="nil"/>
              <w:left w:val="nil"/>
              <w:bottom w:color="auto" w:space="0" w:sz="4" w:val="single"/>
              <w:right w:color="auto" w:space="0" w:sz="4" w:val="single"/>
            </w:tcBorders>
            <w:shd w:color="auto" w:fill="auto" w:val="clear"/>
            <w:noWrap/>
            <w:vAlign w:val="bottom"/>
            <w:hideMark/>
          </w:tcPr>
          <w:p w14:paraId="4AD19FB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2,40 €</w:t>
            </w:r>
          </w:p>
        </w:tc>
        <w:tc>
          <w:tcPr>
            <w:tcW w:type="dxa" w:w="1038"/>
            <w:tcBorders>
              <w:top w:val="nil"/>
              <w:left w:val="nil"/>
              <w:bottom w:color="auto" w:space="0" w:sz="4" w:val="single"/>
              <w:right w:color="auto" w:space="0" w:sz="8" w:val="single"/>
            </w:tcBorders>
            <w:shd w:color="auto" w:fill="auto" w:val="clear"/>
            <w:noWrap/>
            <w:vAlign w:val="bottom"/>
            <w:hideMark/>
          </w:tcPr>
          <w:p w14:paraId="66E86ED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7DF02B2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3,36 €</w:t>
            </w:r>
          </w:p>
        </w:tc>
        <w:tc>
          <w:tcPr>
            <w:tcW w:type="dxa" w:w="1038"/>
            <w:tcBorders>
              <w:top w:val="nil"/>
              <w:left w:val="nil"/>
              <w:bottom w:color="auto" w:space="0" w:sz="4" w:val="single"/>
              <w:right w:color="auto" w:space="0" w:sz="8" w:val="single"/>
            </w:tcBorders>
            <w:shd w:color="auto" w:fill="auto" w:val="clear"/>
            <w:noWrap/>
            <w:vAlign w:val="bottom"/>
            <w:hideMark/>
          </w:tcPr>
          <w:p w14:paraId="01B37DB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5DEA782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46</w:t>
            </w:r>
          </w:p>
        </w:tc>
        <w:tc>
          <w:tcPr>
            <w:tcW w:type="dxa" w:w="1022"/>
            <w:tcBorders>
              <w:top w:val="nil"/>
              <w:left w:val="nil"/>
              <w:bottom w:color="auto" w:space="0" w:sz="4" w:val="single"/>
              <w:right w:color="auto" w:space="0" w:sz="4" w:val="single"/>
            </w:tcBorders>
            <w:shd w:color="auto" w:fill="auto" w:val="clear"/>
            <w:noWrap/>
            <w:vAlign w:val="bottom"/>
            <w:hideMark/>
          </w:tcPr>
          <w:p w14:paraId="07110DA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7,36 €</w:t>
            </w:r>
          </w:p>
        </w:tc>
        <w:tc>
          <w:tcPr>
            <w:tcW w:type="dxa" w:w="1038"/>
            <w:tcBorders>
              <w:top w:val="nil"/>
              <w:left w:val="nil"/>
              <w:bottom w:color="auto" w:space="0" w:sz="4" w:val="single"/>
              <w:right w:color="auto" w:space="0" w:sz="8" w:val="single"/>
            </w:tcBorders>
            <w:shd w:color="auto" w:fill="auto" w:val="clear"/>
            <w:noWrap/>
            <w:vAlign w:val="bottom"/>
            <w:hideMark/>
          </w:tcPr>
          <w:p w14:paraId="344565B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55C9B4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10,30 €</w:t>
            </w:r>
          </w:p>
        </w:tc>
        <w:tc>
          <w:tcPr>
            <w:tcW w:type="dxa" w:w="1038"/>
            <w:tcBorders>
              <w:top w:val="nil"/>
              <w:left w:val="nil"/>
              <w:bottom w:color="auto" w:space="0" w:sz="4" w:val="single"/>
              <w:right w:color="auto" w:space="0" w:sz="8" w:val="single"/>
            </w:tcBorders>
            <w:shd w:color="auto" w:fill="auto" w:val="clear"/>
            <w:noWrap/>
            <w:vAlign w:val="bottom"/>
            <w:hideMark/>
          </w:tcPr>
          <w:p w14:paraId="2CBD3B7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68017363"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0B049BD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16</w:t>
            </w:r>
          </w:p>
        </w:tc>
        <w:tc>
          <w:tcPr>
            <w:tcW w:type="dxa" w:w="1022"/>
            <w:tcBorders>
              <w:top w:val="nil"/>
              <w:left w:val="nil"/>
              <w:bottom w:color="auto" w:space="0" w:sz="4" w:val="single"/>
              <w:right w:color="auto" w:space="0" w:sz="4" w:val="single"/>
            </w:tcBorders>
            <w:shd w:color="auto" w:fill="auto" w:val="clear"/>
            <w:noWrap/>
            <w:vAlign w:val="bottom"/>
            <w:hideMark/>
          </w:tcPr>
          <w:p w14:paraId="4ADBF20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2,56 €</w:t>
            </w:r>
          </w:p>
        </w:tc>
        <w:tc>
          <w:tcPr>
            <w:tcW w:type="dxa" w:w="1038"/>
            <w:tcBorders>
              <w:top w:val="nil"/>
              <w:left w:val="nil"/>
              <w:bottom w:color="auto" w:space="0" w:sz="4" w:val="single"/>
              <w:right w:color="auto" w:space="0" w:sz="8" w:val="single"/>
            </w:tcBorders>
            <w:shd w:color="auto" w:fill="auto" w:val="clear"/>
            <w:noWrap/>
            <w:vAlign w:val="bottom"/>
            <w:hideMark/>
          </w:tcPr>
          <w:p w14:paraId="72DFFB3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15B5213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3,58 €</w:t>
            </w:r>
          </w:p>
        </w:tc>
        <w:tc>
          <w:tcPr>
            <w:tcW w:type="dxa" w:w="1038"/>
            <w:tcBorders>
              <w:top w:val="nil"/>
              <w:left w:val="nil"/>
              <w:bottom w:color="auto" w:space="0" w:sz="4" w:val="single"/>
              <w:right w:color="auto" w:space="0" w:sz="8" w:val="single"/>
            </w:tcBorders>
            <w:shd w:color="auto" w:fill="auto" w:val="clear"/>
            <w:noWrap/>
            <w:vAlign w:val="bottom"/>
            <w:hideMark/>
          </w:tcPr>
          <w:p w14:paraId="60C7B8F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690F6C8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47</w:t>
            </w:r>
          </w:p>
        </w:tc>
        <w:tc>
          <w:tcPr>
            <w:tcW w:type="dxa" w:w="1022"/>
            <w:tcBorders>
              <w:top w:val="nil"/>
              <w:left w:val="nil"/>
              <w:bottom w:color="auto" w:space="0" w:sz="4" w:val="single"/>
              <w:right w:color="auto" w:space="0" w:sz="4" w:val="single"/>
            </w:tcBorders>
            <w:shd w:color="auto" w:fill="auto" w:val="clear"/>
            <w:noWrap/>
            <w:vAlign w:val="bottom"/>
            <w:hideMark/>
          </w:tcPr>
          <w:p w14:paraId="0FC2D1C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7,52 €</w:t>
            </w:r>
          </w:p>
        </w:tc>
        <w:tc>
          <w:tcPr>
            <w:tcW w:type="dxa" w:w="1038"/>
            <w:tcBorders>
              <w:top w:val="nil"/>
              <w:left w:val="nil"/>
              <w:bottom w:color="auto" w:space="0" w:sz="4" w:val="single"/>
              <w:right w:color="auto" w:space="0" w:sz="8" w:val="single"/>
            </w:tcBorders>
            <w:shd w:color="auto" w:fill="auto" w:val="clear"/>
            <w:noWrap/>
            <w:vAlign w:val="bottom"/>
            <w:hideMark/>
          </w:tcPr>
          <w:p w14:paraId="3FF79B1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190661C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10,53 €</w:t>
            </w:r>
          </w:p>
        </w:tc>
        <w:tc>
          <w:tcPr>
            <w:tcW w:type="dxa" w:w="1038"/>
            <w:tcBorders>
              <w:top w:val="nil"/>
              <w:left w:val="nil"/>
              <w:bottom w:color="auto" w:space="0" w:sz="4" w:val="single"/>
              <w:right w:color="auto" w:space="0" w:sz="8" w:val="single"/>
            </w:tcBorders>
            <w:shd w:color="auto" w:fill="auto" w:val="clear"/>
            <w:noWrap/>
            <w:vAlign w:val="bottom"/>
            <w:hideMark/>
          </w:tcPr>
          <w:p w14:paraId="24E1082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15E92025"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1AB48CE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17</w:t>
            </w:r>
          </w:p>
        </w:tc>
        <w:tc>
          <w:tcPr>
            <w:tcW w:type="dxa" w:w="1022"/>
            <w:tcBorders>
              <w:top w:val="nil"/>
              <w:left w:val="nil"/>
              <w:bottom w:color="auto" w:space="0" w:sz="4" w:val="single"/>
              <w:right w:color="auto" w:space="0" w:sz="4" w:val="single"/>
            </w:tcBorders>
            <w:shd w:color="auto" w:fill="auto" w:val="clear"/>
            <w:noWrap/>
            <w:vAlign w:val="bottom"/>
            <w:hideMark/>
          </w:tcPr>
          <w:p w14:paraId="1B8E885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2,72 €</w:t>
            </w:r>
          </w:p>
        </w:tc>
        <w:tc>
          <w:tcPr>
            <w:tcW w:type="dxa" w:w="1038"/>
            <w:tcBorders>
              <w:top w:val="nil"/>
              <w:left w:val="nil"/>
              <w:bottom w:color="auto" w:space="0" w:sz="4" w:val="single"/>
              <w:right w:color="auto" w:space="0" w:sz="8" w:val="single"/>
            </w:tcBorders>
            <w:shd w:color="auto" w:fill="auto" w:val="clear"/>
            <w:noWrap/>
            <w:vAlign w:val="bottom"/>
            <w:hideMark/>
          </w:tcPr>
          <w:p w14:paraId="4611F05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393EE97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3,81 €</w:t>
            </w:r>
          </w:p>
        </w:tc>
        <w:tc>
          <w:tcPr>
            <w:tcW w:type="dxa" w:w="1038"/>
            <w:tcBorders>
              <w:top w:val="nil"/>
              <w:left w:val="nil"/>
              <w:bottom w:color="auto" w:space="0" w:sz="4" w:val="single"/>
              <w:right w:color="auto" w:space="0" w:sz="8" w:val="single"/>
            </w:tcBorders>
            <w:shd w:color="auto" w:fill="auto" w:val="clear"/>
            <w:noWrap/>
            <w:vAlign w:val="bottom"/>
            <w:hideMark/>
          </w:tcPr>
          <w:p w14:paraId="3D8E5CB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1988531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48</w:t>
            </w:r>
          </w:p>
        </w:tc>
        <w:tc>
          <w:tcPr>
            <w:tcW w:type="dxa" w:w="1022"/>
            <w:tcBorders>
              <w:top w:val="nil"/>
              <w:left w:val="nil"/>
              <w:bottom w:color="auto" w:space="0" w:sz="4" w:val="single"/>
              <w:right w:color="auto" w:space="0" w:sz="4" w:val="single"/>
            </w:tcBorders>
            <w:shd w:color="auto" w:fill="auto" w:val="clear"/>
            <w:noWrap/>
            <w:vAlign w:val="bottom"/>
            <w:hideMark/>
          </w:tcPr>
          <w:p w14:paraId="1DE96FE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7,68 €</w:t>
            </w:r>
          </w:p>
        </w:tc>
        <w:tc>
          <w:tcPr>
            <w:tcW w:type="dxa" w:w="1038"/>
            <w:tcBorders>
              <w:top w:val="nil"/>
              <w:left w:val="nil"/>
              <w:bottom w:color="auto" w:space="0" w:sz="4" w:val="single"/>
              <w:right w:color="auto" w:space="0" w:sz="8" w:val="single"/>
            </w:tcBorders>
            <w:shd w:color="auto" w:fill="auto" w:val="clear"/>
            <w:noWrap/>
            <w:vAlign w:val="bottom"/>
            <w:hideMark/>
          </w:tcPr>
          <w:p w14:paraId="1F77C29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50721A5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10,75 €</w:t>
            </w:r>
          </w:p>
        </w:tc>
        <w:tc>
          <w:tcPr>
            <w:tcW w:type="dxa" w:w="1038"/>
            <w:tcBorders>
              <w:top w:val="nil"/>
              <w:left w:val="nil"/>
              <w:bottom w:color="auto" w:space="0" w:sz="4" w:val="single"/>
              <w:right w:color="auto" w:space="0" w:sz="8" w:val="single"/>
            </w:tcBorders>
            <w:shd w:color="auto" w:fill="auto" w:val="clear"/>
            <w:noWrap/>
            <w:vAlign w:val="bottom"/>
            <w:hideMark/>
          </w:tcPr>
          <w:p w14:paraId="4469478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1CA27D09"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2B82DDB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18</w:t>
            </w:r>
          </w:p>
        </w:tc>
        <w:tc>
          <w:tcPr>
            <w:tcW w:type="dxa" w:w="1022"/>
            <w:tcBorders>
              <w:top w:val="nil"/>
              <w:left w:val="nil"/>
              <w:bottom w:color="auto" w:space="0" w:sz="4" w:val="single"/>
              <w:right w:color="auto" w:space="0" w:sz="4" w:val="single"/>
            </w:tcBorders>
            <w:shd w:color="auto" w:fill="auto" w:val="clear"/>
            <w:noWrap/>
            <w:vAlign w:val="bottom"/>
            <w:hideMark/>
          </w:tcPr>
          <w:p w14:paraId="5680B11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2,88 €</w:t>
            </w:r>
          </w:p>
        </w:tc>
        <w:tc>
          <w:tcPr>
            <w:tcW w:type="dxa" w:w="1038"/>
            <w:tcBorders>
              <w:top w:val="nil"/>
              <w:left w:val="nil"/>
              <w:bottom w:color="auto" w:space="0" w:sz="4" w:val="single"/>
              <w:right w:color="auto" w:space="0" w:sz="8" w:val="single"/>
            </w:tcBorders>
            <w:shd w:color="auto" w:fill="auto" w:val="clear"/>
            <w:noWrap/>
            <w:vAlign w:val="bottom"/>
            <w:hideMark/>
          </w:tcPr>
          <w:p w14:paraId="2217742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78CF2AF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4,03 €</w:t>
            </w:r>
          </w:p>
        </w:tc>
        <w:tc>
          <w:tcPr>
            <w:tcW w:type="dxa" w:w="1038"/>
            <w:tcBorders>
              <w:top w:val="nil"/>
              <w:left w:val="nil"/>
              <w:bottom w:color="auto" w:space="0" w:sz="4" w:val="single"/>
              <w:right w:color="auto" w:space="0" w:sz="8" w:val="single"/>
            </w:tcBorders>
            <w:shd w:color="auto" w:fill="auto" w:val="clear"/>
            <w:noWrap/>
            <w:vAlign w:val="bottom"/>
            <w:hideMark/>
          </w:tcPr>
          <w:p w14:paraId="3EAF63A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698EBA2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49</w:t>
            </w:r>
          </w:p>
        </w:tc>
        <w:tc>
          <w:tcPr>
            <w:tcW w:type="dxa" w:w="1022"/>
            <w:tcBorders>
              <w:top w:val="nil"/>
              <w:left w:val="nil"/>
              <w:bottom w:color="auto" w:space="0" w:sz="4" w:val="single"/>
              <w:right w:color="auto" w:space="0" w:sz="4" w:val="single"/>
            </w:tcBorders>
            <w:shd w:color="auto" w:fill="auto" w:val="clear"/>
            <w:noWrap/>
            <w:vAlign w:val="bottom"/>
            <w:hideMark/>
          </w:tcPr>
          <w:p w14:paraId="23879A9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7,84 €</w:t>
            </w:r>
          </w:p>
        </w:tc>
        <w:tc>
          <w:tcPr>
            <w:tcW w:type="dxa" w:w="1038"/>
            <w:tcBorders>
              <w:top w:val="nil"/>
              <w:left w:val="nil"/>
              <w:bottom w:color="auto" w:space="0" w:sz="4" w:val="single"/>
              <w:right w:color="auto" w:space="0" w:sz="8" w:val="single"/>
            </w:tcBorders>
            <w:shd w:color="auto" w:fill="auto" w:val="clear"/>
            <w:noWrap/>
            <w:vAlign w:val="bottom"/>
            <w:hideMark/>
          </w:tcPr>
          <w:p w14:paraId="244296C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29A031A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10,98 €</w:t>
            </w:r>
          </w:p>
        </w:tc>
        <w:tc>
          <w:tcPr>
            <w:tcW w:type="dxa" w:w="1038"/>
            <w:tcBorders>
              <w:top w:val="nil"/>
              <w:left w:val="nil"/>
              <w:bottom w:color="auto" w:space="0" w:sz="4" w:val="single"/>
              <w:right w:color="auto" w:space="0" w:sz="8" w:val="single"/>
            </w:tcBorders>
            <w:shd w:color="auto" w:fill="auto" w:val="clear"/>
            <w:noWrap/>
            <w:vAlign w:val="bottom"/>
            <w:hideMark/>
          </w:tcPr>
          <w:p w14:paraId="019DC53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5F177AE6"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20A3776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19</w:t>
            </w:r>
          </w:p>
        </w:tc>
        <w:tc>
          <w:tcPr>
            <w:tcW w:type="dxa" w:w="1022"/>
            <w:tcBorders>
              <w:top w:val="nil"/>
              <w:left w:val="nil"/>
              <w:bottom w:color="auto" w:space="0" w:sz="4" w:val="single"/>
              <w:right w:color="auto" w:space="0" w:sz="4" w:val="single"/>
            </w:tcBorders>
            <w:shd w:color="auto" w:fill="auto" w:val="clear"/>
            <w:noWrap/>
            <w:vAlign w:val="bottom"/>
            <w:hideMark/>
          </w:tcPr>
          <w:p w14:paraId="3A283AB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3,04 €</w:t>
            </w:r>
          </w:p>
        </w:tc>
        <w:tc>
          <w:tcPr>
            <w:tcW w:type="dxa" w:w="1038"/>
            <w:tcBorders>
              <w:top w:val="nil"/>
              <w:left w:val="nil"/>
              <w:bottom w:color="auto" w:space="0" w:sz="4" w:val="single"/>
              <w:right w:color="auto" w:space="0" w:sz="8" w:val="single"/>
            </w:tcBorders>
            <w:shd w:color="auto" w:fill="auto" w:val="clear"/>
            <w:noWrap/>
            <w:vAlign w:val="bottom"/>
            <w:hideMark/>
          </w:tcPr>
          <w:p w14:paraId="3461589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1590230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4,26 €</w:t>
            </w:r>
          </w:p>
        </w:tc>
        <w:tc>
          <w:tcPr>
            <w:tcW w:type="dxa" w:w="1038"/>
            <w:tcBorders>
              <w:top w:val="nil"/>
              <w:left w:val="nil"/>
              <w:bottom w:color="auto" w:space="0" w:sz="4" w:val="single"/>
              <w:right w:color="auto" w:space="0" w:sz="8" w:val="single"/>
            </w:tcBorders>
            <w:shd w:color="auto" w:fill="auto" w:val="clear"/>
            <w:noWrap/>
            <w:vAlign w:val="bottom"/>
            <w:hideMark/>
          </w:tcPr>
          <w:p w14:paraId="559D51C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color="auto" w:space="0" w:sz="4" w:val="single"/>
              <w:right w:color="auto" w:space="0" w:sz="8" w:val="single"/>
            </w:tcBorders>
            <w:shd w:color="000000" w:fill="BFBFBF" w:val="clear"/>
            <w:noWrap/>
            <w:vAlign w:val="bottom"/>
            <w:hideMark/>
          </w:tcPr>
          <w:p w14:paraId="0F5852D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&gt;50</w:t>
            </w:r>
          </w:p>
        </w:tc>
        <w:tc>
          <w:tcPr>
            <w:tcW w:type="dxa" w:w="1022"/>
            <w:tcBorders>
              <w:top w:val="nil"/>
              <w:left w:val="nil"/>
              <w:bottom w:color="auto" w:space="0" w:sz="4" w:val="single"/>
              <w:right w:color="auto" w:space="0" w:sz="4" w:val="single"/>
            </w:tcBorders>
            <w:shd w:color="auto" w:fill="auto" w:val="clear"/>
            <w:noWrap/>
            <w:vAlign w:val="bottom"/>
            <w:hideMark/>
          </w:tcPr>
          <w:p w14:paraId="4A6F818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8,00 €</w:t>
            </w:r>
          </w:p>
        </w:tc>
        <w:tc>
          <w:tcPr>
            <w:tcW w:type="dxa" w:w="1038"/>
            <w:tcBorders>
              <w:top w:val="nil"/>
              <w:left w:val="nil"/>
              <w:bottom w:color="auto" w:space="0" w:sz="4" w:val="single"/>
              <w:right w:color="auto" w:space="0" w:sz="8" w:val="single"/>
            </w:tcBorders>
            <w:shd w:color="auto" w:fill="auto" w:val="clear"/>
            <w:noWrap/>
            <w:vAlign w:val="bottom"/>
            <w:hideMark/>
          </w:tcPr>
          <w:p w14:paraId="32C946C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EAD0A3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11,20 €</w:t>
            </w:r>
          </w:p>
        </w:tc>
        <w:tc>
          <w:tcPr>
            <w:tcW w:type="dxa" w:w="1038"/>
            <w:tcBorders>
              <w:top w:val="nil"/>
              <w:left w:val="nil"/>
              <w:bottom w:color="auto" w:space="0" w:sz="4" w:val="single"/>
              <w:right w:color="auto" w:space="0" w:sz="8" w:val="single"/>
            </w:tcBorders>
            <w:shd w:color="auto" w:fill="auto" w:val="clear"/>
            <w:noWrap/>
            <w:vAlign w:val="bottom"/>
            <w:hideMark/>
          </w:tcPr>
          <w:p w14:paraId="7F6EF77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r>
      <w:tr w14:paraId="78B20D24"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22D2A31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20</w:t>
            </w:r>
          </w:p>
        </w:tc>
        <w:tc>
          <w:tcPr>
            <w:tcW w:type="dxa" w:w="1022"/>
            <w:tcBorders>
              <w:top w:val="nil"/>
              <w:left w:val="nil"/>
              <w:bottom w:color="auto" w:space="0" w:sz="4" w:val="single"/>
              <w:right w:color="auto" w:space="0" w:sz="4" w:val="single"/>
            </w:tcBorders>
            <w:shd w:color="auto" w:fill="auto" w:val="clear"/>
            <w:noWrap/>
            <w:vAlign w:val="bottom"/>
            <w:hideMark/>
          </w:tcPr>
          <w:p w14:paraId="05C7ABE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3,20 €</w:t>
            </w:r>
          </w:p>
        </w:tc>
        <w:tc>
          <w:tcPr>
            <w:tcW w:type="dxa" w:w="1038"/>
            <w:tcBorders>
              <w:top w:val="nil"/>
              <w:left w:val="nil"/>
              <w:bottom w:color="auto" w:space="0" w:sz="4" w:val="single"/>
              <w:right w:color="auto" w:space="0" w:sz="8" w:val="single"/>
            </w:tcBorders>
            <w:shd w:color="auto" w:fill="auto" w:val="clear"/>
            <w:noWrap/>
            <w:vAlign w:val="bottom"/>
            <w:hideMark/>
          </w:tcPr>
          <w:p w14:paraId="5819C09C"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EFF13C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4,48 €</w:t>
            </w:r>
          </w:p>
        </w:tc>
        <w:tc>
          <w:tcPr>
            <w:tcW w:type="dxa" w:w="1038"/>
            <w:tcBorders>
              <w:top w:val="nil"/>
              <w:left w:val="nil"/>
              <w:bottom w:color="auto" w:space="0" w:sz="4" w:val="single"/>
              <w:right w:color="auto" w:space="0" w:sz="8" w:val="single"/>
            </w:tcBorders>
            <w:shd w:color="auto" w:fill="auto" w:val="clear"/>
            <w:noWrap/>
            <w:vAlign w:val="bottom"/>
            <w:hideMark/>
          </w:tcPr>
          <w:p w14:paraId="4AA5F9AE"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5C6859F5"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2A4FEC5D"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572B75E3"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395677F5"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4544BA76" w14:textId="77777777" w:rsidP="00095DF5" w:rsidR="00095DF5" w:rsidRDefault="00095DF5" w:rsidRPr="00525CAE">
            <w:pPr>
              <w:rPr>
                <w:rFonts w:asciiTheme="minorHAnsi" w:cstheme="minorHAnsi" w:hAnsiTheme="minorHAnsi"/>
                <w:szCs w:val="24"/>
              </w:rPr>
            </w:pPr>
          </w:p>
        </w:tc>
      </w:tr>
      <w:tr w14:paraId="77B7B91D"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61AF1AD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21</w:t>
            </w:r>
          </w:p>
        </w:tc>
        <w:tc>
          <w:tcPr>
            <w:tcW w:type="dxa" w:w="1022"/>
            <w:tcBorders>
              <w:top w:val="nil"/>
              <w:left w:val="nil"/>
              <w:bottom w:color="auto" w:space="0" w:sz="4" w:val="single"/>
              <w:right w:color="auto" w:space="0" w:sz="4" w:val="single"/>
            </w:tcBorders>
            <w:shd w:color="auto" w:fill="auto" w:val="clear"/>
            <w:noWrap/>
            <w:vAlign w:val="bottom"/>
            <w:hideMark/>
          </w:tcPr>
          <w:p w14:paraId="15A547D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3,36 €</w:t>
            </w:r>
          </w:p>
        </w:tc>
        <w:tc>
          <w:tcPr>
            <w:tcW w:type="dxa" w:w="1038"/>
            <w:tcBorders>
              <w:top w:val="nil"/>
              <w:left w:val="nil"/>
              <w:bottom w:color="auto" w:space="0" w:sz="4" w:val="single"/>
              <w:right w:color="auto" w:space="0" w:sz="8" w:val="single"/>
            </w:tcBorders>
            <w:shd w:color="auto" w:fill="auto" w:val="clear"/>
            <w:noWrap/>
            <w:vAlign w:val="bottom"/>
            <w:hideMark/>
          </w:tcPr>
          <w:p w14:paraId="00C2544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3A29139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4,70 €</w:t>
            </w:r>
          </w:p>
        </w:tc>
        <w:tc>
          <w:tcPr>
            <w:tcW w:type="dxa" w:w="1038"/>
            <w:tcBorders>
              <w:top w:val="nil"/>
              <w:left w:val="nil"/>
              <w:bottom w:color="auto" w:space="0" w:sz="4" w:val="single"/>
              <w:right w:color="auto" w:space="0" w:sz="8" w:val="single"/>
            </w:tcBorders>
            <w:shd w:color="auto" w:fill="auto" w:val="clear"/>
            <w:noWrap/>
            <w:vAlign w:val="bottom"/>
            <w:hideMark/>
          </w:tcPr>
          <w:p w14:paraId="54E09CB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47E8BACC"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4653054B"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79FED846"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40BBE0F4"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02B1BD4C" w14:textId="77777777" w:rsidP="00095DF5" w:rsidR="00095DF5" w:rsidRDefault="00095DF5" w:rsidRPr="00525CAE">
            <w:pPr>
              <w:rPr>
                <w:rFonts w:asciiTheme="minorHAnsi" w:cstheme="minorHAnsi" w:hAnsiTheme="minorHAnsi"/>
                <w:szCs w:val="24"/>
              </w:rPr>
            </w:pPr>
          </w:p>
        </w:tc>
      </w:tr>
      <w:tr w14:paraId="6EDECEFE"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E4589B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22</w:t>
            </w:r>
          </w:p>
        </w:tc>
        <w:tc>
          <w:tcPr>
            <w:tcW w:type="dxa" w:w="1022"/>
            <w:tcBorders>
              <w:top w:val="nil"/>
              <w:left w:val="nil"/>
              <w:bottom w:color="auto" w:space="0" w:sz="4" w:val="single"/>
              <w:right w:color="auto" w:space="0" w:sz="4" w:val="single"/>
            </w:tcBorders>
            <w:shd w:color="auto" w:fill="auto" w:val="clear"/>
            <w:noWrap/>
            <w:vAlign w:val="bottom"/>
            <w:hideMark/>
          </w:tcPr>
          <w:p w14:paraId="2CC03B5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3,52 €</w:t>
            </w:r>
          </w:p>
        </w:tc>
        <w:tc>
          <w:tcPr>
            <w:tcW w:type="dxa" w:w="1038"/>
            <w:tcBorders>
              <w:top w:val="nil"/>
              <w:left w:val="nil"/>
              <w:bottom w:color="auto" w:space="0" w:sz="4" w:val="single"/>
              <w:right w:color="auto" w:space="0" w:sz="8" w:val="single"/>
            </w:tcBorders>
            <w:shd w:color="auto" w:fill="auto" w:val="clear"/>
            <w:noWrap/>
            <w:vAlign w:val="bottom"/>
            <w:hideMark/>
          </w:tcPr>
          <w:p w14:paraId="65B0817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3F63B9C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4,93 €</w:t>
            </w:r>
          </w:p>
        </w:tc>
        <w:tc>
          <w:tcPr>
            <w:tcW w:type="dxa" w:w="1038"/>
            <w:tcBorders>
              <w:top w:val="nil"/>
              <w:left w:val="nil"/>
              <w:bottom w:color="auto" w:space="0" w:sz="4" w:val="single"/>
              <w:right w:color="auto" w:space="0" w:sz="8" w:val="single"/>
            </w:tcBorders>
            <w:shd w:color="auto" w:fill="auto" w:val="clear"/>
            <w:noWrap/>
            <w:vAlign w:val="bottom"/>
            <w:hideMark/>
          </w:tcPr>
          <w:p w14:paraId="6FDAD15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389D2250"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7F3A23B6"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7478F659"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5F8FB0A3"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2678443E" w14:textId="77777777" w:rsidP="00095DF5" w:rsidR="00095DF5" w:rsidRDefault="00095DF5" w:rsidRPr="00525CAE">
            <w:pPr>
              <w:rPr>
                <w:rFonts w:asciiTheme="minorHAnsi" w:cstheme="minorHAnsi" w:hAnsiTheme="minorHAnsi"/>
                <w:szCs w:val="24"/>
              </w:rPr>
            </w:pPr>
          </w:p>
        </w:tc>
      </w:tr>
      <w:tr w14:paraId="3082BB56"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74B7E99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23</w:t>
            </w:r>
          </w:p>
        </w:tc>
        <w:tc>
          <w:tcPr>
            <w:tcW w:type="dxa" w:w="1022"/>
            <w:tcBorders>
              <w:top w:val="nil"/>
              <w:left w:val="nil"/>
              <w:bottom w:color="auto" w:space="0" w:sz="4" w:val="single"/>
              <w:right w:color="auto" w:space="0" w:sz="4" w:val="single"/>
            </w:tcBorders>
            <w:shd w:color="auto" w:fill="auto" w:val="clear"/>
            <w:noWrap/>
            <w:vAlign w:val="bottom"/>
            <w:hideMark/>
          </w:tcPr>
          <w:p w14:paraId="4E8A62A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3,68 €</w:t>
            </w:r>
          </w:p>
        </w:tc>
        <w:tc>
          <w:tcPr>
            <w:tcW w:type="dxa" w:w="1038"/>
            <w:tcBorders>
              <w:top w:val="nil"/>
              <w:left w:val="nil"/>
              <w:bottom w:color="auto" w:space="0" w:sz="4" w:val="single"/>
              <w:right w:color="auto" w:space="0" w:sz="8" w:val="single"/>
            </w:tcBorders>
            <w:shd w:color="auto" w:fill="auto" w:val="clear"/>
            <w:noWrap/>
            <w:vAlign w:val="bottom"/>
            <w:hideMark/>
          </w:tcPr>
          <w:p w14:paraId="2DF6D40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71307E4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5,15 €</w:t>
            </w:r>
          </w:p>
        </w:tc>
        <w:tc>
          <w:tcPr>
            <w:tcW w:type="dxa" w:w="1038"/>
            <w:tcBorders>
              <w:top w:val="nil"/>
              <w:left w:val="nil"/>
              <w:bottom w:color="auto" w:space="0" w:sz="4" w:val="single"/>
              <w:right w:color="auto" w:space="0" w:sz="8" w:val="single"/>
            </w:tcBorders>
            <w:shd w:color="auto" w:fill="auto" w:val="clear"/>
            <w:noWrap/>
            <w:vAlign w:val="bottom"/>
            <w:hideMark/>
          </w:tcPr>
          <w:p w14:paraId="6C689DE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047E0DAC"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72DF2ADD"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767C6701"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1D8881FC"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18EF5453" w14:textId="77777777" w:rsidP="00095DF5" w:rsidR="00095DF5" w:rsidRDefault="00095DF5" w:rsidRPr="00525CAE">
            <w:pPr>
              <w:rPr>
                <w:rFonts w:asciiTheme="minorHAnsi" w:cstheme="minorHAnsi" w:hAnsiTheme="minorHAnsi"/>
                <w:szCs w:val="24"/>
              </w:rPr>
            </w:pPr>
          </w:p>
        </w:tc>
      </w:tr>
      <w:tr w14:paraId="6B19B584"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22599B2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24</w:t>
            </w:r>
          </w:p>
        </w:tc>
        <w:tc>
          <w:tcPr>
            <w:tcW w:type="dxa" w:w="1022"/>
            <w:tcBorders>
              <w:top w:val="nil"/>
              <w:left w:val="nil"/>
              <w:bottom w:color="auto" w:space="0" w:sz="4" w:val="single"/>
              <w:right w:color="auto" w:space="0" w:sz="4" w:val="single"/>
            </w:tcBorders>
            <w:shd w:color="auto" w:fill="auto" w:val="clear"/>
            <w:noWrap/>
            <w:vAlign w:val="bottom"/>
            <w:hideMark/>
          </w:tcPr>
          <w:p w14:paraId="62A1D08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3,84 €</w:t>
            </w:r>
          </w:p>
        </w:tc>
        <w:tc>
          <w:tcPr>
            <w:tcW w:type="dxa" w:w="1038"/>
            <w:tcBorders>
              <w:top w:val="nil"/>
              <w:left w:val="nil"/>
              <w:bottom w:color="auto" w:space="0" w:sz="4" w:val="single"/>
              <w:right w:color="auto" w:space="0" w:sz="8" w:val="single"/>
            </w:tcBorders>
            <w:shd w:color="auto" w:fill="auto" w:val="clear"/>
            <w:noWrap/>
            <w:vAlign w:val="bottom"/>
            <w:hideMark/>
          </w:tcPr>
          <w:p w14:paraId="74C9AF1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784E322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5,38 €</w:t>
            </w:r>
          </w:p>
        </w:tc>
        <w:tc>
          <w:tcPr>
            <w:tcW w:type="dxa" w:w="1038"/>
            <w:tcBorders>
              <w:top w:val="nil"/>
              <w:left w:val="nil"/>
              <w:bottom w:color="auto" w:space="0" w:sz="4" w:val="single"/>
              <w:right w:color="auto" w:space="0" w:sz="8" w:val="single"/>
            </w:tcBorders>
            <w:shd w:color="auto" w:fill="auto" w:val="clear"/>
            <w:noWrap/>
            <w:vAlign w:val="bottom"/>
            <w:hideMark/>
          </w:tcPr>
          <w:p w14:paraId="6AE81D9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65C45F68"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398CF71E"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6FF107AC"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0CC04028"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4669FCF2" w14:textId="77777777" w:rsidP="00095DF5" w:rsidR="00095DF5" w:rsidRDefault="00095DF5" w:rsidRPr="00525CAE">
            <w:pPr>
              <w:rPr>
                <w:rFonts w:asciiTheme="minorHAnsi" w:cstheme="minorHAnsi" w:hAnsiTheme="minorHAnsi"/>
                <w:szCs w:val="24"/>
              </w:rPr>
            </w:pPr>
          </w:p>
        </w:tc>
      </w:tr>
      <w:tr w14:paraId="5E51A488"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4556E7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25</w:t>
            </w:r>
          </w:p>
        </w:tc>
        <w:tc>
          <w:tcPr>
            <w:tcW w:type="dxa" w:w="1022"/>
            <w:tcBorders>
              <w:top w:val="nil"/>
              <w:left w:val="nil"/>
              <w:bottom w:color="auto" w:space="0" w:sz="4" w:val="single"/>
              <w:right w:color="auto" w:space="0" w:sz="4" w:val="single"/>
            </w:tcBorders>
            <w:shd w:color="auto" w:fill="auto" w:val="clear"/>
            <w:noWrap/>
            <w:vAlign w:val="bottom"/>
            <w:hideMark/>
          </w:tcPr>
          <w:p w14:paraId="6C7C435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4,00 €</w:t>
            </w:r>
          </w:p>
        </w:tc>
        <w:tc>
          <w:tcPr>
            <w:tcW w:type="dxa" w:w="1038"/>
            <w:tcBorders>
              <w:top w:val="nil"/>
              <w:left w:val="nil"/>
              <w:bottom w:color="auto" w:space="0" w:sz="4" w:val="single"/>
              <w:right w:color="auto" w:space="0" w:sz="8" w:val="single"/>
            </w:tcBorders>
            <w:shd w:color="auto" w:fill="auto" w:val="clear"/>
            <w:noWrap/>
            <w:vAlign w:val="bottom"/>
            <w:hideMark/>
          </w:tcPr>
          <w:p w14:paraId="762F641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131F0B3D"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5,60 €</w:t>
            </w:r>
          </w:p>
        </w:tc>
        <w:tc>
          <w:tcPr>
            <w:tcW w:type="dxa" w:w="1038"/>
            <w:tcBorders>
              <w:top w:val="nil"/>
              <w:left w:val="nil"/>
              <w:bottom w:color="auto" w:space="0" w:sz="4" w:val="single"/>
              <w:right w:color="auto" w:space="0" w:sz="8" w:val="single"/>
            </w:tcBorders>
            <w:shd w:color="auto" w:fill="auto" w:val="clear"/>
            <w:noWrap/>
            <w:vAlign w:val="bottom"/>
            <w:hideMark/>
          </w:tcPr>
          <w:p w14:paraId="28FEF10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5770CF5D"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1DD0035F"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501E0C28"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2BC540A9"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494E5CF9" w14:textId="77777777" w:rsidP="00095DF5" w:rsidR="00095DF5" w:rsidRDefault="00095DF5" w:rsidRPr="00525CAE">
            <w:pPr>
              <w:rPr>
                <w:rFonts w:asciiTheme="minorHAnsi" w:cstheme="minorHAnsi" w:hAnsiTheme="minorHAnsi"/>
                <w:szCs w:val="24"/>
              </w:rPr>
            </w:pPr>
          </w:p>
        </w:tc>
      </w:tr>
      <w:tr w14:paraId="2C157352"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7D21DAB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26</w:t>
            </w:r>
          </w:p>
        </w:tc>
        <w:tc>
          <w:tcPr>
            <w:tcW w:type="dxa" w:w="1022"/>
            <w:tcBorders>
              <w:top w:val="nil"/>
              <w:left w:val="nil"/>
              <w:bottom w:color="auto" w:space="0" w:sz="4" w:val="single"/>
              <w:right w:color="auto" w:space="0" w:sz="4" w:val="single"/>
            </w:tcBorders>
            <w:shd w:color="auto" w:fill="auto" w:val="clear"/>
            <w:noWrap/>
            <w:vAlign w:val="bottom"/>
            <w:hideMark/>
          </w:tcPr>
          <w:p w14:paraId="16D041C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4,16 €</w:t>
            </w:r>
          </w:p>
        </w:tc>
        <w:tc>
          <w:tcPr>
            <w:tcW w:type="dxa" w:w="1038"/>
            <w:tcBorders>
              <w:top w:val="nil"/>
              <w:left w:val="nil"/>
              <w:bottom w:color="auto" w:space="0" w:sz="4" w:val="single"/>
              <w:right w:color="auto" w:space="0" w:sz="8" w:val="single"/>
            </w:tcBorders>
            <w:shd w:color="auto" w:fill="auto" w:val="clear"/>
            <w:noWrap/>
            <w:vAlign w:val="bottom"/>
            <w:hideMark/>
          </w:tcPr>
          <w:p w14:paraId="4E7811A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F4B4EB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5,82 €</w:t>
            </w:r>
          </w:p>
        </w:tc>
        <w:tc>
          <w:tcPr>
            <w:tcW w:type="dxa" w:w="1038"/>
            <w:tcBorders>
              <w:top w:val="nil"/>
              <w:left w:val="nil"/>
              <w:bottom w:color="auto" w:space="0" w:sz="4" w:val="single"/>
              <w:right w:color="auto" w:space="0" w:sz="8" w:val="single"/>
            </w:tcBorders>
            <w:shd w:color="auto" w:fill="auto" w:val="clear"/>
            <w:noWrap/>
            <w:vAlign w:val="bottom"/>
            <w:hideMark/>
          </w:tcPr>
          <w:p w14:paraId="3717FB7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2E17634B"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52490445"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5635A49B"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62F8AA78"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78B0A777" w14:textId="77777777" w:rsidP="00095DF5" w:rsidR="00095DF5" w:rsidRDefault="00095DF5" w:rsidRPr="00525CAE">
            <w:pPr>
              <w:rPr>
                <w:rFonts w:asciiTheme="minorHAnsi" w:cstheme="minorHAnsi" w:hAnsiTheme="minorHAnsi"/>
                <w:szCs w:val="24"/>
              </w:rPr>
            </w:pPr>
          </w:p>
        </w:tc>
      </w:tr>
      <w:tr w14:paraId="7FCC2E5D"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4DF5EAA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27</w:t>
            </w:r>
          </w:p>
        </w:tc>
        <w:tc>
          <w:tcPr>
            <w:tcW w:type="dxa" w:w="1022"/>
            <w:tcBorders>
              <w:top w:val="nil"/>
              <w:left w:val="nil"/>
              <w:bottom w:color="auto" w:space="0" w:sz="4" w:val="single"/>
              <w:right w:color="auto" w:space="0" w:sz="4" w:val="single"/>
            </w:tcBorders>
            <w:shd w:color="auto" w:fill="auto" w:val="clear"/>
            <w:noWrap/>
            <w:vAlign w:val="bottom"/>
            <w:hideMark/>
          </w:tcPr>
          <w:p w14:paraId="6E36F428"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4,32 €</w:t>
            </w:r>
          </w:p>
        </w:tc>
        <w:tc>
          <w:tcPr>
            <w:tcW w:type="dxa" w:w="1038"/>
            <w:tcBorders>
              <w:top w:val="nil"/>
              <w:left w:val="nil"/>
              <w:bottom w:color="auto" w:space="0" w:sz="4" w:val="single"/>
              <w:right w:color="auto" w:space="0" w:sz="8" w:val="single"/>
            </w:tcBorders>
            <w:shd w:color="auto" w:fill="auto" w:val="clear"/>
            <w:noWrap/>
            <w:vAlign w:val="bottom"/>
            <w:hideMark/>
          </w:tcPr>
          <w:p w14:paraId="4D41A249"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9FB98D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6,05 €</w:t>
            </w:r>
          </w:p>
        </w:tc>
        <w:tc>
          <w:tcPr>
            <w:tcW w:type="dxa" w:w="1038"/>
            <w:tcBorders>
              <w:top w:val="nil"/>
              <w:left w:val="nil"/>
              <w:bottom w:color="auto" w:space="0" w:sz="4" w:val="single"/>
              <w:right w:color="auto" w:space="0" w:sz="8" w:val="single"/>
            </w:tcBorders>
            <w:shd w:color="auto" w:fill="auto" w:val="clear"/>
            <w:noWrap/>
            <w:vAlign w:val="bottom"/>
            <w:hideMark/>
          </w:tcPr>
          <w:p w14:paraId="74228302"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6B08D1F2"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4C6B123F"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42A7D2ED"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3B53B859"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15D3F78A" w14:textId="77777777" w:rsidP="00095DF5" w:rsidR="00095DF5" w:rsidRDefault="00095DF5" w:rsidRPr="00525CAE">
            <w:pPr>
              <w:rPr>
                <w:rFonts w:asciiTheme="minorHAnsi" w:cstheme="minorHAnsi" w:hAnsiTheme="minorHAnsi"/>
                <w:szCs w:val="24"/>
              </w:rPr>
            </w:pPr>
          </w:p>
        </w:tc>
      </w:tr>
      <w:tr w14:paraId="05C41E92"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571B9FB1"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28</w:t>
            </w:r>
          </w:p>
        </w:tc>
        <w:tc>
          <w:tcPr>
            <w:tcW w:type="dxa" w:w="1022"/>
            <w:tcBorders>
              <w:top w:val="nil"/>
              <w:left w:val="nil"/>
              <w:bottom w:color="auto" w:space="0" w:sz="4" w:val="single"/>
              <w:right w:color="auto" w:space="0" w:sz="4" w:val="single"/>
            </w:tcBorders>
            <w:shd w:color="auto" w:fill="auto" w:val="clear"/>
            <w:noWrap/>
            <w:vAlign w:val="bottom"/>
            <w:hideMark/>
          </w:tcPr>
          <w:p w14:paraId="59CA378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4,48 €</w:t>
            </w:r>
          </w:p>
        </w:tc>
        <w:tc>
          <w:tcPr>
            <w:tcW w:type="dxa" w:w="1038"/>
            <w:tcBorders>
              <w:top w:val="nil"/>
              <w:left w:val="nil"/>
              <w:bottom w:color="auto" w:space="0" w:sz="4" w:val="single"/>
              <w:right w:color="auto" w:space="0" w:sz="8" w:val="single"/>
            </w:tcBorders>
            <w:shd w:color="auto" w:fill="auto" w:val="clear"/>
            <w:noWrap/>
            <w:vAlign w:val="bottom"/>
            <w:hideMark/>
          </w:tcPr>
          <w:p w14:paraId="3DC0CA93"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28283A6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6,27 €</w:t>
            </w:r>
          </w:p>
        </w:tc>
        <w:tc>
          <w:tcPr>
            <w:tcW w:type="dxa" w:w="1038"/>
            <w:tcBorders>
              <w:top w:val="nil"/>
              <w:left w:val="nil"/>
              <w:bottom w:color="auto" w:space="0" w:sz="4" w:val="single"/>
              <w:right w:color="auto" w:space="0" w:sz="8" w:val="single"/>
            </w:tcBorders>
            <w:shd w:color="auto" w:fill="auto" w:val="clear"/>
            <w:noWrap/>
            <w:vAlign w:val="bottom"/>
            <w:hideMark/>
          </w:tcPr>
          <w:p w14:paraId="2A554275"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23E34F75"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626C03E2"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64DDE0C6"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2F04E672"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6A096712" w14:textId="77777777" w:rsidP="00095DF5" w:rsidR="00095DF5" w:rsidRDefault="00095DF5" w:rsidRPr="00525CAE">
            <w:pPr>
              <w:rPr>
                <w:rFonts w:asciiTheme="minorHAnsi" w:cstheme="minorHAnsi" w:hAnsiTheme="minorHAnsi"/>
                <w:szCs w:val="24"/>
              </w:rPr>
            </w:pPr>
          </w:p>
        </w:tc>
      </w:tr>
      <w:tr w14:paraId="4933DB35" w14:textId="77777777" w:rsidR="00095DF5" w:rsidRPr="00525CAE" w:rsidTr="00095DF5">
        <w:trPr>
          <w:trHeight w:val="300"/>
        </w:trPr>
        <w:tc>
          <w:tcPr>
            <w:tcW w:type="dxa" w:w="520"/>
            <w:tcBorders>
              <w:top w:val="nil"/>
              <w:left w:color="auto" w:space="0" w:sz="8" w:val="single"/>
              <w:bottom w:color="auto" w:space="0" w:sz="4" w:val="single"/>
              <w:right w:color="auto" w:space="0" w:sz="8" w:val="single"/>
            </w:tcBorders>
            <w:shd w:color="000000" w:fill="BFBFBF" w:val="clear"/>
            <w:noWrap/>
            <w:vAlign w:val="bottom"/>
            <w:hideMark/>
          </w:tcPr>
          <w:p w14:paraId="4FD5724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29</w:t>
            </w:r>
          </w:p>
        </w:tc>
        <w:tc>
          <w:tcPr>
            <w:tcW w:type="dxa" w:w="1022"/>
            <w:tcBorders>
              <w:top w:val="nil"/>
              <w:left w:val="nil"/>
              <w:bottom w:color="auto" w:space="0" w:sz="4" w:val="single"/>
              <w:right w:color="auto" w:space="0" w:sz="4" w:val="single"/>
            </w:tcBorders>
            <w:shd w:color="auto" w:fill="auto" w:val="clear"/>
            <w:noWrap/>
            <w:vAlign w:val="bottom"/>
            <w:hideMark/>
          </w:tcPr>
          <w:p w14:paraId="4A8DB9D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4,64 €</w:t>
            </w:r>
          </w:p>
        </w:tc>
        <w:tc>
          <w:tcPr>
            <w:tcW w:type="dxa" w:w="1038"/>
            <w:tcBorders>
              <w:top w:val="nil"/>
              <w:left w:val="nil"/>
              <w:bottom w:color="auto" w:space="0" w:sz="4" w:val="single"/>
              <w:right w:color="auto" w:space="0" w:sz="8" w:val="single"/>
            </w:tcBorders>
            <w:shd w:color="auto" w:fill="auto" w:val="clear"/>
            <w:noWrap/>
            <w:vAlign w:val="bottom"/>
            <w:hideMark/>
          </w:tcPr>
          <w:p w14:paraId="3A1FB28B"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4" w:val="single"/>
              <w:right w:color="auto" w:space="0" w:sz="4" w:val="single"/>
            </w:tcBorders>
            <w:shd w:color="auto" w:fill="auto" w:val="clear"/>
            <w:noWrap/>
            <w:vAlign w:val="bottom"/>
            <w:hideMark/>
          </w:tcPr>
          <w:p w14:paraId="6D1149D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6,50 €</w:t>
            </w:r>
          </w:p>
        </w:tc>
        <w:tc>
          <w:tcPr>
            <w:tcW w:type="dxa" w:w="1038"/>
            <w:tcBorders>
              <w:top w:val="nil"/>
              <w:left w:val="nil"/>
              <w:bottom w:color="auto" w:space="0" w:sz="4" w:val="single"/>
              <w:right w:color="auto" w:space="0" w:sz="8" w:val="single"/>
            </w:tcBorders>
            <w:shd w:color="auto" w:fill="auto" w:val="clear"/>
            <w:noWrap/>
            <w:vAlign w:val="bottom"/>
            <w:hideMark/>
          </w:tcPr>
          <w:p w14:paraId="4B4BE5E0"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39BE9193"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5EE38E04"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5ACC1295"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61F1C3E1"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12F48235" w14:textId="77777777" w:rsidP="00095DF5" w:rsidR="00095DF5" w:rsidRDefault="00095DF5" w:rsidRPr="00525CAE">
            <w:pPr>
              <w:rPr>
                <w:rFonts w:asciiTheme="minorHAnsi" w:cstheme="minorHAnsi" w:hAnsiTheme="minorHAnsi"/>
                <w:szCs w:val="24"/>
              </w:rPr>
            </w:pPr>
          </w:p>
        </w:tc>
      </w:tr>
      <w:tr w14:paraId="02EE8778" w14:textId="77777777" w:rsidR="00095DF5" w:rsidRPr="00525CAE" w:rsidTr="00095DF5">
        <w:trPr>
          <w:trHeight w:val="315"/>
        </w:trPr>
        <w:tc>
          <w:tcPr>
            <w:tcW w:type="dxa" w:w="520"/>
            <w:tcBorders>
              <w:top w:val="nil"/>
              <w:left w:color="auto" w:space="0" w:sz="8" w:val="single"/>
              <w:bottom w:color="auto" w:space="0" w:sz="8" w:val="single"/>
              <w:right w:color="auto" w:space="0" w:sz="8" w:val="single"/>
            </w:tcBorders>
            <w:shd w:color="000000" w:fill="BFBFBF" w:val="clear"/>
            <w:noWrap/>
            <w:vAlign w:val="bottom"/>
            <w:hideMark/>
          </w:tcPr>
          <w:p w14:paraId="656D63AF"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30</w:t>
            </w:r>
          </w:p>
        </w:tc>
        <w:tc>
          <w:tcPr>
            <w:tcW w:type="dxa" w:w="1022"/>
            <w:tcBorders>
              <w:top w:val="nil"/>
              <w:left w:val="nil"/>
              <w:bottom w:color="auto" w:space="0" w:sz="8" w:val="single"/>
              <w:right w:color="auto" w:space="0" w:sz="4" w:val="single"/>
            </w:tcBorders>
            <w:shd w:color="auto" w:fill="auto" w:val="clear"/>
            <w:noWrap/>
            <w:vAlign w:val="bottom"/>
            <w:hideMark/>
          </w:tcPr>
          <w:p w14:paraId="30960BD7"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4,80 €</w:t>
            </w:r>
          </w:p>
        </w:tc>
        <w:tc>
          <w:tcPr>
            <w:tcW w:type="dxa" w:w="1038"/>
            <w:tcBorders>
              <w:top w:val="nil"/>
              <w:left w:val="nil"/>
              <w:bottom w:color="auto" w:space="0" w:sz="8" w:val="single"/>
              <w:right w:color="auto" w:space="0" w:sz="8" w:val="single"/>
            </w:tcBorders>
            <w:shd w:color="auto" w:fill="auto" w:val="clear"/>
            <w:noWrap/>
            <w:vAlign w:val="bottom"/>
            <w:hideMark/>
          </w:tcPr>
          <w:p w14:paraId="0750F3BA"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1022"/>
            <w:tcBorders>
              <w:top w:val="nil"/>
              <w:left w:val="nil"/>
              <w:bottom w:color="auto" w:space="0" w:sz="8" w:val="single"/>
              <w:right w:color="auto" w:space="0" w:sz="4" w:val="single"/>
            </w:tcBorders>
            <w:shd w:color="auto" w:fill="auto" w:val="clear"/>
            <w:noWrap/>
            <w:vAlign w:val="bottom"/>
            <w:hideMark/>
          </w:tcPr>
          <w:p w14:paraId="47A2D80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6,72 €</w:t>
            </w:r>
          </w:p>
        </w:tc>
        <w:tc>
          <w:tcPr>
            <w:tcW w:type="dxa" w:w="1038"/>
            <w:tcBorders>
              <w:top w:val="nil"/>
              <w:left w:val="nil"/>
              <w:bottom w:color="auto" w:space="0" w:sz="8" w:val="single"/>
              <w:right w:color="auto" w:space="0" w:sz="8" w:val="single"/>
            </w:tcBorders>
            <w:shd w:color="auto" w:fill="auto" w:val="clear"/>
            <w:noWrap/>
            <w:vAlign w:val="bottom"/>
            <w:hideMark/>
          </w:tcPr>
          <w:p w14:paraId="4D463386" w14:textId="77777777" w:rsidP="00095DF5" w:rsidR="00095DF5" w:rsidRDefault="00095DF5" w:rsidRPr="00525CAE">
            <w:pPr>
              <w:jc w:val="center"/>
              <w:rPr>
                <w:rFonts w:asciiTheme="minorHAnsi" w:cstheme="minorHAnsi" w:hAnsiTheme="minorHAnsi"/>
                <w:color w:val="000000"/>
                <w:szCs w:val="24"/>
              </w:rPr>
            </w:pPr>
            <w:r w:rsidRPr="00525CAE">
              <w:rPr>
                <w:rFonts w:asciiTheme="minorHAnsi" w:cstheme="minorHAnsi" w:hAnsiTheme="minorHAnsi"/>
                <w:color w:val="000000"/>
                <w:szCs w:val="24"/>
              </w:rPr>
              <w:t> </w:t>
            </w:r>
          </w:p>
        </w:tc>
        <w:tc>
          <w:tcPr>
            <w:tcW w:type="dxa" w:w="520"/>
            <w:tcBorders>
              <w:top w:val="nil"/>
              <w:left w:val="nil"/>
              <w:bottom w:val="nil"/>
              <w:right w:val="nil"/>
            </w:tcBorders>
            <w:shd w:color="auto" w:fill="auto" w:val="clear"/>
            <w:noWrap/>
            <w:vAlign w:val="bottom"/>
            <w:hideMark/>
          </w:tcPr>
          <w:p w14:paraId="19337140" w14:textId="77777777" w:rsidP="00095DF5" w:rsidR="00095DF5" w:rsidRDefault="00095DF5" w:rsidRPr="00525CAE">
            <w:pPr>
              <w:jc w:val="center"/>
              <w:rPr>
                <w:rFonts w:asciiTheme="minorHAnsi" w:cstheme="minorHAnsi" w:hAnsiTheme="minorHAnsi"/>
                <w:color w:val="000000"/>
                <w:szCs w:val="24"/>
              </w:rPr>
            </w:pPr>
          </w:p>
        </w:tc>
        <w:tc>
          <w:tcPr>
            <w:tcW w:type="dxa" w:w="1022"/>
            <w:tcBorders>
              <w:top w:val="nil"/>
              <w:left w:val="nil"/>
              <w:bottom w:val="nil"/>
              <w:right w:val="nil"/>
            </w:tcBorders>
            <w:shd w:color="auto" w:fill="auto" w:val="clear"/>
            <w:noWrap/>
            <w:vAlign w:val="bottom"/>
            <w:hideMark/>
          </w:tcPr>
          <w:p w14:paraId="658C685C"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568C6F88" w14:textId="77777777" w:rsidP="00095DF5" w:rsidR="00095DF5" w:rsidRDefault="00095DF5" w:rsidRPr="00525CAE">
            <w:pPr>
              <w:rPr>
                <w:rFonts w:asciiTheme="minorHAnsi" w:cstheme="minorHAnsi" w:hAnsiTheme="minorHAnsi"/>
                <w:szCs w:val="24"/>
              </w:rPr>
            </w:pPr>
          </w:p>
        </w:tc>
        <w:tc>
          <w:tcPr>
            <w:tcW w:type="dxa" w:w="1022"/>
            <w:tcBorders>
              <w:top w:val="nil"/>
              <w:left w:val="nil"/>
              <w:bottom w:val="nil"/>
              <w:right w:val="nil"/>
            </w:tcBorders>
            <w:shd w:color="auto" w:fill="auto" w:val="clear"/>
            <w:noWrap/>
            <w:vAlign w:val="bottom"/>
            <w:hideMark/>
          </w:tcPr>
          <w:p w14:paraId="649F93A3" w14:textId="77777777" w:rsidP="00095DF5" w:rsidR="00095DF5" w:rsidRDefault="00095DF5" w:rsidRPr="00525CAE">
            <w:pPr>
              <w:rPr>
                <w:rFonts w:asciiTheme="minorHAnsi" w:cstheme="minorHAnsi" w:hAnsiTheme="minorHAnsi"/>
                <w:szCs w:val="24"/>
              </w:rPr>
            </w:pPr>
          </w:p>
        </w:tc>
        <w:tc>
          <w:tcPr>
            <w:tcW w:type="dxa" w:w="1038"/>
            <w:tcBorders>
              <w:top w:val="nil"/>
              <w:left w:val="nil"/>
              <w:bottom w:val="nil"/>
              <w:right w:val="nil"/>
            </w:tcBorders>
            <w:shd w:color="auto" w:fill="auto" w:val="clear"/>
            <w:noWrap/>
            <w:vAlign w:val="bottom"/>
            <w:hideMark/>
          </w:tcPr>
          <w:p w14:paraId="58EFCF3F" w14:textId="77777777" w:rsidP="00095DF5" w:rsidR="00095DF5" w:rsidRDefault="00095DF5" w:rsidRPr="00525CAE">
            <w:pPr>
              <w:rPr>
                <w:rFonts w:asciiTheme="minorHAnsi" w:cstheme="minorHAnsi" w:hAnsiTheme="minorHAnsi"/>
                <w:szCs w:val="24"/>
              </w:rPr>
            </w:pPr>
          </w:p>
        </w:tc>
      </w:tr>
    </w:tbl>
    <w:p w14:paraId="05E5DEF4" w14:textId="77777777" w:rsidP="00DC0888" w:rsidR="00C135C1" w:rsidRDefault="00C135C1" w:rsidRPr="00525CAE">
      <w:pPr>
        <w:jc w:val="center"/>
        <w:rPr>
          <w:rFonts w:asciiTheme="minorHAnsi" w:cstheme="minorHAnsi" w:hAnsiTheme="minorHAnsi"/>
          <w:b/>
          <w:bCs/>
          <w:szCs w:val="24"/>
        </w:rPr>
      </w:pPr>
    </w:p>
    <w:sectPr w:rsidR="00C135C1" w:rsidRPr="00525CAE" w:rsidSect="00D848D9">
      <w:headerReference r:id="rId7" w:type="default"/>
      <w:footerReference r:id="rId8" w:type="even"/>
      <w:footerReference r:id="rId9" w:type="default"/>
      <w:pgSz w:code="9" w:h="16840" w:w="11907"/>
      <w:pgMar w:bottom="1418" w:footer="0" w:gutter="0" w:header="567" w:left="1134" w:right="1134" w:top="198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9884" w14:textId="77777777" w:rsidR="00395E03" w:rsidRDefault="00395E03">
      <w:r>
        <w:separator/>
      </w:r>
    </w:p>
  </w:endnote>
  <w:endnote w:type="continuationSeparator" w:id="0">
    <w:p w14:paraId="01E6B60F" w14:textId="77777777" w:rsidR="00395E03" w:rsidRDefault="0039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7B69FF1" w14:textId="77777777" w:rsidR="007B7E40" w:rsidRDefault="007B7E4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073F0">
      <w:rPr>
        <w:rStyle w:val="Numrodepage"/>
        <w:noProof/>
      </w:rPr>
      <w:t>6</w:t>
    </w:r>
    <w:r>
      <w:rPr>
        <w:rStyle w:val="Numrodepage"/>
      </w:rPr>
      <w:fldChar w:fldCharType="end"/>
    </w:r>
  </w:p>
  <w:p w14:paraId="6422C57A" w14:textId="77777777" w:rsidR="007B7E40" w:rsidRDefault="007B7E40">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E05F135" w14:textId="77777777" w:rsidP="00D848D9" w:rsidR="00D848D9" w:rsidRDefault="00D848D9" w:rsidRPr="00D848D9">
    <w:pPr>
      <w:pStyle w:val="Pieddepage"/>
      <w:jc w:val="right"/>
      <w:rPr>
        <w:b/>
        <w:color w:themeColor="text1" w:themeTint="80" w:val="7F7F7F"/>
        <w:sz w:val="18"/>
        <w:szCs w:val="18"/>
      </w:rPr>
    </w:pPr>
    <w:r w:rsidRPr="00D848D9">
      <w:rPr>
        <w:b/>
        <w:sz w:val="18"/>
        <w:szCs w:val="18"/>
      </w:rPr>
      <w:t xml:space="preserve">Page </w:t>
    </w:r>
    <w:r w:rsidRPr="00D848D9">
      <w:rPr>
        <w:b/>
        <w:bCs/>
        <w:sz w:val="18"/>
        <w:szCs w:val="18"/>
      </w:rPr>
      <w:fldChar w:fldCharType="begin"/>
    </w:r>
    <w:r w:rsidRPr="00D848D9">
      <w:rPr>
        <w:b/>
        <w:bCs/>
        <w:sz w:val="18"/>
        <w:szCs w:val="18"/>
      </w:rPr>
      <w:instrText>PAGE  \* Arabic  \* MERGEFORMAT</w:instrText>
    </w:r>
    <w:r w:rsidRPr="00D848D9">
      <w:rPr>
        <w:b/>
        <w:bCs/>
        <w:sz w:val="18"/>
        <w:szCs w:val="18"/>
      </w:rPr>
      <w:fldChar w:fldCharType="separate"/>
    </w:r>
    <w:r w:rsidRPr="00D848D9">
      <w:rPr>
        <w:b/>
        <w:bCs/>
        <w:sz w:val="18"/>
        <w:szCs w:val="18"/>
      </w:rPr>
      <w:t>1</w:t>
    </w:r>
    <w:r w:rsidRPr="00D848D9">
      <w:rPr>
        <w:b/>
        <w:bCs/>
        <w:sz w:val="18"/>
        <w:szCs w:val="18"/>
      </w:rPr>
      <w:fldChar w:fldCharType="end"/>
    </w:r>
    <w:r w:rsidRPr="00D848D9">
      <w:rPr>
        <w:b/>
        <w:sz w:val="18"/>
        <w:szCs w:val="18"/>
      </w:rPr>
      <w:t xml:space="preserve"> sur </w:t>
    </w:r>
    <w:r w:rsidRPr="00D848D9">
      <w:rPr>
        <w:b/>
        <w:bCs/>
        <w:sz w:val="18"/>
        <w:szCs w:val="18"/>
      </w:rPr>
      <w:fldChar w:fldCharType="begin"/>
    </w:r>
    <w:r w:rsidRPr="00D848D9">
      <w:rPr>
        <w:b/>
        <w:bCs/>
        <w:sz w:val="18"/>
        <w:szCs w:val="18"/>
      </w:rPr>
      <w:instrText>NUMPAGES  \* Arabic  \* MERGEFORMAT</w:instrText>
    </w:r>
    <w:r w:rsidRPr="00D848D9">
      <w:rPr>
        <w:b/>
        <w:bCs/>
        <w:sz w:val="18"/>
        <w:szCs w:val="18"/>
      </w:rPr>
      <w:fldChar w:fldCharType="separate"/>
    </w:r>
    <w:r w:rsidRPr="00D848D9">
      <w:rPr>
        <w:b/>
        <w:bCs/>
        <w:sz w:val="18"/>
        <w:szCs w:val="18"/>
      </w:rPr>
      <w:t>2</w:t>
    </w:r>
    <w:r w:rsidRPr="00D848D9">
      <w:rPr>
        <w:b/>
        <w:bCs/>
        <w:sz w:val="18"/>
        <w:szCs w:val="18"/>
      </w:rPr>
      <w:fldChar w:fldCharType="end"/>
    </w:r>
    <w:r w:rsidRPr="00D848D9">
      <w:rPr>
        <w:b/>
        <w:noProof/>
        <w:color w:val="006BB3"/>
        <w:sz w:val="18"/>
        <w:szCs w:val="18"/>
      </w:rPr>
      <mc:AlternateContent>
        <mc:Choice Requires="wps">
          <w:drawing>
            <wp:anchor allowOverlap="1" behindDoc="0" distB="0" distL="114300" distR="114300" distT="0" layoutInCell="1" locked="0" relativeHeight="251661312" simplePos="0" wp14:anchorId="1FEA5E4D" wp14:editId="7D3066BE">
              <wp:simplePos x="0" y="0"/>
              <wp:positionH relativeFrom="column">
                <wp:posOffset>-771525</wp:posOffset>
              </wp:positionH>
              <wp:positionV relativeFrom="paragraph">
                <wp:posOffset>217170</wp:posOffset>
              </wp:positionV>
              <wp:extent cx="7617460" cy="635"/>
              <wp:effectExtent b="37465" l="0" r="21590" t="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7460" cy="635"/>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coordsize="21600,21600" filled="f" id="_x0000_t32" o:oned="t" o:spt="32" path="m,l21600,21600e" w14:anchorId="0917ADD6">
              <v:path arrowok="t" fillok="f" o:connecttype="none"/>
              <o:lock shapetype="t" v:ext="edit"/>
            </v:shapetype>
            <v:shape id="AutoShape 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ov2a5AEAALkDAAAOAAAAZHJzL2Uyb0RvYy54bWysU8Fu2zAMvQ/YPwi6L3ayNVmNOMWQrrt0 W4B2H8BIsi1MFgVJiZ2/HyUn2drdhvkgSCTfI/lIr+/G3rCj8kGjrfl8VnKmrECpbVvzH88P7z5y FiJYCQatqvlJBX63eftmPbhKLbBDI5VnRGJDNbiadzG6qiiC6FQPYYZOWXI26HuI9PRtIT0MxN6b YlGWy2JAL51HoUIg6/3k5JvM3zRKxO9NE1RkpuZUW8ynz+c+ncVmDVXrwXVanMuAf6iiB20p6ZXq HiKwg9d/UfVaeAzYxJnAvsCm0ULlHqibefmqm6cOnMq9kDjBXWUK/49WfDvuPNOy5recWehpRJ8O EXNmdpvkGVyoKGprdz41KEb75B5R/AzM4rYD26oc/HxyhJ0nRPECkh7BUZL98BUlxQDxZ63GxveJ klRgYx7J6ToSNUYmyLhazlcfljQ5Qb7l+5vMD9UF6nyIXxT2LF1qHqIH3XZxi9bS6NHPcyI4PoaY CoPqAkh5LT5oY/IGGMsGqn6xKsuMCGi0TN4Ul5dRbY1nR6A1iuPEag49NTTZbkr6pmUiM63cKzNl vrLkOl4k8HiwMtfRKZCfz/cI2kx3Qht71jVJOQ1lj/K08xe9aT8y8XmX0wL++c7o33/c5hcAAAD/ /wMAUEsDBBQABgAIAAAAIQDeyJpy4AAAAAsBAAAPAAAAZHJzL2Rvd25yZXYueG1sTI/BToQwEIbv Jr5DMybedltAccNSNsZojJ509bDHQmeBSKeEFpbdp7ec9DgzX/75/nw3m45NOLjWkoRoLYAhVVa3 VEv4/npZbYA5r0irzhJKOKODXXF9latM2xN94rT3NQsh5DIlofG+zzh3VYNGubXtkcLtaAejfBiH mutBnUK46XgsRMqNail8aFSPTw1WP/vRSBjb5zJJk+nydqZSuNfL4f0jPUh5ezM/boF5nP0fDIt+ UIciOJV2JO1YJ2EVxdF9YCUkdzGwhRAPmwhYuWwS4EXO/3cofgEAAP//AwBQSwECLQAUAAYACAAA ACEAtoM4kv4AAADhAQAAEwAAAAAAAAAAAAAAAAAAAAAAW0NvbnRlbnRfVHlwZXNdLnhtbFBLAQIt ABQABgAIAAAAIQA4/SH/1gAAAJQBAAALAAAAAAAAAAAAAAAAAC8BAABfcmVscy8ucmVsc1BLAQIt ABQABgAIAAAAIQADov2a5AEAALkDAAAOAAAAAAAAAAAAAAAAAC4CAABkcnMvZTJvRG9jLnhtbFBL AQItABQABgAIAAAAIQDeyJpy4AAAAAsBAAAPAAAAAAAAAAAAAAAAAD4EAABkcnMvZG93bnJldi54 bWxQSwUGAAAAAAQABADzAAAASwUAAAAA " o:spid="_x0000_s1026" strokecolor="gray [1629]" strokeweight="1pt" style="position:absolute;margin-left:-60.75pt;margin-top:17.1pt;width:599.8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pict>
        </mc:Fallback>
      </mc:AlternateContent>
    </w:r>
  </w:p>
  <w:p w14:paraId="25035D91" w14:textId="77777777" w:rsidP="00D848D9" w:rsidR="00D848D9" w:rsidRDefault="00D848D9">
    <w:pPr>
      <w:pStyle w:val="Pieddepage"/>
      <w:jc w:val="center"/>
      <w:rPr>
        <w:rFonts w:asciiTheme="minorHAnsi" w:hAnsiTheme="minorHAnsi"/>
        <w:b/>
        <w:color w:themeColor="text1" w:themeTint="80" w:val="7F7F7F"/>
        <w:sz w:val="18"/>
        <w:szCs w:val="18"/>
      </w:rPr>
    </w:pPr>
  </w:p>
  <w:p w14:paraId="0D2938F4" w14:textId="77777777" w:rsidP="00D848D9" w:rsidR="00D848D9" w:rsidRDefault="00D848D9">
    <w:pPr>
      <w:pStyle w:val="Pieddepage"/>
      <w:jc w:val="center"/>
      <w:rPr>
        <w:rFonts w:asciiTheme="minorHAnsi" w:hAnsiTheme="minorHAnsi"/>
        <w:b/>
        <w:color w:themeColor="text1" w:themeTint="80" w:val="7F7F7F"/>
        <w:sz w:val="18"/>
        <w:szCs w:val="18"/>
      </w:rPr>
    </w:pPr>
    <w:r>
      <w:rPr>
        <w:rFonts w:asciiTheme="minorHAnsi" w:hAnsiTheme="minorHAnsi"/>
        <w:b/>
        <w:color w:themeColor="text1" w:themeTint="80" w:val="7F7F7F"/>
        <w:sz w:val="18"/>
        <w:szCs w:val="18"/>
      </w:rPr>
      <w:t>172 avenue du Général Leclerc – 10300 SAINTE SAVINE – Tél : 03.25.72.54.54 – Fax : 03.25.72.54.97</w:t>
    </w:r>
  </w:p>
  <w:p w14:paraId="017AA1BD" w14:textId="77777777" w:rsidP="00D848D9" w:rsidR="00D848D9" w:rsidRDefault="00D848D9" w:rsidRPr="00915A87">
    <w:pPr>
      <w:pStyle w:val="Pieddepage"/>
      <w:jc w:val="center"/>
      <w:rPr>
        <w:rFonts w:asciiTheme="minorHAnsi" w:hAnsiTheme="minorHAnsi"/>
        <w:b/>
        <w:color w:themeColor="text1" w:themeTint="80" w:val="7F7F7F"/>
        <w:sz w:val="18"/>
        <w:szCs w:val="18"/>
      </w:rPr>
    </w:pPr>
    <w:r w:rsidRPr="00915A87">
      <w:rPr>
        <w:rFonts w:asciiTheme="minorHAnsi" w:hAnsiTheme="minorHAnsi"/>
        <w:b/>
        <w:color w:themeColor="text1" w:themeTint="80" w:val="7F7F7F"/>
        <w:sz w:val="18"/>
        <w:szCs w:val="18"/>
      </w:rPr>
      <w:t xml:space="preserve">Siret : </w:t>
    </w:r>
    <w:r>
      <w:rPr>
        <w:rFonts w:asciiTheme="minorHAnsi" w:hAnsiTheme="minorHAnsi"/>
        <w:b/>
        <w:color w:themeColor="text1" w:themeTint="80" w:val="7F7F7F"/>
        <w:sz w:val="18"/>
        <w:szCs w:val="18"/>
      </w:rPr>
      <w:t>512 471 491 00013</w:t>
    </w:r>
    <w:r w:rsidRPr="00915A87">
      <w:rPr>
        <w:rFonts w:asciiTheme="minorHAnsi" w:hAnsiTheme="minorHAnsi"/>
        <w:b/>
        <w:color w:themeColor="text1" w:themeTint="80" w:val="7F7F7F"/>
        <w:sz w:val="18"/>
        <w:szCs w:val="18"/>
      </w:rPr>
      <w:t xml:space="preserve"> – APE : 2</w:t>
    </w:r>
    <w:r>
      <w:rPr>
        <w:rFonts w:asciiTheme="minorHAnsi" w:hAnsiTheme="minorHAnsi"/>
        <w:b/>
        <w:color w:themeColor="text1" w:themeTint="80" w:val="7F7F7F"/>
        <w:sz w:val="18"/>
        <w:szCs w:val="18"/>
      </w:rPr>
      <w:t>932Z</w:t>
    </w:r>
    <w:r w:rsidRPr="00915A87">
      <w:rPr>
        <w:rFonts w:asciiTheme="minorHAnsi" w:hAnsiTheme="minorHAnsi"/>
        <w:b/>
        <w:color w:themeColor="text1" w:themeTint="80" w:val="7F7F7F"/>
        <w:sz w:val="18"/>
        <w:szCs w:val="18"/>
      </w:rPr>
      <w:t xml:space="preserve"> – N° TVA Intracommunautaire : FR </w:t>
    </w:r>
    <w:r>
      <w:rPr>
        <w:rFonts w:asciiTheme="minorHAnsi" w:hAnsiTheme="minorHAnsi"/>
        <w:b/>
        <w:color w:themeColor="text1" w:themeTint="80" w:val="7F7F7F"/>
        <w:sz w:val="18"/>
        <w:szCs w:val="18"/>
      </w:rPr>
      <w:t>84 512 471 491</w:t>
    </w:r>
    <w:r w:rsidRPr="00915A87">
      <w:rPr>
        <w:rFonts w:asciiTheme="minorHAnsi" w:hAnsiTheme="minorHAnsi"/>
        <w:b/>
        <w:color w:themeColor="text1" w:themeTint="80" w:val="7F7F7F"/>
        <w:sz w:val="18"/>
        <w:szCs w:val="18"/>
      </w:rPr>
      <w:t xml:space="preserve"> – SAS au capital de 50 000 €</w:t>
    </w:r>
  </w:p>
  <w:p w14:paraId="589B92DF" w14:textId="77777777" w:rsidR="007B7E40" w:rsidRDefault="007B7E40">
    <w:pPr>
      <w:pStyle w:val="Pieddepage"/>
      <w:ind w:right="360"/>
      <w:rPr>
        <w:sz w:val="20"/>
      </w:rPr>
    </w:pPr>
    <w:r>
      <w:rPr>
        <w:snapToGrid w:val="0"/>
        <w:sz w:val="16"/>
      </w:rPr>
      <w:tab/>
    </w:r>
  </w:p>
  <w:p w14:paraId="635E4C3A" w14:textId="77777777" w:rsidR="007B7E40" w:rsidRDefault="007B7E40">
    <w:pPr>
      <w:pStyle w:val="Pieddepage"/>
      <w:jc w:val="right"/>
    </w:pPr>
    <w:r>
      <w:rPr>
        <w:sz w:val="20"/>
      </w:rPr>
      <w:t xml:space="preserve">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4001167" w14:textId="77777777" w:rsidR="00395E03" w:rsidRDefault="00395E03">
      <w:r>
        <w:separator/>
      </w:r>
    </w:p>
  </w:footnote>
  <w:footnote w:id="0" w:type="continuationSeparator">
    <w:p w14:paraId="5954568D" w14:textId="77777777" w:rsidR="00395E03" w:rsidRDefault="00395E0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3177A08" w14:textId="77777777" w:rsidR="007B7E40" w:rsidRDefault="00D848D9">
    <w:pPr>
      <w:pStyle w:val="En-tte"/>
      <w:jc w:val="center"/>
      <w:rPr>
        <w:b/>
        <w:sz w:val="28"/>
      </w:rPr>
    </w:pPr>
    <w:r>
      <w:rPr>
        <w:rFonts w:asciiTheme="minorHAnsi" w:hAnsiTheme="minorHAnsi"/>
        <w:noProof/>
        <w:szCs w:val="24"/>
      </w:rPr>
      <w:drawing>
        <wp:anchor allowOverlap="1" behindDoc="0" distB="0" distL="114300" distR="114300" distT="0" layoutInCell="1" locked="0" relativeHeight="251659264" simplePos="0" wp14:anchorId="1EF36809" wp14:editId="33D4C31F">
          <wp:simplePos x="0" y="0"/>
          <wp:positionH relativeFrom="column">
            <wp:posOffset>-177165</wp:posOffset>
          </wp:positionH>
          <wp:positionV relativeFrom="paragraph">
            <wp:posOffset>11430</wp:posOffset>
          </wp:positionV>
          <wp:extent cx="2631792" cy="504825"/>
          <wp:effectExtent b="0" l="0" r="0" t="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a:extLst>
                      <a:ext uri="{28A0092B-C50C-407E-A947-70E740481C1C}">
                        <a14:useLocalDpi xmlns:a14="http://schemas.microsoft.com/office/drawing/2010/main" val="0"/>
                      </a:ext>
                    </a:extLst>
                  </a:blip>
                  <a:stretch>
                    <a:fillRect/>
                  </a:stretch>
                </pic:blipFill>
                <pic:spPr>
                  <a:xfrm>
                    <a:off x="0" y="0"/>
                    <a:ext cx="2636107" cy="505653"/>
                  </a:xfrm>
                  <a:prstGeom prst="rect">
                    <a:avLst/>
                  </a:prstGeom>
                </pic:spPr>
              </pic:pic>
            </a:graphicData>
          </a:graphic>
          <wp14:sizeRelH relativeFrom="page">
            <wp14:pctWidth>0</wp14:pctWidth>
          </wp14:sizeRelH>
          <wp14:sizeRelV relativeFrom="page">
            <wp14:pctHeight>0</wp14:pctHeight>
          </wp14:sizeRelV>
        </wp:anchor>
      </w:drawing>
    </w:r>
  </w:p>
  <w:p w14:paraId="36B12F64" w14:textId="77777777" w:rsidR="007B7E40" w:rsidRDefault="007B7E40">
    <w:pPr>
      <w:pStyle w:val="En-tte"/>
      <w:jc w:val="center"/>
      <w:rPr>
        <w:b/>
        <w:i/>
        <w:sz w:val="2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210E82"/>
    <w:multiLevelType w:val="singleLevel"/>
    <w:tmpl w:val="92B499FE"/>
    <w:lvl w:ilvl="0">
      <w:start w:val="4"/>
      <w:numFmt w:val="bullet"/>
      <w:lvlText w:val="-"/>
      <w:lvlJc w:val="left"/>
      <w:pPr>
        <w:tabs>
          <w:tab w:pos="360" w:val="num"/>
        </w:tabs>
        <w:ind w:hanging="360" w:left="360"/>
      </w:pPr>
      <w:rPr>
        <w:rFonts w:hint="default"/>
      </w:rPr>
    </w:lvl>
  </w:abstractNum>
  <w:abstractNum w15:restartNumberingAfterBreak="0" w:abstractNumId="1">
    <w:nsid w:val="12D10BFF"/>
    <w:multiLevelType w:val="singleLevel"/>
    <w:tmpl w:val="92B499FE"/>
    <w:lvl w:ilvl="0">
      <w:start w:val="6"/>
      <w:numFmt w:val="bullet"/>
      <w:lvlText w:val="-"/>
      <w:lvlJc w:val="left"/>
      <w:pPr>
        <w:tabs>
          <w:tab w:pos="360" w:val="num"/>
        </w:tabs>
        <w:ind w:hanging="360" w:left="360"/>
      </w:pPr>
      <w:rPr>
        <w:rFonts w:hint="default"/>
      </w:rPr>
    </w:lvl>
  </w:abstractNum>
  <w:abstractNum w15:restartNumberingAfterBreak="0" w:abstractNumId="2">
    <w:nsid w:val="16237006"/>
    <w:multiLevelType w:val="hybridMultilevel"/>
    <w:tmpl w:val="D7242946"/>
    <w:lvl w:ilvl="0" w:tplc="ABEE34B2">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FB7560E"/>
    <w:multiLevelType w:val="hybridMultilevel"/>
    <w:tmpl w:val="4E848892"/>
    <w:lvl w:ilvl="0" w:tplc="379E16B4">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7535817"/>
    <w:multiLevelType w:val="singleLevel"/>
    <w:tmpl w:val="84D43A94"/>
    <w:lvl w:ilvl="0">
      <w:start w:val="1"/>
      <w:numFmt w:val="decimal"/>
      <w:lvlText w:val="%1)"/>
      <w:lvlJc w:val="left"/>
      <w:pPr>
        <w:tabs>
          <w:tab w:pos="780" w:val="num"/>
        </w:tabs>
        <w:ind w:hanging="360" w:left="780"/>
      </w:pPr>
      <w:rPr>
        <w:rFonts w:hint="default"/>
      </w:rPr>
    </w:lvl>
  </w:abstractNum>
  <w:abstractNum w15:restartNumberingAfterBreak="0" w:abstractNumId="5">
    <w:nsid w:val="2B797A04"/>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6">
    <w:nsid w:val="32261E8D"/>
    <w:multiLevelType w:val="hybridMultilevel"/>
    <w:tmpl w:val="3B9092EC"/>
    <w:lvl w:ilvl="0" w:tplc="13D2D184">
      <w:start w:val="1"/>
      <w:numFmt w:val="upperLetter"/>
      <w:lvlText w:val="%1."/>
      <w:lvlJc w:val="left"/>
      <w:pPr>
        <w:tabs>
          <w:tab w:pos="960" w:val="num"/>
        </w:tabs>
        <w:ind w:hanging="360" w:left="960"/>
      </w:pPr>
      <w:rPr>
        <w:rFonts w:hint="default"/>
      </w:rPr>
    </w:lvl>
    <w:lvl w:ilvl="1" w:tentative="1" w:tplc="040C0019">
      <w:start w:val="1"/>
      <w:numFmt w:val="lowerLetter"/>
      <w:lvlText w:val="%2."/>
      <w:lvlJc w:val="left"/>
      <w:pPr>
        <w:tabs>
          <w:tab w:pos="1680" w:val="num"/>
        </w:tabs>
        <w:ind w:hanging="360" w:left="1680"/>
      </w:pPr>
    </w:lvl>
    <w:lvl w:ilvl="2" w:tentative="1" w:tplc="040C001B">
      <w:start w:val="1"/>
      <w:numFmt w:val="lowerRoman"/>
      <w:lvlText w:val="%3."/>
      <w:lvlJc w:val="right"/>
      <w:pPr>
        <w:tabs>
          <w:tab w:pos="2400" w:val="num"/>
        </w:tabs>
        <w:ind w:hanging="180" w:left="2400"/>
      </w:pPr>
    </w:lvl>
    <w:lvl w:ilvl="3" w:tentative="1" w:tplc="040C000F">
      <w:start w:val="1"/>
      <w:numFmt w:val="decimal"/>
      <w:lvlText w:val="%4."/>
      <w:lvlJc w:val="left"/>
      <w:pPr>
        <w:tabs>
          <w:tab w:pos="3120" w:val="num"/>
        </w:tabs>
        <w:ind w:hanging="360" w:left="3120"/>
      </w:pPr>
    </w:lvl>
    <w:lvl w:ilvl="4" w:tentative="1" w:tplc="040C0019">
      <w:start w:val="1"/>
      <w:numFmt w:val="lowerLetter"/>
      <w:lvlText w:val="%5."/>
      <w:lvlJc w:val="left"/>
      <w:pPr>
        <w:tabs>
          <w:tab w:pos="3840" w:val="num"/>
        </w:tabs>
        <w:ind w:hanging="360" w:left="3840"/>
      </w:pPr>
    </w:lvl>
    <w:lvl w:ilvl="5" w:tentative="1" w:tplc="040C001B">
      <w:start w:val="1"/>
      <w:numFmt w:val="lowerRoman"/>
      <w:lvlText w:val="%6."/>
      <w:lvlJc w:val="right"/>
      <w:pPr>
        <w:tabs>
          <w:tab w:pos="4560" w:val="num"/>
        </w:tabs>
        <w:ind w:hanging="180" w:left="4560"/>
      </w:pPr>
    </w:lvl>
    <w:lvl w:ilvl="6" w:tentative="1" w:tplc="040C000F">
      <w:start w:val="1"/>
      <w:numFmt w:val="decimal"/>
      <w:lvlText w:val="%7."/>
      <w:lvlJc w:val="left"/>
      <w:pPr>
        <w:tabs>
          <w:tab w:pos="5280" w:val="num"/>
        </w:tabs>
        <w:ind w:hanging="360" w:left="5280"/>
      </w:pPr>
    </w:lvl>
    <w:lvl w:ilvl="7" w:tentative="1" w:tplc="040C0019">
      <w:start w:val="1"/>
      <w:numFmt w:val="lowerLetter"/>
      <w:lvlText w:val="%8."/>
      <w:lvlJc w:val="left"/>
      <w:pPr>
        <w:tabs>
          <w:tab w:pos="6000" w:val="num"/>
        </w:tabs>
        <w:ind w:hanging="360" w:left="6000"/>
      </w:pPr>
    </w:lvl>
    <w:lvl w:ilvl="8" w:tentative="1" w:tplc="040C001B">
      <w:start w:val="1"/>
      <w:numFmt w:val="lowerRoman"/>
      <w:lvlText w:val="%9."/>
      <w:lvlJc w:val="right"/>
      <w:pPr>
        <w:tabs>
          <w:tab w:pos="6720" w:val="num"/>
        </w:tabs>
        <w:ind w:hanging="180" w:left="6720"/>
      </w:pPr>
    </w:lvl>
  </w:abstractNum>
  <w:abstractNum w15:restartNumberingAfterBreak="0" w:abstractNumId="7">
    <w:nsid w:val="37561BA6"/>
    <w:multiLevelType w:val="hybridMultilevel"/>
    <w:tmpl w:val="00063BD4"/>
    <w:lvl w:ilvl="0" w:tplc="E4FE94CC">
      <w:start w:val="1"/>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8D50953"/>
    <w:multiLevelType w:val="singleLevel"/>
    <w:tmpl w:val="040C0017"/>
    <w:lvl w:ilvl="0">
      <w:start w:val="1"/>
      <w:numFmt w:val="lowerLetter"/>
      <w:lvlText w:val="%1)"/>
      <w:lvlJc w:val="left"/>
      <w:pPr>
        <w:tabs>
          <w:tab w:pos="360" w:val="num"/>
        </w:tabs>
        <w:ind w:hanging="360" w:left="360"/>
      </w:pPr>
      <w:rPr>
        <w:rFonts w:hint="default"/>
      </w:rPr>
    </w:lvl>
  </w:abstractNum>
  <w:abstractNum w15:restartNumberingAfterBreak="0" w:abstractNumId="9">
    <w:nsid w:val="399C4223"/>
    <w:multiLevelType w:val="hybridMultilevel"/>
    <w:tmpl w:val="81A2C2C2"/>
    <w:lvl w:ilvl="0" w:tplc="465E1C06">
      <w:start w:val="2"/>
      <w:numFmt w:val="bullet"/>
      <w:lvlText w:val="-"/>
      <w:lvlJc w:val="left"/>
      <w:pPr>
        <w:tabs>
          <w:tab w:pos="720" w:val="num"/>
        </w:tabs>
        <w:ind w:hanging="360" w:left="720"/>
      </w:pPr>
      <w:rPr>
        <w:rFonts w:ascii="Times New Roman" w:cs="Times New Roman" w:eastAsia="Times New Roman" w:hAnsi="Times New Roman" w:hint="default"/>
        <w:color w:val="auto"/>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0">
    <w:nsid w:val="42B30428"/>
    <w:multiLevelType w:val="singleLevel"/>
    <w:tmpl w:val="92B499FE"/>
    <w:lvl w:ilvl="0">
      <w:start w:val="6"/>
      <w:numFmt w:val="bullet"/>
      <w:lvlText w:val="-"/>
      <w:lvlJc w:val="left"/>
      <w:pPr>
        <w:tabs>
          <w:tab w:pos="360" w:val="num"/>
        </w:tabs>
        <w:ind w:hanging="360" w:left="360"/>
      </w:pPr>
      <w:rPr>
        <w:rFonts w:hint="default"/>
      </w:rPr>
    </w:lvl>
  </w:abstractNum>
  <w:abstractNum w15:restartNumberingAfterBreak="0" w:abstractNumId="11">
    <w:nsid w:val="48663970"/>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12">
    <w:nsid w:val="50D54DE3"/>
    <w:multiLevelType w:val="singleLevel"/>
    <w:tmpl w:val="A7D04D1C"/>
    <w:lvl w:ilvl="0">
      <w:start w:val="20"/>
      <w:numFmt w:val="bullet"/>
      <w:lvlText w:val="-"/>
      <w:lvlJc w:val="left"/>
      <w:pPr>
        <w:tabs>
          <w:tab w:pos="360" w:val="num"/>
        </w:tabs>
        <w:ind w:hanging="360" w:left="360"/>
      </w:pPr>
      <w:rPr>
        <w:rFonts w:hint="default"/>
      </w:rPr>
    </w:lvl>
  </w:abstractNum>
  <w:abstractNum w15:restartNumberingAfterBreak="0" w:abstractNumId="13">
    <w:nsid w:val="58057DE8"/>
    <w:multiLevelType w:val="hybridMultilevel"/>
    <w:tmpl w:val="341C8AE2"/>
    <w:lvl w:ilvl="0" w:tplc="80BAF4AC">
      <w:start w:val="1"/>
      <w:numFmt w:val="upperRoman"/>
      <w:lvlText w:val="%1)"/>
      <w:lvlJc w:val="left"/>
      <w:pPr>
        <w:tabs>
          <w:tab w:pos="1080" w:val="num"/>
        </w:tabs>
        <w:ind w:hanging="720" w:left="108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4">
    <w:nsid w:val="58811748"/>
    <w:multiLevelType w:val="hybridMultilevel"/>
    <w:tmpl w:val="7AB4B4BC"/>
    <w:lvl w:ilvl="0" w:tplc="360E3A36">
      <w:start w:val="1"/>
      <w:numFmt w:val="upp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5">
    <w:nsid w:val="620B0C77"/>
    <w:multiLevelType w:val="hybridMultilevel"/>
    <w:tmpl w:val="550AB612"/>
    <w:lvl w:ilvl="0" w:tplc="78A254E8">
      <w:start w:val="1"/>
      <w:numFmt w:val="upperLetter"/>
      <w:lvlText w:val="%1."/>
      <w:lvlJc w:val="left"/>
      <w:pPr>
        <w:tabs>
          <w:tab w:pos="960" w:val="num"/>
        </w:tabs>
        <w:ind w:hanging="360" w:left="960"/>
      </w:pPr>
      <w:rPr>
        <w:rFonts w:hint="default"/>
      </w:rPr>
    </w:lvl>
    <w:lvl w:ilvl="1" w:tentative="1" w:tplc="B3881500">
      <w:start w:val="1"/>
      <w:numFmt w:val="lowerLetter"/>
      <w:lvlText w:val="%2."/>
      <w:lvlJc w:val="left"/>
      <w:pPr>
        <w:tabs>
          <w:tab w:pos="1680" w:val="num"/>
        </w:tabs>
        <w:ind w:hanging="360" w:left="1680"/>
      </w:pPr>
    </w:lvl>
    <w:lvl w:ilvl="2" w:tentative="1" w:tplc="EA5C9206">
      <w:start w:val="1"/>
      <w:numFmt w:val="lowerRoman"/>
      <w:lvlText w:val="%3."/>
      <w:lvlJc w:val="right"/>
      <w:pPr>
        <w:tabs>
          <w:tab w:pos="2400" w:val="num"/>
        </w:tabs>
        <w:ind w:hanging="180" w:left="2400"/>
      </w:pPr>
    </w:lvl>
    <w:lvl w:ilvl="3" w:tentative="1" w:tplc="6268A91E">
      <w:start w:val="1"/>
      <w:numFmt w:val="decimal"/>
      <w:lvlText w:val="%4."/>
      <w:lvlJc w:val="left"/>
      <w:pPr>
        <w:tabs>
          <w:tab w:pos="3120" w:val="num"/>
        </w:tabs>
        <w:ind w:hanging="360" w:left="3120"/>
      </w:pPr>
    </w:lvl>
    <w:lvl w:ilvl="4" w:tentative="1" w:tplc="80D4A228">
      <w:start w:val="1"/>
      <w:numFmt w:val="lowerLetter"/>
      <w:lvlText w:val="%5."/>
      <w:lvlJc w:val="left"/>
      <w:pPr>
        <w:tabs>
          <w:tab w:pos="3840" w:val="num"/>
        </w:tabs>
        <w:ind w:hanging="360" w:left="3840"/>
      </w:pPr>
    </w:lvl>
    <w:lvl w:ilvl="5" w:tentative="1" w:tplc="7CA8CC46">
      <w:start w:val="1"/>
      <w:numFmt w:val="lowerRoman"/>
      <w:lvlText w:val="%6."/>
      <w:lvlJc w:val="right"/>
      <w:pPr>
        <w:tabs>
          <w:tab w:pos="4560" w:val="num"/>
        </w:tabs>
        <w:ind w:hanging="180" w:left="4560"/>
      </w:pPr>
    </w:lvl>
    <w:lvl w:ilvl="6" w:tentative="1" w:tplc="35380C18">
      <w:start w:val="1"/>
      <w:numFmt w:val="decimal"/>
      <w:lvlText w:val="%7."/>
      <w:lvlJc w:val="left"/>
      <w:pPr>
        <w:tabs>
          <w:tab w:pos="5280" w:val="num"/>
        </w:tabs>
        <w:ind w:hanging="360" w:left="5280"/>
      </w:pPr>
    </w:lvl>
    <w:lvl w:ilvl="7" w:tentative="1" w:tplc="618CB970">
      <w:start w:val="1"/>
      <w:numFmt w:val="lowerLetter"/>
      <w:lvlText w:val="%8."/>
      <w:lvlJc w:val="left"/>
      <w:pPr>
        <w:tabs>
          <w:tab w:pos="6000" w:val="num"/>
        </w:tabs>
        <w:ind w:hanging="360" w:left="6000"/>
      </w:pPr>
    </w:lvl>
    <w:lvl w:ilvl="8" w:tentative="1" w:tplc="7286DA0C">
      <w:start w:val="1"/>
      <w:numFmt w:val="lowerRoman"/>
      <w:lvlText w:val="%9."/>
      <w:lvlJc w:val="right"/>
      <w:pPr>
        <w:tabs>
          <w:tab w:pos="6720" w:val="num"/>
        </w:tabs>
        <w:ind w:hanging="180" w:left="6720"/>
      </w:pPr>
    </w:lvl>
  </w:abstractNum>
  <w:abstractNum w15:restartNumberingAfterBreak="0" w:abstractNumId="16">
    <w:nsid w:val="62E41EED"/>
    <w:multiLevelType w:val="hybridMultilevel"/>
    <w:tmpl w:val="5B008B36"/>
    <w:lvl w:ilvl="0" w:tplc="42BA6D30">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7">
    <w:nsid w:val="6E033BB7"/>
    <w:multiLevelType w:val="hybridMultilevel"/>
    <w:tmpl w:val="B6C2DAC4"/>
    <w:lvl w:ilvl="0" w:tplc="4ADC41F8">
      <w:start w:val="1"/>
      <w:numFmt w:val="upperLetter"/>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6EBE32AB"/>
    <w:multiLevelType w:val="singleLevel"/>
    <w:tmpl w:val="26342594"/>
    <w:lvl w:ilvl="0">
      <w:start w:val="4"/>
      <w:numFmt w:val="upperLetter"/>
      <w:lvlText w:val="%1)"/>
      <w:lvlJc w:val="left"/>
      <w:pPr>
        <w:tabs>
          <w:tab w:pos="360" w:val="num"/>
        </w:tabs>
        <w:ind w:hanging="360" w:left="360"/>
      </w:pPr>
      <w:rPr>
        <w:rFonts w:hint="default"/>
      </w:rPr>
    </w:lvl>
  </w:abstractNum>
  <w:abstractNum w15:restartNumberingAfterBreak="0" w:abstractNumId="19">
    <w:nsid w:val="759D5FCF"/>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20">
    <w:nsid w:val="7CD71D47"/>
    <w:multiLevelType w:val="hybridMultilevel"/>
    <w:tmpl w:val="17C68F6A"/>
    <w:lvl w:ilvl="0" w:tplc="570CC5A0">
      <w:start w:val="7"/>
      <w:numFmt w:val="upperLetter"/>
      <w:lvlText w:val="%1)"/>
      <w:lvlJc w:val="left"/>
      <w:pPr>
        <w:ind w:hanging="360" w:left="720"/>
      </w:pPr>
      <w:rPr>
        <w:rFonts w:hint="default"/>
        <w:color w:val="auto"/>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7D15619A"/>
    <w:multiLevelType w:val="singleLevel"/>
    <w:tmpl w:val="55E8061C"/>
    <w:lvl w:ilvl="0">
      <w:start w:val="6"/>
      <w:numFmt w:val="upperLetter"/>
      <w:lvlText w:val="%1)"/>
      <w:lvlJc w:val="left"/>
      <w:pPr>
        <w:tabs>
          <w:tab w:pos="360" w:val="num"/>
        </w:tabs>
        <w:ind w:hanging="360" w:left="360"/>
      </w:pPr>
      <w:rPr>
        <w:rFonts w:hint="default"/>
      </w:rPr>
    </w:lvl>
  </w:abstractNum>
  <w:abstractNum w15:restartNumberingAfterBreak="0" w:abstractNumId="22">
    <w:nsid w:val="7F68162A"/>
    <w:multiLevelType w:val="hybridMultilevel"/>
    <w:tmpl w:val="9E6070E6"/>
    <w:lvl w:ilvl="0" w:tplc="040C000F">
      <w:start w:val="1"/>
      <w:numFmt w:val="decimal"/>
      <w:lvlText w:val="%1."/>
      <w:lvlJc w:val="left"/>
      <w:pPr>
        <w:tabs>
          <w:tab w:pos="360" w:val="num"/>
        </w:tabs>
        <w:ind w:hanging="360" w:left="360"/>
      </w:pPr>
      <w:rPr>
        <w:rFonts w:hint="default"/>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num w16cid:durableId="2142838301" w:numId="1">
    <w:abstractNumId w:val="0"/>
  </w:num>
  <w:num w16cid:durableId="234048236" w:numId="2">
    <w:abstractNumId w:val="10"/>
  </w:num>
  <w:num w16cid:durableId="1585609337" w:numId="3">
    <w:abstractNumId w:val="1"/>
  </w:num>
  <w:num w16cid:durableId="1027029432" w:numId="4">
    <w:abstractNumId w:val="12"/>
  </w:num>
  <w:num w16cid:durableId="1814326020" w:numId="5">
    <w:abstractNumId w:val="4"/>
  </w:num>
  <w:num w16cid:durableId="1888763846" w:numId="6">
    <w:abstractNumId w:val="5"/>
  </w:num>
  <w:num w16cid:durableId="1846478681" w:numId="7">
    <w:abstractNumId w:val="11"/>
  </w:num>
  <w:num w16cid:durableId="1613779725" w:numId="8">
    <w:abstractNumId w:val="8"/>
  </w:num>
  <w:num w16cid:durableId="241451683" w:numId="9">
    <w:abstractNumId w:val="21"/>
  </w:num>
  <w:num w16cid:durableId="1040516943" w:numId="10">
    <w:abstractNumId w:val="18"/>
  </w:num>
  <w:num w16cid:durableId="1502350441" w:numId="11">
    <w:abstractNumId w:val="19"/>
  </w:num>
  <w:num w16cid:durableId="936255127" w:numId="12">
    <w:abstractNumId w:val="15"/>
  </w:num>
  <w:num w16cid:durableId="1521357448" w:numId="13">
    <w:abstractNumId w:val="6"/>
  </w:num>
  <w:num w16cid:durableId="1455292740" w:numId="14">
    <w:abstractNumId w:val="3"/>
  </w:num>
  <w:num w16cid:durableId="1692489023" w:numId="15">
    <w:abstractNumId w:val="12"/>
  </w:num>
  <w:num w16cid:durableId="1073771170" w:numId="16">
    <w:abstractNumId w:val="14"/>
  </w:num>
  <w:num w16cid:durableId="2128505777" w:numId="17">
    <w:abstractNumId w:val="22"/>
  </w:num>
  <w:num w16cid:durableId="563951498"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61306885" w:numId="19">
    <w:abstractNumId w:val="13"/>
  </w:num>
  <w:num w16cid:durableId="1111046646" w:numId="20">
    <w:abstractNumId w:val="20"/>
  </w:num>
  <w:num w16cid:durableId="744454799" w:numId="21">
    <w:abstractNumId w:val="7"/>
  </w:num>
  <w:num w16cid:durableId="915628405" w:numId="22">
    <w:abstractNumId w:val="2"/>
  </w:num>
  <w:num w16cid:durableId="847518897" w:numId="23">
    <w:abstractNumId w:val="16"/>
  </w:num>
  <w:num w16cid:durableId="377358297" w:numId="24">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4577"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B3"/>
    <w:rsid w:val="00004E87"/>
    <w:rsid w:val="00013B17"/>
    <w:rsid w:val="00014553"/>
    <w:rsid w:val="0001677C"/>
    <w:rsid w:val="00033305"/>
    <w:rsid w:val="000334D1"/>
    <w:rsid w:val="000465C0"/>
    <w:rsid w:val="00047D8A"/>
    <w:rsid w:val="0005010E"/>
    <w:rsid w:val="00052076"/>
    <w:rsid w:val="00052569"/>
    <w:rsid w:val="0005521F"/>
    <w:rsid w:val="000604EF"/>
    <w:rsid w:val="00060E75"/>
    <w:rsid w:val="0006426E"/>
    <w:rsid w:val="000653D8"/>
    <w:rsid w:val="0006642F"/>
    <w:rsid w:val="0006691E"/>
    <w:rsid w:val="000732B0"/>
    <w:rsid w:val="00076831"/>
    <w:rsid w:val="0008079A"/>
    <w:rsid w:val="00083BCB"/>
    <w:rsid w:val="00087C9D"/>
    <w:rsid w:val="000904AF"/>
    <w:rsid w:val="000932A5"/>
    <w:rsid w:val="00095DF5"/>
    <w:rsid w:val="00097F26"/>
    <w:rsid w:val="000A783C"/>
    <w:rsid w:val="000B33FD"/>
    <w:rsid w:val="000B4E49"/>
    <w:rsid w:val="000C3ED0"/>
    <w:rsid w:val="000C3FE8"/>
    <w:rsid w:val="000C72A2"/>
    <w:rsid w:val="000D7558"/>
    <w:rsid w:val="000F087E"/>
    <w:rsid w:val="000F23BA"/>
    <w:rsid w:val="000F5FE1"/>
    <w:rsid w:val="00102201"/>
    <w:rsid w:val="001074AB"/>
    <w:rsid w:val="001148AC"/>
    <w:rsid w:val="001154A8"/>
    <w:rsid w:val="00125BD7"/>
    <w:rsid w:val="00125F7A"/>
    <w:rsid w:val="00134EFC"/>
    <w:rsid w:val="001356CD"/>
    <w:rsid w:val="00143D46"/>
    <w:rsid w:val="0014787B"/>
    <w:rsid w:val="00152C59"/>
    <w:rsid w:val="00153EF4"/>
    <w:rsid w:val="00155C24"/>
    <w:rsid w:val="00156975"/>
    <w:rsid w:val="0016299F"/>
    <w:rsid w:val="00164584"/>
    <w:rsid w:val="00167F18"/>
    <w:rsid w:val="00172A2F"/>
    <w:rsid w:val="0017558A"/>
    <w:rsid w:val="00180134"/>
    <w:rsid w:val="00183795"/>
    <w:rsid w:val="0018454F"/>
    <w:rsid w:val="00186FC0"/>
    <w:rsid w:val="001936F2"/>
    <w:rsid w:val="0019495C"/>
    <w:rsid w:val="001A0FCD"/>
    <w:rsid w:val="001B26F0"/>
    <w:rsid w:val="001B5900"/>
    <w:rsid w:val="001B5A39"/>
    <w:rsid w:val="001B763E"/>
    <w:rsid w:val="001C3627"/>
    <w:rsid w:val="001C4D3B"/>
    <w:rsid w:val="001D27C6"/>
    <w:rsid w:val="001E2BFE"/>
    <w:rsid w:val="001E7348"/>
    <w:rsid w:val="001E7688"/>
    <w:rsid w:val="001F28B5"/>
    <w:rsid w:val="001F2D10"/>
    <w:rsid w:val="00202B80"/>
    <w:rsid w:val="00203834"/>
    <w:rsid w:val="00216520"/>
    <w:rsid w:val="002171B3"/>
    <w:rsid w:val="00221BAF"/>
    <w:rsid w:val="0022566A"/>
    <w:rsid w:val="00225A53"/>
    <w:rsid w:val="00226993"/>
    <w:rsid w:val="00227EDC"/>
    <w:rsid w:val="00231CB8"/>
    <w:rsid w:val="00262802"/>
    <w:rsid w:val="00265CAE"/>
    <w:rsid w:val="00266959"/>
    <w:rsid w:val="00271EB5"/>
    <w:rsid w:val="00274708"/>
    <w:rsid w:val="002825E6"/>
    <w:rsid w:val="00296305"/>
    <w:rsid w:val="002968F5"/>
    <w:rsid w:val="002A13F4"/>
    <w:rsid w:val="002A3A21"/>
    <w:rsid w:val="002B1949"/>
    <w:rsid w:val="002B785F"/>
    <w:rsid w:val="002C26F0"/>
    <w:rsid w:val="002D13C4"/>
    <w:rsid w:val="002D595B"/>
    <w:rsid w:val="002D7A75"/>
    <w:rsid w:val="002E2B07"/>
    <w:rsid w:val="002E3541"/>
    <w:rsid w:val="002E7CBB"/>
    <w:rsid w:val="002F2640"/>
    <w:rsid w:val="002F29A9"/>
    <w:rsid w:val="002F471A"/>
    <w:rsid w:val="002F523C"/>
    <w:rsid w:val="003139A1"/>
    <w:rsid w:val="003144C2"/>
    <w:rsid w:val="003155BD"/>
    <w:rsid w:val="0031648E"/>
    <w:rsid w:val="0033163D"/>
    <w:rsid w:val="00331DE5"/>
    <w:rsid w:val="00333A34"/>
    <w:rsid w:val="00336689"/>
    <w:rsid w:val="00344880"/>
    <w:rsid w:val="00346E56"/>
    <w:rsid w:val="00351A0B"/>
    <w:rsid w:val="00361E23"/>
    <w:rsid w:val="003624CF"/>
    <w:rsid w:val="00366173"/>
    <w:rsid w:val="0036734E"/>
    <w:rsid w:val="00373BBE"/>
    <w:rsid w:val="00375F66"/>
    <w:rsid w:val="00377C68"/>
    <w:rsid w:val="00382D9A"/>
    <w:rsid w:val="003917BC"/>
    <w:rsid w:val="00393428"/>
    <w:rsid w:val="00395E03"/>
    <w:rsid w:val="003B0234"/>
    <w:rsid w:val="003B06BA"/>
    <w:rsid w:val="003B1C70"/>
    <w:rsid w:val="003B2E84"/>
    <w:rsid w:val="003B4AC0"/>
    <w:rsid w:val="003C0F1E"/>
    <w:rsid w:val="003C47D3"/>
    <w:rsid w:val="003C4F0F"/>
    <w:rsid w:val="003D121F"/>
    <w:rsid w:val="003D7811"/>
    <w:rsid w:val="003E09BA"/>
    <w:rsid w:val="003E0FC5"/>
    <w:rsid w:val="003E2654"/>
    <w:rsid w:val="003E3CB9"/>
    <w:rsid w:val="003E7EF3"/>
    <w:rsid w:val="003F6E15"/>
    <w:rsid w:val="003F7BA7"/>
    <w:rsid w:val="00404E54"/>
    <w:rsid w:val="00406EDE"/>
    <w:rsid w:val="0040725E"/>
    <w:rsid w:val="00410512"/>
    <w:rsid w:val="0041259E"/>
    <w:rsid w:val="00417302"/>
    <w:rsid w:val="00417BBC"/>
    <w:rsid w:val="00423010"/>
    <w:rsid w:val="004246E3"/>
    <w:rsid w:val="00425762"/>
    <w:rsid w:val="0043212D"/>
    <w:rsid w:val="004349E1"/>
    <w:rsid w:val="004353B0"/>
    <w:rsid w:val="00444094"/>
    <w:rsid w:val="004474D8"/>
    <w:rsid w:val="00450F4E"/>
    <w:rsid w:val="00454763"/>
    <w:rsid w:val="0045541D"/>
    <w:rsid w:val="00456FFD"/>
    <w:rsid w:val="00457148"/>
    <w:rsid w:val="0046022A"/>
    <w:rsid w:val="0047052A"/>
    <w:rsid w:val="00470B8F"/>
    <w:rsid w:val="004713F9"/>
    <w:rsid w:val="00473D3B"/>
    <w:rsid w:val="00477358"/>
    <w:rsid w:val="00481C1D"/>
    <w:rsid w:val="00485EFE"/>
    <w:rsid w:val="004B081A"/>
    <w:rsid w:val="004B6B28"/>
    <w:rsid w:val="004C0364"/>
    <w:rsid w:val="004C4B29"/>
    <w:rsid w:val="004C4B30"/>
    <w:rsid w:val="004D04BE"/>
    <w:rsid w:val="004D7BA3"/>
    <w:rsid w:val="004E0FD2"/>
    <w:rsid w:val="004E227E"/>
    <w:rsid w:val="004E56E1"/>
    <w:rsid w:val="004E6545"/>
    <w:rsid w:val="004E780E"/>
    <w:rsid w:val="004F62D0"/>
    <w:rsid w:val="00500CE8"/>
    <w:rsid w:val="00501782"/>
    <w:rsid w:val="00511074"/>
    <w:rsid w:val="00517F2F"/>
    <w:rsid w:val="00521C9B"/>
    <w:rsid w:val="00525CAE"/>
    <w:rsid w:val="00533FBC"/>
    <w:rsid w:val="00536A5E"/>
    <w:rsid w:val="00537A5F"/>
    <w:rsid w:val="0054588E"/>
    <w:rsid w:val="005663DA"/>
    <w:rsid w:val="00571E82"/>
    <w:rsid w:val="00582315"/>
    <w:rsid w:val="00583057"/>
    <w:rsid w:val="0058368F"/>
    <w:rsid w:val="00584D69"/>
    <w:rsid w:val="00585B09"/>
    <w:rsid w:val="005A3A58"/>
    <w:rsid w:val="005B632A"/>
    <w:rsid w:val="005C4834"/>
    <w:rsid w:val="005E4044"/>
    <w:rsid w:val="005E4D19"/>
    <w:rsid w:val="005E6A6B"/>
    <w:rsid w:val="005E7253"/>
    <w:rsid w:val="005F53B0"/>
    <w:rsid w:val="0060176E"/>
    <w:rsid w:val="00601D6A"/>
    <w:rsid w:val="00607F30"/>
    <w:rsid w:val="00613367"/>
    <w:rsid w:val="00614420"/>
    <w:rsid w:val="006204A7"/>
    <w:rsid w:val="006206F7"/>
    <w:rsid w:val="0062169A"/>
    <w:rsid w:val="00626811"/>
    <w:rsid w:val="00627216"/>
    <w:rsid w:val="00632717"/>
    <w:rsid w:val="00633E06"/>
    <w:rsid w:val="00640A2F"/>
    <w:rsid w:val="00650A62"/>
    <w:rsid w:val="00650EC6"/>
    <w:rsid w:val="00653908"/>
    <w:rsid w:val="00653A26"/>
    <w:rsid w:val="006557A1"/>
    <w:rsid w:val="00662A94"/>
    <w:rsid w:val="00662B88"/>
    <w:rsid w:val="0066537E"/>
    <w:rsid w:val="00665B99"/>
    <w:rsid w:val="00676783"/>
    <w:rsid w:val="00681BE7"/>
    <w:rsid w:val="00682F16"/>
    <w:rsid w:val="006903E5"/>
    <w:rsid w:val="00692AE2"/>
    <w:rsid w:val="006938A0"/>
    <w:rsid w:val="006A011F"/>
    <w:rsid w:val="006A05A7"/>
    <w:rsid w:val="006A7FB8"/>
    <w:rsid w:val="006B0EDA"/>
    <w:rsid w:val="006B41F9"/>
    <w:rsid w:val="006B697E"/>
    <w:rsid w:val="006C085D"/>
    <w:rsid w:val="006C515F"/>
    <w:rsid w:val="006D1469"/>
    <w:rsid w:val="006D1973"/>
    <w:rsid w:val="006D642E"/>
    <w:rsid w:val="006D7034"/>
    <w:rsid w:val="006E07B8"/>
    <w:rsid w:val="006E437E"/>
    <w:rsid w:val="007072E8"/>
    <w:rsid w:val="00707B53"/>
    <w:rsid w:val="0071143F"/>
    <w:rsid w:val="0071472F"/>
    <w:rsid w:val="007209BD"/>
    <w:rsid w:val="00720B83"/>
    <w:rsid w:val="00722551"/>
    <w:rsid w:val="00724E7D"/>
    <w:rsid w:val="0072789D"/>
    <w:rsid w:val="00731956"/>
    <w:rsid w:val="00731E8B"/>
    <w:rsid w:val="00736000"/>
    <w:rsid w:val="00747FC3"/>
    <w:rsid w:val="0075041B"/>
    <w:rsid w:val="00750BCC"/>
    <w:rsid w:val="007529A1"/>
    <w:rsid w:val="0075447E"/>
    <w:rsid w:val="007544B3"/>
    <w:rsid w:val="00754F60"/>
    <w:rsid w:val="00760D18"/>
    <w:rsid w:val="00761BCF"/>
    <w:rsid w:val="0077144B"/>
    <w:rsid w:val="007761BE"/>
    <w:rsid w:val="00786C89"/>
    <w:rsid w:val="007939CD"/>
    <w:rsid w:val="00796371"/>
    <w:rsid w:val="007A7A8E"/>
    <w:rsid w:val="007B77C5"/>
    <w:rsid w:val="007B7E40"/>
    <w:rsid w:val="007C027C"/>
    <w:rsid w:val="007C185D"/>
    <w:rsid w:val="007D0D0B"/>
    <w:rsid w:val="007D45E3"/>
    <w:rsid w:val="007D69BC"/>
    <w:rsid w:val="007E0C09"/>
    <w:rsid w:val="007E6D25"/>
    <w:rsid w:val="007F1166"/>
    <w:rsid w:val="007F2DAA"/>
    <w:rsid w:val="007F3BE7"/>
    <w:rsid w:val="007F4FB9"/>
    <w:rsid w:val="0081388A"/>
    <w:rsid w:val="00814329"/>
    <w:rsid w:val="00815416"/>
    <w:rsid w:val="00817673"/>
    <w:rsid w:val="00823179"/>
    <w:rsid w:val="00824A8E"/>
    <w:rsid w:val="00826C6F"/>
    <w:rsid w:val="00826E01"/>
    <w:rsid w:val="00836790"/>
    <w:rsid w:val="00840446"/>
    <w:rsid w:val="00843207"/>
    <w:rsid w:val="00844CCE"/>
    <w:rsid w:val="008504B2"/>
    <w:rsid w:val="00851518"/>
    <w:rsid w:val="00852973"/>
    <w:rsid w:val="00852E1A"/>
    <w:rsid w:val="008533E9"/>
    <w:rsid w:val="00856E57"/>
    <w:rsid w:val="00857660"/>
    <w:rsid w:val="00860538"/>
    <w:rsid w:val="00861DD0"/>
    <w:rsid w:val="00870712"/>
    <w:rsid w:val="00870B96"/>
    <w:rsid w:val="00893C3C"/>
    <w:rsid w:val="008944D6"/>
    <w:rsid w:val="00897A4F"/>
    <w:rsid w:val="008A0CCF"/>
    <w:rsid w:val="008A3BEA"/>
    <w:rsid w:val="008A49E7"/>
    <w:rsid w:val="008A6262"/>
    <w:rsid w:val="008B2D7C"/>
    <w:rsid w:val="008B7B1F"/>
    <w:rsid w:val="008C116D"/>
    <w:rsid w:val="008C2017"/>
    <w:rsid w:val="008C2CC2"/>
    <w:rsid w:val="008D1479"/>
    <w:rsid w:val="008D6C34"/>
    <w:rsid w:val="008E7FEA"/>
    <w:rsid w:val="008F1660"/>
    <w:rsid w:val="0090596B"/>
    <w:rsid w:val="00916143"/>
    <w:rsid w:val="00923312"/>
    <w:rsid w:val="00926CE7"/>
    <w:rsid w:val="0092791D"/>
    <w:rsid w:val="0093022D"/>
    <w:rsid w:val="00930491"/>
    <w:rsid w:val="00933F29"/>
    <w:rsid w:val="00934159"/>
    <w:rsid w:val="009524C6"/>
    <w:rsid w:val="0095437B"/>
    <w:rsid w:val="009601E7"/>
    <w:rsid w:val="009603AB"/>
    <w:rsid w:val="0096266C"/>
    <w:rsid w:val="00964069"/>
    <w:rsid w:val="009705BF"/>
    <w:rsid w:val="00972CBE"/>
    <w:rsid w:val="00976906"/>
    <w:rsid w:val="00986AA5"/>
    <w:rsid w:val="00991FB0"/>
    <w:rsid w:val="00997A70"/>
    <w:rsid w:val="009A006D"/>
    <w:rsid w:val="009B28AC"/>
    <w:rsid w:val="009B47E7"/>
    <w:rsid w:val="009B587E"/>
    <w:rsid w:val="009B6EEB"/>
    <w:rsid w:val="009C1DB1"/>
    <w:rsid w:val="009C21C9"/>
    <w:rsid w:val="009D31AF"/>
    <w:rsid w:val="009E4106"/>
    <w:rsid w:val="009E7790"/>
    <w:rsid w:val="009F0440"/>
    <w:rsid w:val="009F26E4"/>
    <w:rsid w:val="009F390A"/>
    <w:rsid w:val="009F7C90"/>
    <w:rsid w:val="00A00871"/>
    <w:rsid w:val="00A027E2"/>
    <w:rsid w:val="00A05414"/>
    <w:rsid w:val="00A05876"/>
    <w:rsid w:val="00A06853"/>
    <w:rsid w:val="00A1586E"/>
    <w:rsid w:val="00A15BB6"/>
    <w:rsid w:val="00A23218"/>
    <w:rsid w:val="00A3388C"/>
    <w:rsid w:val="00A3747E"/>
    <w:rsid w:val="00A41B5C"/>
    <w:rsid w:val="00A421E8"/>
    <w:rsid w:val="00A426C0"/>
    <w:rsid w:val="00A5549E"/>
    <w:rsid w:val="00A5606F"/>
    <w:rsid w:val="00A57A7B"/>
    <w:rsid w:val="00A60583"/>
    <w:rsid w:val="00A617DF"/>
    <w:rsid w:val="00A6370B"/>
    <w:rsid w:val="00A8138C"/>
    <w:rsid w:val="00A829B0"/>
    <w:rsid w:val="00A8424F"/>
    <w:rsid w:val="00A90709"/>
    <w:rsid w:val="00A92423"/>
    <w:rsid w:val="00A94706"/>
    <w:rsid w:val="00AA19D0"/>
    <w:rsid w:val="00AB2AC5"/>
    <w:rsid w:val="00AB7A1F"/>
    <w:rsid w:val="00AC190F"/>
    <w:rsid w:val="00AC6E2E"/>
    <w:rsid w:val="00AC7BD2"/>
    <w:rsid w:val="00AD0C94"/>
    <w:rsid w:val="00AD605B"/>
    <w:rsid w:val="00AD66C8"/>
    <w:rsid w:val="00AE09CC"/>
    <w:rsid w:val="00AE2611"/>
    <w:rsid w:val="00AE4EB3"/>
    <w:rsid w:val="00AF3571"/>
    <w:rsid w:val="00AF36FA"/>
    <w:rsid w:val="00AF4091"/>
    <w:rsid w:val="00AF44C8"/>
    <w:rsid w:val="00AF5F77"/>
    <w:rsid w:val="00B035E4"/>
    <w:rsid w:val="00B03D1A"/>
    <w:rsid w:val="00B04E25"/>
    <w:rsid w:val="00B0573B"/>
    <w:rsid w:val="00B10789"/>
    <w:rsid w:val="00B16421"/>
    <w:rsid w:val="00B1662F"/>
    <w:rsid w:val="00B27AB4"/>
    <w:rsid w:val="00B27D4E"/>
    <w:rsid w:val="00B33FCC"/>
    <w:rsid w:val="00B35AA7"/>
    <w:rsid w:val="00B402A7"/>
    <w:rsid w:val="00B405EE"/>
    <w:rsid w:val="00B41913"/>
    <w:rsid w:val="00B469D7"/>
    <w:rsid w:val="00B53285"/>
    <w:rsid w:val="00B54A78"/>
    <w:rsid w:val="00B62256"/>
    <w:rsid w:val="00B65F7B"/>
    <w:rsid w:val="00B663CD"/>
    <w:rsid w:val="00B7036C"/>
    <w:rsid w:val="00B72388"/>
    <w:rsid w:val="00B72ED8"/>
    <w:rsid w:val="00B73FE3"/>
    <w:rsid w:val="00B759A5"/>
    <w:rsid w:val="00B7743C"/>
    <w:rsid w:val="00B84EE0"/>
    <w:rsid w:val="00B92BED"/>
    <w:rsid w:val="00B932A5"/>
    <w:rsid w:val="00B97CC1"/>
    <w:rsid w:val="00BA54B6"/>
    <w:rsid w:val="00BA7773"/>
    <w:rsid w:val="00BB49D1"/>
    <w:rsid w:val="00BB57CC"/>
    <w:rsid w:val="00BC2D16"/>
    <w:rsid w:val="00BD4A72"/>
    <w:rsid w:val="00BF36F2"/>
    <w:rsid w:val="00BF7525"/>
    <w:rsid w:val="00C00B59"/>
    <w:rsid w:val="00C02675"/>
    <w:rsid w:val="00C02F7C"/>
    <w:rsid w:val="00C05741"/>
    <w:rsid w:val="00C12420"/>
    <w:rsid w:val="00C135C1"/>
    <w:rsid w:val="00C14BA7"/>
    <w:rsid w:val="00C20845"/>
    <w:rsid w:val="00C20F7D"/>
    <w:rsid w:val="00C223D5"/>
    <w:rsid w:val="00C45640"/>
    <w:rsid w:val="00C508E3"/>
    <w:rsid w:val="00C5239F"/>
    <w:rsid w:val="00C57EB9"/>
    <w:rsid w:val="00C60E36"/>
    <w:rsid w:val="00C638B3"/>
    <w:rsid w:val="00C70547"/>
    <w:rsid w:val="00C71C9F"/>
    <w:rsid w:val="00C776A6"/>
    <w:rsid w:val="00C77808"/>
    <w:rsid w:val="00C83A12"/>
    <w:rsid w:val="00C85656"/>
    <w:rsid w:val="00C874C4"/>
    <w:rsid w:val="00C95746"/>
    <w:rsid w:val="00C96E60"/>
    <w:rsid w:val="00CA0E25"/>
    <w:rsid w:val="00CA2E5C"/>
    <w:rsid w:val="00CA4924"/>
    <w:rsid w:val="00CA563B"/>
    <w:rsid w:val="00CB1A53"/>
    <w:rsid w:val="00CB4CB6"/>
    <w:rsid w:val="00CB7029"/>
    <w:rsid w:val="00CC2766"/>
    <w:rsid w:val="00CC3552"/>
    <w:rsid w:val="00CC7D2C"/>
    <w:rsid w:val="00CD2621"/>
    <w:rsid w:val="00CD4F45"/>
    <w:rsid w:val="00CD5137"/>
    <w:rsid w:val="00CD710B"/>
    <w:rsid w:val="00CE5A7F"/>
    <w:rsid w:val="00D00C40"/>
    <w:rsid w:val="00D0169F"/>
    <w:rsid w:val="00D120B1"/>
    <w:rsid w:val="00D303A9"/>
    <w:rsid w:val="00D33A78"/>
    <w:rsid w:val="00D35152"/>
    <w:rsid w:val="00D4119F"/>
    <w:rsid w:val="00D4438D"/>
    <w:rsid w:val="00D505CD"/>
    <w:rsid w:val="00D525AF"/>
    <w:rsid w:val="00D55765"/>
    <w:rsid w:val="00D61182"/>
    <w:rsid w:val="00D63A75"/>
    <w:rsid w:val="00D64AB7"/>
    <w:rsid w:val="00D65E41"/>
    <w:rsid w:val="00D667E5"/>
    <w:rsid w:val="00D720CC"/>
    <w:rsid w:val="00D759A3"/>
    <w:rsid w:val="00D810BF"/>
    <w:rsid w:val="00D81365"/>
    <w:rsid w:val="00D848D9"/>
    <w:rsid w:val="00D875E2"/>
    <w:rsid w:val="00D903D0"/>
    <w:rsid w:val="00D932D0"/>
    <w:rsid w:val="00D9652F"/>
    <w:rsid w:val="00D97806"/>
    <w:rsid w:val="00DA2328"/>
    <w:rsid w:val="00DA508D"/>
    <w:rsid w:val="00DB53F1"/>
    <w:rsid w:val="00DB573D"/>
    <w:rsid w:val="00DB7568"/>
    <w:rsid w:val="00DC0002"/>
    <w:rsid w:val="00DC0888"/>
    <w:rsid w:val="00DC2EB5"/>
    <w:rsid w:val="00DC3139"/>
    <w:rsid w:val="00DC71CE"/>
    <w:rsid w:val="00DC7DB8"/>
    <w:rsid w:val="00DD329C"/>
    <w:rsid w:val="00DD4F50"/>
    <w:rsid w:val="00DD79DB"/>
    <w:rsid w:val="00DD7FBD"/>
    <w:rsid w:val="00DE0BB8"/>
    <w:rsid w:val="00DE2C36"/>
    <w:rsid w:val="00DE5660"/>
    <w:rsid w:val="00DF2A38"/>
    <w:rsid w:val="00DF71F1"/>
    <w:rsid w:val="00DF742F"/>
    <w:rsid w:val="00DF7C07"/>
    <w:rsid w:val="00E038AC"/>
    <w:rsid w:val="00E066F9"/>
    <w:rsid w:val="00E11248"/>
    <w:rsid w:val="00E30785"/>
    <w:rsid w:val="00E34131"/>
    <w:rsid w:val="00E40E4E"/>
    <w:rsid w:val="00E4380E"/>
    <w:rsid w:val="00E47A42"/>
    <w:rsid w:val="00E546DA"/>
    <w:rsid w:val="00E5536C"/>
    <w:rsid w:val="00E60ADB"/>
    <w:rsid w:val="00E61468"/>
    <w:rsid w:val="00E633C0"/>
    <w:rsid w:val="00E63874"/>
    <w:rsid w:val="00E71486"/>
    <w:rsid w:val="00E74ABC"/>
    <w:rsid w:val="00E87903"/>
    <w:rsid w:val="00E9177D"/>
    <w:rsid w:val="00E92DDE"/>
    <w:rsid w:val="00E96DC8"/>
    <w:rsid w:val="00E97F1C"/>
    <w:rsid w:val="00EA0A06"/>
    <w:rsid w:val="00EA29CF"/>
    <w:rsid w:val="00EA4E03"/>
    <w:rsid w:val="00EA5381"/>
    <w:rsid w:val="00EC029F"/>
    <w:rsid w:val="00EC686C"/>
    <w:rsid w:val="00ED436A"/>
    <w:rsid w:val="00ED6C53"/>
    <w:rsid w:val="00ED7C28"/>
    <w:rsid w:val="00EE228D"/>
    <w:rsid w:val="00EE4A94"/>
    <w:rsid w:val="00EE56EB"/>
    <w:rsid w:val="00EF1369"/>
    <w:rsid w:val="00EF6A57"/>
    <w:rsid w:val="00F021A8"/>
    <w:rsid w:val="00F065C4"/>
    <w:rsid w:val="00F06AFB"/>
    <w:rsid w:val="00F073F0"/>
    <w:rsid w:val="00F10526"/>
    <w:rsid w:val="00F14358"/>
    <w:rsid w:val="00F17CD6"/>
    <w:rsid w:val="00F249C7"/>
    <w:rsid w:val="00F26F0F"/>
    <w:rsid w:val="00F46656"/>
    <w:rsid w:val="00F476AC"/>
    <w:rsid w:val="00F5428B"/>
    <w:rsid w:val="00F5459F"/>
    <w:rsid w:val="00F6093B"/>
    <w:rsid w:val="00F641E7"/>
    <w:rsid w:val="00F7304C"/>
    <w:rsid w:val="00F813B9"/>
    <w:rsid w:val="00F82AE7"/>
    <w:rsid w:val="00F9236C"/>
    <w:rsid w:val="00F92DF9"/>
    <w:rsid w:val="00FA1414"/>
    <w:rsid w:val="00FA1EDD"/>
    <w:rsid w:val="00FA3ED4"/>
    <w:rsid w:val="00FA514A"/>
    <w:rsid w:val="00FA7694"/>
    <w:rsid w:val="00FA7EB0"/>
    <w:rsid w:val="00FB32CF"/>
    <w:rsid w:val="00FB5DF6"/>
    <w:rsid w:val="00FB7B76"/>
    <w:rsid w:val="00FC202F"/>
    <w:rsid w:val="00FC21CE"/>
    <w:rsid w:val="00FC6629"/>
    <w:rsid w:val="00FC73E6"/>
    <w:rsid w:val="00FD1445"/>
    <w:rsid w:val="00FE130B"/>
    <w:rsid w:val="00FE25E6"/>
    <w:rsid w:val="00FE2D57"/>
    <w:rsid w:val="00FF40AE"/>
    <w:rsid w:val="00FF54DF"/>
    <w:rsid w:val="00FF771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4577" v:ext="edit"/>
    <o:shapelayout v:ext="edit">
      <o:idmap data="1" v:ext="edit"/>
    </o:shapelayout>
  </w:shapeDefaults>
  <w:decimalSymbol w:val=","/>
  <w:listSeparator w:val=";"/>
  <w14:docId w14:val="4025BC82"/>
  <w15:chartTrackingRefBased/>
  <w15:docId w15:val="{904027F5-FA7A-4F0F-9495-5FB67C5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uiPriority="9"/>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semiHidden="1" w:unhideWhenUsed="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rPr>
  </w:style>
  <w:style w:styleId="Titre1" w:type="paragraph">
    <w:name w:val="heading 1"/>
    <w:basedOn w:val="Normal"/>
    <w:next w:val="Normal"/>
    <w:link w:val="Titre1Car"/>
    <w:uiPriority w:val="9"/>
    <w:qFormat/>
    <w:pPr>
      <w:keepNext/>
      <w:jc w:val="center"/>
      <w:outlineLvl w:val="0"/>
    </w:pPr>
    <w:rPr>
      <w:b/>
      <w:i/>
      <w:sz w:val="28"/>
      <w14:shadow w14:algn="tl" w14:blurRad="50800" w14:dir="2700000" w14:dist="38100" w14:kx="0" w14:ky="0" w14:sx="100000" w14:sy="100000">
        <w14:srgbClr w14:val="000000">
          <w14:alpha w14:val="60000"/>
        </w14:srgbClr>
      </w14:shadow>
    </w:rPr>
  </w:style>
  <w:style w:styleId="Titre2" w:type="paragraph">
    <w:name w:val="heading 2"/>
    <w:basedOn w:val="Normal"/>
    <w:next w:val="Normal"/>
    <w:link w:val="Titre2Car"/>
    <w:qFormat/>
    <w:pPr>
      <w:keepNext/>
      <w:jc w:val="center"/>
      <w:outlineLvl w:val="1"/>
    </w:pPr>
    <w:rPr>
      <w:b/>
      <w:sz w:val="28"/>
    </w:rPr>
  </w:style>
  <w:style w:styleId="Titre3" w:type="paragraph">
    <w:name w:val="heading 3"/>
    <w:basedOn w:val="Normal"/>
    <w:next w:val="Normal"/>
    <w:link w:val="Titre3Car"/>
    <w:uiPriority w:val="9"/>
    <w:qFormat/>
    <w:pPr>
      <w:keepNext/>
      <w:tabs>
        <w:tab w:pos="851" w:val="left"/>
        <w:tab w:pos="1701" w:val="left"/>
        <w:tab w:pos="2835" w:val="left"/>
        <w:tab w:pos="3686" w:val="left"/>
      </w:tabs>
      <w:jc w:val="both"/>
      <w:outlineLvl w:val="2"/>
    </w:pPr>
    <w:rPr>
      <w:b/>
      <w:u w:val="single"/>
    </w:rPr>
  </w:style>
  <w:style w:styleId="Titre4" w:type="paragraph">
    <w:name w:val="heading 4"/>
    <w:basedOn w:val="Normal"/>
    <w:next w:val="Normal"/>
    <w:qFormat/>
    <w:pPr>
      <w:keepNext/>
      <w:tabs>
        <w:tab w:pos="851" w:val="left"/>
        <w:tab w:pos="1701" w:val="left"/>
        <w:tab w:pos="2835" w:val="left"/>
        <w:tab w:pos="3686" w:val="left"/>
      </w:tabs>
      <w:jc w:val="both"/>
      <w:outlineLvl w:val="3"/>
    </w:pPr>
    <w:rPr>
      <w:b/>
    </w:rPr>
  </w:style>
  <w:style w:styleId="Titre5" w:type="paragraph">
    <w:name w:val="heading 5"/>
    <w:basedOn w:val="Normal"/>
    <w:next w:val="Normal"/>
    <w:qFormat/>
    <w:pPr>
      <w:keepNext/>
      <w:tabs>
        <w:tab w:pos="851" w:val="left"/>
        <w:tab w:pos="1701" w:val="left"/>
        <w:tab w:pos="2835" w:val="left"/>
        <w:tab w:pos="3686" w:val="left"/>
      </w:tabs>
      <w:jc w:val="both"/>
      <w:outlineLvl w:val="4"/>
    </w:pPr>
    <w:rPr>
      <w:i/>
    </w:rPr>
  </w:style>
  <w:style w:styleId="Titre6" w:type="paragraph">
    <w:name w:val="heading 6"/>
    <w:basedOn w:val="Normal"/>
    <w:next w:val="Normal"/>
    <w:qFormat/>
    <w:pPr>
      <w:keepNext/>
      <w:jc w:val="center"/>
      <w:outlineLvl w:val="5"/>
    </w:pPr>
    <w:rPr>
      <w:sz w:val="32"/>
    </w:rPr>
  </w:style>
  <w:style w:styleId="Titre7" w:type="paragraph">
    <w:name w:val="heading 7"/>
    <w:basedOn w:val="Normal"/>
    <w:next w:val="Normal"/>
    <w:qFormat/>
    <w:pPr>
      <w:keepNext/>
      <w:ind w:firstLine="708"/>
      <w:jc w:val="both"/>
      <w:outlineLvl w:val="6"/>
    </w:pPr>
    <w:rPr>
      <w:b/>
    </w:rPr>
  </w:style>
  <w:style w:styleId="Titre8" w:type="paragraph">
    <w:name w:val="heading 8"/>
    <w:basedOn w:val="Normal"/>
    <w:next w:val="Normal"/>
    <w:qFormat/>
    <w:pPr>
      <w:keepNext/>
      <w:jc w:val="both"/>
      <w:outlineLvl w:val="7"/>
    </w:pPr>
    <w:rPr>
      <w:u w:val="single"/>
    </w:rPr>
  </w:style>
  <w:style w:styleId="Titre9" w:type="paragraph">
    <w:name w:val="heading 9"/>
    <w:basedOn w:val="Normal"/>
    <w:next w:val="Normal"/>
    <w:qFormat/>
    <w:pPr>
      <w:keepNext/>
      <w:tabs>
        <w:tab w:pos="851" w:val="left"/>
        <w:tab w:pos="1701" w:val="left"/>
        <w:tab w:pos="2835" w:val="left"/>
        <w:tab w:pos="3686" w:val="left"/>
        <w:tab w:pos="4962" w:val="left"/>
        <w:tab w:pos="6237" w:val="left"/>
      </w:tabs>
      <w:jc w:val="center"/>
      <w:outlineLvl w:val="8"/>
    </w:pPr>
    <w:rPr>
      <w:b/>
      <w:sz w:val="28"/>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Corpsdetexte" w:type="paragraph">
    <w:name w:val="Body Text"/>
    <w:basedOn w:val="Normal"/>
    <w:link w:val="CorpsdetexteCar"/>
    <w:pPr>
      <w:tabs>
        <w:tab w:pos="851" w:val="left"/>
        <w:tab w:pos="1701" w:val="left"/>
        <w:tab w:pos="2835" w:val="left"/>
        <w:tab w:pos="3686" w:val="left"/>
      </w:tabs>
      <w:jc w:val="both"/>
    </w:pPr>
  </w:style>
  <w:style w:styleId="Retraitcorpsdetexte" w:type="paragraph">
    <w:name w:val="Body Text Indent"/>
    <w:basedOn w:val="Normal"/>
    <w:pPr>
      <w:tabs>
        <w:tab w:pos="851" w:val="left"/>
        <w:tab w:pos="1701" w:val="left"/>
        <w:tab w:pos="2835" w:val="left"/>
        <w:tab w:pos="3686" w:val="left"/>
      </w:tabs>
      <w:ind w:left="780"/>
      <w:jc w:val="both"/>
    </w:pPr>
  </w:style>
  <w:style w:styleId="Retraitcorpsdetexte2" w:type="paragraph">
    <w:name w:val="Body Text Indent 2"/>
    <w:basedOn w:val="Normal"/>
    <w:pPr>
      <w:tabs>
        <w:tab w:pos="851" w:val="left"/>
        <w:tab w:pos="1701" w:val="left"/>
        <w:tab w:pos="2835" w:val="left"/>
        <w:tab w:pos="3686" w:val="left"/>
      </w:tabs>
      <w:ind w:left="851"/>
      <w:jc w:val="both"/>
    </w:pPr>
  </w:style>
  <w:style w:styleId="Corpsdetexte2" w:type="paragraph">
    <w:name w:val="Body Text 2"/>
    <w:basedOn w:val="Normal"/>
    <w:pPr>
      <w:jc w:val="both"/>
    </w:pPr>
    <w:rPr>
      <w:color w:val="FF0000"/>
    </w:rPr>
  </w:style>
  <w:style w:styleId="Corpsdetexte3" w:type="paragraph">
    <w:name w:val="Body Text 3"/>
    <w:basedOn w:val="Normal"/>
    <w:pPr>
      <w:jc w:val="both"/>
    </w:pPr>
    <w:rPr>
      <w:color w:val="000000"/>
    </w:rPr>
  </w:style>
  <w:style w:customStyle="1" w:styleId="CorpsdetexteCar" w:type="character">
    <w:name w:val="Corps de texte Car"/>
    <w:link w:val="Corpsdetexte"/>
    <w:rsid w:val="007F4FB9"/>
    <w:rPr>
      <w:sz w:val="24"/>
    </w:rPr>
  </w:style>
  <w:style w:customStyle="1" w:styleId="Titre2Car" w:type="character">
    <w:name w:val="Titre 2 Car"/>
    <w:link w:val="Titre2"/>
    <w:rsid w:val="000653D8"/>
    <w:rPr>
      <w:b/>
      <w:sz w:val="28"/>
    </w:rPr>
  </w:style>
  <w:style w:customStyle="1" w:styleId="Corpsdutexte" w:type="character">
    <w:name w:val="Corps du texte_"/>
    <w:link w:val="Corpsdutexte0"/>
    <w:rsid w:val="00FE2D57"/>
    <w:rPr>
      <w:rFonts w:ascii="Sylfaen" w:cs="Sylfaen" w:eastAsia="Sylfaen" w:hAnsi="Sylfaen"/>
      <w:sz w:val="19"/>
      <w:szCs w:val="19"/>
      <w:shd w:color="auto" w:fill="FFFFFF" w:val="clear"/>
    </w:rPr>
  </w:style>
  <w:style w:customStyle="1" w:styleId="CorpsdutexteTimesNewRoman11pt" w:type="character">
    <w:name w:val="Corps du texte + Times New Roman;11 pt"/>
    <w:rsid w:val="00FE2D57"/>
    <w:rPr>
      <w:rFonts w:ascii="Times New Roman" w:cs="Times New Roman" w:eastAsia="Times New Roman" w:hAnsi="Times New Roman"/>
      <w:sz w:val="22"/>
      <w:szCs w:val="22"/>
      <w:shd w:color="auto" w:fill="FFFFFF" w:val="clear"/>
    </w:rPr>
  </w:style>
  <w:style w:customStyle="1" w:styleId="Corpsdutexte0" w:type="paragraph">
    <w:name w:val="Corps du texte"/>
    <w:basedOn w:val="Normal"/>
    <w:link w:val="Corpsdutexte"/>
    <w:rsid w:val="00FE2D57"/>
    <w:pPr>
      <w:shd w:color="auto" w:fill="FFFFFF" w:val="clear"/>
      <w:spacing w:after="60" w:line="0" w:lineRule="atLeast"/>
      <w:ind w:hanging="260"/>
    </w:pPr>
    <w:rPr>
      <w:rFonts w:ascii="Sylfaen" w:cs="Sylfaen" w:eastAsia="Sylfaen" w:hAnsi="Sylfaen"/>
      <w:sz w:val="19"/>
      <w:szCs w:val="19"/>
    </w:rPr>
  </w:style>
  <w:style w:styleId="Paragraphedeliste" w:type="paragraph">
    <w:name w:val="List Paragraph"/>
    <w:basedOn w:val="Normal"/>
    <w:uiPriority w:val="34"/>
    <w:qFormat/>
    <w:rsid w:val="00FE2D57"/>
    <w:pPr>
      <w:spacing w:after="200" w:line="276" w:lineRule="auto"/>
      <w:ind w:left="720"/>
      <w:contextualSpacing/>
    </w:pPr>
    <w:rPr>
      <w:rFonts w:ascii="Calibri" w:hAnsi="Calibri"/>
      <w:sz w:val="22"/>
      <w:szCs w:val="22"/>
    </w:rPr>
  </w:style>
  <w:style w:styleId="Textedebulles" w:type="paragraph">
    <w:name w:val="Balloon Text"/>
    <w:basedOn w:val="Normal"/>
    <w:link w:val="TextedebullesCar"/>
    <w:rsid w:val="00916143"/>
    <w:rPr>
      <w:rFonts w:ascii="Tahoma" w:cs="Tahoma" w:hAnsi="Tahoma"/>
      <w:sz w:val="16"/>
      <w:szCs w:val="16"/>
    </w:rPr>
  </w:style>
  <w:style w:customStyle="1" w:styleId="TextedebullesCar" w:type="character">
    <w:name w:val="Texte de bulles Car"/>
    <w:link w:val="Textedebulles"/>
    <w:rsid w:val="00916143"/>
    <w:rPr>
      <w:rFonts w:ascii="Tahoma" w:cs="Tahoma" w:hAnsi="Tahoma"/>
      <w:sz w:val="16"/>
      <w:szCs w:val="16"/>
    </w:rPr>
  </w:style>
  <w:style w:customStyle="1" w:styleId="En-tteCar" w:type="character">
    <w:name w:val="En-tête Car"/>
    <w:basedOn w:val="Policepardfaut"/>
    <w:link w:val="En-tte"/>
    <w:uiPriority w:val="99"/>
    <w:rsid w:val="00D848D9"/>
    <w:rPr>
      <w:sz w:val="24"/>
    </w:rPr>
  </w:style>
  <w:style w:customStyle="1" w:styleId="PieddepageCar" w:type="character">
    <w:name w:val="Pied de page Car"/>
    <w:basedOn w:val="Policepardfaut"/>
    <w:link w:val="Pieddepage"/>
    <w:uiPriority w:val="99"/>
    <w:rsid w:val="00D848D9"/>
    <w:rPr>
      <w:sz w:val="24"/>
    </w:rPr>
  </w:style>
  <w:style w:customStyle="1" w:styleId="Titre1Car" w:type="character">
    <w:name w:val="Titre 1 Car"/>
    <w:basedOn w:val="Policepardfaut"/>
    <w:link w:val="Titre1"/>
    <w:uiPriority w:val="9"/>
    <w:rsid w:val="00525CAE"/>
    <w:rPr>
      <w:b/>
      <w:i/>
      <w:sz w:val="28"/>
      <w14:shadow w14:algn="tl" w14:blurRad="50800" w14:dir="2700000" w14:dist="38100" w14:kx="0" w14:ky="0" w14:sx="100000" w14:sy="100000">
        <w14:srgbClr w14:val="000000">
          <w14:alpha w14:val="60000"/>
        </w14:srgbClr>
      </w14:shadow>
    </w:rPr>
  </w:style>
  <w:style w:customStyle="1" w:styleId="Style1" w:type="paragraph">
    <w:name w:val="Style1"/>
    <w:basedOn w:val="Titre1"/>
    <w:link w:val="Style1Car"/>
    <w:qFormat/>
    <w:rsid w:val="00525CAE"/>
    <w:pPr>
      <w:keepLines/>
      <w:spacing w:before="240"/>
      <w:jc w:val="left"/>
    </w:pPr>
    <w:rPr>
      <w:rFonts w:asciiTheme="majorHAnsi" w:cstheme="majorBidi" w:eastAsiaTheme="majorEastAsia" w:hAnsiTheme="majorHAnsi"/>
      <w:i w:val="0"/>
      <w:color w:themeColor="accent1" w:themeShade="BF" w:val="2F5496"/>
      <w:sz w:val="32"/>
      <w:szCs w:val="32"/>
      <w:u w:val="single"/>
      <w14:shadow w14:algn="none" w14:blurRad="0" w14:dir="0" w14:dist="0" w14:kx="0" w14:ky="0" w14:sx="0" w14:sy="0">
        <w14:srgbClr w14:val="000000"/>
      </w14:shadow>
    </w:rPr>
  </w:style>
  <w:style w:customStyle="1" w:styleId="Titre3Car" w:type="character">
    <w:name w:val="Titre 3 Car"/>
    <w:basedOn w:val="Policepardfaut"/>
    <w:link w:val="Titre3"/>
    <w:uiPriority w:val="9"/>
    <w:rsid w:val="00525CAE"/>
    <w:rPr>
      <w:b/>
      <w:sz w:val="24"/>
      <w:u w:val="single"/>
    </w:rPr>
  </w:style>
  <w:style w:customStyle="1" w:styleId="Style1Car" w:type="character">
    <w:name w:val="Style1 Car"/>
    <w:basedOn w:val="Titre1Car"/>
    <w:link w:val="Style1"/>
    <w:rsid w:val="00525CAE"/>
    <w:rPr>
      <w:rFonts w:asciiTheme="majorHAnsi" w:cstheme="majorBidi" w:eastAsiaTheme="majorEastAsia" w:hAnsiTheme="majorHAnsi"/>
      <w:b/>
      <w:i w:val="0"/>
      <w:color w:themeColor="accent1" w:themeShade="BF" w:val="2F5496"/>
      <w:sz w:val="32"/>
      <w:szCs w:val="32"/>
      <w:u w:val="single"/>
      <w14:shadow w14:algn="tl" w14:blurRad="50800" w14:dir="2700000" w14:dist="38100" w14:kx="0" w14:ky="0" w14:sx="100000" w14:sy="100000">
        <w14:srgbClr w14:val="000000">
          <w14:alpha w14:val="60000"/>
        </w14:srgbClr>
      </w14:shadow>
    </w:rPr>
  </w:style>
  <w:style w:customStyle="1" w:styleId="Style2" w:type="paragraph">
    <w:name w:val="Style2"/>
    <w:basedOn w:val="Titre3"/>
    <w:link w:val="Style2Car"/>
    <w:qFormat/>
    <w:rsid w:val="00525CAE"/>
    <w:pPr>
      <w:keepLines/>
      <w:tabs>
        <w:tab w:pos="851" w:val="clear"/>
        <w:tab w:pos="1701" w:val="clear"/>
        <w:tab w:pos="2835" w:val="clear"/>
        <w:tab w:pos="3686" w:val="clear"/>
      </w:tabs>
      <w:spacing w:before="40"/>
      <w:ind w:hanging="432" w:left="720"/>
      <w:jc w:val="left"/>
    </w:pPr>
    <w:rPr>
      <w:rFonts w:asciiTheme="majorHAnsi" w:cstheme="majorBidi" w:eastAsiaTheme="majorEastAsia" w:hAnsiTheme="majorHAnsi"/>
      <w:color w:themeColor="accent1" w:themeShade="7F" w:val="1F3763"/>
      <w:sz w:val="28"/>
      <w:szCs w:val="24"/>
      <w:u w:val="none"/>
    </w:rPr>
  </w:style>
  <w:style w:styleId="Grilledutableau" w:type="table">
    <w:name w:val="Table Grid"/>
    <w:basedOn w:val="TableauNormal"/>
    <w:rsid w:val="00D759A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2Car" w:type="character">
    <w:name w:val="Style2 Car"/>
    <w:basedOn w:val="Titre3Car"/>
    <w:link w:val="Style2"/>
    <w:rsid w:val="00525CAE"/>
    <w:rPr>
      <w:rFonts w:asciiTheme="majorHAnsi" w:cstheme="majorBidi" w:eastAsiaTheme="majorEastAsia" w:hAnsiTheme="majorHAnsi"/>
      <w:b/>
      <w:color w:themeColor="accent1" w:themeShade="7F" w:val="1F3763"/>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257">
      <w:bodyDiv w:val="1"/>
      <w:marLeft w:val="0"/>
      <w:marRight w:val="0"/>
      <w:marTop w:val="0"/>
      <w:marBottom w:val="0"/>
      <w:divBdr>
        <w:top w:val="none" w:sz="0" w:space="0" w:color="auto"/>
        <w:left w:val="none" w:sz="0" w:space="0" w:color="auto"/>
        <w:bottom w:val="none" w:sz="0" w:space="0" w:color="auto"/>
        <w:right w:val="none" w:sz="0" w:space="0" w:color="auto"/>
      </w:divBdr>
    </w:div>
    <w:div w:id="631717719">
      <w:bodyDiv w:val="1"/>
      <w:marLeft w:val="0"/>
      <w:marRight w:val="0"/>
      <w:marTop w:val="0"/>
      <w:marBottom w:val="0"/>
      <w:divBdr>
        <w:top w:val="none" w:sz="0" w:space="0" w:color="auto"/>
        <w:left w:val="none" w:sz="0" w:space="0" w:color="auto"/>
        <w:bottom w:val="none" w:sz="0" w:space="0" w:color="auto"/>
        <w:right w:val="none" w:sz="0" w:space="0" w:color="auto"/>
      </w:divBdr>
    </w:div>
    <w:div w:id="826676740">
      <w:bodyDiv w:val="1"/>
      <w:marLeft w:val="0"/>
      <w:marRight w:val="0"/>
      <w:marTop w:val="0"/>
      <w:marBottom w:val="0"/>
      <w:divBdr>
        <w:top w:val="none" w:sz="0" w:space="0" w:color="auto"/>
        <w:left w:val="none" w:sz="0" w:space="0" w:color="auto"/>
        <w:bottom w:val="none" w:sz="0" w:space="0" w:color="auto"/>
        <w:right w:val="none" w:sz="0" w:space="0" w:color="auto"/>
      </w:divBdr>
    </w:div>
    <w:div w:id="1137455684">
      <w:bodyDiv w:val="1"/>
      <w:marLeft w:val="0"/>
      <w:marRight w:val="0"/>
      <w:marTop w:val="0"/>
      <w:marBottom w:val="0"/>
      <w:divBdr>
        <w:top w:val="none" w:sz="0" w:space="0" w:color="auto"/>
        <w:left w:val="none" w:sz="0" w:space="0" w:color="auto"/>
        <w:bottom w:val="none" w:sz="0" w:space="0" w:color="auto"/>
        <w:right w:val="none" w:sz="0" w:space="0" w:color="auto"/>
      </w:divBdr>
    </w:div>
    <w:div w:id="1182283717">
      <w:bodyDiv w:val="1"/>
      <w:marLeft w:val="0"/>
      <w:marRight w:val="0"/>
      <w:marTop w:val="0"/>
      <w:marBottom w:val="0"/>
      <w:divBdr>
        <w:top w:val="none" w:sz="0" w:space="0" w:color="auto"/>
        <w:left w:val="none" w:sz="0" w:space="0" w:color="auto"/>
        <w:bottom w:val="none" w:sz="0" w:space="0" w:color="auto"/>
        <w:right w:val="none" w:sz="0" w:space="0" w:color="auto"/>
      </w:divBdr>
    </w:div>
    <w:div w:id="1194734634">
      <w:bodyDiv w:val="1"/>
      <w:marLeft w:val="0"/>
      <w:marRight w:val="0"/>
      <w:marTop w:val="0"/>
      <w:marBottom w:val="0"/>
      <w:divBdr>
        <w:top w:val="none" w:sz="0" w:space="0" w:color="auto"/>
        <w:left w:val="none" w:sz="0" w:space="0" w:color="auto"/>
        <w:bottom w:val="none" w:sz="0" w:space="0" w:color="auto"/>
        <w:right w:val="none" w:sz="0" w:space="0" w:color="auto"/>
      </w:divBdr>
    </w:div>
    <w:div w:id="1225138085">
      <w:bodyDiv w:val="1"/>
      <w:marLeft w:val="0"/>
      <w:marRight w:val="0"/>
      <w:marTop w:val="0"/>
      <w:marBottom w:val="0"/>
      <w:divBdr>
        <w:top w:val="none" w:sz="0" w:space="0" w:color="auto"/>
        <w:left w:val="none" w:sz="0" w:space="0" w:color="auto"/>
        <w:bottom w:val="none" w:sz="0" w:space="0" w:color="auto"/>
        <w:right w:val="none" w:sz="0" w:space="0" w:color="auto"/>
      </w:divBdr>
    </w:div>
    <w:div w:id="1488938948">
      <w:bodyDiv w:val="1"/>
      <w:marLeft w:val="0"/>
      <w:marRight w:val="0"/>
      <w:marTop w:val="0"/>
      <w:marBottom w:val="0"/>
      <w:divBdr>
        <w:top w:val="none" w:sz="0" w:space="0" w:color="auto"/>
        <w:left w:val="none" w:sz="0" w:space="0" w:color="auto"/>
        <w:bottom w:val="none" w:sz="0" w:space="0" w:color="auto"/>
        <w:right w:val="none" w:sz="0" w:space="0" w:color="auto"/>
      </w:divBdr>
    </w:div>
    <w:div w:id="1888177231">
      <w:bodyDiv w:val="1"/>
      <w:marLeft w:val="0"/>
      <w:marRight w:val="0"/>
      <w:marTop w:val="0"/>
      <w:marBottom w:val="0"/>
      <w:divBdr>
        <w:top w:val="none" w:sz="0" w:space="0" w:color="auto"/>
        <w:left w:val="none" w:sz="0" w:space="0" w:color="auto"/>
        <w:bottom w:val="none" w:sz="0" w:space="0" w:color="auto"/>
        <w:right w:val="none" w:sz="0" w:space="0" w:color="auto"/>
      </w:divBdr>
    </w:div>
    <w:div w:id="2021857194">
      <w:bodyDiv w:val="1"/>
      <w:marLeft w:val="0"/>
      <w:marRight w:val="0"/>
      <w:marTop w:val="0"/>
      <w:marBottom w:val="0"/>
      <w:divBdr>
        <w:top w:val="none" w:sz="0" w:space="0" w:color="auto"/>
        <w:left w:val="none" w:sz="0" w:space="0" w:color="auto"/>
        <w:bottom w:val="none" w:sz="0" w:space="0" w:color="auto"/>
        <w:right w:val="none" w:sz="0" w:space="0" w:color="auto"/>
      </w:divBdr>
    </w:div>
    <w:div w:id="20307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1333</Words>
  <Characters>6544</Characters>
  <Application>Microsoft Office Word</Application>
  <DocSecurity>0</DocSecurity>
  <Lines>54</Lines>
  <Paragraphs>15</Paragraphs>
  <ScaleCrop>false</ScaleCrop>
  <HeadingPairs>
    <vt:vector baseType="variant" size="2">
      <vt:variant>
        <vt:lpstr>Titre</vt:lpstr>
      </vt:variant>
      <vt:variant>
        <vt:i4>1</vt:i4>
      </vt:variant>
    </vt:vector>
  </HeadingPairs>
  <TitlesOfParts>
    <vt:vector baseType="lpstr" size="1">
      <vt:lpstr>ACCORD D'ENTREPRISE SUR LES SALAIRES</vt:lpstr>
    </vt:vector>
  </TitlesOfParts>
  <Company>Bowden</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2023-08-04T06:59:00Z</dcterms:created>
  <cp:lastPrinted>2022-07-20T07:48:00Z</cp:lastPrinted>
  <dcterms:modified xsi:type="dcterms:W3CDTF">2023-08-04T06:59:00Z</dcterms:modified>
  <cp:revision>2</cp:revision>
  <dc:title>ACCORD D'ENTREPRISE SUR LES SALAIRES</dc:title>
</cp:coreProperties>
</file>