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30751DB2" w14:textId="77777777" w:rsidP="0048479E" w:rsidR="00736297" w:rsidRDefault="00736297" w:rsidRPr="00AB57E0">
      <w:pPr>
        <w:pBdr>
          <w:top w:color="auto" w:space="1" w:sz="4" w:val="single"/>
          <w:bottom w:color="auto" w:space="1" w:sz="4" w:val="single"/>
        </w:pBdr>
        <w:jc w:val="center"/>
        <w:rPr>
          <w:rFonts w:asciiTheme="majorHAnsi" w:cstheme="majorHAnsi" w:hAnsiTheme="majorHAnsi"/>
          <w:b/>
          <w:color w:themeColor="accent1" w:themeShade="BF" w:val="2F5496"/>
          <w:sz w:val="32"/>
          <w:szCs w:val="28"/>
        </w:rPr>
      </w:pPr>
    </w:p>
    <w:p w14:paraId="1800FEB9" w14:textId="3F468554" w:rsidP="0048479E" w:rsidR="00736297" w:rsidRDefault="00736297" w:rsidRPr="00AB57E0">
      <w:pPr>
        <w:pBdr>
          <w:top w:color="auto" w:space="1" w:sz="4" w:val="single"/>
          <w:bottom w:color="auto" w:space="1" w:sz="4" w:val="single"/>
        </w:pBdr>
        <w:jc w:val="center"/>
        <w:rPr>
          <w:rFonts w:asciiTheme="majorHAnsi" w:cstheme="majorHAnsi" w:hAnsiTheme="majorHAnsi"/>
          <w:b/>
          <w:color w:themeColor="accent1" w:themeShade="BF" w:val="2F5496"/>
          <w:sz w:val="36"/>
          <w:szCs w:val="32"/>
        </w:rPr>
      </w:pPr>
      <w:r w:rsidRPr="00AB57E0">
        <w:rPr>
          <w:rFonts w:asciiTheme="majorHAnsi" w:cstheme="majorHAnsi" w:hAnsiTheme="majorHAnsi"/>
          <w:b/>
          <w:color w:themeColor="accent1" w:themeShade="BF" w:val="2F5496"/>
          <w:sz w:val="36"/>
          <w:szCs w:val="32"/>
        </w:rPr>
        <w:t xml:space="preserve">NEGOCIATIONS ANNUELLES OBLIGATOIRES </w:t>
      </w:r>
    </w:p>
    <w:p w14:paraId="0F75BBE3" w14:textId="3C2373B0" w:rsidP="0048479E" w:rsidR="006925FE" w:rsidRDefault="006925FE" w:rsidRPr="00AB57E0">
      <w:pPr>
        <w:pBdr>
          <w:top w:color="auto" w:space="1" w:sz="4" w:val="single"/>
          <w:bottom w:color="auto" w:space="1" w:sz="4" w:val="single"/>
        </w:pBdr>
        <w:jc w:val="center"/>
        <w:rPr>
          <w:rFonts w:asciiTheme="majorHAnsi" w:cstheme="majorHAnsi" w:hAnsiTheme="majorHAnsi"/>
          <w:b/>
          <w:color w:themeColor="accent1" w:themeShade="BF" w:val="2F5496"/>
          <w:sz w:val="36"/>
          <w:szCs w:val="32"/>
        </w:rPr>
      </w:pPr>
      <w:r w:rsidRPr="00AB57E0">
        <w:rPr>
          <w:rFonts w:asciiTheme="majorHAnsi" w:cstheme="majorHAnsi" w:hAnsiTheme="majorHAnsi"/>
          <w:b/>
          <w:color w:themeColor="accent1" w:themeShade="BF" w:val="2F5496"/>
          <w:sz w:val="36"/>
          <w:szCs w:val="32"/>
        </w:rPr>
        <w:t>A</w:t>
      </w:r>
      <w:r w:rsidR="002605C1" w:rsidRPr="00AB57E0">
        <w:rPr>
          <w:rFonts w:asciiTheme="majorHAnsi" w:cstheme="majorHAnsi" w:hAnsiTheme="majorHAnsi"/>
          <w:b/>
          <w:color w:themeColor="accent1" w:themeShade="BF" w:val="2F5496"/>
          <w:sz w:val="36"/>
          <w:szCs w:val="32"/>
        </w:rPr>
        <w:t>é</w:t>
      </w:r>
      <w:r w:rsidRPr="00AB57E0">
        <w:rPr>
          <w:rFonts w:asciiTheme="majorHAnsi" w:cstheme="majorHAnsi" w:hAnsiTheme="majorHAnsi"/>
          <w:b/>
          <w:color w:themeColor="accent1" w:themeShade="BF" w:val="2F5496"/>
          <w:sz w:val="36"/>
          <w:szCs w:val="32"/>
        </w:rPr>
        <w:t xml:space="preserve">roport de </w:t>
      </w:r>
      <w:r w:rsidR="009A6A9D" w:rsidRPr="00AB57E0">
        <w:rPr>
          <w:rFonts w:asciiTheme="majorHAnsi" w:cstheme="majorHAnsi" w:hAnsiTheme="majorHAnsi"/>
          <w:b/>
          <w:color w:themeColor="accent1" w:themeShade="BF" w:val="2F5496"/>
          <w:sz w:val="36"/>
          <w:szCs w:val="32"/>
        </w:rPr>
        <w:t>Carcassonne</w:t>
      </w:r>
    </w:p>
    <w:p w14:paraId="7938B680" w14:textId="6DBFDE18" w:rsidP="0048479E" w:rsidR="00736297" w:rsidRDefault="00736297" w:rsidRPr="00AB57E0">
      <w:pPr>
        <w:pBdr>
          <w:top w:color="auto" w:space="1" w:sz="4" w:val="single"/>
          <w:bottom w:color="auto" w:space="1" w:sz="4" w:val="single"/>
        </w:pBdr>
        <w:jc w:val="center"/>
        <w:rPr>
          <w:rFonts w:asciiTheme="majorHAnsi" w:cstheme="majorHAnsi" w:hAnsiTheme="majorHAnsi"/>
          <w:b/>
          <w:color w:themeColor="accent1" w:themeShade="BF" w:val="2F5496"/>
          <w:sz w:val="36"/>
          <w:szCs w:val="32"/>
        </w:rPr>
      </w:pPr>
      <w:r w:rsidRPr="00AB57E0">
        <w:rPr>
          <w:rFonts w:asciiTheme="majorHAnsi" w:cstheme="majorHAnsi" w:hAnsiTheme="majorHAnsi"/>
          <w:b/>
          <w:color w:themeColor="accent1" w:themeShade="BF" w:val="2F5496"/>
          <w:sz w:val="36"/>
          <w:szCs w:val="32"/>
        </w:rPr>
        <w:t xml:space="preserve">Accord du </w:t>
      </w:r>
      <w:r w:rsidR="00253123" w:rsidRPr="00443151">
        <w:rPr>
          <w:rFonts w:asciiTheme="majorHAnsi" w:cstheme="majorHAnsi" w:hAnsiTheme="majorHAnsi"/>
          <w:b/>
          <w:color w:themeColor="accent1" w:themeShade="BF" w:val="2F5496"/>
          <w:sz w:val="36"/>
          <w:szCs w:val="32"/>
        </w:rPr>
        <w:t>6 juillet</w:t>
      </w:r>
      <w:r w:rsidRPr="00443151">
        <w:rPr>
          <w:rFonts w:asciiTheme="majorHAnsi" w:cstheme="majorHAnsi" w:hAnsiTheme="majorHAnsi"/>
          <w:b/>
          <w:color w:themeColor="accent1" w:themeShade="BF" w:val="2F5496"/>
          <w:sz w:val="36"/>
          <w:szCs w:val="32"/>
        </w:rPr>
        <w:t xml:space="preserve"> 202</w:t>
      </w:r>
      <w:r w:rsidR="0048479E" w:rsidRPr="00443151">
        <w:rPr>
          <w:rFonts w:asciiTheme="majorHAnsi" w:cstheme="majorHAnsi" w:hAnsiTheme="majorHAnsi"/>
          <w:b/>
          <w:color w:themeColor="accent1" w:themeShade="BF" w:val="2F5496"/>
          <w:sz w:val="36"/>
          <w:szCs w:val="32"/>
        </w:rPr>
        <w:t>2</w:t>
      </w:r>
    </w:p>
    <w:p w14:paraId="0FBE4EA7" w14:textId="77777777" w:rsidP="0048479E" w:rsidR="00736297" w:rsidRDefault="00736297" w:rsidRPr="00AB57E0">
      <w:pPr>
        <w:pBdr>
          <w:top w:color="auto" w:space="1" w:sz="4" w:val="single"/>
          <w:bottom w:color="auto" w:space="1" w:sz="4" w:val="single"/>
        </w:pBdr>
        <w:jc w:val="center"/>
        <w:rPr>
          <w:rFonts w:asciiTheme="majorHAnsi" w:cstheme="majorHAnsi" w:hAnsiTheme="majorHAnsi"/>
          <w:b/>
          <w:color w:themeColor="accent1" w:themeShade="BF" w:val="2F5496"/>
          <w:sz w:val="32"/>
          <w:szCs w:val="28"/>
        </w:rPr>
      </w:pPr>
    </w:p>
    <w:p w14:paraId="12DC23C7" w14:textId="77777777" w:rsidP="0048479E" w:rsidR="00736297" w:rsidRDefault="00736297" w:rsidRPr="00AB57E0">
      <w:pPr>
        <w:pBdr>
          <w:top w:color="auto" w:space="1" w:sz="4" w:val="single"/>
          <w:bottom w:color="auto" w:space="1" w:sz="4" w:val="single"/>
        </w:pBdr>
        <w:jc w:val="both"/>
        <w:rPr>
          <w:rFonts w:asciiTheme="majorHAnsi" w:cstheme="majorHAnsi" w:hAnsiTheme="majorHAnsi"/>
        </w:rPr>
      </w:pPr>
    </w:p>
    <w:p w14:paraId="22554B3B" w14:textId="77777777" w:rsidP="00736297" w:rsidR="00736297" w:rsidRDefault="00736297" w:rsidRPr="00AB57E0">
      <w:pPr>
        <w:jc w:val="both"/>
        <w:rPr>
          <w:rFonts w:asciiTheme="majorHAnsi" w:cstheme="majorHAnsi" w:hAnsiTheme="majorHAnsi"/>
        </w:rPr>
      </w:pPr>
    </w:p>
    <w:p w14:paraId="3D33EA47" w14:textId="77777777" w:rsidP="00736297" w:rsidR="00736297" w:rsidRDefault="00736297" w:rsidRPr="00AB57E0">
      <w:pPr>
        <w:jc w:val="both"/>
        <w:rPr>
          <w:rFonts w:asciiTheme="majorHAnsi" w:cstheme="majorHAnsi" w:hAnsiTheme="majorHAnsi"/>
        </w:rPr>
      </w:pPr>
    </w:p>
    <w:p w14:paraId="0BAF8973" w14:textId="77777777" w:rsidP="00736297" w:rsidR="00736297" w:rsidRDefault="00736297" w:rsidRPr="00AB57E0">
      <w:pPr>
        <w:jc w:val="both"/>
        <w:rPr>
          <w:rFonts w:asciiTheme="majorHAnsi" w:cstheme="majorHAnsi" w:hAnsiTheme="majorHAnsi"/>
        </w:rPr>
      </w:pPr>
    </w:p>
    <w:p w14:paraId="6838CA94" w14:textId="77777777" w:rsidP="00736297" w:rsidR="00736297" w:rsidRDefault="00736297" w:rsidRPr="00AB57E0">
      <w:pPr>
        <w:jc w:val="both"/>
        <w:rPr>
          <w:rFonts w:asciiTheme="majorHAnsi" w:cstheme="majorHAnsi" w:hAnsiTheme="majorHAnsi"/>
          <w:sz w:val="22"/>
        </w:rPr>
      </w:pPr>
      <w:r w:rsidRPr="00AB57E0">
        <w:rPr>
          <w:rFonts w:asciiTheme="majorHAnsi" w:cstheme="majorHAnsi" w:hAnsiTheme="majorHAnsi"/>
          <w:sz w:val="22"/>
        </w:rPr>
        <w:t xml:space="preserve">Entre </w:t>
      </w:r>
    </w:p>
    <w:p w14:paraId="65C08CBE" w14:textId="77777777" w:rsidP="00736297" w:rsidR="00736297" w:rsidRDefault="00736297" w:rsidRPr="00AB57E0">
      <w:pPr>
        <w:jc w:val="both"/>
        <w:rPr>
          <w:rFonts w:asciiTheme="majorHAnsi" w:cstheme="majorHAnsi" w:hAnsiTheme="majorHAnsi"/>
          <w:sz w:val="22"/>
        </w:rPr>
      </w:pPr>
    </w:p>
    <w:p w14:paraId="5BAAD3C0" w14:textId="1CE58D45" w:rsidP="006F6B3D" w:rsidR="006F6B3D" w:rsidRDefault="006F6B3D" w:rsidRPr="00AB57E0">
      <w:pPr>
        <w:pStyle w:val="TrTextecourant"/>
        <w:spacing w:line="240" w:lineRule="auto"/>
        <w:jc w:val="both"/>
        <w:rPr>
          <w:rFonts w:asciiTheme="majorHAnsi" w:cstheme="majorHAnsi" w:hAnsiTheme="majorHAnsi"/>
          <w:b/>
          <w:color w:val="2F5496"/>
          <w:sz w:val="24"/>
          <w:szCs w:val="24"/>
          <w:lang w:val="pt-PT"/>
        </w:rPr>
      </w:pPr>
      <w:r w:rsidRPr="00AB57E0">
        <w:rPr>
          <w:rFonts w:asciiTheme="majorHAnsi" w:cstheme="majorHAnsi" w:hAnsiTheme="majorHAnsi"/>
          <w:b/>
          <w:color w:val="2F5496"/>
          <w:sz w:val="24"/>
          <w:szCs w:val="24"/>
          <w:lang w:val="pt-PT"/>
        </w:rPr>
        <w:t xml:space="preserve">L’Etablissement “Aéroport de Carcassonne” de la Société Publique Locale Aéroportuaire Régionale (SPLAR), numéro de SIRET : </w:t>
      </w:r>
      <w:r w:rsidRPr="00AB57E0">
        <w:rPr>
          <w:rFonts w:asciiTheme="majorHAnsi" w:cstheme="majorHAnsi" w:hAnsiTheme="majorHAnsi"/>
          <w:szCs w:val="22"/>
        </w:rPr>
        <w:t>852 828 367 000 31</w:t>
      </w:r>
      <w:r w:rsidRPr="00AB57E0">
        <w:rPr>
          <w:rFonts w:asciiTheme="majorHAnsi" w:cstheme="majorHAnsi" w:hAnsiTheme="majorHAnsi"/>
          <w:b/>
          <w:color w:val="2F5496"/>
          <w:sz w:val="24"/>
          <w:szCs w:val="24"/>
          <w:lang w:val="pt-PT"/>
        </w:rPr>
        <w:t xml:space="preserve">, sis </w:t>
      </w:r>
      <w:r w:rsidRPr="00AB57E0">
        <w:rPr>
          <w:rFonts w:asciiTheme="majorHAnsi" w:cstheme="majorHAnsi" w:hAnsiTheme="majorHAnsi"/>
          <w:szCs w:val="22"/>
        </w:rPr>
        <w:t>Route de Montréal – 11000 CARCASSONNE</w:t>
      </w:r>
      <w:r w:rsidRPr="00AB57E0">
        <w:rPr>
          <w:rFonts w:asciiTheme="majorHAnsi" w:cstheme="majorHAnsi" w:hAnsiTheme="majorHAnsi"/>
          <w:b/>
          <w:color w:val="2F5496"/>
          <w:sz w:val="24"/>
          <w:szCs w:val="24"/>
          <w:lang w:val="pt-PT"/>
        </w:rPr>
        <w:t>, représenté par M</w:t>
      </w:r>
      <w:r w:rsidR="00C262F6">
        <w:rPr>
          <w:rFonts w:asciiTheme="majorHAnsi" w:cstheme="majorHAnsi" w:hAnsiTheme="majorHAnsi"/>
          <w:b/>
          <w:color w:val="2F5496"/>
          <w:sz w:val="24"/>
          <w:szCs w:val="24"/>
          <w:lang w:val="pt-PT"/>
        </w:rPr>
        <w:t>x</w:t>
      </w:r>
      <w:bookmarkStart w:id="0" w:name="_GoBack"/>
      <w:bookmarkEnd w:id="0"/>
      <w:r w:rsidR="00C262F6">
        <w:rPr>
          <w:rFonts w:asciiTheme="majorHAnsi" w:cstheme="majorHAnsi" w:hAnsiTheme="majorHAnsi"/>
          <w:b/>
          <w:color w:val="2F5496"/>
          <w:sz w:val="24"/>
          <w:szCs w:val="24"/>
          <w:lang w:val="pt-PT"/>
        </w:rPr>
        <w:t>xxxx</w:t>
      </w:r>
      <w:r w:rsidRPr="00AB57E0">
        <w:rPr>
          <w:rFonts w:asciiTheme="majorHAnsi" w:cstheme="majorHAnsi" w:hAnsiTheme="majorHAnsi"/>
          <w:szCs w:val="22"/>
        </w:rPr>
        <w:t xml:space="preserve"> </w:t>
      </w:r>
      <w:r w:rsidRPr="00AB57E0">
        <w:rPr>
          <w:rFonts w:asciiTheme="majorHAnsi" w:cstheme="majorHAnsi" w:hAnsiTheme="majorHAnsi"/>
          <w:b/>
          <w:color w:val="2F5496"/>
          <w:sz w:val="24"/>
          <w:szCs w:val="24"/>
          <w:lang w:val="pt-PT"/>
        </w:rPr>
        <w:t>, agissant en qualité de Directeur</w:t>
      </w:r>
    </w:p>
    <w:p w14:paraId="438A54AD" w14:textId="77777777" w:rsidP="006F6B3D" w:rsidR="006F6B3D" w:rsidRDefault="006F6B3D" w:rsidRPr="00AB57E0">
      <w:pPr>
        <w:pStyle w:val="TrTextecourant"/>
        <w:spacing w:line="240" w:lineRule="auto"/>
        <w:jc w:val="both"/>
        <w:rPr>
          <w:rFonts w:asciiTheme="majorHAnsi" w:cstheme="majorHAnsi" w:hAnsiTheme="majorHAnsi"/>
          <w:b/>
          <w:color w:val="2F5496"/>
          <w:sz w:val="24"/>
          <w:szCs w:val="24"/>
          <w:lang w:val="pt-PT"/>
        </w:rPr>
      </w:pPr>
    </w:p>
    <w:p w14:paraId="2CDF4837" w14:textId="77777777" w:rsidP="006F6B3D" w:rsidR="006F6B3D" w:rsidRDefault="006F6B3D" w:rsidRPr="00AB57E0">
      <w:pPr>
        <w:jc w:val="both"/>
        <w:rPr>
          <w:rFonts w:asciiTheme="majorHAnsi" w:cstheme="majorHAnsi" w:hAnsiTheme="majorHAnsi"/>
          <w:sz w:val="22"/>
        </w:rPr>
      </w:pPr>
    </w:p>
    <w:p w14:paraId="0CE237E1" w14:textId="77777777" w:rsidP="006F6B3D" w:rsidR="006F6B3D" w:rsidRDefault="006F6B3D" w:rsidRPr="00AB57E0">
      <w:pPr>
        <w:jc w:val="both"/>
        <w:rPr>
          <w:rFonts w:asciiTheme="majorHAnsi" w:cstheme="majorHAnsi" w:hAnsiTheme="majorHAnsi"/>
          <w:sz w:val="22"/>
        </w:rPr>
      </w:pPr>
      <w:proofErr w:type="gramStart"/>
      <w:r w:rsidRPr="00AB57E0">
        <w:rPr>
          <w:rFonts w:asciiTheme="majorHAnsi" w:cstheme="majorHAnsi" w:hAnsiTheme="majorHAnsi"/>
          <w:sz w:val="22"/>
        </w:rPr>
        <w:t>ci</w:t>
      </w:r>
      <w:proofErr w:type="gramEnd"/>
      <w:r w:rsidRPr="00AB57E0">
        <w:rPr>
          <w:rFonts w:asciiTheme="majorHAnsi" w:cstheme="majorHAnsi" w:hAnsiTheme="majorHAnsi"/>
          <w:sz w:val="22"/>
        </w:rPr>
        <w:t>-après dénommée « l’établissement »,</w:t>
      </w:r>
    </w:p>
    <w:p w14:paraId="5D867AAB" w14:textId="77777777" w:rsidP="006F6B3D" w:rsidR="006F6B3D" w:rsidRDefault="006F6B3D" w:rsidRPr="00AB57E0">
      <w:pPr>
        <w:jc w:val="both"/>
        <w:rPr>
          <w:rFonts w:asciiTheme="majorHAnsi" w:cstheme="majorHAnsi" w:hAnsiTheme="majorHAnsi"/>
          <w:sz w:val="22"/>
        </w:rPr>
      </w:pPr>
    </w:p>
    <w:p w14:paraId="0B1CDA5A" w14:textId="77777777" w:rsidP="006F6B3D" w:rsidR="006F6B3D" w:rsidRDefault="006F6B3D" w:rsidRPr="00AB57E0">
      <w:pPr>
        <w:jc w:val="both"/>
        <w:rPr>
          <w:rFonts w:asciiTheme="majorHAnsi" w:cstheme="majorHAnsi" w:hAnsiTheme="majorHAnsi"/>
          <w:sz w:val="22"/>
        </w:rPr>
      </w:pPr>
    </w:p>
    <w:p w14:paraId="6CF15535" w14:textId="77777777" w:rsidP="006F6B3D" w:rsidR="006F6B3D" w:rsidRDefault="006F6B3D" w:rsidRPr="00AB57E0">
      <w:pPr>
        <w:jc w:val="both"/>
        <w:rPr>
          <w:rFonts w:asciiTheme="majorHAnsi" w:cstheme="majorHAnsi" w:hAnsiTheme="majorHAnsi"/>
          <w:sz w:val="22"/>
        </w:rPr>
      </w:pPr>
      <w:proofErr w:type="gramStart"/>
      <w:r w:rsidRPr="00AB57E0">
        <w:rPr>
          <w:rFonts w:asciiTheme="majorHAnsi" w:cstheme="majorHAnsi" w:hAnsiTheme="majorHAnsi"/>
          <w:sz w:val="22"/>
        </w:rPr>
        <w:t>d’une</w:t>
      </w:r>
      <w:proofErr w:type="gramEnd"/>
      <w:r w:rsidRPr="00AB57E0">
        <w:rPr>
          <w:rFonts w:asciiTheme="majorHAnsi" w:cstheme="majorHAnsi" w:hAnsiTheme="majorHAnsi"/>
          <w:sz w:val="22"/>
        </w:rPr>
        <w:t xml:space="preserve"> part,</w:t>
      </w:r>
    </w:p>
    <w:p w14:paraId="015EBA09" w14:textId="77777777" w:rsidP="006F6B3D" w:rsidR="006F6B3D" w:rsidRDefault="006F6B3D" w:rsidRPr="00AB57E0">
      <w:pPr>
        <w:jc w:val="both"/>
        <w:rPr>
          <w:rFonts w:asciiTheme="majorHAnsi" w:cstheme="majorHAnsi" w:hAnsiTheme="majorHAnsi"/>
          <w:sz w:val="22"/>
        </w:rPr>
      </w:pPr>
    </w:p>
    <w:p w14:paraId="2A138E6A" w14:textId="77777777" w:rsidP="006F6B3D" w:rsidR="006F6B3D" w:rsidRDefault="006F6B3D" w:rsidRPr="00AB57E0">
      <w:pPr>
        <w:jc w:val="both"/>
        <w:rPr>
          <w:rFonts w:asciiTheme="majorHAnsi" w:cstheme="majorHAnsi" w:hAnsiTheme="majorHAnsi"/>
          <w:sz w:val="22"/>
        </w:rPr>
      </w:pPr>
    </w:p>
    <w:p w14:paraId="4B4B3341" w14:textId="77777777" w:rsidP="006F6B3D" w:rsidR="006F6B3D" w:rsidRDefault="006F6B3D" w:rsidRPr="00AB57E0">
      <w:pPr>
        <w:jc w:val="both"/>
        <w:rPr>
          <w:rFonts w:asciiTheme="majorHAnsi" w:cstheme="majorHAnsi" w:hAnsiTheme="majorHAnsi"/>
          <w:sz w:val="22"/>
        </w:rPr>
      </w:pPr>
      <w:r w:rsidRPr="00AB57E0">
        <w:rPr>
          <w:rFonts w:asciiTheme="majorHAnsi" w:cstheme="majorHAnsi" w:hAnsiTheme="majorHAnsi"/>
          <w:sz w:val="22"/>
        </w:rPr>
        <w:t>Et</w:t>
      </w:r>
    </w:p>
    <w:p w14:paraId="1EFA132E" w14:textId="77777777" w:rsidP="006F6B3D" w:rsidR="006F6B3D" w:rsidRDefault="006F6B3D" w:rsidRPr="00AB57E0">
      <w:pPr>
        <w:jc w:val="both"/>
        <w:rPr>
          <w:rFonts w:asciiTheme="majorHAnsi" w:cstheme="majorHAnsi" w:hAnsiTheme="majorHAnsi"/>
          <w:sz w:val="22"/>
        </w:rPr>
      </w:pPr>
    </w:p>
    <w:p w14:paraId="7ABE7D4F" w14:textId="77777777" w:rsidP="006F6B3D" w:rsidR="006F6B3D" w:rsidRDefault="006F6B3D" w:rsidRPr="00AB57E0">
      <w:pPr>
        <w:jc w:val="both"/>
        <w:rPr>
          <w:rFonts w:asciiTheme="majorHAnsi" w:cstheme="majorHAnsi" w:hAnsiTheme="majorHAnsi"/>
          <w:sz w:val="22"/>
        </w:rPr>
      </w:pPr>
    </w:p>
    <w:p w14:paraId="78DA4957" w14:textId="77777777" w:rsidP="006F6B3D" w:rsidR="006F6B3D" w:rsidRDefault="006F6B3D" w:rsidRPr="00AB57E0">
      <w:pPr>
        <w:jc w:val="both"/>
        <w:rPr>
          <w:rFonts w:asciiTheme="majorHAnsi" w:cstheme="majorHAnsi" w:hAnsiTheme="majorHAnsi"/>
          <w:sz w:val="22"/>
        </w:rPr>
      </w:pPr>
      <w:r w:rsidRPr="00AB57E0">
        <w:rPr>
          <w:rFonts w:asciiTheme="majorHAnsi" w:cstheme="majorHAnsi" w:hAnsiTheme="majorHAnsi"/>
          <w:sz w:val="22"/>
        </w:rPr>
        <w:t>Les Organisations Syndicales représentatives au sein de l’Etablissement :</w:t>
      </w:r>
    </w:p>
    <w:p w14:paraId="693C825E" w14:textId="77777777" w:rsidP="006F6B3D" w:rsidR="006F6B3D" w:rsidRDefault="006F6B3D" w:rsidRPr="00AB57E0">
      <w:pPr>
        <w:jc w:val="both"/>
        <w:rPr>
          <w:rFonts w:asciiTheme="majorHAnsi" w:cstheme="majorHAnsi" w:hAnsiTheme="majorHAnsi"/>
          <w:sz w:val="22"/>
        </w:rPr>
      </w:pPr>
    </w:p>
    <w:p w14:paraId="5162426A" w14:textId="77777777" w:rsidP="006F6B3D" w:rsidR="006F6B3D" w:rsidRDefault="006F6B3D" w:rsidRPr="00AB57E0">
      <w:pPr>
        <w:jc w:val="both"/>
        <w:rPr>
          <w:rFonts w:asciiTheme="majorHAnsi" w:cstheme="majorHAnsi" w:hAnsiTheme="majorHAnsi"/>
          <w:sz w:val="22"/>
          <w:szCs w:val="22"/>
        </w:rPr>
      </w:pPr>
    </w:p>
    <w:p w14:paraId="419AB66C" w14:textId="41B78C79" w:rsidP="006F6B3D" w:rsidR="006F6B3D" w:rsidRDefault="006F6B3D" w:rsidRPr="00AB57E0">
      <w:pPr>
        <w:pStyle w:val="WSBody-Just"/>
        <w:numPr>
          <w:ilvl w:val="0"/>
          <w:numId w:val="1"/>
        </w:numPr>
        <w:spacing w:after="0"/>
        <w:rPr>
          <w:rFonts w:asciiTheme="majorHAnsi" w:cstheme="majorHAnsi" w:hAnsiTheme="majorHAnsi"/>
          <w:sz w:val="22"/>
          <w:szCs w:val="22"/>
        </w:rPr>
      </w:pPr>
      <w:r w:rsidRPr="00AB57E0">
        <w:rPr>
          <w:rFonts w:asciiTheme="majorHAnsi" w:cstheme="majorHAnsi" w:hAnsiTheme="majorHAnsi"/>
          <w:b/>
          <w:bCs/>
          <w:color w:val="2F5496"/>
          <w:sz w:val="22"/>
          <w:szCs w:val="22"/>
        </w:rPr>
        <w:t>Syndicat FO</w:t>
      </w:r>
      <w:r w:rsidRPr="00AB57E0">
        <w:rPr>
          <w:rFonts w:asciiTheme="majorHAnsi" w:cstheme="majorHAnsi" w:hAnsiTheme="majorHAnsi"/>
          <w:sz w:val="22"/>
          <w:szCs w:val="22"/>
        </w:rPr>
        <w:t xml:space="preserve">, représenté par </w:t>
      </w:r>
      <w:proofErr w:type="spellStart"/>
      <w:r w:rsidRPr="00AB57E0">
        <w:rPr>
          <w:rFonts w:asciiTheme="majorHAnsi" w:cstheme="majorHAnsi" w:hAnsiTheme="majorHAnsi"/>
          <w:sz w:val="22"/>
          <w:szCs w:val="22"/>
        </w:rPr>
        <w:t>M</w:t>
      </w:r>
      <w:r w:rsidR="00C262F6">
        <w:rPr>
          <w:rFonts w:asciiTheme="majorHAnsi" w:cstheme="majorHAnsi" w:hAnsiTheme="majorHAnsi"/>
          <w:sz w:val="22"/>
          <w:szCs w:val="22"/>
        </w:rPr>
        <w:t>xxxxx</w:t>
      </w:r>
      <w:proofErr w:type="spellEnd"/>
      <w:r w:rsidR="00C262F6">
        <w:rPr>
          <w:rFonts w:asciiTheme="majorHAnsi" w:cstheme="majorHAnsi" w:hAnsiTheme="majorHAnsi"/>
          <w:sz w:val="22"/>
          <w:szCs w:val="22"/>
        </w:rPr>
        <w:t xml:space="preserve"> </w:t>
      </w:r>
      <w:r w:rsidRPr="00AB57E0">
        <w:rPr>
          <w:rFonts w:asciiTheme="majorHAnsi" w:cstheme="majorHAnsi" w:hAnsiTheme="majorHAnsi"/>
          <w:sz w:val="22"/>
          <w:szCs w:val="22"/>
        </w:rPr>
        <w:t>en qualité de délégué syndical</w:t>
      </w:r>
    </w:p>
    <w:p w14:paraId="675525DF" w14:textId="77777777" w:rsidP="006F6B3D" w:rsidR="006F6B3D" w:rsidRDefault="006F6B3D" w:rsidRPr="00AB57E0">
      <w:pPr>
        <w:pStyle w:val="WSBody-Just"/>
        <w:spacing w:after="0"/>
        <w:ind w:left="1068"/>
        <w:rPr>
          <w:rFonts w:asciiTheme="majorHAnsi" w:cstheme="majorHAnsi" w:hAnsiTheme="majorHAnsi"/>
          <w:sz w:val="22"/>
          <w:szCs w:val="22"/>
        </w:rPr>
      </w:pPr>
    </w:p>
    <w:p w14:paraId="489AD7A5" w14:textId="3994CF68" w:rsidP="006F6B3D" w:rsidR="006F6B3D" w:rsidRDefault="006F6B3D" w:rsidRPr="00AB57E0">
      <w:pPr>
        <w:pStyle w:val="WSBody-Just"/>
        <w:numPr>
          <w:ilvl w:val="0"/>
          <w:numId w:val="1"/>
        </w:numPr>
        <w:spacing w:after="0"/>
        <w:rPr>
          <w:rFonts w:asciiTheme="majorHAnsi" w:cstheme="majorHAnsi" w:hAnsiTheme="majorHAnsi"/>
          <w:sz w:val="22"/>
          <w:szCs w:val="22"/>
        </w:rPr>
      </w:pPr>
      <w:r w:rsidRPr="00AB57E0">
        <w:rPr>
          <w:rFonts w:asciiTheme="majorHAnsi" w:cstheme="majorHAnsi" w:hAnsiTheme="majorHAnsi"/>
          <w:b/>
          <w:bCs/>
          <w:color w:val="2F5496"/>
          <w:sz w:val="22"/>
          <w:szCs w:val="22"/>
        </w:rPr>
        <w:t xml:space="preserve">Syndicat CGT, </w:t>
      </w:r>
      <w:r w:rsidRPr="00AB57E0">
        <w:rPr>
          <w:rFonts w:asciiTheme="majorHAnsi" w:cstheme="majorHAnsi" w:hAnsiTheme="majorHAnsi"/>
          <w:sz w:val="22"/>
          <w:szCs w:val="22"/>
        </w:rPr>
        <w:t xml:space="preserve">représenté par </w:t>
      </w:r>
      <w:proofErr w:type="spellStart"/>
      <w:r w:rsidRPr="00AB57E0">
        <w:rPr>
          <w:rFonts w:asciiTheme="majorHAnsi" w:cstheme="majorHAnsi" w:hAnsiTheme="majorHAnsi"/>
          <w:sz w:val="22"/>
          <w:szCs w:val="22"/>
        </w:rPr>
        <w:t>M</w:t>
      </w:r>
      <w:r w:rsidR="00C262F6">
        <w:rPr>
          <w:rFonts w:asciiTheme="majorHAnsi" w:cstheme="majorHAnsi" w:hAnsiTheme="majorHAnsi"/>
          <w:sz w:val="22"/>
          <w:szCs w:val="22"/>
        </w:rPr>
        <w:t>xxxxx</w:t>
      </w:r>
      <w:proofErr w:type="spellEnd"/>
      <w:r w:rsidRPr="00AB57E0">
        <w:rPr>
          <w:rFonts w:asciiTheme="majorHAnsi" w:cstheme="majorHAnsi" w:hAnsiTheme="majorHAnsi"/>
          <w:sz w:val="22"/>
          <w:szCs w:val="22"/>
        </w:rPr>
        <w:t xml:space="preserve"> en qualité de délégué syndical </w:t>
      </w:r>
    </w:p>
    <w:p w14:paraId="774FA38A" w14:textId="77777777" w:rsidP="006F6B3D" w:rsidR="006F6B3D" w:rsidRDefault="006F6B3D" w:rsidRPr="00AB57E0">
      <w:pPr>
        <w:jc w:val="both"/>
        <w:rPr>
          <w:rFonts w:asciiTheme="majorHAnsi" w:cstheme="majorHAnsi" w:hAnsiTheme="majorHAnsi"/>
          <w:sz w:val="22"/>
        </w:rPr>
      </w:pPr>
    </w:p>
    <w:p w14:paraId="4541D3BA" w14:textId="77777777" w:rsidP="006F6B3D" w:rsidR="006F6B3D" w:rsidRDefault="006F6B3D" w:rsidRPr="00AB57E0">
      <w:pPr>
        <w:jc w:val="both"/>
        <w:rPr>
          <w:rFonts w:asciiTheme="majorHAnsi" w:cstheme="majorHAnsi" w:hAnsiTheme="majorHAnsi"/>
          <w:sz w:val="22"/>
        </w:rPr>
      </w:pPr>
      <w:proofErr w:type="gramStart"/>
      <w:r w:rsidRPr="00AB57E0">
        <w:rPr>
          <w:rFonts w:asciiTheme="majorHAnsi" w:cstheme="majorHAnsi" w:hAnsiTheme="majorHAnsi"/>
          <w:sz w:val="22"/>
        </w:rPr>
        <w:t>ci</w:t>
      </w:r>
      <w:proofErr w:type="gramEnd"/>
      <w:r w:rsidRPr="00AB57E0">
        <w:rPr>
          <w:rFonts w:asciiTheme="majorHAnsi" w:cstheme="majorHAnsi" w:hAnsiTheme="majorHAnsi"/>
          <w:sz w:val="22"/>
        </w:rPr>
        <w:t>-après dénommées « les Organisations Syndicales »,</w:t>
      </w:r>
    </w:p>
    <w:p w14:paraId="0964644F" w14:textId="77777777" w:rsidP="006F6B3D" w:rsidR="006F6B3D" w:rsidRDefault="006F6B3D" w:rsidRPr="00AB57E0">
      <w:pPr>
        <w:jc w:val="both"/>
        <w:rPr>
          <w:rFonts w:asciiTheme="majorHAnsi" w:cstheme="majorHAnsi" w:hAnsiTheme="majorHAnsi"/>
          <w:sz w:val="22"/>
        </w:rPr>
      </w:pPr>
    </w:p>
    <w:p w14:paraId="6B68E717" w14:textId="77777777" w:rsidP="006F6B3D" w:rsidR="006F6B3D" w:rsidRDefault="006F6B3D" w:rsidRPr="00AB57E0">
      <w:pPr>
        <w:jc w:val="both"/>
        <w:rPr>
          <w:rFonts w:asciiTheme="majorHAnsi" w:cstheme="majorHAnsi" w:hAnsiTheme="majorHAnsi"/>
          <w:sz w:val="22"/>
        </w:rPr>
      </w:pPr>
    </w:p>
    <w:p w14:paraId="327646A2" w14:textId="77777777" w:rsidP="006F6B3D" w:rsidR="006F6B3D" w:rsidRDefault="006F6B3D" w:rsidRPr="00AB57E0">
      <w:pPr>
        <w:jc w:val="both"/>
        <w:rPr>
          <w:rFonts w:asciiTheme="majorHAnsi" w:cstheme="majorHAnsi" w:hAnsiTheme="majorHAnsi"/>
          <w:sz w:val="22"/>
        </w:rPr>
      </w:pPr>
      <w:proofErr w:type="gramStart"/>
      <w:r w:rsidRPr="00AB57E0">
        <w:rPr>
          <w:rFonts w:asciiTheme="majorHAnsi" w:cstheme="majorHAnsi" w:hAnsiTheme="majorHAnsi"/>
          <w:sz w:val="22"/>
        </w:rPr>
        <w:t>d’autre</w:t>
      </w:r>
      <w:proofErr w:type="gramEnd"/>
      <w:r w:rsidRPr="00AB57E0">
        <w:rPr>
          <w:rFonts w:asciiTheme="majorHAnsi" w:cstheme="majorHAnsi" w:hAnsiTheme="majorHAnsi"/>
          <w:sz w:val="22"/>
        </w:rPr>
        <w:t xml:space="preserve"> part,</w:t>
      </w:r>
    </w:p>
    <w:p w14:paraId="3AAADE8A" w14:textId="6BB9D855" w:rsidP="00736297" w:rsidR="00736297" w:rsidRDefault="00736297" w:rsidRPr="00AB57E0">
      <w:pPr>
        <w:jc w:val="both"/>
        <w:rPr>
          <w:rFonts w:asciiTheme="majorHAnsi" w:cstheme="majorHAnsi" w:hAnsiTheme="majorHAnsi"/>
          <w:b/>
          <w:sz w:val="22"/>
        </w:rPr>
      </w:pPr>
    </w:p>
    <w:p w14:paraId="53AD21D3" w14:textId="33F779B0" w:rsidP="00736297" w:rsidR="006F6B3D" w:rsidRDefault="006F6B3D" w:rsidRPr="00AB57E0">
      <w:pPr>
        <w:jc w:val="both"/>
        <w:rPr>
          <w:rFonts w:asciiTheme="majorHAnsi" w:cstheme="majorHAnsi" w:hAnsiTheme="majorHAnsi"/>
          <w:b/>
          <w:sz w:val="22"/>
        </w:rPr>
      </w:pPr>
    </w:p>
    <w:p w14:paraId="38042D34" w14:textId="1346FCAF" w:rsidP="00736297" w:rsidR="006F6B3D" w:rsidRDefault="006F6B3D" w:rsidRPr="00AB57E0">
      <w:pPr>
        <w:jc w:val="both"/>
        <w:rPr>
          <w:rFonts w:asciiTheme="majorHAnsi" w:cstheme="majorHAnsi" w:hAnsiTheme="majorHAnsi"/>
          <w:b/>
          <w:sz w:val="22"/>
        </w:rPr>
      </w:pPr>
    </w:p>
    <w:p w14:paraId="2558826B" w14:textId="4F90093A" w:rsidP="00736297" w:rsidR="006F6B3D" w:rsidRDefault="006F6B3D" w:rsidRPr="00AB57E0">
      <w:pPr>
        <w:jc w:val="both"/>
        <w:rPr>
          <w:rFonts w:asciiTheme="majorHAnsi" w:cstheme="majorHAnsi" w:hAnsiTheme="majorHAnsi"/>
          <w:b/>
          <w:sz w:val="22"/>
        </w:rPr>
      </w:pPr>
    </w:p>
    <w:p w14:paraId="63BEE569" w14:textId="77777777" w:rsidP="00736297" w:rsidR="006F6B3D" w:rsidRDefault="006F6B3D" w:rsidRPr="00AB57E0">
      <w:pPr>
        <w:jc w:val="both"/>
        <w:rPr>
          <w:rFonts w:asciiTheme="majorHAnsi" w:cstheme="majorHAnsi" w:hAnsiTheme="majorHAnsi"/>
          <w:b/>
          <w:sz w:val="22"/>
        </w:rPr>
      </w:pPr>
    </w:p>
    <w:p w14:paraId="4764878B" w14:textId="76B0C4DF" w:rsidP="00736297" w:rsidR="00736297" w:rsidRDefault="00736297" w:rsidRPr="00AB57E0">
      <w:pPr>
        <w:jc w:val="both"/>
        <w:rPr>
          <w:rFonts w:asciiTheme="majorHAnsi" w:cstheme="majorHAnsi" w:hAnsiTheme="majorHAnsi"/>
          <w:b/>
          <w:sz w:val="22"/>
        </w:rPr>
      </w:pPr>
    </w:p>
    <w:p w14:paraId="767D95FF" w14:textId="4AF0428F" w:rsidP="00736297" w:rsidR="00736297" w:rsidRDefault="00736297" w:rsidRPr="00AB57E0">
      <w:pPr>
        <w:jc w:val="both"/>
        <w:rPr>
          <w:rFonts w:asciiTheme="majorHAnsi" w:cstheme="majorHAnsi" w:hAnsiTheme="majorHAnsi"/>
          <w:b/>
          <w:sz w:val="22"/>
        </w:rPr>
      </w:pPr>
    </w:p>
    <w:p w14:paraId="7E364994" w14:textId="03B1A69C" w:rsidP="00736297" w:rsidR="00736297" w:rsidRDefault="00736297" w:rsidRPr="00AB57E0">
      <w:pPr>
        <w:jc w:val="both"/>
        <w:rPr>
          <w:rFonts w:asciiTheme="majorHAnsi" w:cstheme="majorHAnsi" w:hAnsiTheme="majorHAnsi"/>
          <w:b/>
          <w:sz w:val="22"/>
        </w:rPr>
      </w:pPr>
    </w:p>
    <w:p w14:paraId="51515B41" w14:textId="3926A960" w:rsidP="00736297" w:rsidR="00736297" w:rsidRDefault="00736297" w:rsidRPr="00AB57E0">
      <w:pPr>
        <w:jc w:val="both"/>
        <w:rPr>
          <w:rFonts w:asciiTheme="majorHAnsi" w:cstheme="majorHAnsi" w:hAnsiTheme="majorHAnsi"/>
          <w:b/>
          <w:sz w:val="22"/>
        </w:rPr>
      </w:pPr>
    </w:p>
    <w:p w14:paraId="1B3C9CC5" w14:textId="7F5703AF" w:rsidP="00736297" w:rsidR="00736297" w:rsidRDefault="00736297" w:rsidRPr="00AB57E0">
      <w:pPr>
        <w:jc w:val="both"/>
        <w:rPr>
          <w:rFonts w:asciiTheme="majorHAnsi" w:cstheme="majorHAnsi" w:hAnsiTheme="majorHAnsi"/>
          <w:b/>
          <w:sz w:val="22"/>
        </w:rPr>
      </w:pPr>
    </w:p>
    <w:p w14:paraId="483553C6" w14:textId="40DBAEDE" w:rsidP="00736297" w:rsidR="00736297" w:rsidRDefault="00736297" w:rsidRPr="00AB57E0">
      <w:pPr>
        <w:jc w:val="both"/>
        <w:rPr>
          <w:rFonts w:asciiTheme="majorHAnsi" w:cstheme="majorHAnsi" w:hAnsiTheme="majorHAnsi"/>
          <w:b/>
          <w:sz w:val="22"/>
        </w:rPr>
      </w:pPr>
    </w:p>
    <w:p w14:paraId="46D04F9E" w14:textId="408B397D" w:rsidP="00736297" w:rsidR="00736297" w:rsidRDefault="00736297" w:rsidRPr="00AB57E0">
      <w:pPr>
        <w:jc w:val="both"/>
        <w:rPr>
          <w:rFonts w:asciiTheme="majorHAnsi" w:cstheme="majorHAnsi" w:hAnsiTheme="majorHAnsi"/>
          <w:b/>
          <w:sz w:val="22"/>
        </w:rPr>
      </w:pPr>
    </w:p>
    <w:p w14:paraId="38294920" w14:textId="22E72CDD" w:rsidP="00736297" w:rsidR="00736297" w:rsidRDefault="00736297" w:rsidRPr="00AB57E0">
      <w:pPr>
        <w:jc w:val="both"/>
        <w:rPr>
          <w:rFonts w:asciiTheme="majorHAnsi" w:cstheme="majorHAnsi" w:hAnsiTheme="majorHAnsi"/>
          <w:b/>
          <w:sz w:val="22"/>
        </w:rPr>
      </w:pPr>
    </w:p>
    <w:p w14:paraId="385F31BD" w14:textId="77777777" w:rsidP="00736297" w:rsidR="00736297" w:rsidRDefault="00736297" w:rsidRPr="00AB57E0">
      <w:pPr>
        <w:jc w:val="both"/>
        <w:rPr>
          <w:rFonts w:asciiTheme="majorHAnsi" w:cstheme="majorHAnsi" w:hAnsiTheme="majorHAnsi"/>
          <w:b/>
          <w:color w:themeColor="text2" w:themeShade="BF" w:val="323E4F"/>
          <w:sz w:val="28"/>
        </w:rPr>
      </w:pPr>
      <w:r w:rsidRPr="00AB57E0">
        <w:rPr>
          <w:rFonts w:asciiTheme="majorHAnsi" w:cstheme="majorHAnsi" w:hAnsiTheme="majorHAnsi"/>
          <w:b/>
          <w:color w:themeColor="text2" w:themeShade="BF" w:val="323E4F"/>
          <w:sz w:val="28"/>
        </w:rPr>
        <w:t xml:space="preserve">Préambule </w:t>
      </w:r>
    </w:p>
    <w:p w14:paraId="3703E1AC" w14:textId="77777777" w:rsidP="00736297" w:rsidR="00736297" w:rsidRDefault="00736297" w:rsidRPr="00AB57E0">
      <w:pPr>
        <w:jc w:val="both"/>
        <w:rPr>
          <w:rFonts w:asciiTheme="majorHAnsi" w:cstheme="majorHAnsi" w:hAnsiTheme="majorHAnsi"/>
          <w:sz w:val="22"/>
        </w:rPr>
      </w:pPr>
    </w:p>
    <w:p w14:paraId="2AF55E4D" w14:textId="77777777" w:rsidP="00736297" w:rsidR="00736297" w:rsidRDefault="00736297" w:rsidRPr="00AB57E0">
      <w:pPr>
        <w:jc w:val="both"/>
        <w:rPr>
          <w:rFonts w:asciiTheme="majorHAnsi" w:cstheme="majorHAnsi" w:hAnsiTheme="majorHAnsi"/>
          <w:sz w:val="22"/>
        </w:rPr>
      </w:pPr>
    </w:p>
    <w:p w14:paraId="222F6925" w14:textId="58CF0D59" w:rsidP="00736297" w:rsidR="00736297" w:rsidRDefault="00736297" w:rsidRPr="00AB57E0">
      <w:pPr>
        <w:jc w:val="both"/>
        <w:rPr>
          <w:rFonts w:asciiTheme="majorHAnsi" w:cstheme="majorHAnsi" w:hAnsiTheme="majorHAnsi"/>
          <w:sz w:val="22"/>
          <w:szCs w:val="22"/>
        </w:rPr>
      </w:pPr>
      <w:r w:rsidRPr="00AB57E0">
        <w:rPr>
          <w:rFonts w:asciiTheme="majorHAnsi" w:cstheme="majorHAnsi" w:hAnsiTheme="majorHAnsi"/>
          <w:sz w:val="22"/>
          <w:szCs w:val="22"/>
        </w:rPr>
        <w:t xml:space="preserve">Les représentants de la Direction de l’entreprise et les Organisations syndicales se sont réunies les </w:t>
      </w:r>
      <w:r w:rsidR="00855B63" w:rsidRPr="00AB57E0">
        <w:rPr>
          <w:rFonts w:asciiTheme="majorHAnsi" w:cstheme="majorHAnsi" w:hAnsiTheme="majorHAnsi"/>
          <w:sz w:val="22"/>
          <w:szCs w:val="22"/>
        </w:rPr>
        <w:t xml:space="preserve">23 mai, 9 juin, 22 </w:t>
      </w:r>
      <w:r w:rsidR="006F6B3D" w:rsidRPr="00AB57E0">
        <w:rPr>
          <w:rFonts w:asciiTheme="majorHAnsi" w:cstheme="majorHAnsi" w:hAnsiTheme="majorHAnsi"/>
          <w:sz w:val="22"/>
          <w:szCs w:val="22"/>
        </w:rPr>
        <w:t>juin</w:t>
      </w:r>
      <w:r w:rsidR="00DD0F06" w:rsidRPr="00AB57E0">
        <w:rPr>
          <w:rFonts w:asciiTheme="majorHAnsi" w:cstheme="majorHAnsi" w:hAnsiTheme="majorHAnsi"/>
          <w:sz w:val="22"/>
          <w:szCs w:val="22"/>
        </w:rPr>
        <w:t xml:space="preserve"> et </w:t>
      </w:r>
      <w:r w:rsidR="00855B63" w:rsidRPr="00AB57E0">
        <w:rPr>
          <w:rFonts w:asciiTheme="majorHAnsi" w:cstheme="majorHAnsi" w:hAnsiTheme="majorHAnsi"/>
          <w:sz w:val="22"/>
          <w:szCs w:val="22"/>
        </w:rPr>
        <w:t>6</w:t>
      </w:r>
      <w:r w:rsidR="006F6B3D" w:rsidRPr="00AB57E0">
        <w:rPr>
          <w:rFonts w:asciiTheme="majorHAnsi" w:cstheme="majorHAnsi" w:hAnsiTheme="majorHAnsi"/>
          <w:sz w:val="22"/>
          <w:szCs w:val="22"/>
        </w:rPr>
        <w:t xml:space="preserve"> juillet </w:t>
      </w:r>
      <w:r w:rsidR="0024032D" w:rsidRPr="00AB57E0">
        <w:rPr>
          <w:rFonts w:asciiTheme="majorHAnsi" w:cstheme="majorHAnsi" w:hAnsiTheme="majorHAnsi"/>
          <w:sz w:val="22"/>
          <w:szCs w:val="22"/>
        </w:rPr>
        <w:t>202</w:t>
      </w:r>
      <w:r w:rsidR="00855B63" w:rsidRPr="00AB57E0">
        <w:rPr>
          <w:rFonts w:asciiTheme="majorHAnsi" w:cstheme="majorHAnsi" w:hAnsiTheme="majorHAnsi"/>
          <w:sz w:val="22"/>
          <w:szCs w:val="22"/>
        </w:rPr>
        <w:t>2</w:t>
      </w:r>
      <w:r w:rsidRPr="00AB57E0">
        <w:rPr>
          <w:rFonts w:asciiTheme="majorHAnsi" w:cstheme="majorHAnsi" w:hAnsiTheme="majorHAnsi"/>
          <w:sz w:val="22"/>
          <w:szCs w:val="22"/>
        </w:rPr>
        <w:t xml:space="preserve"> afin d’aborder les différents thèmes de la négociation annuelle obligatoire prévue par les articles L2242-15, et suivants du code du travail : </w:t>
      </w:r>
    </w:p>
    <w:p w14:paraId="0FE17AA0" w14:textId="77777777" w:rsidP="00736297" w:rsidR="00736297" w:rsidRDefault="00736297" w:rsidRPr="00AB57E0">
      <w:pPr>
        <w:pStyle w:val="Paragraphedeliste"/>
        <w:numPr>
          <w:ilvl w:val="0"/>
          <w:numId w:val="2"/>
        </w:numPr>
        <w:jc w:val="both"/>
        <w:rPr>
          <w:rFonts w:asciiTheme="majorHAnsi" w:cstheme="majorHAnsi" w:hAnsiTheme="majorHAnsi"/>
        </w:rPr>
      </w:pPr>
      <w:r w:rsidRPr="00AB57E0">
        <w:rPr>
          <w:rFonts w:asciiTheme="majorHAnsi" w:cstheme="majorHAnsi" w:hAnsiTheme="majorHAnsi"/>
        </w:rPr>
        <w:t xml:space="preserve">La Rémunération. </w:t>
      </w:r>
    </w:p>
    <w:p w14:paraId="5829F8DB" w14:textId="30025766" w:rsidP="00736297" w:rsidR="00736297" w:rsidRDefault="00736297" w:rsidRPr="00AB57E0">
      <w:pPr>
        <w:jc w:val="both"/>
        <w:rPr>
          <w:rFonts w:asciiTheme="majorHAnsi" w:cstheme="majorHAnsi" w:hAnsiTheme="majorHAnsi"/>
          <w:sz w:val="22"/>
          <w:szCs w:val="22"/>
        </w:rPr>
      </w:pPr>
      <w:r w:rsidRPr="00AB57E0">
        <w:rPr>
          <w:rFonts w:asciiTheme="majorHAnsi" w:cstheme="majorHAnsi" w:hAnsiTheme="majorHAnsi"/>
          <w:sz w:val="22"/>
          <w:szCs w:val="22"/>
        </w:rPr>
        <w:t xml:space="preserve">Il a été rappelé que le thème du temps de travail et le partage de la valeur ajoutée </w:t>
      </w:r>
      <w:r w:rsidR="00253123" w:rsidRPr="00AB57E0">
        <w:rPr>
          <w:rFonts w:asciiTheme="majorHAnsi" w:cstheme="majorHAnsi" w:hAnsiTheme="majorHAnsi"/>
          <w:sz w:val="22"/>
          <w:szCs w:val="22"/>
        </w:rPr>
        <w:t>ont fait l’objet d’un accord d’établissement signé le 10 décembre 2021</w:t>
      </w:r>
      <w:r w:rsidRPr="00AB57E0">
        <w:rPr>
          <w:rFonts w:asciiTheme="majorHAnsi" w:cstheme="majorHAnsi" w:hAnsiTheme="majorHAnsi"/>
          <w:sz w:val="22"/>
          <w:szCs w:val="22"/>
        </w:rPr>
        <w:t xml:space="preserve">. </w:t>
      </w:r>
    </w:p>
    <w:p w14:paraId="01A7B4A2" w14:textId="77777777" w:rsidP="00736297" w:rsidR="00736297" w:rsidRDefault="00736297" w:rsidRPr="00AB57E0">
      <w:pPr>
        <w:jc w:val="both"/>
        <w:rPr>
          <w:rFonts w:asciiTheme="majorHAnsi" w:cstheme="majorHAnsi" w:hAnsiTheme="majorHAnsi"/>
          <w:sz w:val="22"/>
          <w:szCs w:val="22"/>
        </w:rPr>
      </w:pPr>
    </w:p>
    <w:p w14:paraId="19C9575D" w14:textId="4456FEE3" w:rsidP="00736297" w:rsidR="00736297" w:rsidRDefault="00736297" w:rsidRPr="00AB57E0">
      <w:pPr>
        <w:jc w:val="both"/>
        <w:rPr>
          <w:rFonts w:asciiTheme="majorHAnsi" w:cstheme="majorHAnsi" w:hAnsiTheme="majorHAnsi"/>
          <w:sz w:val="22"/>
          <w:szCs w:val="22"/>
        </w:rPr>
      </w:pPr>
      <w:r w:rsidRPr="00AB57E0">
        <w:rPr>
          <w:rFonts w:asciiTheme="majorHAnsi" w:cstheme="majorHAnsi" w:hAnsiTheme="majorHAnsi"/>
          <w:sz w:val="22"/>
          <w:szCs w:val="22"/>
        </w:rPr>
        <w:t xml:space="preserve">Les mesures visant à supprimer les écarts de rémunération et les différences de déroulement de carrière entre les Femmes et les Hommes et le suivi de leur mise en œuvre font l’objet d’un accord spécifique </w:t>
      </w:r>
      <w:r w:rsidR="008F2592" w:rsidRPr="00AB57E0">
        <w:rPr>
          <w:rFonts w:asciiTheme="majorHAnsi" w:cstheme="majorHAnsi" w:hAnsiTheme="majorHAnsi"/>
          <w:sz w:val="22"/>
          <w:szCs w:val="22"/>
        </w:rPr>
        <w:t>qui a été signé le 25 juin 2021.</w:t>
      </w:r>
    </w:p>
    <w:p w14:paraId="5C293A37" w14:textId="77777777" w:rsidP="00736297" w:rsidR="00736297" w:rsidRDefault="00736297" w:rsidRPr="00AB57E0">
      <w:pPr>
        <w:jc w:val="both"/>
        <w:rPr>
          <w:rFonts w:asciiTheme="majorHAnsi" w:cstheme="majorHAnsi" w:hAnsiTheme="majorHAnsi"/>
          <w:sz w:val="22"/>
          <w:szCs w:val="22"/>
        </w:rPr>
      </w:pPr>
    </w:p>
    <w:p w14:paraId="34AB347F" w14:textId="4E6B86EB" w:rsidP="00736297" w:rsidR="00736297" w:rsidRDefault="00736297" w:rsidRPr="00AB57E0">
      <w:pPr>
        <w:jc w:val="both"/>
        <w:rPr>
          <w:rFonts w:asciiTheme="majorHAnsi" w:cstheme="majorHAnsi" w:hAnsiTheme="majorHAnsi"/>
          <w:sz w:val="22"/>
          <w:szCs w:val="22"/>
        </w:rPr>
      </w:pPr>
      <w:r w:rsidRPr="00AB57E0">
        <w:rPr>
          <w:rFonts w:asciiTheme="majorHAnsi" w:cstheme="majorHAnsi" w:hAnsiTheme="majorHAnsi"/>
          <w:sz w:val="22"/>
          <w:szCs w:val="22"/>
        </w:rPr>
        <w:t xml:space="preserve">Au cours de la première réunion, la Direction a présenté, conformément à la règlementation, des informations portant notamment sur la situation économique générale, les évolutions </w:t>
      </w:r>
      <w:r w:rsidR="0024032D" w:rsidRPr="00AB57E0">
        <w:rPr>
          <w:rFonts w:asciiTheme="majorHAnsi" w:cstheme="majorHAnsi" w:hAnsiTheme="majorHAnsi"/>
          <w:sz w:val="22"/>
          <w:szCs w:val="22"/>
        </w:rPr>
        <w:t xml:space="preserve">de la crise sanitaire </w:t>
      </w:r>
      <w:r w:rsidRPr="00AB57E0">
        <w:rPr>
          <w:rFonts w:asciiTheme="majorHAnsi" w:cstheme="majorHAnsi" w:hAnsiTheme="majorHAnsi"/>
          <w:sz w:val="22"/>
          <w:szCs w:val="22"/>
        </w:rPr>
        <w:t xml:space="preserve">dans le secteur du transport aérien. </w:t>
      </w:r>
    </w:p>
    <w:p w14:paraId="0E0659CC" w14:textId="77777777" w:rsidP="00736297" w:rsidR="00DE1CE2" w:rsidRDefault="00DE1CE2" w:rsidRPr="00AB57E0">
      <w:pPr>
        <w:jc w:val="both"/>
        <w:rPr>
          <w:rFonts w:asciiTheme="majorHAnsi" w:cstheme="majorHAnsi" w:hAnsiTheme="majorHAnsi"/>
          <w:sz w:val="22"/>
          <w:szCs w:val="22"/>
        </w:rPr>
      </w:pPr>
    </w:p>
    <w:p w14:paraId="1F628045" w14:textId="0E23C9EE" w:rsidP="00736297" w:rsidR="00736297" w:rsidRDefault="00736297" w:rsidRPr="00AB57E0">
      <w:pPr>
        <w:jc w:val="both"/>
        <w:rPr>
          <w:rFonts w:asciiTheme="majorHAnsi" w:cstheme="majorHAnsi" w:hAnsiTheme="majorHAnsi"/>
          <w:sz w:val="22"/>
          <w:szCs w:val="22"/>
        </w:rPr>
      </w:pPr>
      <w:r w:rsidRPr="00AB57E0">
        <w:rPr>
          <w:rFonts w:asciiTheme="majorHAnsi" w:cstheme="majorHAnsi" w:hAnsiTheme="majorHAnsi"/>
          <w:sz w:val="22"/>
          <w:szCs w:val="22"/>
        </w:rPr>
        <w:t xml:space="preserve">Par ailleurs, la Direction, </w:t>
      </w:r>
      <w:r w:rsidR="0024032D" w:rsidRPr="00AB57E0">
        <w:rPr>
          <w:rFonts w:asciiTheme="majorHAnsi" w:cstheme="majorHAnsi" w:hAnsiTheme="majorHAnsi"/>
          <w:sz w:val="22"/>
          <w:szCs w:val="22"/>
        </w:rPr>
        <w:t xml:space="preserve">est </w:t>
      </w:r>
      <w:r w:rsidRPr="00AB57E0">
        <w:rPr>
          <w:rFonts w:asciiTheme="majorHAnsi" w:cstheme="majorHAnsi" w:hAnsiTheme="majorHAnsi"/>
          <w:sz w:val="22"/>
          <w:szCs w:val="22"/>
        </w:rPr>
        <w:t>consciente de la difficulté d</w:t>
      </w:r>
      <w:r w:rsidR="0024032D" w:rsidRPr="00AB57E0">
        <w:rPr>
          <w:rFonts w:asciiTheme="majorHAnsi" w:cstheme="majorHAnsi" w:hAnsiTheme="majorHAnsi"/>
          <w:sz w:val="22"/>
          <w:szCs w:val="22"/>
        </w:rPr>
        <w:t>u</w:t>
      </w:r>
      <w:r w:rsidRPr="00AB57E0">
        <w:rPr>
          <w:rFonts w:asciiTheme="majorHAnsi" w:cstheme="majorHAnsi" w:hAnsiTheme="majorHAnsi"/>
          <w:sz w:val="22"/>
          <w:szCs w:val="22"/>
        </w:rPr>
        <w:t xml:space="preserve"> contexte économique e</w:t>
      </w:r>
      <w:r w:rsidR="0024032D" w:rsidRPr="00AB57E0">
        <w:rPr>
          <w:rFonts w:asciiTheme="majorHAnsi" w:cstheme="majorHAnsi" w:hAnsiTheme="majorHAnsi"/>
          <w:sz w:val="22"/>
          <w:szCs w:val="22"/>
        </w:rPr>
        <w:t>t</w:t>
      </w:r>
      <w:r w:rsidRPr="00AB57E0">
        <w:rPr>
          <w:rFonts w:asciiTheme="majorHAnsi" w:cstheme="majorHAnsi" w:hAnsiTheme="majorHAnsi"/>
          <w:sz w:val="22"/>
          <w:szCs w:val="22"/>
        </w:rPr>
        <w:t xml:space="preserve"> socia</w:t>
      </w:r>
      <w:r w:rsidR="0024032D" w:rsidRPr="00AB57E0">
        <w:rPr>
          <w:rFonts w:asciiTheme="majorHAnsi" w:cstheme="majorHAnsi" w:hAnsiTheme="majorHAnsi"/>
          <w:sz w:val="22"/>
          <w:szCs w:val="22"/>
        </w:rPr>
        <w:t>l</w:t>
      </w:r>
      <w:r w:rsidRPr="00AB57E0">
        <w:rPr>
          <w:rFonts w:asciiTheme="majorHAnsi" w:cstheme="majorHAnsi" w:hAnsiTheme="majorHAnsi"/>
          <w:sz w:val="22"/>
          <w:szCs w:val="22"/>
        </w:rPr>
        <w:t xml:space="preserve"> actuels</w:t>
      </w:r>
      <w:r w:rsidR="00733068" w:rsidRPr="00AB57E0">
        <w:rPr>
          <w:rFonts w:asciiTheme="majorHAnsi" w:cstheme="majorHAnsi" w:hAnsiTheme="majorHAnsi"/>
          <w:sz w:val="22"/>
          <w:szCs w:val="22"/>
        </w:rPr>
        <w:t xml:space="preserve">. Les </w:t>
      </w:r>
      <w:r w:rsidRPr="00AB57E0">
        <w:rPr>
          <w:rFonts w:asciiTheme="majorHAnsi" w:cstheme="majorHAnsi" w:hAnsiTheme="majorHAnsi"/>
          <w:sz w:val="22"/>
          <w:szCs w:val="22"/>
        </w:rPr>
        <w:t xml:space="preserve">principales revendications des organisations </w:t>
      </w:r>
      <w:r w:rsidR="0024032D" w:rsidRPr="00AB57E0">
        <w:rPr>
          <w:rFonts w:asciiTheme="majorHAnsi" w:cstheme="majorHAnsi" w:hAnsiTheme="majorHAnsi"/>
          <w:sz w:val="22"/>
          <w:szCs w:val="22"/>
        </w:rPr>
        <w:t xml:space="preserve">syndicales </w:t>
      </w:r>
      <w:r w:rsidR="00733068" w:rsidRPr="00AB57E0">
        <w:rPr>
          <w:rFonts w:asciiTheme="majorHAnsi" w:cstheme="majorHAnsi" w:hAnsiTheme="majorHAnsi"/>
          <w:sz w:val="22"/>
          <w:szCs w:val="22"/>
        </w:rPr>
        <w:t xml:space="preserve">portaient </w:t>
      </w:r>
      <w:r w:rsidRPr="00AB57E0">
        <w:rPr>
          <w:rFonts w:asciiTheme="majorHAnsi" w:cstheme="majorHAnsi" w:hAnsiTheme="majorHAnsi"/>
          <w:sz w:val="22"/>
          <w:szCs w:val="22"/>
        </w:rPr>
        <w:t>sur des mesures axées sur le pouvoir d’achat</w:t>
      </w:r>
      <w:r w:rsidR="00F22647" w:rsidRPr="00AB57E0">
        <w:rPr>
          <w:rFonts w:asciiTheme="majorHAnsi" w:cstheme="majorHAnsi" w:hAnsiTheme="majorHAnsi"/>
          <w:sz w:val="22"/>
          <w:szCs w:val="22"/>
        </w:rPr>
        <w:t>.</w:t>
      </w:r>
    </w:p>
    <w:p w14:paraId="21F0062B" w14:textId="10295559" w:rsidP="00736297" w:rsidR="00736297" w:rsidRDefault="00736297" w:rsidRPr="00AB57E0">
      <w:pPr>
        <w:jc w:val="both"/>
        <w:rPr>
          <w:rFonts w:asciiTheme="majorHAnsi" w:cstheme="majorHAnsi" w:hAnsiTheme="majorHAnsi"/>
          <w:sz w:val="22"/>
          <w:szCs w:val="22"/>
        </w:rPr>
      </w:pPr>
    </w:p>
    <w:p w14:paraId="1B94CBF6" w14:textId="2E456019" w:rsidP="00736297" w:rsidR="00736297" w:rsidRDefault="00736297" w:rsidRPr="00AB57E0">
      <w:pPr>
        <w:jc w:val="both"/>
        <w:rPr>
          <w:rFonts w:asciiTheme="majorHAnsi" w:cstheme="majorHAnsi" w:hAnsiTheme="majorHAnsi"/>
          <w:sz w:val="22"/>
          <w:szCs w:val="22"/>
        </w:rPr>
      </w:pPr>
      <w:r w:rsidRPr="00AB57E0">
        <w:rPr>
          <w:rFonts w:asciiTheme="majorHAnsi" w:cstheme="majorHAnsi" w:hAnsiTheme="majorHAnsi"/>
          <w:sz w:val="22"/>
          <w:szCs w:val="22"/>
        </w:rPr>
        <w:t>Ces principales mesures ont été discutées lors de</w:t>
      </w:r>
      <w:r w:rsidR="00DE1CE2" w:rsidRPr="00AB57E0">
        <w:rPr>
          <w:rFonts w:asciiTheme="majorHAnsi" w:cstheme="majorHAnsi" w:hAnsiTheme="majorHAnsi"/>
          <w:sz w:val="22"/>
          <w:szCs w:val="22"/>
        </w:rPr>
        <w:t>s réunions suivantes</w:t>
      </w:r>
      <w:r w:rsidRPr="00AB57E0">
        <w:rPr>
          <w:rFonts w:asciiTheme="majorHAnsi" w:cstheme="majorHAnsi" w:hAnsiTheme="majorHAnsi"/>
          <w:sz w:val="22"/>
          <w:szCs w:val="22"/>
        </w:rPr>
        <w:t xml:space="preserve">. </w:t>
      </w:r>
      <w:r w:rsidR="007922FA" w:rsidRPr="00AB57E0">
        <w:rPr>
          <w:rFonts w:asciiTheme="majorHAnsi" w:cstheme="majorHAnsi" w:hAnsiTheme="majorHAnsi"/>
          <w:sz w:val="22"/>
          <w:szCs w:val="22"/>
        </w:rPr>
        <w:t xml:space="preserve">La Direction a proposé </w:t>
      </w:r>
      <w:r w:rsidR="004E5F0F" w:rsidRPr="00AB57E0">
        <w:rPr>
          <w:rFonts w:asciiTheme="majorHAnsi" w:cstheme="majorHAnsi" w:hAnsiTheme="majorHAnsi"/>
          <w:sz w:val="22"/>
          <w:szCs w:val="22"/>
        </w:rPr>
        <w:t>les mesures inscrites dans le présent accord</w:t>
      </w:r>
      <w:r w:rsidR="007922FA" w:rsidRPr="00AB57E0">
        <w:rPr>
          <w:rFonts w:asciiTheme="majorHAnsi" w:cstheme="majorHAnsi" w:hAnsiTheme="majorHAnsi"/>
          <w:sz w:val="22"/>
          <w:szCs w:val="22"/>
        </w:rPr>
        <w:t xml:space="preserve"> le </w:t>
      </w:r>
      <w:r w:rsidR="00253123" w:rsidRPr="00AB57E0">
        <w:rPr>
          <w:rFonts w:asciiTheme="majorHAnsi" w:cstheme="majorHAnsi" w:hAnsiTheme="majorHAnsi"/>
          <w:sz w:val="22"/>
          <w:szCs w:val="22"/>
        </w:rPr>
        <w:t>22 juin</w:t>
      </w:r>
      <w:r w:rsidR="007922FA" w:rsidRPr="00AB57E0">
        <w:rPr>
          <w:rFonts w:asciiTheme="majorHAnsi" w:cstheme="majorHAnsi" w:hAnsiTheme="majorHAnsi"/>
          <w:sz w:val="22"/>
          <w:szCs w:val="22"/>
        </w:rPr>
        <w:t xml:space="preserve"> 202</w:t>
      </w:r>
      <w:r w:rsidR="00DE1CE2" w:rsidRPr="00AB57E0">
        <w:rPr>
          <w:rFonts w:asciiTheme="majorHAnsi" w:cstheme="majorHAnsi" w:hAnsiTheme="majorHAnsi"/>
          <w:sz w:val="22"/>
          <w:szCs w:val="22"/>
        </w:rPr>
        <w:t>2</w:t>
      </w:r>
      <w:r w:rsidR="007922FA" w:rsidRPr="00AB57E0">
        <w:rPr>
          <w:rFonts w:asciiTheme="majorHAnsi" w:cstheme="majorHAnsi" w:hAnsiTheme="majorHAnsi"/>
          <w:sz w:val="22"/>
          <w:szCs w:val="22"/>
        </w:rPr>
        <w:t xml:space="preserve">. </w:t>
      </w:r>
      <w:r w:rsidRPr="00AB57E0">
        <w:rPr>
          <w:rFonts w:asciiTheme="majorHAnsi" w:cstheme="majorHAnsi" w:hAnsiTheme="majorHAnsi"/>
          <w:sz w:val="22"/>
          <w:szCs w:val="22"/>
        </w:rPr>
        <w:t xml:space="preserve">Les partenaires sociaux ont accueilli favorablement </w:t>
      </w:r>
      <w:r w:rsidR="007922FA" w:rsidRPr="00AB57E0">
        <w:rPr>
          <w:rFonts w:asciiTheme="majorHAnsi" w:cstheme="majorHAnsi" w:hAnsiTheme="majorHAnsi"/>
          <w:sz w:val="22"/>
          <w:szCs w:val="22"/>
        </w:rPr>
        <w:t>les propositions de la Direction</w:t>
      </w:r>
      <w:r w:rsidRPr="00AB57E0">
        <w:rPr>
          <w:rFonts w:asciiTheme="majorHAnsi" w:cstheme="majorHAnsi" w:hAnsiTheme="majorHAnsi"/>
          <w:sz w:val="22"/>
          <w:szCs w:val="22"/>
        </w:rPr>
        <w:t xml:space="preserve">. </w:t>
      </w:r>
    </w:p>
    <w:p w14:paraId="7B9864A8" w14:textId="579BA692" w:rsidP="00736297" w:rsidR="00736297" w:rsidRDefault="00736297" w:rsidRPr="00AB57E0">
      <w:pPr>
        <w:jc w:val="both"/>
        <w:rPr>
          <w:rFonts w:asciiTheme="majorHAnsi" w:cstheme="majorHAnsi" w:hAnsiTheme="majorHAnsi"/>
          <w:sz w:val="22"/>
          <w:szCs w:val="22"/>
        </w:rPr>
      </w:pPr>
    </w:p>
    <w:p w14:paraId="506A39D0" w14:textId="1638C9EA" w:rsidP="00736297" w:rsidR="007A26B3" w:rsidRDefault="007A26B3" w:rsidRPr="00AB57E0">
      <w:pPr>
        <w:jc w:val="both"/>
        <w:rPr>
          <w:rFonts w:asciiTheme="majorHAnsi" w:cstheme="majorHAnsi" w:hAnsiTheme="majorHAnsi"/>
          <w:sz w:val="22"/>
          <w:szCs w:val="22"/>
        </w:rPr>
      </w:pPr>
    </w:p>
    <w:p w14:paraId="1BA6D852" w14:textId="6AC5921C" w:rsidP="00736297" w:rsidR="007A26B3" w:rsidRDefault="007A26B3" w:rsidRPr="00AB57E0">
      <w:pPr>
        <w:jc w:val="both"/>
        <w:rPr>
          <w:rFonts w:asciiTheme="majorHAnsi" w:cstheme="majorHAnsi" w:hAnsiTheme="majorHAnsi"/>
          <w:sz w:val="22"/>
          <w:szCs w:val="22"/>
        </w:rPr>
      </w:pPr>
    </w:p>
    <w:p w14:paraId="38833196" w14:textId="1C12133F" w:rsidP="00736297" w:rsidR="007A26B3" w:rsidRDefault="007A26B3" w:rsidRPr="00AB57E0">
      <w:pPr>
        <w:jc w:val="both"/>
        <w:rPr>
          <w:rFonts w:asciiTheme="majorHAnsi" w:cstheme="majorHAnsi" w:hAnsiTheme="majorHAnsi"/>
          <w:sz w:val="22"/>
          <w:szCs w:val="22"/>
        </w:rPr>
      </w:pPr>
    </w:p>
    <w:p w14:paraId="7C7923DC" w14:textId="4E61B62B" w:rsidP="00736297" w:rsidR="007A26B3" w:rsidRDefault="007A26B3" w:rsidRPr="00AB57E0">
      <w:pPr>
        <w:jc w:val="both"/>
        <w:rPr>
          <w:rFonts w:asciiTheme="majorHAnsi" w:cstheme="majorHAnsi" w:hAnsiTheme="majorHAnsi"/>
          <w:sz w:val="22"/>
          <w:szCs w:val="22"/>
        </w:rPr>
      </w:pPr>
    </w:p>
    <w:p w14:paraId="15966438" w14:textId="458F6E98" w:rsidP="00736297" w:rsidR="007A26B3" w:rsidRDefault="007A26B3" w:rsidRPr="00AB57E0">
      <w:pPr>
        <w:jc w:val="both"/>
        <w:rPr>
          <w:rFonts w:asciiTheme="majorHAnsi" w:cstheme="majorHAnsi" w:hAnsiTheme="majorHAnsi"/>
          <w:sz w:val="22"/>
          <w:szCs w:val="22"/>
        </w:rPr>
      </w:pPr>
    </w:p>
    <w:p w14:paraId="2A92842D" w14:textId="2C8DF783" w:rsidP="00736297" w:rsidR="007A26B3" w:rsidRDefault="007A26B3" w:rsidRPr="00AB57E0">
      <w:pPr>
        <w:jc w:val="both"/>
        <w:rPr>
          <w:rFonts w:asciiTheme="majorHAnsi" w:cstheme="majorHAnsi" w:hAnsiTheme="majorHAnsi"/>
          <w:sz w:val="22"/>
          <w:szCs w:val="22"/>
        </w:rPr>
      </w:pPr>
    </w:p>
    <w:p w14:paraId="5D5D27E4" w14:textId="59D044B9" w:rsidP="00736297" w:rsidR="007A26B3" w:rsidRDefault="007A26B3" w:rsidRPr="00AB57E0">
      <w:pPr>
        <w:jc w:val="both"/>
        <w:rPr>
          <w:rFonts w:asciiTheme="majorHAnsi" w:cstheme="majorHAnsi" w:hAnsiTheme="majorHAnsi"/>
          <w:sz w:val="22"/>
          <w:szCs w:val="22"/>
        </w:rPr>
      </w:pPr>
    </w:p>
    <w:p w14:paraId="25E94074" w14:textId="005A746B" w:rsidP="00736297" w:rsidR="007A26B3" w:rsidRDefault="007A26B3" w:rsidRPr="00AB57E0">
      <w:pPr>
        <w:jc w:val="both"/>
        <w:rPr>
          <w:rFonts w:asciiTheme="majorHAnsi" w:cstheme="majorHAnsi" w:hAnsiTheme="majorHAnsi"/>
          <w:sz w:val="22"/>
          <w:szCs w:val="22"/>
        </w:rPr>
      </w:pPr>
    </w:p>
    <w:p w14:paraId="2930CAEB" w14:textId="4FE56CFE" w:rsidP="00736297" w:rsidR="007A26B3" w:rsidRDefault="007A26B3" w:rsidRPr="00AB57E0">
      <w:pPr>
        <w:jc w:val="both"/>
        <w:rPr>
          <w:rFonts w:asciiTheme="majorHAnsi" w:cstheme="majorHAnsi" w:hAnsiTheme="majorHAnsi"/>
          <w:sz w:val="22"/>
          <w:szCs w:val="22"/>
        </w:rPr>
      </w:pPr>
    </w:p>
    <w:p w14:paraId="2F932969" w14:textId="3BA87284" w:rsidP="00736297" w:rsidR="007A26B3" w:rsidRDefault="007A26B3" w:rsidRPr="00AB57E0">
      <w:pPr>
        <w:jc w:val="both"/>
        <w:rPr>
          <w:rFonts w:asciiTheme="majorHAnsi" w:cstheme="majorHAnsi" w:hAnsiTheme="majorHAnsi"/>
          <w:sz w:val="22"/>
          <w:szCs w:val="22"/>
        </w:rPr>
      </w:pPr>
    </w:p>
    <w:p w14:paraId="483E15D5" w14:textId="10D86B17" w:rsidP="00736297" w:rsidR="007A26B3" w:rsidRDefault="007A26B3" w:rsidRPr="00AB57E0">
      <w:pPr>
        <w:jc w:val="both"/>
        <w:rPr>
          <w:rFonts w:asciiTheme="majorHAnsi" w:cstheme="majorHAnsi" w:hAnsiTheme="majorHAnsi"/>
          <w:sz w:val="22"/>
          <w:szCs w:val="22"/>
        </w:rPr>
      </w:pPr>
    </w:p>
    <w:p w14:paraId="59911B9C" w14:textId="2EDD09BD" w:rsidP="00736297" w:rsidR="007A26B3" w:rsidRDefault="007A26B3" w:rsidRPr="00AB57E0">
      <w:pPr>
        <w:jc w:val="both"/>
        <w:rPr>
          <w:rFonts w:asciiTheme="majorHAnsi" w:cstheme="majorHAnsi" w:hAnsiTheme="majorHAnsi"/>
          <w:sz w:val="22"/>
          <w:szCs w:val="22"/>
        </w:rPr>
      </w:pPr>
    </w:p>
    <w:p w14:paraId="70CB57DF" w14:textId="43F6F967" w:rsidP="00736297" w:rsidR="007A26B3" w:rsidRDefault="007A26B3" w:rsidRPr="00AB57E0">
      <w:pPr>
        <w:jc w:val="both"/>
        <w:rPr>
          <w:rFonts w:asciiTheme="majorHAnsi" w:cstheme="majorHAnsi" w:hAnsiTheme="majorHAnsi"/>
          <w:sz w:val="22"/>
          <w:szCs w:val="22"/>
        </w:rPr>
      </w:pPr>
    </w:p>
    <w:p w14:paraId="74CAB3C4" w14:textId="1F5F4DC2" w:rsidP="00736297" w:rsidR="007A26B3" w:rsidRDefault="007A26B3" w:rsidRPr="00AB57E0">
      <w:pPr>
        <w:jc w:val="both"/>
        <w:rPr>
          <w:rFonts w:asciiTheme="majorHAnsi" w:cstheme="majorHAnsi" w:hAnsiTheme="majorHAnsi"/>
          <w:sz w:val="22"/>
          <w:szCs w:val="22"/>
        </w:rPr>
      </w:pPr>
    </w:p>
    <w:p w14:paraId="2636C027" w14:textId="1D76663F" w:rsidP="00736297" w:rsidR="007A26B3" w:rsidRDefault="007A26B3" w:rsidRPr="00AB57E0">
      <w:pPr>
        <w:jc w:val="both"/>
        <w:rPr>
          <w:rFonts w:asciiTheme="majorHAnsi" w:cstheme="majorHAnsi" w:hAnsiTheme="majorHAnsi"/>
          <w:sz w:val="22"/>
          <w:szCs w:val="22"/>
        </w:rPr>
      </w:pPr>
    </w:p>
    <w:p w14:paraId="623D3CB3" w14:textId="624E999C" w:rsidP="00736297" w:rsidR="007A26B3" w:rsidRDefault="007A26B3" w:rsidRPr="00AB57E0">
      <w:pPr>
        <w:jc w:val="both"/>
        <w:rPr>
          <w:rFonts w:asciiTheme="majorHAnsi" w:cstheme="majorHAnsi" w:hAnsiTheme="majorHAnsi"/>
          <w:sz w:val="22"/>
          <w:szCs w:val="22"/>
        </w:rPr>
      </w:pPr>
    </w:p>
    <w:p w14:paraId="7C67D5CD" w14:textId="36821B66" w:rsidP="00736297" w:rsidR="007A26B3" w:rsidRDefault="007A26B3" w:rsidRPr="00AB57E0">
      <w:pPr>
        <w:jc w:val="both"/>
        <w:rPr>
          <w:rFonts w:asciiTheme="majorHAnsi" w:cstheme="majorHAnsi" w:hAnsiTheme="majorHAnsi"/>
          <w:sz w:val="22"/>
          <w:szCs w:val="22"/>
        </w:rPr>
      </w:pPr>
    </w:p>
    <w:p w14:paraId="3861F0B2" w14:textId="205BB1EF" w:rsidP="00736297" w:rsidR="007A26B3" w:rsidRDefault="007A26B3" w:rsidRPr="00AB57E0">
      <w:pPr>
        <w:jc w:val="both"/>
        <w:rPr>
          <w:rFonts w:asciiTheme="majorHAnsi" w:cstheme="majorHAnsi" w:hAnsiTheme="majorHAnsi"/>
          <w:sz w:val="22"/>
          <w:szCs w:val="22"/>
        </w:rPr>
      </w:pPr>
    </w:p>
    <w:p w14:paraId="78C5EC6C" w14:textId="0E0F24EC" w:rsidP="00736297" w:rsidR="007A26B3" w:rsidRDefault="007A26B3" w:rsidRPr="00AB57E0">
      <w:pPr>
        <w:jc w:val="both"/>
        <w:rPr>
          <w:rFonts w:asciiTheme="majorHAnsi" w:cstheme="majorHAnsi" w:hAnsiTheme="majorHAnsi"/>
          <w:sz w:val="22"/>
          <w:szCs w:val="22"/>
        </w:rPr>
      </w:pPr>
    </w:p>
    <w:p w14:paraId="760824D5" w14:textId="3179FAF0" w:rsidP="00736297" w:rsidR="008C48BD" w:rsidRDefault="008C48BD" w:rsidRPr="00AB57E0">
      <w:pPr>
        <w:jc w:val="both"/>
        <w:rPr>
          <w:rFonts w:asciiTheme="majorHAnsi" w:cstheme="majorHAnsi" w:hAnsiTheme="majorHAnsi"/>
          <w:sz w:val="22"/>
          <w:szCs w:val="22"/>
        </w:rPr>
      </w:pPr>
    </w:p>
    <w:p w14:paraId="2F9C90E5" w14:textId="7C2B3210" w:rsidP="00736297" w:rsidR="008C48BD" w:rsidRDefault="008C48BD" w:rsidRPr="00AB57E0">
      <w:pPr>
        <w:jc w:val="both"/>
        <w:rPr>
          <w:rFonts w:asciiTheme="majorHAnsi" w:cstheme="majorHAnsi" w:hAnsiTheme="majorHAnsi"/>
          <w:sz w:val="22"/>
          <w:szCs w:val="22"/>
        </w:rPr>
      </w:pPr>
    </w:p>
    <w:p w14:paraId="202C7857" w14:textId="77777777" w:rsidP="00736297" w:rsidR="009B0E44" w:rsidRDefault="009B0E44" w:rsidRPr="00AB57E0">
      <w:pPr>
        <w:jc w:val="both"/>
        <w:rPr>
          <w:rFonts w:asciiTheme="majorHAnsi" w:cstheme="majorHAnsi" w:hAnsiTheme="majorHAnsi"/>
          <w:sz w:val="22"/>
          <w:szCs w:val="22"/>
        </w:rPr>
      </w:pPr>
    </w:p>
    <w:p w14:paraId="558BC0AD" w14:textId="6D6BA1E2" w:rsidP="00736297" w:rsidR="007A26B3" w:rsidRDefault="007A26B3" w:rsidRPr="00AB57E0">
      <w:pPr>
        <w:jc w:val="both"/>
        <w:rPr>
          <w:rFonts w:asciiTheme="majorHAnsi" w:cstheme="majorHAnsi" w:hAnsiTheme="majorHAnsi"/>
          <w:sz w:val="22"/>
          <w:szCs w:val="22"/>
        </w:rPr>
      </w:pPr>
    </w:p>
    <w:p w14:paraId="552E50AA" w14:textId="4EAB494A" w:rsidP="00736297" w:rsidR="007A26B3" w:rsidRDefault="007A26B3" w:rsidRPr="00AB57E0">
      <w:pPr>
        <w:jc w:val="both"/>
        <w:rPr>
          <w:rFonts w:asciiTheme="majorHAnsi" w:cstheme="majorHAnsi" w:hAnsiTheme="majorHAnsi"/>
          <w:sz w:val="22"/>
          <w:szCs w:val="22"/>
        </w:rPr>
      </w:pPr>
      <w:r w:rsidRPr="00AB57E0">
        <w:rPr>
          <w:rFonts w:asciiTheme="majorHAnsi" w:cstheme="majorHAnsi" w:hAnsiTheme="majorHAnsi"/>
          <w:b/>
          <w:color w:themeColor="text2" w:themeShade="BF" w:val="323E4F"/>
          <w:sz w:val="28"/>
        </w:rPr>
        <w:lastRenderedPageBreak/>
        <w:t>Article 1 : Champ d’application du protocole d’accord</w:t>
      </w:r>
    </w:p>
    <w:p w14:paraId="6AC8F683" w14:textId="77777777" w:rsidP="00736297" w:rsidR="007A26B3" w:rsidRDefault="007A26B3" w:rsidRPr="00AB57E0">
      <w:pPr>
        <w:jc w:val="both"/>
        <w:rPr>
          <w:rFonts w:asciiTheme="majorHAnsi" w:cstheme="majorHAnsi" w:hAnsiTheme="majorHAnsi"/>
          <w:sz w:val="22"/>
          <w:szCs w:val="22"/>
        </w:rPr>
      </w:pPr>
    </w:p>
    <w:p w14:paraId="27D4A9F5" w14:textId="25701A27" w:rsidP="007A26B3" w:rsidR="007A26B3" w:rsidRDefault="007A26B3" w:rsidRPr="00AB57E0">
      <w:pPr>
        <w:jc w:val="both"/>
        <w:rPr>
          <w:rFonts w:asciiTheme="majorHAnsi" w:cstheme="majorHAnsi" w:hAnsiTheme="majorHAnsi"/>
          <w:sz w:val="22"/>
          <w:szCs w:val="22"/>
        </w:rPr>
      </w:pPr>
      <w:r w:rsidRPr="00AB57E0">
        <w:rPr>
          <w:rFonts w:asciiTheme="majorHAnsi" w:cstheme="majorHAnsi" w:hAnsiTheme="majorHAnsi"/>
          <w:sz w:val="22"/>
          <w:szCs w:val="22"/>
        </w:rPr>
        <w:t>Le présent protocole d’accord s’applique à l’ensemble des salariés de l’</w:t>
      </w:r>
      <w:r w:rsidR="00DD0F06" w:rsidRPr="00AB57E0">
        <w:rPr>
          <w:rFonts w:asciiTheme="majorHAnsi" w:cstheme="majorHAnsi" w:hAnsiTheme="majorHAnsi"/>
          <w:sz w:val="22"/>
          <w:szCs w:val="22"/>
        </w:rPr>
        <w:t>A</w:t>
      </w:r>
      <w:r w:rsidRPr="00AB57E0">
        <w:rPr>
          <w:rFonts w:asciiTheme="majorHAnsi" w:cstheme="majorHAnsi" w:hAnsiTheme="majorHAnsi"/>
          <w:sz w:val="22"/>
          <w:szCs w:val="22"/>
        </w:rPr>
        <w:t xml:space="preserve">éroport de </w:t>
      </w:r>
      <w:r w:rsidR="006F6B3D" w:rsidRPr="00AB57E0">
        <w:rPr>
          <w:rFonts w:asciiTheme="majorHAnsi" w:cstheme="majorHAnsi" w:hAnsiTheme="majorHAnsi"/>
          <w:sz w:val="22"/>
          <w:szCs w:val="22"/>
        </w:rPr>
        <w:t>Carcassonne.</w:t>
      </w:r>
      <w:r w:rsidRPr="00AB57E0">
        <w:rPr>
          <w:rFonts w:asciiTheme="majorHAnsi" w:cstheme="majorHAnsi" w:hAnsiTheme="majorHAnsi"/>
          <w:sz w:val="22"/>
          <w:szCs w:val="22"/>
        </w:rPr>
        <w:t xml:space="preserve"> </w:t>
      </w:r>
    </w:p>
    <w:p w14:paraId="353DD1CA" w14:textId="1FA5FA04" w:rsidP="00736297" w:rsidR="007A26B3" w:rsidRDefault="007A26B3" w:rsidRPr="00AB57E0">
      <w:pPr>
        <w:jc w:val="both"/>
        <w:rPr>
          <w:rFonts w:asciiTheme="majorHAnsi" w:cstheme="majorHAnsi" w:hAnsiTheme="majorHAnsi"/>
          <w:sz w:val="22"/>
          <w:szCs w:val="22"/>
        </w:rPr>
      </w:pPr>
    </w:p>
    <w:p w14:paraId="3D7537CE" w14:textId="77777777" w:rsidP="00736297" w:rsidR="007A26B3" w:rsidRDefault="007A26B3" w:rsidRPr="00AB57E0">
      <w:pPr>
        <w:jc w:val="both"/>
        <w:rPr>
          <w:rFonts w:asciiTheme="majorHAnsi" w:cstheme="majorHAnsi" w:hAnsiTheme="majorHAnsi"/>
          <w:sz w:val="22"/>
          <w:szCs w:val="22"/>
        </w:rPr>
      </w:pPr>
    </w:p>
    <w:p w14:paraId="31E02942" w14:textId="1737D44A" w:rsidP="007A26B3" w:rsidR="007A26B3" w:rsidRDefault="007A26B3" w:rsidRPr="00AB57E0">
      <w:pPr>
        <w:jc w:val="both"/>
        <w:rPr>
          <w:rFonts w:asciiTheme="majorHAnsi" w:cstheme="majorHAnsi" w:hAnsiTheme="majorHAnsi"/>
          <w:b/>
          <w:color w:themeColor="text2" w:themeShade="BF" w:val="323E4F"/>
          <w:sz w:val="28"/>
        </w:rPr>
      </w:pPr>
      <w:r w:rsidRPr="00AB57E0">
        <w:rPr>
          <w:rFonts w:asciiTheme="majorHAnsi" w:cstheme="majorHAnsi" w:hAnsiTheme="majorHAnsi"/>
          <w:b/>
          <w:color w:themeColor="text2" w:themeShade="BF" w:val="323E4F"/>
          <w:sz w:val="28"/>
        </w:rPr>
        <w:t xml:space="preserve">Article 2 : </w:t>
      </w:r>
      <w:r w:rsidR="001503FC" w:rsidRPr="00AB57E0">
        <w:rPr>
          <w:rFonts w:asciiTheme="majorHAnsi" w:cstheme="majorHAnsi" w:hAnsiTheme="majorHAnsi"/>
          <w:b/>
          <w:color w:themeColor="text2" w:themeShade="BF" w:val="323E4F"/>
          <w:sz w:val="28"/>
        </w:rPr>
        <w:t>Augmentation des salaires</w:t>
      </w:r>
    </w:p>
    <w:p w14:paraId="53D7CECF" w14:textId="1925B052" w:rsidP="007A26B3" w:rsidR="008C48BD" w:rsidRDefault="008C48BD" w:rsidRPr="00AB57E0">
      <w:pPr>
        <w:jc w:val="both"/>
        <w:rPr>
          <w:rFonts w:asciiTheme="majorHAnsi" w:cstheme="majorHAnsi" w:hAnsiTheme="majorHAnsi"/>
          <w:b/>
          <w:color w:themeColor="text2" w:themeShade="BF" w:val="323E4F"/>
          <w:sz w:val="28"/>
        </w:rPr>
      </w:pPr>
    </w:p>
    <w:p w14:paraId="0AD7FB97" w14:textId="74C9B1C6" w:rsidP="00EE1CB5" w:rsidR="00EE1CB5" w:rsidRDefault="00EE1CB5" w:rsidRPr="00AB57E0">
      <w:pPr>
        <w:jc w:val="both"/>
        <w:rPr>
          <w:rFonts w:asciiTheme="majorHAnsi" w:cstheme="majorHAnsi" w:hAnsiTheme="majorHAnsi"/>
          <w:sz w:val="22"/>
          <w:szCs w:val="22"/>
        </w:rPr>
      </w:pPr>
      <w:r w:rsidRPr="00AB57E0">
        <w:rPr>
          <w:rFonts w:asciiTheme="majorHAnsi" w:cstheme="majorHAnsi" w:hAnsiTheme="majorHAnsi"/>
          <w:sz w:val="22"/>
          <w:szCs w:val="22"/>
        </w:rPr>
        <w:t xml:space="preserve">Les parties conviennent d’appliquer un ajustement de </w:t>
      </w:r>
      <w:r w:rsidR="00DE1CE2" w:rsidRPr="00AB57E0">
        <w:rPr>
          <w:rFonts w:asciiTheme="majorHAnsi" w:cstheme="majorHAnsi" w:hAnsiTheme="majorHAnsi"/>
          <w:sz w:val="22"/>
          <w:szCs w:val="22"/>
        </w:rPr>
        <w:t>2</w:t>
      </w:r>
      <w:r w:rsidRPr="00AB57E0">
        <w:rPr>
          <w:rFonts w:asciiTheme="majorHAnsi" w:cstheme="majorHAnsi" w:hAnsiTheme="majorHAnsi"/>
          <w:sz w:val="22"/>
          <w:szCs w:val="22"/>
        </w:rPr>
        <w:t>% du salaire de base brut.</w:t>
      </w:r>
    </w:p>
    <w:p w14:paraId="1BD97029" w14:textId="77777777" w:rsidP="008C48BD" w:rsidR="008C48BD" w:rsidRDefault="008C48BD" w:rsidRPr="00AB57E0">
      <w:pPr>
        <w:jc w:val="both"/>
        <w:rPr>
          <w:rFonts w:asciiTheme="majorHAnsi" w:cstheme="majorHAnsi" w:hAnsiTheme="majorHAnsi"/>
          <w:sz w:val="22"/>
          <w:szCs w:val="22"/>
        </w:rPr>
      </w:pPr>
    </w:p>
    <w:p w14:paraId="729A733F" w14:textId="79577743" w:rsidP="008C48BD" w:rsidR="008C48BD" w:rsidRDefault="008C48BD" w:rsidRPr="00AB57E0">
      <w:pPr>
        <w:pStyle w:val="Paragraphedeliste"/>
        <w:numPr>
          <w:ilvl w:val="0"/>
          <w:numId w:val="5"/>
        </w:numPr>
        <w:jc w:val="both"/>
        <w:rPr>
          <w:rFonts w:asciiTheme="majorHAnsi" w:cstheme="majorHAnsi" w:hAnsiTheme="majorHAnsi"/>
          <w:b/>
          <w:color w:themeColor="accent1" w:themeShade="80" w:val="1F3864"/>
        </w:rPr>
      </w:pPr>
      <w:r w:rsidRPr="00AB57E0">
        <w:rPr>
          <w:rFonts w:asciiTheme="majorHAnsi" w:cstheme="majorHAnsi" w:hAnsiTheme="majorHAnsi"/>
          <w:b/>
          <w:color w:themeColor="accent1" w:themeShade="80" w:val="1F3864"/>
        </w:rPr>
        <w:t>Montant</w:t>
      </w:r>
    </w:p>
    <w:p w14:paraId="765E2C94" w14:textId="14F9B2BD" w:rsidP="008C48BD" w:rsidR="008C48BD" w:rsidRDefault="008C48BD" w:rsidRPr="00AB57E0">
      <w:pPr>
        <w:jc w:val="both"/>
        <w:rPr>
          <w:rFonts w:asciiTheme="majorHAnsi" w:cstheme="majorHAnsi" w:hAnsiTheme="majorHAnsi"/>
          <w:sz w:val="22"/>
          <w:szCs w:val="22"/>
        </w:rPr>
      </w:pPr>
      <w:r w:rsidRPr="00AB57E0">
        <w:rPr>
          <w:rFonts w:asciiTheme="majorHAnsi" w:cstheme="majorHAnsi" w:hAnsiTheme="majorHAnsi"/>
          <w:sz w:val="22"/>
          <w:szCs w:val="22"/>
        </w:rPr>
        <w:t>Le montant de l’enveloppe alloué</w:t>
      </w:r>
      <w:r w:rsidR="00EE1CB5" w:rsidRPr="00AB57E0">
        <w:rPr>
          <w:rFonts w:asciiTheme="majorHAnsi" w:cstheme="majorHAnsi" w:hAnsiTheme="majorHAnsi"/>
          <w:sz w:val="22"/>
          <w:szCs w:val="22"/>
        </w:rPr>
        <w:t>e</w:t>
      </w:r>
      <w:r w:rsidRPr="00AB57E0">
        <w:rPr>
          <w:rFonts w:asciiTheme="majorHAnsi" w:cstheme="majorHAnsi" w:hAnsiTheme="majorHAnsi"/>
          <w:sz w:val="22"/>
          <w:szCs w:val="22"/>
        </w:rPr>
        <w:t xml:space="preserve"> à cette augmentation de salaire sera égal à </w:t>
      </w:r>
      <w:r w:rsidR="00DE1CE2" w:rsidRPr="00AB57E0">
        <w:rPr>
          <w:rFonts w:asciiTheme="majorHAnsi" w:cstheme="majorHAnsi" w:hAnsiTheme="majorHAnsi"/>
          <w:sz w:val="22"/>
          <w:szCs w:val="22"/>
        </w:rPr>
        <w:t>2</w:t>
      </w:r>
      <w:r w:rsidRPr="00AB57E0">
        <w:rPr>
          <w:rFonts w:asciiTheme="majorHAnsi" w:cstheme="majorHAnsi" w:hAnsiTheme="majorHAnsi"/>
          <w:sz w:val="22"/>
          <w:szCs w:val="22"/>
        </w:rPr>
        <w:t xml:space="preserve">% de </w:t>
      </w:r>
      <w:r w:rsidR="00EE1CB5" w:rsidRPr="00AB57E0">
        <w:rPr>
          <w:rFonts w:asciiTheme="majorHAnsi" w:cstheme="majorHAnsi" w:hAnsiTheme="majorHAnsi"/>
          <w:sz w:val="22"/>
          <w:szCs w:val="22"/>
        </w:rPr>
        <w:t>la</w:t>
      </w:r>
      <w:r w:rsidRPr="00AB57E0">
        <w:rPr>
          <w:rFonts w:asciiTheme="majorHAnsi" w:cstheme="majorHAnsi" w:hAnsiTheme="majorHAnsi"/>
          <w:sz w:val="22"/>
          <w:szCs w:val="22"/>
        </w:rPr>
        <w:t xml:space="preserve"> Masse salariale </w:t>
      </w:r>
      <w:r w:rsidR="00EE1CB5" w:rsidRPr="00AB57E0">
        <w:rPr>
          <w:rFonts w:asciiTheme="majorHAnsi" w:cstheme="majorHAnsi" w:hAnsiTheme="majorHAnsi"/>
          <w:sz w:val="22"/>
          <w:szCs w:val="22"/>
        </w:rPr>
        <w:t>brut</w:t>
      </w:r>
      <w:r w:rsidR="002605C1" w:rsidRPr="00AB57E0">
        <w:rPr>
          <w:rFonts w:asciiTheme="majorHAnsi" w:cstheme="majorHAnsi" w:hAnsiTheme="majorHAnsi"/>
          <w:sz w:val="22"/>
          <w:szCs w:val="22"/>
        </w:rPr>
        <w:t>e</w:t>
      </w:r>
      <w:r w:rsidR="00EE1CB5" w:rsidRPr="00AB57E0">
        <w:rPr>
          <w:rFonts w:asciiTheme="majorHAnsi" w:cstheme="majorHAnsi" w:hAnsiTheme="majorHAnsi"/>
          <w:sz w:val="22"/>
          <w:szCs w:val="22"/>
        </w:rPr>
        <w:t xml:space="preserve"> </w:t>
      </w:r>
      <w:r w:rsidRPr="00AB57E0">
        <w:rPr>
          <w:rFonts w:asciiTheme="majorHAnsi" w:cstheme="majorHAnsi" w:hAnsiTheme="majorHAnsi"/>
          <w:sz w:val="22"/>
          <w:szCs w:val="22"/>
        </w:rPr>
        <w:t>202</w:t>
      </w:r>
      <w:r w:rsidR="00DE1CE2" w:rsidRPr="00AB57E0">
        <w:rPr>
          <w:rFonts w:asciiTheme="majorHAnsi" w:cstheme="majorHAnsi" w:hAnsiTheme="majorHAnsi"/>
          <w:sz w:val="22"/>
          <w:szCs w:val="22"/>
        </w:rPr>
        <w:t>1</w:t>
      </w:r>
      <w:r w:rsidRPr="00AB57E0">
        <w:rPr>
          <w:rFonts w:asciiTheme="majorHAnsi" w:cstheme="majorHAnsi" w:hAnsiTheme="majorHAnsi"/>
          <w:sz w:val="22"/>
          <w:szCs w:val="22"/>
        </w:rPr>
        <w:t>.</w:t>
      </w:r>
    </w:p>
    <w:p w14:paraId="6EE33602" w14:textId="66FF20CB" w:rsidP="008C48BD" w:rsidR="008C48BD" w:rsidRDefault="008C48BD" w:rsidRPr="00AB57E0">
      <w:pPr>
        <w:jc w:val="both"/>
        <w:rPr>
          <w:rFonts w:asciiTheme="majorHAnsi" w:cstheme="majorHAnsi" w:hAnsiTheme="majorHAnsi"/>
          <w:sz w:val="22"/>
          <w:szCs w:val="22"/>
        </w:rPr>
      </w:pPr>
      <w:r w:rsidRPr="00AB57E0">
        <w:rPr>
          <w:rFonts w:asciiTheme="majorHAnsi" w:cstheme="majorHAnsi" w:hAnsiTheme="majorHAnsi"/>
          <w:sz w:val="22"/>
          <w:szCs w:val="22"/>
        </w:rPr>
        <w:t xml:space="preserve">Masse salariale </w:t>
      </w:r>
      <w:r w:rsidR="00DD0F06" w:rsidRPr="00AB57E0">
        <w:rPr>
          <w:rFonts w:asciiTheme="majorHAnsi" w:cstheme="majorHAnsi" w:hAnsiTheme="majorHAnsi"/>
          <w:sz w:val="22"/>
          <w:szCs w:val="22"/>
        </w:rPr>
        <w:t xml:space="preserve">brute </w:t>
      </w:r>
      <w:r w:rsidRPr="00AB57E0">
        <w:rPr>
          <w:rFonts w:asciiTheme="majorHAnsi" w:cstheme="majorHAnsi" w:hAnsiTheme="majorHAnsi"/>
          <w:sz w:val="22"/>
          <w:szCs w:val="22"/>
        </w:rPr>
        <w:t>202</w:t>
      </w:r>
      <w:r w:rsidR="009B0E44" w:rsidRPr="00AB57E0">
        <w:rPr>
          <w:rFonts w:asciiTheme="majorHAnsi" w:cstheme="majorHAnsi" w:hAnsiTheme="majorHAnsi"/>
          <w:sz w:val="22"/>
          <w:szCs w:val="22"/>
        </w:rPr>
        <w:t>1</w:t>
      </w:r>
      <w:r w:rsidRPr="00AB57E0">
        <w:rPr>
          <w:rFonts w:asciiTheme="majorHAnsi" w:cstheme="majorHAnsi" w:hAnsiTheme="majorHAnsi"/>
          <w:sz w:val="22"/>
          <w:szCs w:val="22"/>
        </w:rPr>
        <w:t> :</w:t>
      </w:r>
      <w:r w:rsidR="00EE1CB5" w:rsidRPr="00AB57E0">
        <w:rPr>
          <w:rFonts w:asciiTheme="majorHAnsi" w:cstheme="majorHAnsi" w:hAnsiTheme="majorHAnsi"/>
          <w:sz w:val="22"/>
          <w:szCs w:val="22"/>
        </w:rPr>
        <w:t xml:space="preserve"> </w:t>
      </w:r>
      <w:r w:rsidR="006F6B3D" w:rsidRPr="00AB57E0">
        <w:rPr>
          <w:rFonts w:asciiTheme="majorHAnsi" w:cstheme="majorHAnsi" w:hAnsiTheme="majorHAnsi"/>
          <w:sz w:val="22"/>
          <w:szCs w:val="22"/>
        </w:rPr>
        <w:t>1</w:t>
      </w:r>
      <w:r w:rsidR="00DE1CE2" w:rsidRPr="00AB57E0">
        <w:rPr>
          <w:rFonts w:asciiTheme="majorHAnsi" w:cstheme="majorHAnsi" w:hAnsiTheme="majorHAnsi"/>
          <w:sz w:val="22"/>
          <w:szCs w:val="22"/>
        </w:rPr>
        <w:t> 875 153.40</w:t>
      </w:r>
      <w:r w:rsidR="007428DC" w:rsidRPr="00AB57E0">
        <w:rPr>
          <w:rFonts w:asciiTheme="majorHAnsi" w:cstheme="majorHAnsi" w:hAnsiTheme="majorHAnsi"/>
          <w:sz w:val="22"/>
          <w:szCs w:val="22"/>
        </w:rPr>
        <w:t xml:space="preserve"> €</w:t>
      </w:r>
    </w:p>
    <w:p w14:paraId="34AC5437" w14:textId="22C8CAB2" w:rsidP="008C48BD" w:rsidR="008C48BD" w:rsidRDefault="008C48BD" w:rsidRPr="00AB57E0">
      <w:pPr>
        <w:jc w:val="both"/>
        <w:rPr>
          <w:rFonts w:asciiTheme="majorHAnsi" w:cstheme="majorHAnsi" w:hAnsiTheme="majorHAnsi"/>
          <w:sz w:val="22"/>
          <w:szCs w:val="22"/>
        </w:rPr>
      </w:pPr>
      <w:r w:rsidRPr="00AB57E0">
        <w:rPr>
          <w:rFonts w:asciiTheme="majorHAnsi" w:cstheme="majorHAnsi" w:hAnsiTheme="majorHAnsi"/>
          <w:sz w:val="22"/>
          <w:szCs w:val="22"/>
        </w:rPr>
        <w:t>Montant de l’enveloppe</w:t>
      </w:r>
      <w:r w:rsidR="00DD0F06" w:rsidRPr="00AB57E0">
        <w:rPr>
          <w:rFonts w:asciiTheme="majorHAnsi" w:cstheme="majorHAnsi" w:hAnsiTheme="majorHAnsi"/>
          <w:sz w:val="22"/>
          <w:szCs w:val="22"/>
        </w:rPr>
        <w:t xml:space="preserve"> (2%)</w:t>
      </w:r>
      <w:r w:rsidRPr="00AB57E0">
        <w:rPr>
          <w:rFonts w:asciiTheme="majorHAnsi" w:cstheme="majorHAnsi" w:hAnsiTheme="majorHAnsi"/>
          <w:sz w:val="22"/>
          <w:szCs w:val="22"/>
        </w:rPr>
        <w:t> :</w:t>
      </w:r>
      <w:r w:rsidR="00EE1CB5" w:rsidRPr="00AB57E0">
        <w:rPr>
          <w:rFonts w:asciiTheme="majorHAnsi" w:cstheme="majorHAnsi" w:hAnsiTheme="majorHAnsi"/>
          <w:sz w:val="22"/>
          <w:szCs w:val="22"/>
        </w:rPr>
        <w:t xml:space="preserve"> </w:t>
      </w:r>
      <w:r w:rsidR="00DE1CE2" w:rsidRPr="00AB57E0">
        <w:rPr>
          <w:rFonts w:asciiTheme="majorHAnsi" w:cstheme="majorHAnsi" w:hAnsiTheme="majorHAnsi"/>
          <w:sz w:val="22"/>
          <w:szCs w:val="22"/>
        </w:rPr>
        <w:t>37 503.07</w:t>
      </w:r>
      <w:r w:rsidR="007428DC" w:rsidRPr="00AB57E0">
        <w:rPr>
          <w:rFonts w:asciiTheme="majorHAnsi" w:cstheme="majorHAnsi" w:hAnsiTheme="majorHAnsi"/>
          <w:sz w:val="22"/>
          <w:szCs w:val="22"/>
        </w:rPr>
        <w:t>€</w:t>
      </w:r>
    </w:p>
    <w:p w14:paraId="2B8738A8" w14:textId="510C1B71" w:rsidP="008C48BD" w:rsidR="008C48BD" w:rsidRDefault="008C48BD" w:rsidRPr="00AB57E0">
      <w:pPr>
        <w:jc w:val="both"/>
        <w:rPr>
          <w:rFonts w:asciiTheme="majorHAnsi" w:cstheme="majorHAnsi" w:hAnsiTheme="majorHAnsi"/>
          <w:b/>
          <w:color w:themeColor="accent1" w:themeShade="80" w:val="1F3864"/>
        </w:rPr>
      </w:pPr>
    </w:p>
    <w:p w14:paraId="2A4419D2" w14:textId="19F8424B" w:rsidP="008C48BD" w:rsidR="008C48BD" w:rsidRDefault="008C48BD" w:rsidRPr="00AB57E0">
      <w:pPr>
        <w:pStyle w:val="Paragraphedeliste"/>
        <w:numPr>
          <w:ilvl w:val="0"/>
          <w:numId w:val="5"/>
        </w:numPr>
        <w:jc w:val="both"/>
        <w:rPr>
          <w:rFonts w:asciiTheme="majorHAnsi" w:cstheme="majorHAnsi" w:hAnsiTheme="majorHAnsi"/>
          <w:b/>
          <w:color w:themeColor="accent1" w:themeShade="80" w:val="1F3864"/>
        </w:rPr>
      </w:pPr>
      <w:r w:rsidRPr="00AB57E0">
        <w:rPr>
          <w:rFonts w:asciiTheme="majorHAnsi" w:cstheme="majorHAnsi" w:hAnsiTheme="majorHAnsi"/>
          <w:b/>
          <w:color w:themeColor="accent1" w:themeShade="80" w:val="1F3864"/>
        </w:rPr>
        <w:t xml:space="preserve">Bénéficiaires </w:t>
      </w:r>
    </w:p>
    <w:p w14:paraId="2881AE50" w14:textId="5EBC30E2" w:rsidP="008C48BD" w:rsidR="008C48BD" w:rsidRDefault="008C48BD" w:rsidRPr="00AB57E0">
      <w:pPr>
        <w:jc w:val="both"/>
        <w:rPr>
          <w:rFonts w:asciiTheme="majorHAnsi" w:cstheme="majorHAnsi" w:hAnsiTheme="majorHAnsi"/>
          <w:sz w:val="22"/>
          <w:szCs w:val="22"/>
        </w:rPr>
      </w:pPr>
      <w:r w:rsidRPr="00AB57E0">
        <w:rPr>
          <w:rFonts w:asciiTheme="majorHAnsi" w:cstheme="majorHAnsi" w:hAnsiTheme="majorHAnsi"/>
          <w:sz w:val="22"/>
          <w:szCs w:val="22"/>
        </w:rPr>
        <w:t>Sont bénéficiaires</w:t>
      </w:r>
      <w:r w:rsidR="00EE1CB5" w:rsidRPr="00AB57E0">
        <w:rPr>
          <w:rFonts w:asciiTheme="majorHAnsi" w:cstheme="majorHAnsi" w:hAnsiTheme="majorHAnsi"/>
          <w:sz w:val="22"/>
          <w:szCs w:val="22"/>
        </w:rPr>
        <w:t>, les</w:t>
      </w:r>
      <w:r w:rsidRPr="00AB57E0">
        <w:rPr>
          <w:rFonts w:asciiTheme="majorHAnsi" w:cstheme="majorHAnsi" w:hAnsiTheme="majorHAnsi"/>
          <w:sz w:val="22"/>
          <w:szCs w:val="22"/>
        </w:rPr>
        <w:t xml:space="preserve"> salariés :</w:t>
      </w:r>
    </w:p>
    <w:p w14:paraId="7578A0F1" w14:textId="5B9256B1" w:rsidP="008C48BD" w:rsidR="008C48BD" w:rsidRDefault="008C48BD" w:rsidRPr="00AB57E0">
      <w:pPr>
        <w:pStyle w:val="Paragraphedeliste"/>
        <w:numPr>
          <w:ilvl w:val="0"/>
          <w:numId w:val="2"/>
        </w:numPr>
        <w:jc w:val="both"/>
        <w:rPr>
          <w:rFonts w:asciiTheme="majorHAnsi" w:cstheme="majorHAnsi" w:hAnsiTheme="majorHAnsi"/>
        </w:rPr>
      </w:pPr>
      <w:r w:rsidRPr="00AB57E0">
        <w:rPr>
          <w:rFonts w:asciiTheme="majorHAnsi" w:cstheme="majorHAnsi" w:hAnsiTheme="majorHAnsi"/>
        </w:rPr>
        <w:t>En contrat à durée indéterminée</w:t>
      </w:r>
      <w:r w:rsidR="007428DC" w:rsidRPr="00AB57E0">
        <w:rPr>
          <w:rFonts w:asciiTheme="majorHAnsi" w:cstheme="majorHAnsi" w:hAnsiTheme="majorHAnsi"/>
        </w:rPr>
        <w:t xml:space="preserve"> sans critère d’ancienneté</w:t>
      </w:r>
      <w:r w:rsidRPr="00AB57E0">
        <w:rPr>
          <w:rFonts w:asciiTheme="majorHAnsi" w:cstheme="majorHAnsi" w:hAnsiTheme="majorHAnsi"/>
        </w:rPr>
        <w:t>, ne faisant pas état d’une procédure de licenciement en cours</w:t>
      </w:r>
    </w:p>
    <w:p w14:paraId="7D423EEF" w14:textId="17F1FC81" w:rsidP="008C48BD" w:rsidR="00EE1CB5" w:rsidRDefault="008C48BD" w:rsidRPr="00AB57E0">
      <w:pPr>
        <w:pStyle w:val="Paragraphedeliste"/>
        <w:numPr>
          <w:ilvl w:val="0"/>
          <w:numId w:val="2"/>
        </w:numPr>
        <w:jc w:val="both"/>
        <w:rPr>
          <w:rFonts w:asciiTheme="majorHAnsi" w:cstheme="majorHAnsi" w:hAnsiTheme="majorHAnsi"/>
        </w:rPr>
      </w:pPr>
      <w:r w:rsidRPr="00AB57E0">
        <w:rPr>
          <w:rFonts w:asciiTheme="majorHAnsi" w:cstheme="majorHAnsi" w:hAnsiTheme="majorHAnsi"/>
        </w:rPr>
        <w:t>En contrat à durée déterminé</w:t>
      </w:r>
      <w:r w:rsidR="00495615" w:rsidRPr="00AB57E0">
        <w:rPr>
          <w:rFonts w:asciiTheme="majorHAnsi" w:cstheme="majorHAnsi" w:hAnsiTheme="majorHAnsi"/>
        </w:rPr>
        <w:t xml:space="preserve"> a</w:t>
      </w:r>
      <w:r w:rsidRPr="00AB57E0">
        <w:rPr>
          <w:rFonts w:asciiTheme="majorHAnsi" w:cstheme="majorHAnsi" w:hAnsiTheme="majorHAnsi"/>
        </w:rPr>
        <w:t xml:space="preserve">yant une ancienneté supérieure ou égale à </w:t>
      </w:r>
      <w:r w:rsidR="00827BB9" w:rsidRPr="00AB57E0">
        <w:rPr>
          <w:rFonts w:asciiTheme="majorHAnsi" w:cstheme="majorHAnsi" w:hAnsiTheme="majorHAnsi"/>
        </w:rPr>
        <w:t>6 mois au 1</w:t>
      </w:r>
      <w:r w:rsidR="00827BB9" w:rsidRPr="00AB57E0">
        <w:rPr>
          <w:rFonts w:asciiTheme="majorHAnsi" w:cstheme="majorHAnsi" w:hAnsiTheme="majorHAnsi"/>
          <w:vertAlign w:val="superscript"/>
        </w:rPr>
        <w:t>er</w:t>
      </w:r>
      <w:r w:rsidR="00827BB9" w:rsidRPr="00AB57E0">
        <w:rPr>
          <w:rFonts w:asciiTheme="majorHAnsi" w:cstheme="majorHAnsi" w:hAnsiTheme="majorHAnsi"/>
        </w:rPr>
        <w:t xml:space="preserve"> </w:t>
      </w:r>
      <w:r w:rsidR="00DE1CE2" w:rsidRPr="00AB57E0">
        <w:rPr>
          <w:rFonts w:asciiTheme="majorHAnsi" w:cstheme="majorHAnsi" w:hAnsiTheme="majorHAnsi"/>
        </w:rPr>
        <w:t>juillet 2022</w:t>
      </w:r>
      <w:r w:rsidRPr="00AB57E0">
        <w:rPr>
          <w:rFonts w:asciiTheme="majorHAnsi" w:cstheme="majorHAnsi" w:hAnsiTheme="majorHAnsi"/>
        </w:rPr>
        <w:t xml:space="preserve"> soit présents </w:t>
      </w:r>
      <w:r w:rsidR="00B75E7A" w:rsidRPr="00AB57E0">
        <w:rPr>
          <w:rFonts w:asciiTheme="majorHAnsi" w:cstheme="majorHAnsi" w:hAnsiTheme="majorHAnsi"/>
        </w:rPr>
        <w:t>au</w:t>
      </w:r>
      <w:r w:rsidRPr="00AB57E0">
        <w:rPr>
          <w:rFonts w:asciiTheme="majorHAnsi" w:cstheme="majorHAnsi" w:hAnsiTheme="majorHAnsi"/>
        </w:rPr>
        <w:t xml:space="preserve"> </w:t>
      </w:r>
      <w:r w:rsidR="00827BB9" w:rsidRPr="00AB57E0">
        <w:rPr>
          <w:rFonts w:asciiTheme="majorHAnsi" w:cstheme="majorHAnsi" w:hAnsiTheme="majorHAnsi"/>
        </w:rPr>
        <w:t>1</w:t>
      </w:r>
      <w:r w:rsidR="00DE1CE2" w:rsidRPr="00AB57E0">
        <w:rPr>
          <w:rFonts w:asciiTheme="majorHAnsi" w:cstheme="majorHAnsi" w:hAnsiTheme="majorHAnsi"/>
          <w:vertAlign w:val="superscript"/>
        </w:rPr>
        <w:t xml:space="preserve">er </w:t>
      </w:r>
      <w:r w:rsidR="00DE1CE2" w:rsidRPr="00AB57E0">
        <w:rPr>
          <w:rFonts w:asciiTheme="majorHAnsi" w:cstheme="majorHAnsi" w:hAnsiTheme="majorHAnsi"/>
        </w:rPr>
        <w:t xml:space="preserve">janvier </w:t>
      </w:r>
      <w:r w:rsidR="00827BB9" w:rsidRPr="00AB57E0">
        <w:rPr>
          <w:rFonts w:asciiTheme="majorHAnsi" w:cstheme="majorHAnsi" w:hAnsiTheme="majorHAnsi"/>
        </w:rPr>
        <w:t>202</w:t>
      </w:r>
      <w:r w:rsidR="00DE1CE2" w:rsidRPr="00AB57E0">
        <w:rPr>
          <w:rFonts w:asciiTheme="majorHAnsi" w:cstheme="majorHAnsi" w:hAnsiTheme="majorHAnsi"/>
        </w:rPr>
        <w:t>2</w:t>
      </w:r>
      <w:r w:rsidR="00827BB9" w:rsidRPr="00AB57E0">
        <w:rPr>
          <w:rFonts w:asciiTheme="majorHAnsi" w:cstheme="majorHAnsi" w:hAnsiTheme="majorHAnsi"/>
        </w:rPr>
        <w:t>,</w:t>
      </w:r>
      <w:r w:rsidRPr="00AB57E0">
        <w:rPr>
          <w:rFonts w:asciiTheme="majorHAnsi" w:cstheme="majorHAnsi" w:hAnsiTheme="majorHAnsi"/>
        </w:rPr>
        <w:t xml:space="preserve"> toujours présents dans les effectifs à la date </w:t>
      </w:r>
      <w:r w:rsidR="00B75E7A" w:rsidRPr="00AB57E0">
        <w:rPr>
          <w:rFonts w:asciiTheme="majorHAnsi" w:cstheme="majorHAnsi" w:hAnsiTheme="majorHAnsi"/>
        </w:rPr>
        <w:t>de signature de l’accord</w:t>
      </w:r>
    </w:p>
    <w:p w14:paraId="6413F8F5" w14:textId="7175559A" w:rsidP="008C48BD" w:rsidR="008C48BD" w:rsidRDefault="008C48BD" w:rsidRPr="00AB57E0">
      <w:pPr>
        <w:pStyle w:val="Paragraphedeliste"/>
        <w:numPr>
          <w:ilvl w:val="0"/>
          <w:numId w:val="2"/>
        </w:numPr>
        <w:jc w:val="both"/>
        <w:rPr>
          <w:rFonts w:asciiTheme="majorHAnsi" w:cstheme="majorHAnsi" w:hAnsiTheme="majorHAnsi"/>
        </w:rPr>
      </w:pPr>
      <w:r w:rsidRPr="00AB57E0">
        <w:rPr>
          <w:rFonts w:asciiTheme="majorHAnsi" w:cstheme="majorHAnsi" w:hAnsiTheme="majorHAnsi"/>
        </w:rPr>
        <w:t>En application des dispositions légales et règlementaires, les salariées en congé maternité bénéficient des augmentations salariales.</w:t>
      </w:r>
    </w:p>
    <w:p w14:paraId="3C385520" w14:textId="77777777" w:rsidP="008C48BD" w:rsidR="008C48BD" w:rsidRDefault="008C48BD" w:rsidRPr="00AB57E0">
      <w:pPr>
        <w:jc w:val="both"/>
        <w:rPr>
          <w:rFonts w:asciiTheme="majorHAnsi" w:cstheme="majorHAnsi" w:hAnsiTheme="majorHAnsi"/>
          <w:sz w:val="22"/>
          <w:szCs w:val="22"/>
        </w:rPr>
      </w:pPr>
    </w:p>
    <w:p w14:paraId="119F505A" w14:textId="77777777" w:rsidP="008C48BD" w:rsidR="008C48BD" w:rsidRDefault="008C48BD" w:rsidRPr="00AB57E0">
      <w:pPr>
        <w:pStyle w:val="Paragraphedeliste"/>
        <w:numPr>
          <w:ilvl w:val="0"/>
          <w:numId w:val="5"/>
        </w:numPr>
        <w:jc w:val="both"/>
        <w:rPr>
          <w:rFonts w:asciiTheme="majorHAnsi" w:cstheme="majorHAnsi" w:hAnsiTheme="majorHAnsi"/>
          <w:b/>
          <w:color w:themeColor="accent1" w:themeShade="80" w:val="1F3864"/>
        </w:rPr>
      </w:pPr>
      <w:r w:rsidRPr="00AB57E0">
        <w:rPr>
          <w:rFonts w:asciiTheme="majorHAnsi" w:cstheme="majorHAnsi" w:hAnsiTheme="majorHAnsi"/>
          <w:b/>
          <w:color w:themeColor="accent1" w:themeShade="80" w:val="1F3864"/>
        </w:rPr>
        <w:t>Modalités d’application</w:t>
      </w:r>
    </w:p>
    <w:p w14:paraId="56231497" w14:textId="54D80F75" w:rsidP="00736297" w:rsidR="001503FC" w:rsidRDefault="0005083B" w:rsidRPr="00AB57E0">
      <w:pPr>
        <w:jc w:val="both"/>
        <w:rPr>
          <w:rFonts w:asciiTheme="majorHAnsi" w:cstheme="majorHAnsi" w:hAnsiTheme="majorHAnsi"/>
          <w:sz w:val="22"/>
          <w:szCs w:val="22"/>
        </w:rPr>
      </w:pPr>
      <w:r w:rsidRPr="00AB57E0">
        <w:rPr>
          <w:rFonts w:asciiTheme="majorHAnsi" w:cstheme="majorHAnsi" w:hAnsiTheme="majorHAnsi"/>
          <w:sz w:val="22"/>
          <w:szCs w:val="22"/>
        </w:rPr>
        <w:t xml:space="preserve">Afin que </w:t>
      </w:r>
      <w:r w:rsidR="002605C1" w:rsidRPr="00AB57E0">
        <w:rPr>
          <w:rFonts w:asciiTheme="majorHAnsi" w:cstheme="majorHAnsi" w:hAnsiTheme="majorHAnsi"/>
          <w:sz w:val="22"/>
          <w:szCs w:val="22"/>
        </w:rPr>
        <w:t xml:space="preserve">l’augmentation profite le plus aux salariés dont le salaire est le moins élevé, </w:t>
      </w:r>
      <w:r w:rsidRPr="00AB57E0">
        <w:rPr>
          <w:rFonts w:asciiTheme="majorHAnsi" w:cstheme="majorHAnsi" w:hAnsiTheme="majorHAnsi"/>
          <w:sz w:val="22"/>
          <w:szCs w:val="22"/>
        </w:rPr>
        <w:t xml:space="preserve">il a été convenu que l’enveloppe attribuée serait divisée par le nombre de salariés concernés par la mesure, présents au </w:t>
      </w:r>
      <w:r w:rsidR="00E66D26" w:rsidRPr="00AB57E0">
        <w:rPr>
          <w:rFonts w:asciiTheme="majorHAnsi" w:cstheme="majorHAnsi" w:hAnsiTheme="majorHAnsi"/>
          <w:sz w:val="22"/>
          <w:szCs w:val="22"/>
        </w:rPr>
        <w:t>30 juin 2022</w:t>
      </w:r>
      <w:r w:rsidRPr="00AB57E0">
        <w:rPr>
          <w:rFonts w:asciiTheme="majorHAnsi" w:cstheme="majorHAnsi" w:hAnsiTheme="majorHAnsi"/>
          <w:sz w:val="22"/>
          <w:szCs w:val="22"/>
        </w:rPr>
        <w:t>.</w:t>
      </w:r>
    </w:p>
    <w:p w14:paraId="3F3B9C02" w14:textId="3DE3A481" w:rsidP="00736297" w:rsidR="0005083B" w:rsidRDefault="0005083B" w:rsidRPr="00AB57E0">
      <w:pPr>
        <w:jc w:val="both"/>
        <w:rPr>
          <w:rFonts w:asciiTheme="majorHAnsi" w:cstheme="majorHAnsi" w:hAnsiTheme="majorHAnsi"/>
          <w:sz w:val="22"/>
          <w:szCs w:val="22"/>
        </w:rPr>
      </w:pPr>
      <w:r w:rsidRPr="00AB57E0">
        <w:rPr>
          <w:rFonts w:asciiTheme="majorHAnsi" w:cstheme="majorHAnsi" w:hAnsiTheme="majorHAnsi"/>
          <w:sz w:val="22"/>
          <w:szCs w:val="22"/>
        </w:rPr>
        <w:t>Le nombre de salarié</w:t>
      </w:r>
      <w:r w:rsidR="00CD1C39" w:rsidRPr="00AB57E0">
        <w:rPr>
          <w:rFonts w:asciiTheme="majorHAnsi" w:cstheme="majorHAnsi" w:hAnsiTheme="majorHAnsi"/>
          <w:sz w:val="22"/>
          <w:szCs w:val="22"/>
        </w:rPr>
        <w:t>s éligibles</w:t>
      </w:r>
      <w:r w:rsidRPr="00AB57E0">
        <w:rPr>
          <w:rFonts w:asciiTheme="majorHAnsi" w:cstheme="majorHAnsi" w:hAnsiTheme="majorHAnsi"/>
          <w:sz w:val="22"/>
          <w:szCs w:val="22"/>
        </w:rPr>
        <w:t xml:space="preserve"> étant de </w:t>
      </w:r>
      <w:r w:rsidR="00B61963" w:rsidRPr="00AB57E0">
        <w:rPr>
          <w:rFonts w:asciiTheme="majorHAnsi" w:cstheme="majorHAnsi" w:hAnsiTheme="majorHAnsi"/>
          <w:sz w:val="22"/>
          <w:szCs w:val="22"/>
        </w:rPr>
        <w:t>68</w:t>
      </w:r>
      <w:r w:rsidRPr="00AB57E0">
        <w:rPr>
          <w:rFonts w:asciiTheme="majorHAnsi" w:cstheme="majorHAnsi" w:hAnsiTheme="majorHAnsi"/>
          <w:sz w:val="22"/>
          <w:szCs w:val="22"/>
        </w:rPr>
        <w:t xml:space="preserve"> personnes</w:t>
      </w:r>
      <w:r w:rsidR="00E66D26" w:rsidRPr="00AB57E0">
        <w:rPr>
          <w:rFonts w:asciiTheme="majorHAnsi" w:cstheme="majorHAnsi" w:hAnsiTheme="majorHAnsi"/>
          <w:sz w:val="22"/>
          <w:szCs w:val="22"/>
        </w:rPr>
        <w:t xml:space="preserve"> en CDI et 4 </w:t>
      </w:r>
      <w:r w:rsidR="00A21A61" w:rsidRPr="00AB57E0">
        <w:rPr>
          <w:rFonts w:asciiTheme="majorHAnsi" w:cstheme="majorHAnsi" w:hAnsiTheme="majorHAnsi"/>
          <w:sz w:val="22"/>
          <w:szCs w:val="22"/>
        </w:rPr>
        <w:t xml:space="preserve">personnes en </w:t>
      </w:r>
      <w:r w:rsidR="00E66D26" w:rsidRPr="00AB57E0">
        <w:rPr>
          <w:rFonts w:asciiTheme="majorHAnsi" w:cstheme="majorHAnsi" w:hAnsiTheme="majorHAnsi"/>
          <w:sz w:val="22"/>
          <w:szCs w:val="22"/>
        </w:rPr>
        <w:t>CDD</w:t>
      </w:r>
      <w:r w:rsidRPr="00AB57E0">
        <w:rPr>
          <w:rFonts w:asciiTheme="majorHAnsi" w:cstheme="majorHAnsi" w:hAnsiTheme="majorHAnsi"/>
          <w:sz w:val="22"/>
          <w:szCs w:val="22"/>
        </w:rPr>
        <w:t>.</w:t>
      </w:r>
    </w:p>
    <w:p w14:paraId="5CD26E88" w14:textId="3E4275D4" w:rsidP="00736297" w:rsidR="0005083B" w:rsidRDefault="0005083B" w:rsidRPr="00AB57E0">
      <w:pPr>
        <w:jc w:val="both"/>
        <w:rPr>
          <w:rFonts w:asciiTheme="majorHAnsi" w:cstheme="majorHAnsi" w:hAnsiTheme="majorHAnsi"/>
          <w:sz w:val="22"/>
          <w:szCs w:val="22"/>
        </w:rPr>
      </w:pPr>
      <w:r w:rsidRPr="00AB57E0">
        <w:rPr>
          <w:rFonts w:asciiTheme="majorHAnsi" w:cstheme="majorHAnsi" w:hAnsiTheme="majorHAnsi"/>
          <w:sz w:val="22"/>
          <w:szCs w:val="22"/>
        </w:rPr>
        <w:t>La somme allouée par salarié s’</w:t>
      </w:r>
      <w:r w:rsidR="00BF7AB8" w:rsidRPr="00AB57E0">
        <w:rPr>
          <w:rFonts w:asciiTheme="majorHAnsi" w:cstheme="majorHAnsi" w:hAnsiTheme="majorHAnsi"/>
          <w:sz w:val="22"/>
          <w:szCs w:val="22"/>
        </w:rPr>
        <w:t>élève</w:t>
      </w:r>
      <w:r w:rsidRPr="00AB57E0">
        <w:rPr>
          <w:rFonts w:asciiTheme="majorHAnsi" w:cstheme="majorHAnsi" w:hAnsiTheme="majorHAnsi"/>
          <w:sz w:val="22"/>
          <w:szCs w:val="22"/>
        </w:rPr>
        <w:t xml:space="preserve"> à </w:t>
      </w:r>
      <w:r w:rsidR="00E66D26" w:rsidRPr="00AB57E0">
        <w:rPr>
          <w:rFonts w:asciiTheme="majorHAnsi" w:cstheme="majorHAnsi" w:hAnsiTheme="majorHAnsi"/>
          <w:sz w:val="22"/>
          <w:szCs w:val="22"/>
        </w:rPr>
        <w:t>40.07</w:t>
      </w:r>
      <w:r w:rsidR="00DE1CE2" w:rsidRPr="00AB57E0">
        <w:rPr>
          <w:rFonts w:asciiTheme="majorHAnsi" w:cstheme="majorHAnsi" w:hAnsiTheme="majorHAnsi"/>
          <w:sz w:val="22"/>
          <w:szCs w:val="22"/>
        </w:rPr>
        <w:t xml:space="preserve"> </w:t>
      </w:r>
      <w:r w:rsidRPr="00AB57E0">
        <w:rPr>
          <w:rFonts w:asciiTheme="majorHAnsi" w:cstheme="majorHAnsi" w:hAnsiTheme="majorHAnsi"/>
          <w:sz w:val="22"/>
          <w:szCs w:val="22"/>
        </w:rPr>
        <w:t>€</w:t>
      </w:r>
      <w:r w:rsidR="00B75E7A" w:rsidRPr="00AB57E0">
        <w:rPr>
          <w:rFonts w:asciiTheme="majorHAnsi" w:cstheme="majorHAnsi" w:hAnsiTheme="majorHAnsi"/>
          <w:sz w:val="22"/>
          <w:szCs w:val="22"/>
        </w:rPr>
        <w:t xml:space="preserve"> </w:t>
      </w:r>
      <w:r w:rsidR="00E4223D" w:rsidRPr="00AB57E0">
        <w:rPr>
          <w:rFonts w:asciiTheme="majorHAnsi" w:cstheme="majorHAnsi" w:hAnsiTheme="majorHAnsi"/>
          <w:sz w:val="22"/>
          <w:szCs w:val="22"/>
        </w:rPr>
        <w:t xml:space="preserve">bruts </w:t>
      </w:r>
      <w:r w:rsidR="00B75E7A" w:rsidRPr="00AB57E0">
        <w:rPr>
          <w:rFonts w:asciiTheme="majorHAnsi" w:cstheme="majorHAnsi" w:hAnsiTheme="majorHAnsi"/>
          <w:sz w:val="22"/>
          <w:szCs w:val="22"/>
        </w:rPr>
        <w:t xml:space="preserve">par mois </w:t>
      </w:r>
      <w:r w:rsidR="005245F9" w:rsidRPr="00AB57E0">
        <w:rPr>
          <w:rFonts w:asciiTheme="majorHAnsi" w:cstheme="majorHAnsi" w:hAnsiTheme="majorHAnsi"/>
          <w:sz w:val="22"/>
          <w:szCs w:val="22"/>
        </w:rPr>
        <w:t>versé de janvier à décembre</w:t>
      </w:r>
      <w:r w:rsidRPr="00AB57E0">
        <w:rPr>
          <w:rFonts w:asciiTheme="majorHAnsi" w:cstheme="majorHAnsi" w:hAnsiTheme="majorHAnsi"/>
          <w:sz w:val="22"/>
          <w:szCs w:val="22"/>
        </w:rPr>
        <w:t>.</w:t>
      </w:r>
    </w:p>
    <w:p w14:paraId="3CBACAF6" w14:textId="65091109" w:rsidP="00736297" w:rsidR="0005083B" w:rsidRDefault="0005083B" w:rsidRPr="00AB57E0">
      <w:pPr>
        <w:jc w:val="both"/>
        <w:rPr>
          <w:rFonts w:asciiTheme="majorHAnsi" w:cstheme="majorHAnsi" w:hAnsiTheme="majorHAnsi"/>
          <w:sz w:val="22"/>
          <w:szCs w:val="22"/>
        </w:rPr>
      </w:pPr>
    </w:p>
    <w:p w14:paraId="27DF8606" w14:textId="76055FD3" w:rsidP="00736297" w:rsidR="0005083B" w:rsidRDefault="0005083B" w:rsidRPr="00AB57E0">
      <w:pPr>
        <w:jc w:val="both"/>
        <w:rPr>
          <w:rFonts w:asciiTheme="majorHAnsi" w:cstheme="majorHAnsi" w:hAnsiTheme="majorHAnsi"/>
          <w:sz w:val="22"/>
          <w:szCs w:val="22"/>
        </w:rPr>
      </w:pPr>
      <w:r w:rsidRPr="00AB57E0">
        <w:rPr>
          <w:rFonts w:asciiTheme="majorHAnsi" w:cstheme="majorHAnsi" w:hAnsiTheme="majorHAnsi"/>
          <w:sz w:val="22"/>
          <w:szCs w:val="22"/>
        </w:rPr>
        <w:t xml:space="preserve">Cette augmentation interviendra sur la ligne « complément de salaire » du bulletin de paie. </w:t>
      </w:r>
    </w:p>
    <w:p w14:paraId="473A0EAC" w14:textId="77777777" w:rsidP="00736297" w:rsidR="0005083B" w:rsidRDefault="0005083B" w:rsidRPr="00AB57E0">
      <w:pPr>
        <w:jc w:val="both"/>
        <w:rPr>
          <w:rFonts w:asciiTheme="majorHAnsi" w:cstheme="majorHAnsi" w:hAnsiTheme="majorHAnsi"/>
          <w:sz w:val="22"/>
          <w:szCs w:val="22"/>
        </w:rPr>
      </w:pPr>
    </w:p>
    <w:p w14:paraId="4BA91C6F" w14:textId="735BD6E9" w:rsidP="00736297" w:rsidR="00736297" w:rsidRDefault="007A26B3" w:rsidRPr="00AB57E0">
      <w:pPr>
        <w:jc w:val="both"/>
        <w:rPr>
          <w:rFonts w:asciiTheme="majorHAnsi" w:cstheme="majorHAnsi" w:hAnsiTheme="majorHAnsi"/>
          <w:sz w:val="22"/>
          <w:szCs w:val="22"/>
        </w:rPr>
      </w:pPr>
      <w:r w:rsidRPr="00AB57E0">
        <w:rPr>
          <w:rFonts w:asciiTheme="majorHAnsi" w:cstheme="majorHAnsi" w:hAnsiTheme="majorHAnsi"/>
          <w:sz w:val="22"/>
          <w:szCs w:val="22"/>
        </w:rPr>
        <w:t xml:space="preserve">Cette mesure d’ajustement sera applicable </w:t>
      </w:r>
      <w:r w:rsidR="00495615" w:rsidRPr="00AB57E0">
        <w:rPr>
          <w:rFonts w:asciiTheme="majorHAnsi" w:cstheme="majorHAnsi" w:hAnsiTheme="majorHAnsi"/>
          <w:sz w:val="22"/>
          <w:szCs w:val="22"/>
        </w:rPr>
        <w:t xml:space="preserve">au </w:t>
      </w:r>
      <w:r w:rsidR="009A6A9D" w:rsidRPr="00AB57E0">
        <w:rPr>
          <w:rFonts w:asciiTheme="majorHAnsi" w:cstheme="majorHAnsi" w:hAnsiTheme="majorHAnsi"/>
          <w:sz w:val="22"/>
          <w:szCs w:val="22"/>
        </w:rPr>
        <w:t>1</w:t>
      </w:r>
      <w:r w:rsidR="009A6A9D" w:rsidRPr="00AB57E0">
        <w:rPr>
          <w:rFonts w:asciiTheme="majorHAnsi" w:cstheme="majorHAnsi" w:hAnsiTheme="majorHAnsi"/>
          <w:sz w:val="22"/>
          <w:szCs w:val="22"/>
          <w:vertAlign w:val="superscript"/>
        </w:rPr>
        <w:t>er</w:t>
      </w:r>
      <w:r w:rsidR="009A6A9D" w:rsidRPr="00AB57E0">
        <w:rPr>
          <w:rFonts w:asciiTheme="majorHAnsi" w:cstheme="majorHAnsi" w:hAnsiTheme="majorHAnsi"/>
          <w:sz w:val="22"/>
          <w:szCs w:val="22"/>
        </w:rPr>
        <w:t xml:space="preserve"> </w:t>
      </w:r>
      <w:r w:rsidR="00820916" w:rsidRPr="00AB57E0">
        <w:rPr>
          <w:rFonts w:asciiTheme="majorHAnsi" w:cstheme="majorHAnsi" w:hAnsiTheme="majorHAnsi"/>
          <w:sz w:val="22"/>
          <w:szCs w:val="22"/>
        </w:rPr>
        <w:t>août</w:t>
      </w:r>
      <w:r w:rsidR="00DE1CE2" w:rsidRPr="00AB57E0">
        <w:rPr>
          <w:rFonts w:asciiTheme="majorHAnsi" w:cstheme="majorHAnsi" w:hAnsiTheme="majorHAnsi"/>
          <w:sz w:val="22"/>
          <w:szCs w:val="22"/>
        </w:rPr>
        <w:t xml:space="preserve"> </w:t>
      </w:r>
      <w:r w:rsidR="00324C9E" w:rsidRPr="00AB57E0">
        <w:rPr>
          <w:rFonts w:asciiTheme="majorHAnsi" w:cstheme="majorHAnsi" w:hAnsiTheme="majorHAnsi"/>
          <w:sz w:val="22"/>
          <w:szCs w:val="22"/>
        </w:rPr>
        <w:t>202</w:t>
      </w:r>
      <w:r w:rsidR="00DE1CE2" w:rsidRPr="00AB57E0">
        <w:rPr>
          <w:rFonts w:asciiTheme="majorHAnsi" w:cstheme="majorHAnsi" w:hAnsiTheme="majorHAnsi"/>
          <w:sz w:val="22"/>
          <w:szCs w:val="22"/>
        </w:rPr>
        <w:t>2</w:t>
      </w:r>
      <w:r w:rsidR="00495615" w:rsidRPr="00AB57E0">
        <w:rPr>
          <w:rFonts w:asciiTheme="majorHAnsi" w:cstheme="majorHAnsi" w:hAnsiTheme="majorHAnsi"/>
          <w:sz w:val="22"/>
          <w:szCs w:val="22"/>
        </w:rPr>
        <w:t>.</w:t>
      </w:r>
    </w:p>
    <w:p w14:paraId="7550B079" w14:textId="338F1B4D" w:rsidP="00736297" w:rsidR="00827BB9" w:rsidRDefault="00827BB9" w:rsidRPr="00AB57E0">
      <w:pPr>
        <w:jc w:val="both"/>
        <w:rPr>
          <w:rFonts w:asciiTheme="majorHAnsi" w:cstheme="majorHAnsi" w:hAnsiTheme="majorHAnsi"/>
          <w:sz w:val="22"/>
          <w:szCs w:val="22"/>
        </w:rPr>
      </w:pPr>
    </w:p>
    <w:p w14:paraId="141730DE" w14:textId="58BA6A98" w:rsidP="00736297" w:rsidR="00827BB9" w:rsidRDefault="00827BB9" w:rsidRPr="00AB57E0">
      <w:pPr>
        <w:jc w:val="both"/>
        <w:rPr>
          <w:rFonts w:asciiTheme="majorHAnsi" w:cstheme="majorHAnsi" w:hAnsiTheme="majorHAnsi"/>
          <w:sz w:val="22"/>
          <w:szCs w:val="22"/>
        </w:rPr>
      </w:pPr>
    </w:p>
    <w:p w14:paraId="02984108" w14:textId="26039465" w:rsidP="00736297" w:rsidR="00827BB9" w:rsidRDefault="00827BB9" w:rsidRPr="00AB57E0">
      <w:pPr>
        <w:jc w:val="both"/>
        <w:rPr>
          <w:rFonts w:asciiTheme="majorHAnsi" w:cstheme="majorHAnsi" w:hAnsiTheme="majorHAnsi"/>
          <w:sz w:val="22"/>
          <w:szCs w:val="22"/>
        </w:rPr>
      </w:pPr>
    </w:p>
    <w:p w14:paraId="72609AEB" w14:textId="7F240B00" w:rsidP="00736297" w:rsidR="00827BB9" w:rsidRDefault="00827BB9" w:rsidRPr="00AB57E0">
      <w:pPr>
        <w:jc w:val="both"/>
        <w:rPr>
          <w:rFonts w:asciiTheme="majorHAnsi" w:cstheme="majorHAnsi" w:hAnsiTheme="majorHAnsi"/>
          <w:sz w:val="22"/>
          <w:szCs w:val="22"/>
        </w:rPr>
      </w:pPr>
    </w:p>
    <w:p w14:paraId="24C6F2EB" w14:textId="7F61D4D8" w:rsidP="00736297" w:rsidR="00827BB9" w:rsidRDefault="00827BB9" w:rsidRPr="00AB57E0">
      <w:pPr>
        <w:jc w:val="both"/>
        <w:rPr>
          <w:rFonts w:asciiTheme="majorHAnsi" w:cstheme="majorHAnsi" w:hAnsiTheme="majorHAnsi"/>
          <w:sz w:val="22"/>
          <w:szCs w:val="22"/>
        </w:rPr>
      </w:pPr>
    </w:p>
    <w:p w14:paraId="672F5A80" w14:textId="612AC46D" w:rsidP="00736297" w:rsidR="00827BB9" w:rsidRDefault="00827BB9" w:rsidRPr="00AB57E0">
      <w:pPr>
        <w:jc w:val="both"/>
        <w:rPr>
          <w:rFonts w:asciiTheme="majorHAnsi" w:cstheme="majorHAnsi" w:hAnsiTheme="majorHAnsi"/>
          <w:sz w:val="22"/>
          <w:szCs w:val="22"/>
        </w:rPr>
      </w:pPr>
    </w:p>
    <w:p w14:paraId="40BE6217" w14:textId="77777777" w:rsidP="00736297" w:rsidR="00A21A61" w:rsidRDefault="00A21A61" w:rsidRPr="00AB57E0">
      <w:pPr>
        <w:jc w:val="both"/>
        <w:rPr>
          <w:rFonts w:asciiTheme="majorHAnsi" w:cstheme="majorHAnsi" w:hAnsiTheme="majorHAnsi"/>
          <w:sz w:val="22"/>
          <w:szCs w:val="22"/>
        </w:rPr>
      </w:pPr>
    </w:p>
    <w:p w14:paraId="5C40AB94" w14:textId="77777777" w:rsidP="00736297" w:rsidR="00827BB9" w:rsidRDefault="00827BB9" w:rsidRPr="00AB57E0">
      <w:pPr>
        <w:jc w:val="both"/>
        <w:rPr>
          <w:rFonts w:asciiTheme="majorHAnsi" w:cstheme="majorHAnsi" w:hAnsiTheme="majorHAnsi"/>
          <w:sz w:val="22"/>
          <w:szCs w:val="22"/>
        </w:rPr>
      </w:pPr>
    </w:p>
    <w:p w14:paraId="31B4BEDE" w14:textId="77777777" w:rsidP="00736297" w:rsidR="00736297" w:rsidRDefault="00736297" w:rsidRPr="00AB57E0">
      <w:pPr>
        <w:jc w:val="both"/>
        <w:rPr>
          <w:rFonts w:asciiTheme="majorHAnsi" w:cstheme="majorHAnsi" w:hAnsiTheme="majorHAnsi"/>
          <w:sz w:val="22"/>
          <w:szCs w:val="22"/>
        </w:rPr>
      </w:pPr>
    </w:p>
    <w:p w14:paraId="0B80ECBA" w14:textId="5795A792" w:rsidP="00736297" w:rsidR="00736297" w:rsidRDefault="00736297" w:rsidRPr="00AB57E0">
      <w:pPr>
        <w:jc w:val="both"/>
        <w:rPr>
          <w:rFonts w:asciiTheme="majorHAnsi" w:cstheme="majorHAnsi" w:hAnsiTheme="majorHAnsi"/>
          <w:b/>
          <w:sz w:val="22"/>
        </w:rPr>
      </w:pPr>
    </w:p>
    <w:p w14:paraId="234A7FF5" w14:textId="77777777" w:rsidP="00736297" w:rsidR="00C97A6C" w:rsidRDefault="00C97A6C" w:rsidRPr="00AB57E0">
      <w:pPr>
        <w:jc w:val="both"/>
        <w:rPr>
          <w:rFonts w:asciiTheme="majorHAnsi" w:cstheme="majorHAnsi" w:hAnsiTheme="majorHAnsi"/>
          <w:b/>
          <w:sz w:val="22"/>
        </w:rPr>
      </w:pPr>
    </w:p>
    <w:p w14:paraId="4A778531" w14:textId="77777777" w:rsidP="00D51F54" w:rsidR="00D51F54" w:rsidRDefault="00D51F54" w:rsidRPr="00AB57E0">
      <w:pPr>
        <w:rPr>
          <w:rFonts w:asciiTheme="majorHAnsi" w:cstheme="majorHAnsi" w:hAnsiTheme="majorHAnsi"/>
          <w:sz w:val="22"/>
          <w:szCs w:val="22"/>
        </w:rPr>
      </w:pPr>
      <w:r w:rsidRPr="00AB57E0">
        <w:rPr>
          <w:rFonts w:asciiTheme="majorHAnsi" w:cstheme="majorHAnsi" w:hAnsiTheme="majorHAnsi"/>
          <w:b/>
          <w:color w:themeColor="text2" w:themeShade="BF" w:val="323E4F"/>
          <w:sz w:val="28"/>
        </w:rPr>
        <w:lastRenderedPageBreak/>
        <w:t xml:space="preserve">Article 3 : Mise en place de la prime exceptionnelle de pouvoir d’achat </w:t>
      </w:r>
    </w:p>
    <w:p w14:paraId="663D7839" w14:textId="77777777" w:rsidP="00D51F54" w:rsidR="00D51F54" w:rsidRDefault="00D51F54" w:rsidRPr="00AB57E0">
      <w:pPr>
        <w:rPr>
          <w:rFonts w:asciiTheme="majorHAnsi" w:cstheme="majorHAnsi" w:hAnsiTheme="majorHAnsi"/>
        </w:rPr>
      </w:pPr>
    </w:p>
    <w:p w14:paraId="5F3A113A" w14:textId="77777777" w:rsidP="00C97A6C" w:rsidR="00D51F54" w:rsidRDefault="00D51F54" w:rsidRPr="00AB57E0">
      <w:pPr>
        <w:jc w:val="both"/>
        <w:rPr>
          <w:rFonts w:asciiTheme="majorHAnsi" w:cstheme="majorHAnsi" w:hAnsiTheme="majorHAnsi"/>
          <w:sz w:val="22"/>
          <w:szCs w:val="22"/>
        </w:rPr>
      </w:pPr>
      <w:proofErr w:type="gramStart"/>
      <w:r w:rsidRPr="00AB57E0">
        <w:rPr>
          <w:rFonts w:asciiTheme="majorHAnsi" w:cstheme="majorHAnsi" w:hAnsiTheme="majorHAnsi"/>
          <w:sz w:val="22"/>
          <w:szCs w:val="22"/>
        </w:rPr>
        <w:t>Suite à</w:t>
      </w:r>
      <w:proofErr w:type="gramEnd"/>
      <w:r w:rsidRPr="00AB57E0">
        <w:rPr>
          <w:rFonts w:asciiTheme="majorHAnsi" w:cstheme="majorHAnsi" w:hAnsiTheme="majorHAnsi"/>
          <w:sz w:val="22"/>
          <w:szCs w:val="22"/>
        </w:rPr>
        <w:t xml:space="preserve"> la demande de mise en place d’une prime exceptionnelle par les représentants syndicaux afin de compenser l’augmentation du cout de la vie, la Direction, désireuse d'améliorer le pouvoir d'achat des salariés en cette période compliquée d’après Crise Sanitaire, a décidé d’attribuer une Prime Exceptionnelle de Pouvoir d'Achat (PEPA). Cette prime est exonérée de cotisations, de contributions sociales et non soumise à l'impôt sur le revenu dans les conditions prévues à l'article 4 de la première loi de finances rectificative pour 2021.</w:t>
      </w:r>
    </w:p>
    <w:p w14:paraId="51B3B4D6" w14:textId="0EE707A8" w:rsidP="00C97A6C" w:rsidR="00D51F54" w:rsidRDefault="00D51F54" w:rsidRPr="00AB57E0">
      <w:pPr>
        <w:jc w:val="both"/>
        <w:rPr>
          <w:rFonts w:asciiTheme="majorHAnsi" w:cstheme="majorHAnsi" w:hAnsiTheme="majorHAnsi"/>
          <w:sz w:val="22"/>
          <w:szCs w:val="22"/>
        </w:rPr>
      </w:pPr>
      <w:r w:rsidRPr="00AB57E0">
        <w:rPr>
          <w:rFonts w:asciiTheme="majorHAnsi" w:cstheme="majorHAnsi" w:hAnsiTheme="majorHAnsi"/>
          <w:sz w:val="22"/>
          <w:szCs w:val="22"/>
        </w:rPr>
        <w:t>Conformément à l'article 4 de la loi précitée, cette prime ne se substitue à aucune augmentation de rémunération, aucune prime ni aucun élément de rémunération versé par l'entreprise ou qui devient obligatoire en vertu de la loi, d'une convention ou d'un accord collectif de travail, d'un contrat de travail ou d'un usage.</w:t>
      </w:r>
    </w:p>
    <w:p w14:paraId="501D78B2" w14:textId="77777777" w:rsidP="00C97A6C" w:rsidR="00C97A6C" w:rsidRDefault="00C97A6C" w:rsidRPr="00AB57E0">
      <w:pPr>
        <w:jc w:val="both"/>
        <w:rPr>
          <w:rFonts w:asciiTheme="majorHAnsi" w:cstheme="majorHAnsi" w:hAnsiTheme="majorHAnsi"/>
          <w:sz w:val="22"/>
          <w:szCs w:val="22"/>
        </w:rPr>
      </w:pPr>
    </w:p>
    <w:p w14:paraId="762D5C9E" w14:textId="77777777" w:rsidP="00D51F54" w:rsidR="00D51F54" w:rsidRDefault="00D51F54" w:rsidRPr="00AB57E0">
      <w:pPr>
        <w:pStyle w:val="Paragraphedeliste"/>
        <w:numPr>
          <w:ilvl w:val="0"/>
          <w:numId w:val="9"/>
        </w:numPr>
        <w:jc w:val="both"/>
        <w:rPr>
          <w:rFonts w:asciiTheme="majorHAnsi" w:cstheme="majorHAnsi" w:hAnsiTheme="majorHAnsi"/>
          <w:b/>
          <w:color w:themeColor="accent1" w:themeShade="80" w:val="1F3864"/>
        </w:rPr>
      </w:pPr>
      <w:r w:rsidRPr="00AB57E0">
        <w:rPr>
          <w:rFonts w:asciiTheme="majorHAnsi" w:cstheme="majorHAnsi" w:hAnsiTheme="majorHAnsi"/>
          <w:b/>
          <w:color w:themeColor="accent1" w:themeShade="80" w:val="1F3864"/>
        </w:rPr>
        <w:t xml:space="preserve">Salariés bénéficiaires </w:t>
      </w:r>
    </w:p>
    <w:p w14:paraId="4547024C" w14:textId="3AC6A545" w:rsidP="00C97A6C" w:rsidR="00D51F54" w:rsidRDefault="00D51F54" w:rsidRPr="00AB57E0">
      <w:pPr>
        <w:jc w:val="both"/>
        <w:rPr>
          <w:rFonts w:asciiTheme="majorHAnsi" w:cstheme="majorHAnsi" w:hAnsiTheme="majorHAnsi"/>
          <w:sz w:val="22"/>
          <w:szCs w:val="22"/>
        </w:rPr>
      </w:pPr>
      <w:r w:rsidRPr="00AB57E0">
        <w:rPr>
          <w:rFonts w:asciiTheme="majorHAnsi" w:cstheme="majorHAnsi" w:hAnsiTheme="majorHAnsi"/>
          <w:sz w:val="22"/>
          <w:szCs w:val="22"/>
        </w:rPr>
        <w:t>La prime exceptionnelle de pouvoir d'achat est attribuée aux salariés titulaires d'un contrat de travail (y compris CDD, CDI</w:t>
      </w:r>
      <w:r w:rsidR="00A62371" w:rsidRPr="00AB57E0">
        <w:rPr>
          <w:rFonts w:asciiTheme="majorHAnsi" w:cstheme="majorHAnsi" w:hAnsiTheme="majorHAnsi"/>
          <w:sz w:val="22"/>
          <w:szCs w:val="22"/>
        </w:rPr>
        <w:t>)</w:t>
      </w:r>
      <w:r w:rsidRPr="00AB57E0">
        <w:rPr>
          <w:rFonts w:asciiTheme="majorHAnsi" w:cstheme="majorHAnsi" w:hAnsiTheme="majorHAnsi"/>
          <w:sz w:val="22"/>
          <w:szCs w:val="22"/>
        </w:rPr>
        <w:t xml:space="preserve"> en cours à la date de versement de la prime et dont le montant de la rémunération mensuelle du salarié est </w:t>
      </w:r>
      <w:r w:rsidR="00E66D26" w:rsidRPr="00AB57E0">
        <w:rPr>
          <w:rFonts w:asciiTheme="majorHAnsi" w:cstheme="majorHAnsi" w:hAnsiTheme="majorHAnsi"/>
          <w:sz w:val="22"/>
          <w:szCs w:val="22"/>
        </w:rPr>
        <w:t>inférieur</w:t>
      </w:r>
      <w:r w:rsidRPr="00AB57E0">
        <w:rPr>
          <w:rFonts w:asciiTheme="majorHAnsi" w:cstheme="majorHAnsi" w:hAnsiTheme="majorHAnsi"/>
          <w:sz w:val="22"/>
          <w:szCs w:val="22"/>
        </w:rPr>
        <w:t>, au cours des 12 mois précédant le versement de la prime, à 3 fois le montant du salaire minimum de croissance (Smic).</w:t>
      </w:r>
    </w:p>
    <w:p w14:paraId="66E53AEE" w14:textId="71BF237A" w:rsidP="00C97A6C" w:rsidR="00D51F54" w:rsidRDefault="00D51F54" w:rsidRPr="00AB57E0">
      <w:pPr>
        <w:jc w:val="both"/>
        <w:rPr>
          <w:rFonts w:asciiTheme="majorHAnsi" w:cstheme="majorHAnsi" w:hAnsiTheme="majorHAnsi"/>
          <w:sz w:val="22"/>
          <w:szCs w:val="22"/>
        </w:rPr>
      </w:pPr>
      <w:r w:rsidRPr="00AB57E0">
        <w:rPr>
          <w:rFonts w:asciiTheme="majorHAnsi" w:cstheme="majorHAnsi" w:hAnsiTheme="majorHAnsi"/>
          <w:sz w:val="22"/>
          <w:szCs w:val="22"/>
        </w:rPr>
        <w:t>A noter que les stagiaires n’étant pas liés par un contrat de travail, ils ne bénéficient pas du versement de cette prime</w:t>
      </w:r>
      <w:r w:rsidR="00A62371" w:rsidRPr="00AB57E0">
        <w:rPr>
          <w:rFonts w:asciiTheme="majorHAnsi" w:cstheme="majorHAnsi" w:hAnsiTheme="majorHAnsi"/>
          <w:sz w:val="22"/>
          <w:szCs w:val="22"/>
        </w:rPr>
        <w:t>.</w:t>
      </w:r>
    </w:p>
    <w:p w14:paraId="7B47F7B4" w14:textId="77777777" w:rsidP="00D51F54" w:rsidR="00D51F54" w:rsidRDefault="00D51F54" w:rsidRPr="00AB57E0">
      <w:pPr>
        <w:spacing w:after="100" w:afterAutospacing="1"/>
        <w:jc w:val="both"/>
        <w:rPr>
          <w:rFonts w:asciiTheme="majorHAnsi" w:cstheme="majorHAnsi" w:eastAsia="Calibri" w:hAnsiTheme="majorHAnsi"/>
          <w:sz w:val="22"/>
          <w:szCs w:val="22"/>
        </w:rPr>
      </w:pPr>
    </w:p>
    <w:p w14:paraId="5CE9B4CA" w14:textId="77777777" w:rsidP="00D51F54" w:rsidR="00D51F54" w:rsidRDefault="00D51F54" w:rsidRPr="00AB57E0">
      <w:pPr>
        <w:pStyle w:val="Paragraphedeliste"/>
        <w:numPr>
          <w:ilvl w:val="0"/>
          <w:numId w:val="9"/>
        </w:numPr>
        <w:spacing w:after="100" w:afterAutospacing="1"/>
        <w:rPr>
          <w:rFonts w:asciiTheme="majorHAnsi" w:cstheme="majorHAnsi" w:hAnsiTheme="majorHAnsi"/>
          <w:lang w:eastAsia="fr-FR"/>
        </w:rPr>
      </w:pPr>
      <w:r w:rsidRPr="00AB57E0">
        <w:rPr>
          <w:rFonts w:asciiTheme="majorHAnsi" w:cstheme="majorHAnsi" w:hAnsiTheme="majorHAnsi"/>
          <w:b/>
          <w:color w:themeColor="accent1" w:themeShade="80" w:val="1F3864"/>
        </w:rPr>
        <w:t xml:space="preserve">Montant de la prime </w:t>
      </w:r>
    </w:p>
    <w:p w14:paraId="0CC99C8D" w14:textId="30F21C63" w:rsidP="00D51F54" w:rsidR="00D51F54" w:rsidRDefault="00D51F54" w:rsidRPr="00AB57E0">
      <w:pPr>
        <w:pStyle w:val="NormalWeb"/>
        <w:spacing w:before="0" w:beforeAutospacing="0"/>
        <w:jc w:val="both"/>
        <w:rPr>
          <w:rFonts w:asciiTheme="majorHAnsi" w:cstheme="majorHAnsi" w:hAnsiTheme="majorHAnsi"/>
        </w:rPr>
      </w:pPr>
      <w:r w:rsidRPr="00AB57E0">
        <w:rPr>
          <w:rFonts w:asciiTheme="majorHAnsi" w:cstheme="majorHAnsi" w:hAnsiTheme="majorHAnsi"/>
        </w:rPr>
        <w:t>Le montant de la prime est fixé à 300 € par bénéficiaire.</w:t>
      </w:r>
    </w:p>
    <w:p w14:paraId="2D8787AB" w14:textId="77777777" w:rsidP="00D51F54" w:rsidR="00D51F54" w:rsidRDefault="00D51F54" w:rsidRPr="00AB57E0">
      <w:pPr>
        <w:pStyle w:val="Paragraphedeliste"/>
        <w:numPr>
          <w:ilvl w:val="0"/>
          <w:numId w:val="9"/>
        </w:numPr>
        <w:spacing w:after="100" w:afterAutospacing="1"/>
        <w:rPr>
          <w:rFonts w:asciiTheme="majorHAnsi" w:cstheme="majorHAnsi" w:hAnsiTheme="majorHAnsi"/>
          <w:b/>
          <w:color w:themeColor="accent1" w:themeShade="80" w:val="1F3864"/>
        </w:rPr>
      </w:pPr>
      <w:r w:rsidRPr="00AB57E0">
        <w:rPr>
          <w:rFonts w:asciiTheme="majorHAnsi" w:cstheme="majorHAnsi" w:hAnsiTheme="majorHAnsi"/>
          <w:b/>
          <w:color w:themeColor="accent1" w:themeShade="80" w:val="1F3864"/>
        </w:rPr>
        <w:t>Proratisation de la prime versée</w:t>
      </w:r>
    </w:p>
    <w:p w14:paraId="0C6896CC" w14:textId="77777777" w:rsidP="00D51F54" w:rsidR="00D51F54" w:rsidRDefault="00D51F54" w:rsidRPr="00AB57E0">
      <w:pPr>
        <w:spacing w:after="100" w:afterAutospacing="1"/>
        <w:jc w:val="both"/>
        <w:rPr>
          <w:rFonts w:asciiTheme="majorHAnsi" w:cstheme="majorHAnsi" w:eastAsia="Calibri" w:hAnsiTheme="majorHAnsi"/>
        </w:rPr>
      </w:pPr>
      <w:r w:rsidRPr="00AB57E0">
        <w:rPr>
          <w:rFonts w:asciiTheme="majorHAnsi" w:cstheme="majorHAnsi" w:eastAsia="Calibri" w:hAnsiTheme="majorHAnsi"/>
        </w:rPr>
        <w:t xml:space="preserve">Le temps de travail inscrit dans le contrat de travail du salarié ne rentre pas en compte dans le calcul de la proratisation. </w:t>
      </w:r>
    </w:p>
    <w:p w14:paraId="230047A5" w14:textId="15620582" w:rsidP="00D51F54" w:rsidR="00D51F54" w:rsidRDefault="00D51F54" w:rsidRPr="00AB57E0">
      <w:pPr>
        <w:spacing w:after="100" w:afterAutospacing="1"/>
        <w:jc w:val="both"/>
        <w:rPr>
          <w:rFonts w:asciiTheme="majorHAnsi" w:cstheme="majorHAnsi" w:eastAsia="Calibri" w:hAnsiTheme="majorHAnsi"/>
          <w:sz w:val="22"/>
          <w:szCs w:val="22"/>
        </w:rPr>
      </w:pPr>
      <w:r w:rsidRPr="00AB57E0">
        <w:rPr>
          <w:rFonts w:asciiTheme="majorHAnsi" w:cstheme="majorHAnsi" w:eastAsia="Calibri" w:hAnsiTheme="majorHAnsi"/>
          <w:sz w:val="22"/>
          <w:szCs w:val="22"/>
        </w:rPr>
        <w:t xml:space="preserve">Le montant de la prime est proratisé en fonction de la durée de présence effective du bénéficiaire dans l’entreprise soit du 1er juillet 2021 au 30 juin 2022. </w:t>
      </w:r>
    </w:p>
    <w:p w14:paraId="6C7A1667" w14:textId="7049A43D" w:rsidP="00D51F54" w:rsidR="00A62371" w:rsidRDefault="00A62371" w:rsidRPr="00AB57E0">
      <w:pPr>
        <w:spacing w:after="100" w:afterAutospacing="1"/>
        <w:jc w:val="both"/>
        <w:rPr>
          <w:rFonts w:asciiTheme="majorHAnsi" w:cstheme="majorHAnsi" w:eastAsia="Calibri" w:hAnsiTheme="majorHAnsi"/>
          <w:sz w:val="22"/>
          <w:szCs w:val="22"/>
        </w:rPr>
      </w:pPr>
      <w:r w:rsidRPr="00AB57E0">
        <w:rPr>
          <w:rFonts w:asciiTheme="majorHAnsi" w:cstheme="majorHAnsi" w:eastAsia="Calibri" w:hAnsiTheme="majorHAnsi"/>
          <w:sz w:val="22"/>
          <w:szCs w:val="22"/>
        </w:rPr>
        <w:t xml:space="preserve">Pour le calcul des entrées-sorties </w:t>
      </w:r>
      <w:r w:rsidR="00BA401E" w:rsidRPr="00AB57E0">
        <w:rPr>
          <w:rFonts w:asciiTheme="majorHAnsi" w:cstheme="majorHAnsi" w:eastAsia="Calibri" w:hAnsiTheme="majorHAnsi"/>
          <w:sz w:val="22"/>
          <w:szCs w:val="22"/>
        </w:rPr>
        <w:t>un</w:t>
      </w:r>
      <w:r w:rsidRPr="00AB57E0">
        <w:rPr>
          <w:rFonts w:asciiTheme="majorHAnsi" w:cstheme="majorHAnsi" w:eastAsia="Calibri" w:hAnsiTheme="majorHAnsi"/>
          <w:sz w:val="22"/>
          <w:szCs w:val="22"/>
        </w:rPr>
        <w:t xml:space="preserve"> calcul au réel du nombre de jours travaillés sur le nombre total de jour du mois sera appliqué. </w:t>
      </w:r>
    </w:p>
    <w:p w14:paraId="335E3840" w14:textId="77777777" w:rsidP="00D51F54" w:rsidR="00D51F54" w:rsidRDefault="00D51F54" w:rsidRPr="00AB57E0">
      <w:pPr>
        <w:spacing w:after="100" w:afterAutospacing="1"/>
        <w:jc w:val="both"/>
        <w:rPr>
          <w:rFonts w:asciiTheme="majorHAnsi" w:cstheme="majorHAnsi" w:eastAsia="Calibri" w:hAnsiTheme="majorHAnsi"/>
          <w:sz w:val="22"/>
          <w:szCs w:val="22"/>
        </w:rPr>
      </w:pPr>
      <w:r w:rsidRPr="00AB57E0">
        <w:rPr>
          <w:rFonts w:asciiTheme="majorHAnsi" w:cstheme="majorHAnsi" w:eastAsia="Calibri" w:hAnsiTheme="majorHAnsi"/>
          <w:sz w:val="22"/>
          <w:szCs w:val="22"/>
        </w:rPr>
        <w:t>Il est précisé que seront considérés comme « présents » les salariés absents dans le cadre suivant :</w:t>
      </w:r>
    </w:p>
    <w:p w14:paraId="40A0B9F4" w14:textId="77777777" w:rsidP="00D51F54" w:rsidR="00D51F54" w:rsidRDefault="00D51F54" w:rsidRPr="00AB57E0">
      <w:pPr>
        <w:numPr>
          <w:ilvl w:val="0"/>
          <w:numId w:val="10"/>
        </w:numPr>
        <w:spacing w:after="100" w:afterAutospacing="1"/>
        <w:jc w:val="both"/>
        <w:rPr>
          <w:rFonts w:asciiTheme="majorHAnsi" w:cstheme="majorHAnsi" w:eastAsia="Calibri" w:hAnsiTheme="majorHAnsi"/>
          <w:sz w:val="22"/>
          <w:szCs w:val="22"/>
        </w:rPr>
      </w:pPr>
      <w:r w:rsidRPr="00AB57E0">
        <w:rPr>
          <w:rFonts w:asciiTheme="majorHAnsi" w:cstheme="majorHAnsi" w:eastAsia="Calibri" w:hAnsiTheme="majorHAnsi"/>
          <w:sz w:val="22"/>
          <w:szCs w:val="22"/>
        </w:rPr>
        <w:t>Congé de maternité, de paternité ou d'adoption ;</w:t>
      </w:r>
    </w:p>
    <w:p w14:paraId="710AA326" w14:textId="77777777" w:rsidP="00D51F54" w:rsidR="00D51F54" w:rsidRDefault="00D51F54" w:rsidRPr="00AB57E0">
      <w:pPr>
        <w:numPr>
          <w:ilvl w:val="0"/>
          <w:numId w:val="10"/>
        </w:numPr>
        <w:spacing w:after="100" w:afterAutospacing="1"/>
        <w:jc w:val="both"/>
        <w:rPr>
          <w:rFonts w:asciiTheme="majorHAnsi" w:cstheme="majorHAnsi" w:eastAsia="Calibri" w:hAnsiTheme="majorHAnsi"/>
          <w:sz w:val="22"/>
          <w:szCs w:val="22"/>
        </w:rPr>
      </w:pPr>
      <w:r w:rsidRPr="00AB57E0">
        <w:rPr>
          <w:rFonts w:asciiTheme="majorHAnsi" w:cstheme="majorHAnsi" w:eastAsia="Calibri" w:hAnsiTheme="majorHAnsi"/>
          <w:sz w:val="22"/>
          <w:szCs w:val="22"/>
        </w:rPr>
        <w:t>Congé parental d'éducation, à temps plein ou à temps partiel ;</w:t>
      </w:r>
    </w:p>
    <w:p w14:paraId="4021DD05" w14:textId="77777777" w:rsidP="00D51F54" w:rsidR="00D51F54" w:rsidRDefault="00D51F54" w:rsidRPr="00AB57E0">
      <w:pPr>
        <w:numPr>
          <w:ilvl w:val="0"/>
          <w:numId w:val="10"/>
        </w:numPr>
        <w:spacing w:after="100" w:afterAutospacing="1"/>
        <w:jc w:val="both"/>
        <w:rPr>
          <w:rFonts w:asciiTheme="majorHAnsi" w:cstheme="majorHAnsi" w:eastAsia="Calibri" w:hAnsiTheme="majorHAnsi"/>
          <w:sz w:val="22"/>
          <w:szCs w:val="22"/>
        </w:rPr>
      </w:pPr>
      <w:r w:rsidRPr="00AB57E0">
        <w:rPr>
          <w:rFonts w:asciiTheme="majorHAnsi" w:cstheme="majorHAnsi" w:eastAsia="Calibri" w:hAnsiTheme="majorHAnsi"/>
          <w:sz w:val="22"/>
          <w:szCs w:val="22"/>
        </w:rPr>
        <w:t>Congé pour enfant malade ;</w:t>
      </w:r>
    </w:p>
    <w:p w14:paraId="6E28D82A" w14:textId="77777777" w:rsidP="00D51F54" w:rsidR="00D51F54" w:rsidRDefault="00D51F54" w:rsidRPr="00AB57E0">
      <w:pPr>
        <w:numPr>
          <w:ilvl w:val="0"/>
          <w:numId w:val="10"/>
        </w:numPr>
        <w:spacing w:after="100" w:afterAutospacing="1"/>
        <w:jc w:val="both"/>
        <w:rPr>
          <w:rFonts w:asciiTheme="majorHAnsi" w:cstheme="majorHAnsi" w:eastAsia="Calibri" w:hAnsiTheme="majorHAnsi"/>
          <w:sz w:val="22"/>
          <w:szCs w:val="22"/>
        </w:rPr>
      </w:pPr>
      <w:r w:rsidRPr="00AB57E0">
        <w:rPr>
          <w:rFonts w:asciiTheme="majorHAnsi" w:cstheme="majorHAnsi" w:eastAsia="Calibri" w:hAnsiTheme="majorHAnsi"/>
          <w:sz w:val="22"/>
          <w:szCs w:val="22"/>
        </w:rPr>
        <w:t>Congé de présence parentale ;</w:t>
      </w:r>
    </w:p>
    <w:p w14:paraId="2FF9AACF" w14:textId="77777777" w:rsidP="00D51F54" w:rsidR="00D51F54" w:rsidRDefault="00D51F54" w:rsidRPr="00AB57E0">
      <w:pPr>
        <w:numPr>
          <w:ilvl w:val="0"/>
          <w:numId w:val="10"/>
        </w:numPr>
        <w:spacing w:after="100" w:afterAutospacing="1"/>
        <w:jc w:val="both"/>
        <w:rPr>
          <w:rFonts w:asciiTheme="majorHAnsi" w:cstheme="majorHAnsi" w:eastAsia="Calibri" w:hAnsiTheme="majorHAnsi"/>
          <w:sz w:val="22"/>
          <w:szCs w:val="22"/>
        </w:rPr>
      </w:pPr>
      <w:r w:rsidRPr="00AB57E0">
        <w:rPr>
          <w:rFonts w:asciiTheme="majorHAnsi" w:cstheme="majorHAnsi" w:eastAsia="Calibri" w:hAnsiTheme="majorHAnsi"/>
          <w:sz w:val="22"/>
          <w:szCs w:val="22"/>
        </w:rPr>
        <w:t>En Accident de travail ou ayant une absence pour maladie inférieur ou égale à 6 mois.</w:t>
      </w:r>
    </w:p>
    <w:p w14:paraId="181AA23D" w14:textId="3451E8CD" w:rsidP="00D51F54" w:rsidR="00D51F54" w:rsidRDefault="00D51F54" w:rsidRPr="00AB57E0">
      <w:pPr>
        <w:spacing w:after="100" w:afterAutospacing="1"/>
        <w:jc w:val="both"/>
        <w:rPr>
          <w:rFonts w:asciiTheme="majorHAnsi" w:cstheme="majorHAnsi" w:eastAsia="Calibri" w:hAnsiTheme="majorHAnsi"/>
          <w:sz w:val="22"/>
          <w:szCs w:val="22"/>
        </w:rPr>
      </w:pPr>
      <w:r w:rsidRPr="00AB57E0">
        <w:rPr>
          <w:rFonts w:asciiTheme="majorHAnsi" w:cstheme="majorHAnsi" w:eastAsia="Calibri" w:hAnsiTheme="majorHAnsi"/>
          <w:sz w:val="22"/>
          <w:szCs w:val="22"/>
        </w:rPr>
        <w:t xml:space="preserve">Si le bénéficiaire n'a pas été présent durant toute cette période </w:t>
      </w:r>
      <w:r w:rsidR="00F245B5" w:rsidRPr="00AB57E0">
        <w:rPr>
          <w:rFonts w:asciiTheme="majorHAnsi" w:cstheme="majorHAnsi" w:eastAsia="Calibri" w:hAnsiTheme="majorHAnsi"/>
          <w:sz w:val="22"/>
          <w:szCs w:val="22"/>
        </w:rPr>
        <w:t>où</w:t>
      </w:r>
      <w:r w:rsidRPr="00AB57E0">
        <w:rPr>
          <w:rFonts w:asciiTheme="majorHAnsi" w:cstheme="majorHAnsi" w:eastAsia="Calibri" w:hAnsiTheme="majorHAnsi"/>
          <w:sz w:val="22"/>
          <w:szCs w:val="22"/>
        </w:rPr>
        <w:t xml:space="preserve"> a été absent pour un motif autre que ceux visés ci-avant, le montant de sa prime est réduit à due proportion.</w:t>
      </w:r>
    </w:p>
    <w:p w14:paraId="3BE92616" w14:textId="77777777" w:rsidP="00D51F54" w:rsidR="00D51F54" w:rsidRDefault="00D51F54" w:rsidRPr="00AB57E0">
      <w:pPr>
        <w:spacing w:after="100" w:afterAutospacing="1"/>
        <w:jc w:val="both"/>
        <w:rPr>
          <w:rFonts w:asciiTheme="majorHAnsi" w:cstheme="majorHAnsi" w:eastAsia="Calibri" w:hAnsiTheme="majorHAnsi"/>
          <w:sz w:val="22"/>
          <w:szCs w:val="22"/>
        </w:rPr>
      </w:pPr>
      <w:r w:rsidRPr="00AB57E0">
        <w:rPr>
          <w:rFonts w:asciiTheme="majorHAnsi" w:cstheme="majorHAnsi" w:eastAsia="Calibri" w:hAnsiTheme="majorHAnsi"/>
          <w:sz w:val="22"/>
          <w:szCs w:val="22"/>
        </w:rPr>
        <w:lastRenderedPageBreak/>
        <w:t>Compte-tenu de l’assimilation des heures chômées à du temps de travail effectif, ces dernières sont considérées comme des périodes de présence effective du salarié.</w:t>
      </w:r>
    </w:p>
    <w:p w14:paraId="50CECC3C" w14:textId="77777777" w:rsidP="00D51F54" w:rsidR="00D51F54" w:rsidRDefault="00D51F54" w:rsidRPr="00AB57E0">
      <w:pPr>
        <w:pStyle w:val="Paragraphedeliste"/>
        <w:numPr>
          <w:ilvl w:val="0"/>
          <w:numId w:val="9"/>
        </w:numPr>
        <w:spacing w:after="100" w:afterAutospacing="1"/>
        <w:rPr>
          <w:rFonts w:asciiTheme="majorHAnsi" w:cstheme="majorHAnsi" w:hAnsiTheme="majorHAnsi"/>
          <w:b/>
          <w:color w:themeColor="accent1" w:themeShade="80" w:val="1F3864"/>
        </w:rPr>
      </w:pPr>
      <w:r w:rsidRPr="00AB57E0">
        <w:rPr>
          <w:rFonts w:asciiTheme="majorHAnsi" w:cstheme="majorHAnsi" w:hAnsiTheme="majorHAnsi"/>
          <w:b/>
          <w:color w:themeColor="accent1" w:themeShade="80" w:val="1F3864"/>
        </w:rPr>
        <w:t xml:space="preserve">Versement de la prime </w:t>
      </w:r>
    </w:p>
    <w:p w14:paraId="287DFDFA" w14:textId="346D1E0F" w:rsidP="00D51F54" w:rsidR="00D51F54" w:rsidRDefault="00D51F54" w:rsidRPr="00AB57E0">
      <w:pPr>
        <w:spacing w:after="100" w:afterAutospacing="1"/>
        <w:rPr>
          <w:rFonts w:asciiTheme="majorHAnsi" w:cstheme="majorHAnsi" w:eastAsia="Calibri" w:hAnsiTheme="majorHAnsi"/>
          <w:sz w:val="22"/>
          <w:szCs w:val="22"/>
        </w:rPr>
      </w:pPr>
      <w:r w:rsidRPr="00AB57E0">
        <w:rPr>
          <w:rFonts w:asciiTheme="majorHAnsi" w:cstheme="majorHAnsi" w:eastAsia="Calibri" w:hAnsiTheme="majorHAnsi"/>
          <w:sz w:val="22"/>
          <w:szCs w:val="22"/>
        </w:rPr>
        <w:t>Le versement de la prime interviendra sur l</w:t>
      </w:r>
      <w:r w:rsidR="000E2BBC" w:rsidRPr="00AB57E0">
        <w:rPr>
          <w:rFonts w:asciiTheme="majorHAnsi" w:cstheme="majorHAnsi" w:eastAsia="Calibri" w:hAnsiTheme="majorHAnsi"/>
          <w:sz w:val="22"/>
          <w:szCs w:val="22"/>
        </w:rPr>
        <w:t>a paie</w:t>
      </w:r>
      <w:r w:rsidRPr="00AB57E0">
        <w:rPr>
          <w:rFonts w:asciiTheme="majorHAnsi" w:cstheme="majorHAnsi" w:eastAsia="Calibri" w:hAnsiTheme="majorHAnsi"/>
          <w:sz w:val="22"/>
          <w:szCs w:val="22"/>
        </w:rPr>
        <w:t xml:space="preserve"> du mois </w:t>
      </w:r>
      <w:r w:rsidR="00E66D26" w:rsidRPr="00AB57E0">
        <w:rPr>
          <w:rFonts w:asciiTheme="majorHAnsi" w:cstheme="majorHAnsi" w:eastAsia="Calibri" w:hAnsiTheme="majorHAnsi"/>
          <w:sz w:val="22"/>
          <w:szCs w:val="22"/>
        </w:rPr>
        <w:t xml:space="preserve">suivant </w:t>
      </w:r>
      <w:r w:rsidR="000E2BBC" w:rsidRPr="00AB57E0">
        <w:rPr>
          <w:rFonts w:asciiTheme="majorHAnsi" w:cstheme="majorHAnsi" w:eastAsia="Calibri" w:hAnsiTheme="majorHAnsi"/>
          <w:sz w:val="22"/>
          <w:szCs w:val="22"/>
        </w:rPr>
        <w:t>la parution du</w:t>
      </w:r>
      <w:r w:rsidR="00E66D26" w:rsidRPr="00AB57E0">
        <w:rPr>
          <w:rFonts w:asciiTheme="majorHAnsi" w:cstheme="majorHAnsi" w:eastAsia="Calibri" w:hAnsiTheme="majorHAnsi"/>
          <w:sz w:val="22"/>
          <w:szCs w:val="22"/>
        </w:rPr>
        <w:t xml:space="preserve"> </w:t>
      </w:r>
      <w:r w:rsidR="000E2BBC" w:rsidRPr="00AB57E0">
        <w:rPr>
          <w:rFonts w:asciiTheme="majorHAnsi" w:cstheme="majorHAnsi" w:eastAsia="Calibri" w:hAnsiTheme="majorHAnsi"/>
          <w:sz w:val="22"/>
          <w:szCs w:val="22"/>
        </w:rPr>
        <w:t>décret</w:t>
      </w:r>
      <w:r w:rsidR="00E66D26" w:rsidRPr="00AB57E0">
        <w:rPr>
          <w:rFonts w:asciiTheme="majorHAnsi" w:cstheme="majorHAnsi" w:eastAsia="Calibri" w:hAnsiTheme="majorHAnsi"/>
          <w:sz w:val="22"/>
          <w:szCs w:val="22"/>
        </w:rPr>
        <w:t xml:space="preserve"> d’application de la </w:t>
      </w:r>
      <w:r w:rsidR="000E2BBC" w:rsidRPr="00AB57E0">
        <w:rPr>
          <w:rFonts w:asciiTheme="majorHAnsi" w:cstheme="majorHAnsi" w:eastAsia="Calibri" w:hAnsiTheme="majorHAnsi"/>
          <w:sz w:val="22"/>
          <w:szCs w:val="22"/>
        </w:rPr>
        <w:t xml:space="preserve">loi « </w:t>
      </w:r>
      <w:r w:rsidR="00AB57E0" w:rsidRPr="00AB57E0">
        <w:rPr>
          <w:rFonts w:asciiTheme="majorHAnsi" w:cstheme="majorHAnsi" w:eastAsia="Calibri" w:hAnsiTheme="majorHAnsi"/>
          <w:sz w:val="22"/>
          <w:szCs w:val="22"/>
        </w:rPr>
        <w:t>P</w:t>
      </w:r>
      <w:r w:rsidR="000E2BBC" w:rsidRPr="00AB57E0">
        <w:rPr>
          <w:rFonts w:asciiTheme="majorHAnsi" w:cstheme="majorHAnsi" w:eastAsia="Calibri" w:hAnsiTheme="majorHAnsi"/>
          <w:sz w:val="22"/>
          <w:szCs w:val="22"/>
        </w:rPr>
        <w:t xml:space="preserve">rime </w:t>
      </w:r>
      <w:r w:rsidR="00AB57E0" w:rsidRPr="00AB57E0">
        <w:rPr>
          <w:rFonts w:asciiTheme="majorHAnsi" w:cstheme="majorHAnsi" w:eastAsia="Calibri" w:hAnsiTheme="majorHAnsi"/>
          <w:sz w:val="22"/>
          <w:szCs w:val="22"/>
        </w:rPr>
        <w:t>E</w:t>
      </w:r>
      <w:r w:rsidR="000E2BBC" w:rsidRPr="00AB57E0">
        <w:rPr>
          <w:rFonts w:asciiTheme="majorHAnsi" w:cstheme="majorHAnsi" w:eastAsia="Calibri" w:hAnsiTheme="majorHAnsi"/>
          <w:sz w:val="22"/>
          <w:szCs w:val="22"/>
        </w:rPr>
        <w:t xml:space="preserve">xceptionnelle de </w:t>
      </w:r>
      <w:r w:rsidR="00AB57E0" w:rsidRPr="00AB57E0">
        <w:rPr>
          <w:rFonts w:asciiTheme="majorHAnsi" w:cstheme="majorHAnsi" w:eastAsia="Calibri" w:hAnsiTheme="majorHAnsi"/>
          <w:sz w:val="22"/>
          <w:szCs w:val="22"/>
        </w:rPr>
        <w:t>P</w:t>
      </w:r>
      <w:r w:rsidR="000E2BBC" w:rsidRPr="00AB57E0">
        <w:rPr>
          <w:rFonts w:asciiTheme="majorHAnsi" w:cstheme="majorHAnsi" w:eastAsia="Calibri" w:hAnsiTheme="majorHAnsi"/>
          <w:sz w:val="22"/>
          <w:szCs w:val="22"/>
        </w:rPr>
        <w:t>ouvoir d’</w:t>
      </w:r>
      <w:r w:rsidR="00AB57E0" w:rsidRPr="00AB57E0">
        <w:rPr>
          <w:rFonts w:asciiTheme="majorHAnsi" w:cstheme="majorHAnsi" w:eastAsia="Calibri" w:hAnsiTheme="majorHAnsi"/>
          <w:sz w:val="22"/>
          <w:szCs w:val="22"/>
        </w:rPr>
        <w:t>A</w:t>
      </w:r>
      <w:r w:rsidR="000E2BBC" w:rsidRPr="00AB57E0">
        <w:rPr>
          <w:rFonts w:asciiTheme="majorHAnsi" w:cstheme="majorHAnsi" w:eastAsia="Calibri" w:hAnsiTheme="majorHAnsi"/>
          <w:sz w:val="22"/>
          <w:szCs w:val="22"/>
        </w:rPr>
        <w:t>chat » visant à préciser les modalités d’application de ladite loi.</w:t>
      </w:r>
    </w:p>
    <w:p w14:paraId="6328AB5F" w14:textId="21EDE13B" w:rsidP="00D51F54" w:rsidR="00E66D26" w:rsidRDefault="00E66D26" w:rsidRPr="00AB57E0">
      <w:pPr>
        <w:spacing w:after="100" w:afterAutospacing="1"/>
        <w:rPr>
          <w:rFonts w:asciiTheme="majorHAnsi" w:cstheme="majorHAnsi" w:eastAsia="Calibri" w:hAnsiTheme="majorHAnsi"/>
          <w:sz w:val="22"/>
          <w:szCs w:val="22"/>
        </w:rPr>
      </w:pPr>
      <w:r w:rsidRPr="00AB57E0">
        <w:rPr>
          <w:rFonts w:asciiTheme="majorHAnsi" w:cstheme="majorHAnsi" w:eastAsia="Calibri" w:hAnsiTheme="majorHAnsi"/>
          <w:sz w:val="22"/>
          <w:szCs w:val="22"/>
        </w:rPr>
        <w:t>Si ce décret d’application venait à ne pas être paru</w:t>
      </w:r>
      <w:r w:rsidR="000E2BBC" w:rsidRPr="00AB57E0">
        <w:rPr>
          <w:rFonts w:asciiTheme="majorHAnsi" w:cstheme="majorHAnsi" w:eastAsia="Calibri" w:hAnsiTheme="majorHAnsi"/>
          <w:sz w:val="22"/>
          <w:szCs w:val="22"/>
        </w:rPr>
        <w:t xml:space="preserve"> au 1</w:t>
      </w:r>
      <w:r w:rsidR="000E2BBC" w:rsidRPr="00AB57E0">
        <w:rPr>
          <w:rFonts w:asciiTheme="majorHAnsi" w:cstheme="majorHAnsi" w:eastAsia="Calibri" w:hAnsiTheme="majorHAnsi"/>
          <w:sz w:val="22"/>
          <w:szCs w:val="22"/>
          <w:vertAlign w:val="superscript"/>
        </w:rPr>
        <w:t>er</w:t>
      </w:r>
      <w:r w:rsidR="000E2BBC" w:rsidRPr="00AB57E0">
        <w:rPr>
          <w:rFonts w:asciiTheme="majorHAnsi" w:cstheme="majorHAnsi" w:eastAsia="Calibri" w:hAnsiTheme="majorHAnsi"/>
          <w:sz w:val="22"/>
          <w:szCs w:val="22"/>
        </w:rPr>
        <w:t xml:space="preserve"> novembre 2022, les partie</w:t>
      </w:r>
      <w:r w:rsidR="00DF6913" w:rsidRPr="00AB57E0">
        <w:rPr>
          <w:rFonts w:asciiTheme="majorHAnsi" w:cstheme="majorHAnsi" w:eastAsia="Calibri" w:hAnsiTheme="majorHAnsi"/>
          <w:sz w:val="22"/>
          <w:szCs w:val="22"/>
        </w:rPr>
        <w:t>s</w:t>
      </w:r>
      <w:r w:rsidR="000E2BBC" w:rsidRPr="00AB57E0">
        <w:rPr>
          <w:rFonts w:asciiTheme="majorHAnsi" w:cstheme="majorHAnsi" w:eastAsia="Calibri" w:hAnsiTheme="majorHAnsi"/>
          <w:sz w:val="22"/>
          <w:szCs w:val="22"/>
        </w:rPr>
        <w:t xml:space="preserve"> s’engage</w:t>
      </w:r>
      <w:r w:rsidR="00DF6913" w:rsidRPr="00AB57E0">
        <w:rPr>
          <w:rFonts w:asciiTheme="majorHAnsi" w:cstheme="majorHAnsi" w:eastAsia="Calibri" w:hAnsiTheme="majorHAnsi"/>
          <w:sz w:val="22"/>
          <w:szCs w:val="22"/>
        </w:rPr>
        <w:t>nt</w:t>
      </w:r>
      <w:r w:rsidR="000E2BBC" w:rsidRPr="00AB57E0">
        <w:rPr>
          <w:rFonts w:asciiTheme="majorHAnsi" w:cstheme="majorHAnsi" w:eastAsia="Calibri" w:hAnsiTheme="majorHAnsi"/>
          <w:sz w:val="22"/>
          <w:szCs w:val="22"/>
        </w:rPr>
        <w:t xml:space="preserve"> à se réunir afin de discuter des nouvelles dispositions à adopter pour compenser ce dispositif.</w:t>
      </w:r>
    </w:p>
    <w:p w14:paraId="0485340B" w14:textId="77777777" w:rsidP="00D51F54" w:rsidR="00D51F54" w:rsidRDefault="00D51F54" w:rsidRPr="00AB57E0">
      <w:pPr>
        <w:jc w:val="both"/>
        <w:rPr>
          <w:rFonts w:asciiTheme="majorHAnsi" w:cstheme="majorHAnsi" w:eastAsia="Calibri" w:hAnsiTheme="majorHAnsi"/>
          <w:sz w:val="22"/>
          <w:szCs w:val="22"/>
        </w:rPr>
      </w:pPr>
    </w:p>
    <w:p w14:paraId="49EEB759" w14:textId="764E7FB7" w:rsidP="00443151" w:rsidR="008C48BD" w:rsidRDefault="00D51F54" w:rsidRPr="00443151">
      <w:pPr>
        <w:spacing w:after="160" w:line="256" w:lineRule="auto"/>
        <w:rPr>
          <w:rFonts w:asciiTheme="majorHAnsi" w:cstheme="majorHAnsi" w:hAnsiTheme="majorHAnsi"/>
          <w:sz w:val="22"/>
          <w:szCs w:val="22"/>
        </w:rPr>
      </w:pPr>
      <w:r w:rsidRPr="00AB57E0">
        <w:rPr>
          <w:rFonts w:asciiTheme="majorHAnsi" w:cstheme="majorHAnsi" w:hAnsiTheme="majorHAnsi"/>
          <w:sz w:val="22"/>
          <w:szCs w:val="22"/>
        </w:rPr>
        <w:br w:type="page"/>
      </w:r>
    </w:p>
    <w:p w14:paraId="3469895F" w14:textId="6C95EDDC" w:rsidP="008C48BD" w:rsidR="00C832E3" w:rsidRDefault="00C832E3" w:rsidRPr="00AB57E0">
      <w:pPr>
        <w:jc w:val="both"/>
        <w:rPr>
          <w:rFonts w:asciiTheme="majorHAnsi" w:cstheme="majorHAnsi" w:hAnsiTheme="majorHAnsi"/>
          <w:b/>
          <w:color w:themeColor="text2" w:themeShade="BF" w:val="323E4F"/>
          <w:sz w:val="28"/>
        </w:rPr>
      </w:pPr>
      <w:r w:rsidRPr="00AB57E0">
        <w:rPr>
          <w:rFonts w:asciiTheme="majorHAnsi" w:cstheme="majorHAnsi" w:hAnsiTheme="majorHAnsi"/>
          <w:b/>
          <w:color w:themeColor="text2" w:themeShade="BF" w:val="323E4F"/>
          <w:sz w:val="28"/>
        </w:rPr>
        <w:lastRenderedPageBreak/>
        <w:t xml:space="preserve">Article </w:t>
      </w:r>
      <w:r w:rsidR="00DF4ACE" w:rsidRPr="00AB57E0">
        <w:rPr>
          <w:rFonts w:asciiTheme="majorHAnsi" w:cstheme="majorHAnsi" w:hAnsiTheme="majorHAnsi"/>
          <w:b/>
          <w:color w:themeColor="text2" w:themeShade="BF" w:val="323E4F"/>
          <w:sz w:val="28"/>
        </w:rPr>
        <w:t>4</w:t>
      </w:r>
      <w:r w:rsidRPr="00AB57E0">
        <w:rPr>
          <w:rFonts w:asciiTheme="majorHAnsi" w:cstheme="majorHAnsi" w:hAnsiTheme="majorHAnsi"/>
          <w:b/>
          <w:color w:themeColor="text2" w:themeShade="BF" w:val="323E4F"/>
          <w:sz w:val="28"/>
        </w:rPr>
        <w:t xml:space="preserve"> - Publicité</w:t>
      </w:r>
    </w:p>
    <w:p w14:paraId="4FC7DBE0" w14:textId="77777777" w:rsidP="00C832E3" w:rsidR="00C832E3" w:rsidRDefault="00C832E3" w:rsidRPr="00AB57E0">
      <w:pPr>
        <w:jc w:val="both"/>
        <w:rPr>
          <w:rFonts w:asciiTheme="majorHAnsi" w:cstheme="majorHAnsi" w:hAnsiTheme="majorHAnsi"/>
          <w:b/>
          <w:bCs/>
          <w:sz w:val="22"/>
          <w:szCs w:val="22"/>
          <w:u w:val="single"/>
          <w:lang w:eastAsia="en-US"/>
        </w:rPr>
      </w:pPr>
    </w:p>
    <w:p w14:paraId="414AFC76" w14:textId="77777777" w:rsidP="00C832E3" w:rsidR="00C832E3" w:rsidRDefault="00C832E3" w:rsidRPr="00AB57E0">
      <w:pPr>
        <w:pStyle w:val="NormalWeb"/>
        <w:jc w:val="both"/>
        <w:rPr>
          <w:rFonts w:asciiTheme="majorHAnsi" w:cstheme="majorHAnsi" w:hAnsiTheme="majorHAnsi"/>
        </w:rPr>
      </w:pPr>
      <w:r w:rsidRPr="00AB57E0">
        <w:rPr>
          <w:rFonts w:asciiTheme="majorHAnsi" w:cstheme="majorHAnsi" w:hAnsiTheme="majorHAnsi"/>
        </w:rPr>
        <w:t>Conformément aux articles D. 2231-2 et D. 2231-4 du Code du travail, le présent accord sera déposé sur la plateforme de téléprocédure du ministère du Travail. Un exemplaire sera remis au secrétariat-greffe du conseil de prud’hommes compétent.</w:t>
      </w:r>
    </w:p>
    <w:p w14:paraId="74C41DC5" w14:textId="77777777" w:rsidP="00C832E3" w:rsidR="00C832E3" w:rsidRDefault="00C832E3" w:rsidRPr="00AB57E0">
      <w:pPr>
        <w:pStyle w:val="NormalWeb"/>
        <w:jc w:val="both"/>
        <w:rPr>
          <w:rFonts w:asciiTheme="majorHAnsi" w:cstheme="majorHAnsi" w:hAnsiTheme="majorHAnsi"/>
        </w:rPr>
      </w:pPr>
      <w:r w:rsidRPr="00AB57E0">
        <w:rPr>
          <w:rFonts w:asciiTheme="majorHAnsi" w:cstheme="majorHAnsi" w:hAnsiTheme="majorHAnsi"/>
        </w:rPr>
        <w:t>Conformément à l’article L. 2231-5-1 du Code du travail, le présent accord sera, après anonymisation des noms et prénoms des négociateurs et des signataires de l’accord, rendu public et versé dans la base de données nationale des accords collectifs.</w:t>
      </w:r>
    </w:p>
    <w:p w14:paraId="22B705C8" w14:textId="77777777" w:rsidP="00C832E3" w:rsidR="00C832E3" w:rsidRDefault="00C832E3" w:rsidRPr="00AB57E0">
      <w:pPr>
        <w:pStyle w:val="NormalWeb"/>
        <w:jc w:val="both"/>
        <w:rPr>
          <w:rFonts w:asciiTheme="majorHAnsi" w:cstheme="majorHAnsi" w:hAnsiTheme="majorHAnsi"/>
        </w:rPr>
      </w:pPr>
      <w:r w:rsidRPr="00AB57E0">
        <w:rPr>
          <w:rFonts w:asciiTheme="majorHAnsi" w:cstheme="majorHAnsi" w:hAnsiTheme="majorHAnsi"/>
        </w:rPr>
        <w:t>Le texte de l’accord sera notifié à l’ensemble des organisations syndicales représentatives.</w:t>
      </w:r>
    </w:p>
    <w:p w14:paraId="62657CD5" w14:textId="77777777" w:rsidP="00C832E3" w:rsidR="00C832E3" w:rsidRDefault="00C832E3" w:rsidRPr="00AB57E0">
      <w:pPr>
        <w:pStyle w:val="NormalWeb"/>
        <w:jc w:val="both"/>
        <w:rPr>
          <w:rFonts w:asciiTheme="majorHAnsi" w:cstheme="majorHAnsi" w:hAnsiTheme="majorHAnsi"/>
        </w:rPr>
      </w:pPr>
      <w:r w:rsidRPr="00AB57E0">
        <w:rPr>
          <w:rFonts w:asciiTheme="majorHAnsi" w:cstheme="majorHAnsi" w:hAnsiTheme="majorHAnsi"/>
        </w:rPr>
        <w:t>Enfin, en application des articles R. 2262-1, R. 2262-2 et R. 2262-3 du Code du travail, un exemplaire de cet accord sera transmis au comité social et économique. Un exemplaire sera également disponible sur le réseau sécurisé de l’établissement.</w:t>
      </w:r>
    </w:p>
    <w:p w14:paraId="6A72D38A" w14:textId="77777777" w:rsidP="00C832E3" w:rsidR="00C832E3" w:rsidRDefault="00C832E3" w:rsidRPr="00AB57E0">
      <w:pPr>
        <w:pStyle w:val="NormalWeb"/>
        <w:jc w:val="both"/>
        <w:rPr>
          <w:rFonts w:asciiTheme="majorHAnsi" w:cstheme="majorHAnsi" w:hAnsiTheme="majorHAnsi"/>
        </w:rPr>
      </w:pPr>
      <w:r w:rsidRPr="00AB57E0">
        <w:rPr>
          <w:rFonts w:asciiTheme="majorHAnsi" w:cstheme="majorHAnsi" w:hAnsiTheme="majorHAnsi"/>
        </w:rPr>
        <w:t>Un avis sera communiqué par tout moyen aux salariés les informant de la signature de cet accord, précisant où ce texte sera tenu à leur disposition sur leur lieu de travail, ainsi que les modalités leur permettant de le consulter pendant leur temps de présence.</w:t>
      </w:r>
    </w:p>
    <w:p w14:paraId="39BFFC74" w14:textId="02F3A898" w:rsidP="00C832E3" w:rsidR="00C832E3" w:rsidRDefault="00C832E3" w:rsidRPr="00AB57E0">
      <w:pPr>
        <w:pStyle w:val="NormalWeb"/>
        <w:jc w:val="both"/>
        <w:rPr>
          <w:rFonts w:asciiTheme="majorHAnsi" w:cstheme="majorHAnsi" w:hAnsiTheme="majorHAnsi"/>
        </w:rPr>
      </w:pPr>
      <w:r w:rsidRPr="00AB57E0">
        <w:rPr>
          <w:rFonts w:asciiTheme="majorHAnsi" w:cstheme="majorHAnsi" w:hAnsiTheme="majorHAnsi"/>
        </w:rPr>
        <w:t xml:space="preserve">Fait à </w:t>
      </w:r>
      <w:r w:rsidR="00F55AC8" w:rsidRPr="00AB57E0">
        <w:rPr>
          <w:rFonts w:asciiTheme="majorHAnsi" w:cstheme="majorHAnsi" w:hAnsiTheme="majorHAnsi"/>
        </w:rPr>
        <w:t>Carcassonne</w:t>
      </w:r>
      <w:r w:rsidRPr="00AB57E0">
        <w:rPr>
          <w:rFonts w:asciiTheme="majorHAnsi" w:cstheme="majorHAnsi" w:hAnsiTheme="majorHAnsi"/>
        </w:rPr>
        <w:t xml:space="preserve">, le </w:t>
      </w:r>
      <w:r w:rsidR="00C97A6C" w:rsidRPr="00443151">
        <w:rPr>
          <w:rFonts w:asciiTheme="majorHAnsi" w:cstheme="majorHAnsi" w:hAnsiTheme="majorHAnsi"/>
        </w:rPr>
        <w:t>6</w:t>
      </w:r>
      <w:r w:rsidR="00F245B5" w:rsidRPr="00443151">
        <w:rPr>
          <w:rFonts w:asciiTheme="majorHAnsi" w:cstheme="majorHAnsi" w:hAnsiTheme="majorHAnsi"/>
        </w:rPr>
        <w:t xml:space="preserve"> juillet 2022</w:t>
      </w:r>
    </w:p>
    <w:p w14:paraId="14A23B81" w14:textId="77777777" w:rsidP="00C832E3" w:rsidR="00C832E3" w:rsidRDefault="00C832E3" w:rsidRPr="00AB57E0">
      <w:pPr>
        <w:jc w:val="both"/>
        <w:rPr>
          <w:rFonts w:asciiTheme="majorHAnsi" w:cstheme="majorHAnsi" w:hAnsiTheme="majorHAnsi"/>
          <w:sz w:val="22"/>
          <w:szCs w:val="22"/>
          <w:lang w:eastAsia="en-US"/>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402"/>
        <w:gridCol w:w="2872"/>
        <w:gridCol w:w="2798"/>
      </w:tblGrid>
      <w:tr w14:paraId="02811E45" w14:textId="77777777" w:rsidR="00C832E3" w:rsidRPr="00AB57E0" w:rsidTr="00406FA6">
        <w:tc>
          <w:tcPr>
            <w:tcW w:type="dxa" w:w="3402"/>
          </w:tcPr>
          <w:p w14:paraId="2ED18F9E" w14:textId="77777777" w:rsidP="006076EE" w:rsidR="00C832E3" w:rsidRDefault="00C832E3" w:rsidRPr="00AB57E0">
            <w:pPr>
              <w:jc w:val="both"/>
              <w:rPr>
                <w:rFonts w:asciiTheme="majorHAnsi" w:cstheme="majorHAnsi" w:hAnsiTheme="majorHAnsi"/>
                <w:sz w:val="22"/>
                <w:szCs w:val="22"/>
                <w:lang w:eastAsia="en-US"/>
              </w:rPr>
            </w:pPr>
            <w:r w:rsidRPr="00AB57E0">
              <w:rPr>
                <w:rFonts w:asciiTheme="majorHAnsi" w:cstheme="majorHAnsi" w:hAnsiTheme="majorHAnsi"/>
                <w:sz w:val="22"/>
                <w:szCs w:val="22"/>
                <w:lang w:eastAsia="en-US"/>
              </w:rPr>
              <w:t>Pour la SPLAR</w:t>
            </w:r>
          </w:p>
          <w:p w14:paraId="387F6C60" w14:textId="23A5C847" w:rsidP="006076EE" w:rsidR="00C832E3" w:rsidRDefault="00C832E3" w:rsidRPr="00AB57E0">
            <w:pPr>
              <w:jc w:val="both"/>
              <w:rPr>
                <w:rFonts w:asciiTheme="majorHAnsi" w:cstheme="majorHAnsi" w:hAnsiTheme="majorHAnsi"/>
                <w:sz w:val="22"/>
                <w:szCs w:val="22"/>
                <w:lang w:eastAsia="en-US"/>
              </w:rPr>
            </w:pPr>
            <w:r w:rsidRPr="00AB57E0">
              <w:rPr>
                <w:rFonts w:asciiTheme="majorHAnsi" w:cstheme="majorHAnsi" w:hAnsiTheme="majorHAnsi"/>
                <w:sz w:val="22"/>
                <w:szCs w:val="22"/>
                <w:lang w:eastAsia="en-US"/>
              </w:rPr>
              <w:t xml:space="preserve">Aéroport de </w:t>
            </w:r>
            <w:r w:rsidR="00132E79" w:rsidRPr="00AB57E0">
              <w:rPr>
                <w:rFonts w:asciiTheme="majorHAnsi" w:cstheme="majorHAnsi" w:hAnsiTheme="majorHAnsi"/>
                <w:sz w:val="22"/>
                <w:szCs w:val="22"/>
                <w:lang w:eastAsia="en-US"/>
              </w:rPr>
              <w:t xml:space="preserve">Carcassonne </w:t>
            </w:r>
          </w:p>
          <w:p w14:paraId="0B6D7FC3" w14:textId="77777777" w:rsidP="006076EE" w:rsidR="00C832E3" w:rsidRDefault="00C832E3" w:rsidRPr="00AB57E0">
            <w:pPr>
              <w:jc w:val="both"/>
              <w:rPr>
                <w:rFonts w:asciiTheme="majorHAnsi" w:cstheme="majorHAnsi" w:hAnsiTheme="majorHAnsi"/>
                <w:sz w:val="22"/>
                <w:szCs w:val="22"/>
                <w:lang w:eastAsia="en-US"/>
              </w:rPr>
            </w:pPr>
          </w:p>
          <w:p w14:paraId="02CB0A00" w14:textId="0BA52877" w:rsidP="006076EE" w:rsidR="00C832E3" w:rsidRDefault="00C832E3" w:rsidRPr="00AB57E0">
            <w:pPr>
              <w:jc w:val="both"/>
              <w:rPr>
                <w:rFonts w:asciiTheme="majorHAnsi" w:cstheme="majorHAnsi" w:hAnsiTheme="majorHAnsi"/>
                <w:sz w:val="22"/>
                <w:szCs w:val="22"/>
                <w:lang w:eastAsia="en-US"/>
              </w:rPr>
            </w:pPr>
            <w:r w:rsidRPr="00AB57E0">
              <w:rPr>
                <w:rFonts w:asciiTheme="majorHAnsi" w:cstheme="majorHAnsi" w:hAnsiTheme="majorHAnsi"/>
                <w:sz w:val="22"/>
                <w:szCs w:val="22"/>
                <w:lang w:eastAsia="en-US"/>
              </w:rPr>
              <w:t>Le Directeur Général</w:t>
            </w:r>
            <w:r w:rsidR="00132E79" w:rsidRPr="00AB57E0">
              <w:rPr>
                <w:rFonts w:asciiTheme="majorHAnsi" w:cstheme="majorHAnsi" w:hAnsiTheme="majorHAnsi"/>
                <w:sz w:val="22"/>
                <w:szCs w:val="22"/>
                <w:lang w:eastAsia="en-US"/>
              </w:rPr>
              <w:t xml:space="preserve"> Délégué</w:t>
            </w:r>
            <w:r w:rsidRPr="00AB57E0">
              <w:rPr>
                <w:rFonts w:asciiTheme="majorHAnsi" w:cstheme="majorHAnsi" w:hAnsiTheme="majorHAnsi"/>
                <w:sz w:val="22"/>
                <w:szCs w:val="22"/>
                <w:lang w:eastAsia="en-US"/>
              </w:rPr>
              <w:t>,</w:t>
            </w:r>
          </w:p>
          <w:p w14:paraId="424B5148" w14:textId="3B0609DF" w:rsidP="006076EE" w:rsidR="00C832E3" w:rsidRDefault="00C262F6" w:rsidRPr="00AB57E0">
            <w:pPr>
              <w:jc w:val="both"/>
              <w:rPr>
                <w:rFonts w:asciiTheme="majorHAnsi" w:cstheme="majorHAnsi" w:hAnsiTheme="majorHAnsi"/>
                <w:sz w:val="22"/>
                <w:szCs w:val="22"/>
                <w:lang w:eastAsia="en-US"/>
              </w:rPr>
            </w:pPr>
            <w:proofErr w:type="spellStart"/>
            <w:proofErr w:type="gramStart"/>
            <w:r>
              <w:rPr>
                <w:rFonts w:asciiTheme="majorHAnsi" w:cstheme="majorHAnsi" w:hAnsiTheme="majorHAnsi"/>
                <w:sz w:val="22"/>
                <w:szCs w:val="22"/>
                <w:lang w:eastAsia="en-US"/>
              </w:rPr>
              <w:t>xxxxxx</w:t>
            </w:r>
            <w:proofErr w:type="spellEnd"/>
            <w:proofErr w:type="gramEnd"/>
          </w:p>
          <w:p w14:paraId="5E7A023C" w14:textId="77777777" w:rsidP="006076EE" w:rsidR="00C832E3" w:rsidRDefault="00C832E3" w:rsidRPr="00AB57E0">
            <w:pPr>
              <w:jc w:val="both"/>
              <w:rPr>
                <w:rFonts w:asciiTheme="majorHAnsi" w:cstheme="majorHAnsi" w:hAnsiTheme="majorHAnsi"/>
                <w:sz w:val="22"/>
                <w:szCs w:val="22"/>
                <w:lang w:eastAsia="en-US"/>
              </w:rPr>
            </w:pPr>
          </w:p>
        </w:tc>
        <w:tc>
          <w:tcPr>
            <w:tcW w:type="dxa" w:w="2872"/>
          </w:tcPr>
          <w:p w14:paraId="09B4A8CB" w14:textId="77777777" w:rsidP="006076EE" w:rsidR="00C832E3" w:rsidRDefault="00C832E3" w:rsidRPr="00AB57E0">
            <w:pPr>
              <w:jc w:val="both"/>
              <w:rPr>
                <w:rFonts w:asciiTheme="majorHAnsi" w:cstheme="majorHAnsi" w:hAnsiTheme="majorHAnsi"/>
                <w:sz w:val="22"/>
                <w:szCs w:val="22"/>
                <w:lang w:eastAsia="en-US"/>
              </w:rPr>
            </w:pPr>
            <w:r w:rsidRPr="00AB57E0">
              <w:rPr>
                <w:rFonts w:asciiTheme="majorHAnsi" w:cstheme="majorHAnsi" w:hAnsiTheme="majorHAnsi"/>
                <w:sz w:val="22"/>
                <w:szCs w:val="22"/>
                <w:lang w:eastAsia="en-US"/>
              </w:rPr>
              <w:t>Pour le Syndicat FO</w:t>
            </w:r>
          </w:p>
          <w:p w14:paraId="72BC23EC" w14:textId="77777777" w:rsidP="006076EE" w:rsidR="00C832E3" w:rsidRDefault="00C832E3" w:rsidRPr="00AB57E0">
            <w:pPr>
              <w:jc w:val="both"/>
              <w:rPr>
                <w:rFonts w:asciiTheme="majorHAnsi" w:cstheme="majorHAnsi" w:hAnsiTheme="majorHAnsi"/>
                <w:sz w:val="22"/>
                <w:szCs w:val="22"/>
                <w:lang w:eastAsia="en-US"/>
              </w:rPr>
            </w:pPr>
          </w:p>
          <w:p w14:paraId="36BB0D12" w14:textId="77777777" w:rsidP="006076EE" w:rsidR="00C832E3" w:rsidRDefault="00C832E3" w:rsidRPr="00AB57E0">
            <w:pPr>
              <w:jc w:val="both"/>
              <w:rPr>
                <w:rFonts w:asciiTheme="majorHAnsi" w:cstheme="majorHAnsi" w:hAnsiTheme="majorHAnsi"/>
                <w:sz w:val="22"/>
                <w:szCs w:val="22"/>
                <w:lang w:eastAsia="en-US"/>
              </w:rPr>
            </w:pPr>
          </w:p>
          <w:p w14:paraId="40F13A97" w14:textId="77777777" w:rsidP="006076EE" w:rsidR="00C832E3" w:rsidRDefault="00C832E3" w:rsidRPr="00AB57E0">
            <w:pPr>
              <w:jc w:val="both"/>
              <w:rPr>
                <w:rFonts w:asciiTheme="majorHAnsi" w:cstheme="majorHAnsi" w:hAnsiTheme="majorHAnsi"/>
                <w:sz w:val="22"/>
                <w:szCs w:val="22"/>
                <w:lang w:eastAsia="en-US"/>
              </w:rPr>
            </w:pPr>
            <w:r w:rsidRPr="00AB57E0">
              <w:rPr>
                <w:rFonts w:asciiTheme="majorHAnsi" w:cstheme="majorHAnsi" w:hAnsiTheme="majorHAnsi"/>
                <w:sz w:val="22"/>
                <w:szCs w:val="22"/>
                <w:lang w:eastAsia="en-US"/>
              </w:rPr>
              <w:t>Le Délégué Syndical</w:t>
            </w:r>
          </w:p>
          <w:p w14:paraId="01617E8A" w14:textId="7EF3F393" w:rsidP="006076EE" w:rsidR="00C832E3" w:rsidRDefault="00C262F6" w:rsidRPr="00AB57E0">
            <w:pPr>
              <w:jc w:val="both"/>
              <w:rPr>
                <w:rFonts w:asciiTheme="majorHAnsi" w:cstheme="majorHAnsi" w:hAnsiTheme="majorHAnsi"/>
                <w:sz w:val="22"/>
                <w:szCs w:val="22"/>
                <w:lang w:eastAsia="en-US"/>
              </w:rPr>
            </w:pPr>
            <w:proofErr w:type="spellStart"/>
            <w:proofErr w:type="gramStart"/>
            <w:r>
              <w:rPr>
                <w:rFonts w:asciiTheme="majorHAnsi" w:cstheme="majorHAnsi" w:hAnsiTheme="majorHAnsi"/>
                <w:sz w:val="22"/>
                <w:szCs w:val="22"/>
                <w:lang w:eastAsia="en-US"/>
              </w:rPr>
              <w:t>xxxxxx</w:t>
            </w:r>
            <w:proofErr w:type="spellEnd"/>
            <w:proofErr w:type="gramEnd"/>
          </w:p>
        </w:tc>
        <w:tc>
          <w:tcPr>
            <w:tcW w:type="dxa" w:w="2798"/>
          </w:tcPr>
          <w:p w14:paraId="144012C8" w14:textId="77777777" w:rsidP="006076EE" w:rsidR="00C832E3" w:rsidRDefault="00C832E3" w:rsidRPr="00AB57E0">
            <w:pPr>
              <w:jc w:val="both"/>
              <w:rPr>
                <w:rFonts w:asciiTheme="majorHAnsi" w:cstheme="majorHAnsi" w:hAnsiTheme="majorHAnsi"/>
                <w:sz w:val="22"/>
                <w:szCs w:val="22"/>
                <w:lang w:eastAsia="en-US"/>
              </w:rPr>
            </w:pPr>
            <w:r w:rsidRPr="00AB57E0">
              <w:rPr>
                <w:rFonts w:asciiTheme="majorHAnsi" w:cstheme="majorHAnsi" w:hAnsiTheme="majorHAnsi"/>
                <w:sz w:val="22"/>
                <w:szCs w:val="22"/>
                <w:lang w:eastAsia="en-US"/>
              </w:rPr>
              <w:t>Pour la CGT</w:t>
            </w:r>
          </w:p>
          <w:p w14:paraId="791D414B" w14:textId="77777777" w:rsidP="006076EE" w:rsidR="00C832E3" w:rsidRDefault="00C832E3" w:rsidRPr="00AB57E0">
            <w:pPr>
              <w:jc w:val="both"/>
              <w:rPr>
                <w:rFonts w:asciiTheme="majorHAnsi" w:cstheme="majorHAnsi" w:hAnsiTheme="majorHAnsi"/>
                <w:sz w:val="22"/>
                <w:szCs w:val="22"/>
                <w:lang w:eastAsia="en-US"/>
              </w:rPr>
            </w:pPr>
          </w:p>
          <w:p w14:paraId="725EE041" w14:textId="77777777" w:rsidP="006076EE" w:rsidR="00C832E3" w:rsidRDefault="00C832E3" w:rsidRPr="00AB57E0">
            <w:pPr>
              <w:jc w:val="both"/>
              <w:rPr>
                <w:rFonts w:asciiTheme="majorHAnsi" w:cstheme="majorHAnsi" w:hAnsiTheme="majorHAnsi"/>
                <w:sz w:val="22"/>
                <w:szCs w:val="22"/>
                <w:lang w:eastAsia="en-US"/>
              </w:rPr>
            </w:pPr>
          </w:p>
          <w:p w14:paraId="3CCE058A" w14:textId="77777777" w:rsidP="006076EE" w:rsidR="00C832E3" w:rsidRDefault="00C832E3" w:rsidRPr="00AB57E0">
            <w:pPr>
              <w:jc w:val="both"/>
              <w:rPr>
                <w:rFonts w:asciiTheme="majorHAnsi" w:cstheme="majorHAnsi" w:hAnsiTheme="majorHAnsi"/>
                <w:sz w:val="22"/>
                <w:szCs w:val="22"/>
                <w:lang w:eastAsia="en-US"/>
              </w:rPr>
            </w:pPr>
            <w:r w:rsidRPr="00AB57E0">
              <w:rPr>
                <w:rFonts w:asciiTheme="majorHAnsi" w:cstheme="majorHAnsi" w:hAnsiTheme="majorHAnsi"/>
                <w:sz w:val="22"/>
                <w:szCs w:val="22"/>
                <w:lang w:eastAsia="en-US"/>
              </w:rPr>
              <w:t>Le Délégué Syndical</w:t>
            </w:r>
          </w:p>
          <w:p w14:paraId="46B75693" w14:textId="6FD450DA" w:rsidP="006076EE" w:rsidR="00C832E3" w:rsidRDefault="00C262F6" w:rsidRPr="00AB57E0">
            <w:pPr>
              <w:jc w:val="both"/>
              <w:rPr>
                <w:rFonts w:asciiTheme="majorHAnsi" w:cstheme="majorHAnsi" w:hAnsiTheme="majorHAnsi"/>
                <w:sz w:val="22"/>
                <w:szCs w:val="22"/>
                <w:lang w:eastAsia="en-US"/>
              </w:rPr>
            </w:pPr>
            <w:proofErr w:type="spellStart"/>
            <w:proofErr w:type="gramStart"/>
            <w:r>
              <w:rPr>
                <w:rFonts w:asciiTheme="majorHAnsi" w:cstheme="majorHAnsi" w:hAnsiTheme="majorHAnsi"/>
                <w:sz w:val="22"/>
                <w:szCs w:val="22"/>
                <w:lang w:eastAsia="en-US"/>
              </w:rPr>
              <w:t>xxxxxx</w:t>
            </w:r>
            <w:proofErr w:type="spellEnd"/>
            <w:proofErr w:type="gramEnd"/>
          </w:p>
        </w:tc>
      </w:tr>
    </w:tbl>
    <w:p w14:paraId="36C54ED6" w14:textId="77777777" w:rsidR="00C832E3" w:rsidRDefault="00C832E3" w:rsidRPr="00AB57E0">
      <w:pPr>
        <w:rPr>
          <w:rFonts w:asciiTheme="majorHAnsi" w:cstheme="majorHAnsi" w:hAnsiTheme="majorHAnsi"/>
        </w:rPr>
      </w:pPr>
    </w:p>
    <w:sectPr w:rsidR="00C832E3" w:rsidRPr="00AB57E0">
      <w:footerReference r:id="rId7"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79177" w14:textId="77777777" w:rsidR="001E4CB4" w:rsidRDefault="001E4CB4" w:rsidP="00736297">
      <w:r>
        <w:separator/>
      </w:r>
    </w:p>
  </w:endnote>
  <w:endnote w:type="continuationSeparator" w:id="0">
    <w:p w14:paraId="61795E0C" w14:textId="77777777" w:rsidR="001E4CB4" w:rsidRDefault="001E4CB4" w:rsidP="0073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sdt>
    <w:sdtPr>
      <w:id w:val="-2084441696"/>
      <w:docPartObj>
        <w:docPartGallery w:val="Page Numbers (Bottom of Page)"/>
        <w:docPartUnique/>
      </w:docPartObj>
    </w:sdtPr>
    <w:sdtEndPr>
      <w:rPr>
        <w:rFonts w:asciiTheme="minorHAnsi" w:cstheme="minorHAnsi" w:hAnsiTheme="minorHAnsi"/>
      </w:rPr>
    </w:sdtEndPr>
    <w:sdtContent>
      <w:p w14:paraId="2DDE93B1" w14:textId="4F95D38A" w:rsidR="00736297" w:rsidRDefault="00736297" w:rsidRPr="00736297">
        <w:pPr>
          <w:pStyle w:val="Pieddepage"/>
          <w:jc w:val="right"/>
          <w:rPr>
            <w:rFonts w:asciiTheme="minorHAnsi" w:cstheme="minorHAnsi" w:hAnsiTheme="minorHAnsi"/>
          </w:rPr>
        </w:pPr>
        <w:r w:rsidRPr="00736297">
          <w:rPr>
            <w:rFonts w:asciiTheme="minorHAnsi" w:cstheme="minorHAnsi" w:hAnsiTheme="minorHAnsi"/>
          </w:rPr>
          <w:fldChar w:fldCharType="begin"/>
        </w:r>
        <w:r w:rsidRPr="00736297">
          <w:rPr>
            <w:rFonts w:asciiTheme="minorHAnsi" w:cstheme="minorHAnsi" w:hAnsiTheme="minorHAnsi"/>
          </w:rPr>
          <w:instrText>PAGE   \* MERGEFORMAT</w:instrText>
        </w:r>
        <w:r w:rsidRPr="00736297">
          <w:rPr>
            <w:rFonts w:asciiTheme="minorHAnsi" w:cstheme="minorHAnsi" w:hAnsiTheme="minorHAnsi"/>
          </w:rPr>
          <w:fldChar w:fldCharType="separate"/>
        </w:r>
        <w:r w:rsidRPr="00736297">
          <w:rPr>
            <w:rFonts w:asciiTheme="minorHAnsi" w:cstheme="minorHAnsi" w:hAnsiTheme="minorHAnsi"/>
          </w:rPr>
          <w:t>2</w:t>
        </w:r>
        <w:r w:rsidRPr="00736297">
          <w:rPr>
            <w:rFonts w:asciiTheme="minorHAnsi" w:cstheme="minorHAnsi" w:hAnsiTheme="minorHAnsi"/>
          </w:rPr>
          <w:fldChar w:fldCharType="end"/>
        </w:r>
      </w:p>
    </w:sdtContent>
  </w:sdt>
  <w:p w14:paraId="041DDB0E" w14:textId="3764447C" w:rsidR="00736297" w:rsidRDefault="00736297" w:rsidRPr="00736297">
    <w:pPr>
      <w:pStyle w:val="Pieddepage"/>
      <w:rPr>
        <w:rFonts w:asciiTheme="minorHAnsi" w:cstheme="minorHAnsi" w:hAnsiTheme="minorHAnsi"/>
      </w:rPr>
    </w:pPr>
    <w:r w:rsidRPr="00736297">
      <w:rPr>
        <w:rFonts w:asciiTheme="minorHAnsi" w:cstheme="minorHAnsi" w:hAnsiTheme="minorHAnsi"/>
      </w:rPr>
      <w:t xml:space="preserve">NAO- </w:t>
    </w:r>
    <w:r w:rsidR="006F6B3D">
      <w:rPr>
        <w:rFonts w:asciiTheme="minorHAnsi" w:cstheme="minorHAnsi" w:hAnsiTheme="minorHAnsi"/>
      </w:rPr>
      <w:t>Carcassonne</w:t>
    </w:r>
    <w:r w:rsidRPr="00736297">
      <w:rPr>
        <w:rFonts w:asciiTheme="minorHAnsi" w:cstheme="minorHAnsi" w:hAnsiTheme="minorHAnsi"/>
      </w:rPr>
      <w:t xml:space="preserve"> 202</w:t>
    </w:r>
    <w:r w:rsidR="00DE1CE2">
      <w:rPr>
        <w:rFonts w:asciiTheme="minorHAnsi" w:cstheme="minorHAnsi" w:hAnsiTheme="minorHAnsi"/>
      </w:rPr>
      <w:t>2</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6D634CE2" w14:textId="77777777" w:rsidP="00736297" w:rsidR="001E4CB4" w:rsidRDefault="001E4CB4">
      <w:r>
        <w:separator/>
      </w:r>
    </w:p>
  </w:footnote>
  <w:footnote w:id="0" w:type="continuationSeparator">
    <w:p w14:paraId="51D8E58A" w14:textId="77777777" w:rsidP="00736297" w:rsidR="001E4CB4" w:rsidRDefault="001E4CB4">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2300AF5"/>
    <w:multiLevelType w:val="hybridMultilevel"/>
    <w:tmpl w:val="24E27C96"/>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19B56A4A"/>
    <w:multiLevelType w:val="hybridMultilevel"/>
    <w:tmpl w:val="24E27C96"/>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FB36029"/>
    <w:multiLevelType w:val="hybridMultilevel"/>
    <w:tmpl w:val="AB0450DC"/>
    <w:lvl w:ilvl="0" w:tplc="285E10D6">
      <w:start w:val="1"/>
      <w:numFmt w:val="bullet"/>
      <w:lvlText w:val="•"/>
      <w:lvlJc w:val="left"/>
      <w:pPr>
        <w:tabs>
          <w:tab w:pos="1068" w:val="num"/>
        </w:tabs>
        <w:ind w:hanging="360" w:left="1068"/>
      </w:pPr>
      <w:rPr>
        <w:rFonts w:ascii="Times New Roman" w:hAnsi="Times New Roman" w:hint="default"/>
        <w:szCs w:val="16"/>
      </w:rPr>
    </w:lvl>
    <w:lvl w:ilvl="1" w:tplc="04090003">
      <w:start w:val="1"/>
      <w:numFmt w:val="bullet"/>
      <w:lvlText w:val="o"/>
      <w:lvlJc w:val="left"/>
      <w:pPr>
        <w:tabs>
          <w:tab w:pos="348" w:val="num"/>
        </w:tabs>
        <w:ind w:hanging="360" w:left="348"/>
      </w:pPr>
      <w:rPr>
        <w:rFonts w:ascii="Courier New" w:hAnsi="Courier New" w:hint="default"/>
      </w:rPr>
    </w:lvl>
    <w:lvl w:ilvl="2" w:tplc="04090005">
      <w:start w:val="1"/>
      <w:numFmt w:val="bullet"/>
      <w:lvlText w:val=""/>
      <w:lvlJc w:val="left"/>
      <w:pPr>
        <w:tabs>
          <w:tab w:pos="1068" w:val="num"/>
        </w:tabs>
        <w:ind w:hanging="360" w:left="1068"/>
      </w:pPr>
      <w:rPr>
        <w:rFonts w:ascii="Wingdings" w:hAnsi="Wingdings" w:hint="default"/>
      </w:rPr>
    </w:lvl>
    <w:lvl w:ilvl="3" w:tplc="04090001">
      <w:start w:val="1"/>
      <w:numFmt w:val="bullet"/>
      <w:lvlText w:val=""/>
      <w:lvlJc w:val="left"/>
      <w:pPr>
        <w:tabs>
          <w:tab w:pos="1788" w:val="num"/>
        </w:tabs>
        <w:ind w:hanging="360" w:left="1788"/>
      </w:pPr>
      <w:rPr>
        <w:rFonts w:ascii="Symbol" w:hAnsi="Symbol" w:hint="default"/>
      </w:rPr>
    </w:lvl>
    <w:lvl w:ilvl="4" w:tentative="1" w:tplc="04090003">
      <w:start w:val="1"/>
      <w:numFmt w:val="bullet"/>
      <w:lvlText w:val="o"/>
      <w:lvlJc w:val="left"/>
      <w:pPr>
        <w:tabs>
          <w:tab w:pos="2508" w:val="num"/>
        </w:tabs>
        <w:ind w:hanging="360" w:left="2508"/>
      </w:pPr>
      <w:rPr>
        <w:rFonts w:ascii="Courier New" w:hAnsi="Courier New" w:hint="default"/>
      </w:rPr>
    </w:lvl>
    <w:lvl w:ilvl="5" w:tentative="1" w:tplc="04090005">
      <w:start w:val="1"/>
      <w:numFmt w:val="bullet"/>
      <w:lvlText w:val=""/>
      <w:lvlJc w:val="left"/>
      <w:pPr>
        <w:tabs>
          <w:tab w:pos="3228" w:val="num"/>
        </w:tabs>
        <w:ind w:hanging="360" w:left="3228"/>
      </w:pPr>
      <w:rPr>
        <w:rFonts w:ascii="Wingdings" w:hAnsi="Wingdings" w:hint="default"/>
      </w:rPr>
    </w:lvl>
    <w:lvl w:ilvl="6" w:tentative="1" w:tplc="04090001">
      <w:start w:val="1"/>
      <w:numFmt w:val="bullet"/>
      <w:lvlText w:val=""/>
      <w:lvlJc w:val="left"/>
      <w:pPr>
        <w:tabs>
          <w:tab w:pos="3948" w:val="num"/>
        </w:tabs>
        <w:ind w:hanging="360" w:left="3948"/>
      </w:pPr>
      <w:rPr>
        <w:rFonts w:ascii="Symbol" w:hAnsi="Symbol" w:hint="default"/>
      </w:rPr>
    </w:lvl>
    <w:lvl w:ilvl="7" w:tentative="1" w:tplc="04090003">
      <w:start w:val="1"/>
      <w:numFmt w:val="bullet"/>
      <w:lvlText w:val="o"/>
      <w:lvlJc w:val="left"/>
      <w:pPr>
        <w:tabs>
          <w:tab w:pos="4668" w:val="num"/>
        </w:tabs>
        <w:ind w:hanging="360" w:left="4668"/>
      </w:pPr>
      <w:rPr>
        <w:rFonts w:ascii="Courier New" w:hAnsi="Courier New" w:hint="default"/>
      </w:rPr>
    </w:lvl>
    <w:lvl w:ilvl="8" w:tentative="1" w:tplc="04090005">
      <w:start w:val="1"/>
      <w:numFmt w:val="bullet"/>
      <w:lvlText w:val=""/>
      <w:lvlJc w:val="left"/>
      <w:pPr>
        <w:tabs>
          <w:tab w:pos="5388" w:val="num"/>
        </w:tabs>
        <w:ind w:hanging="360" w:left="5388"/>
      </w:pPr>
      <w:rPr>
        <w:rFonts w:ascii="Wingdings" w:hAnsi="Wingdings" w:hint="default"/>
      </w:rPr>
    </w:lvl>
  </w:abstractNum>
  <w:abstractNum w15:restartNumberingAfterBreak="0" w:abstractNumId="3">
    <w:nsid w:val="23523CBD"/>
    <w:multiLevelType w:val="hybridMultilevel"/>
    <w:tmpl w:val="24E27C96"/>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3B9B6049"/>
    <w:multiLevelType w:val="hybridMultilevel"/>
    <w:tmpl w:val="8AE84FFA"/>
    <w:lvl w:ilvl="0" w:tplc="040C0015">
      <w:start w:val="1"/>
      <w:numFmt w:val="upperLetter"/>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5">
    <w:nsid w:val="418B2F02"/>
    <w:multiLevelType w:val="hybridMultilevel"/>
    <w:tmpl w:val="4C164918"/>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5C607B8"/>
    <w:multiLevelType w:val="hybridMultilevel"/>
    <w:tmpl w:val="24E27C96"/>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5D3C14D0"/>
    <w:multiLevelType w:val="multilevel"/>
    <w:tmpl w:val="569281CA"/>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5F3303CA"/>
    <w:multiLevelType w:val="hybridMultilevel"/>
    <w:tmpl w:val="E8F23520"/>
    <w:lvl w:ilvl="0" w:tplc="845C2048">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759E797B"/>
    <w:multiLevelType w:val="hybridMultilevel"/>
    <w:tmpl w:val="6088D090"/>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2"/>
  </w:num>
  <w:num w:numId="2">
    <w:abstractNumId w:val="8"/>
  </w:num>
  <w:num w:numId="3">
    <w:abstractNumId w:val="5"/>
  </w:num>
  <w:num w:numId="4">
    <w:abstractNumId w:val="6"/>
  </w:num>
  <w:num w:numId="5">
    <w:abstractNumId w:val="0"/>
  </w:num>
  <w:num w:numId="6">
    <w:abstractNumId w:val="3"/>
  </w:num>
  <w:num w:numId="7">
    <w:abstractNumId w:val="1"/>
  </w:num>
  <w:num w:numId="8">
    <w:abstractNumId w:val="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97"/>
    <w:rsid w:val="0004003B"/>
    <w:rsid w:val="000431EE"/>
    <w:rsid w:val="0005083B"/>
    <w:rsid w:val="00093D2E"/>
    <w:rsid w:val="000E2BBC"/>
    <w:rsid w:val="00132E79"/>
    <w:rsid w:val="00133AA6"/>
    <w:rsid w:val="001503FC"/>
    <w:rsid w:val="001E4CB4"/>
    <w:rsid w:val="0024032D"/>
    <w:rsid w:val="00253123"/>
    <w:rsid w:val="002605C1"/>
    <w:rsid w:val="00272936"/>
    <w:rsid w:val="002925DE"/>
    <w:rsid w:val="002939AE"/>
    <w:rsid w:val="002B3FE1"/>
    <w:rsid w:val="002F47B9"/>
    <w:rsid w:val="00324C9E"/>
    <w:rsid w:val="0039084F"/>
    <w:rsid w:val="00406FA6"/>
    <w:rsid w:val="00431DE5"/>
    <w:rsid w:val="00443151"/>
    <w:rsid w:val="00447486"/>
    <w:rsid w:val="0045314B"/>
    <w:rsid w:val="00475212"/>
    <w:rsid w:val="0048479E"/>
    <w:rsid w:val="00495615"/>
    <w:rsid w:val="004C2218"/>
    <w:rsid w:val="004E5F0F"/>
    <w:rsid w:val="005245F9"/>
    <w:rsid w:val="00532C9D"/>
    <w:rsid w:val="0055001E"/>
    <w:rsid w:val="006226E6"/>
    <w:rsid w:val="00666D24"/>
    <w:rsid w:val="006925FE"/>
    <w:rsid w:val="006C0191"/>
    <w:rsid w:val="006E0512"/>
    <w:rsid w:val="006F00EB"/>
    <w:rsid w:val="006F6B3D"/>
    <w:rsid w:val="00733068"/>
    <w:rsid w:val="00736297"/>
    <w:rsid w:val="007428DC"/>
    <w:rsid w:val="00745849"/>
    <w:rsid w:val="00753BC3"/>
    <w:rsid w:val="007922FA"/>
    <w:rsid w:val="007A26B3"/>
    <w:rsid w:val="007A66E2"/>
    <w:rsid w:val="007E0E65"/>
    <w:rsid w:val="007F4F22"/>
    <w:rsid w:val="00820916"/>
    <w:rsid w:val="00827BB9"/>
    <w:rsid w:val="00844A5B"/>
    <w:rsid w:val="00855B63"/>
    <w:rsid w:val="008840EF"/>
    <w:rsid w:val="008C48BD"/>
    <w:rsid w:val="008E2E11"/>
    <w:rsid w:val="008F2592"/>
    <w:rsid w:val="00901D18"/>
    <w:rsid w:val="00982131"/>
    <w:rsid w:val="009A6A9D"/>
    <w:rsid w:val="009B0E44"/>
    <w:rsid w:val="00A20A30"/>
    <w:rsid w:val="00A21A61"/>
    <w:rsid w:val="00A36726"/>
    <w:rsid w:val="00A54BFB"/>
    <w:rsid w:val="00A62371"/>
    <w:rsid w:val="00A87BF0"/>
    <w:rsid w:val="00A95DB9"/>
    <w:rsid w:val="00AA3FD0"/>
    <w:rsid w:val="00AA46AF"/>
    <w:rsid w:val="00AB57E0"/>
    <w:rsid w:val="00B61963"/>
    <w:rsid w:val="00B75E7A"/>
    <w:rsid w:val="00BA401E"/>
    <w:rsid w:val="00BE3E7B"/>
    <w:rsid w:val="00BF7AB8"/>
    <w:rsid w:val="00C00770"/>
    <w:rsid w:val="00C152BF"/>
    <w:rsid w:val="00C262F6"/>
    <w:rsid w:val="00C37B45"/>
    <w:rsid w:val="00C64CF0"/>
    <w:rsid w:val="00C832E3"/>
    <w:rsid w:val="00C97A6C"/>
    <w:rsid w:val="00CD1C39"/>
    <w:rsid w:val="00D06134"/>
    <w:rsid w:val="00D43413"/>
    <w:rsid w:val="00D51F54"/>
    <w:rsid w:val="00DC322F"/>
    <w:rsid w:val="00DD0F06"/>
    <w:rsid w:val="00DE0D4B"/>
    <w:rsid w:val="00DE1CE2"/>
    <w:rsid w:val="00DF2876"/>
    <w:rsid w:val="00DF4ACE"/>
    <w:rsid w:val="00DF687E"/>
    <w:rsid w:val="00DF6913"/>
    <w:rsid w:val="00E212A0"/>
    <w:rsid w:val="00E23D1F"/>
    <w:rsid w:val="00E4223D"/>
    <w:rsid w:val="00E6025E"/>
    <w:rsid w:val="00E66D26"/>
    <w:rsid w:val="00EE1CB5"/>
    <w:rsid w:val="00EF7FA3"/>
    <w:rsid w:val="00F22647"/>
    <w:rsid w:val="00F245B5"/>
    <w:rsid w:val="00F55AC8"/>
    <w:rsid w:val="00F75192"/>
    <w:rsid w:val="00FB4B9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745CD62"/>
  <w15:chartTrackingRefBased/>
  <w15:docId w15:val="{047F3612-9F53-4750-8FC2-2A2538BF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36297"/>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WSBody-Just" w:type="paragraph">
    <w:name w:val="WS Body-Just"/>
    <w:aliases w:val="B3"/>
    <w:basedOn w:val="Normal"/>
    <w:rsid w:val="00736297"/>
    <w:pPr>
      <w:spacing w:after="240"/>
      <w:jc w:val="both"/>
    </w:pPr>
    <w:rPr>
      <w:szCs w:val="20"/>
    </w:rPr>
  </w:style>
  <w:style w:customStyle="1" w:styleId="TrTextecourant" w:type="paragraph">
    <w:name w:val="Tr Texte courant"/>
    <w:basedOn w:val="Normal"/>
    <w:qFormat/>
    <w:rsid w:val="00736297"/>
    <w:pPr>
      <w:spacing w:line="300" w:lineRule="exact"/>
    </w:pPr>
    <w:rPr>
      <w:rFonts w:ascii="Arial" w:cs="Arial" w:eastAsia="MS PGothic" w:hAnsi="Arial"/>
      <w:sz w:val="22"/>
      <w:szCs w:val="20"/>
    </w:rPr>
  </w:style>
  <w:style w:styleId="En-tte" w:type="paragraph">
    <w:name w:val="header"/>
    <w:basedOn w:val="Normal"/>
    <w:link w:val="En-tteCar"/>
    <w:uiPriority w:val="99"/>
    <w:unhideWhenUsed/>
    <w:rsid w:val="00736297"/>
    <w:pPr>
      <w:tabs>
        <w:tab w:pos="4536" w:val="center"/>
        <w:tab w:pos="9072" w:val="right"/>
      </w:tabs>
    </w:pPr>
  </w:style>
  <w:style w:customStyle="1" w:styleId="En-tteCar" w:type="character">
    <w:name w:val="En-tête Car"/>
    <w:basedOn w:val="Policepardfaut"/>
    <w:link w:val="En-tte"/>
    <w:uiPriority w:val="99"/>
    <w:rsid w:val="00736297"/>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736297"/>
    <w:pPr>
      <w:tabs>
        <w:tab w:pos="4536" w:val="center"/>
        <w:tab w:pos="9072" w:val="right"/>
      </w:tabs>
    </w:pPr>
  </w:style>
  <w:style w:customStyle="1" w:styleId="PieddepageCar" w:type="character">
    <w:name w:val="Pied de page Car"/>
    <w:basedOn w:val="Policepardfaut"/>
    <w:link w:val="Pieddepage"/>
    <w:uiPriority w:val="99"/>
    <w:rsid w:val="00736297"/>
    <w:rPr>
      <w:rFonts w:ascii="Times New Roman" w:cs="Times New Roman" w:eastAsia="Times New Roman" w:hAnsi="Times New Roman"/>
      <w:sz w:val="24"/>
      <w:szCs w:val="24"/>
      <w:lang w:eastAsia="fr-FR"/>
    </w:rPr>
  </w:style>
  <w:style w:styleId="Paragraphedeliste" w:type="paragraph">
    <w:name w:val="List Paragraph"/>
    <w:basedOn w:val="Normal"/>
    <w:uiPriority w:val="99"/>
    <w:qFormat/>
    <w:rsid w:val="00736297"/>
    <w:pPr>
      <w:spacing w:after="200" w:line="276" w:lineRule="auto"/>
      <w:ind w:left="720"/>
      <w:contextualSpacing/>
    </w:pPr>
    <w:rPr>
      <w:rFonts w:ascii="Calibri" w:eastAsia="Calibri" w:hAnsi="Calibri"/>
      <w:sz w:val="22"/>
      <w:szCs w:val="22"/>
      <w:lang w:eastAsia="en-US"/>
    </w:rPr>
  </w:style>
  <w:style w:styleId="Grilledutableau" w:type="table">
    <w:name w:val="Table Grid"/>
    <w:basedOn w:val="TableauNormal"/>
    <w:uiPriority w:val="39"/>
    <w:unhideWhenUsed/>
    <w:rsid w:val="00C832E3"/>
    <w:pPr>
      <w:spacing w:after="0" w:line="240" w:lineRule="auto"/>
    </w:pPr>
    <w:rPr>
      <w:rFonts w:eastAsiaTheme="minorEastAsia"/>
      <w:sz w:val="24"/>
      <w:szCs w:val="24"/>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rmalWeb" w:type="paragraph">
    <w:name w:val="Normal (Web)"/>
    <w:basedOn w:val="Normal"/>
    <w:uiPriority w:val="99"/>
    <w:unhideWhenUsed/>
    <w:rsid w:val="00C832E3"/>
    <w:pPr>
      <w:spacing w:after="100" w:afterAutospacing="1" w:before="100" w:beforeAutospacing="1"/>
    </w:pPr>
    <w:rPr>
      <w:rFonts w:ascii="Calibri" w:eastAsia="Calibri" w:hAnsi="Calibri"/>
      <w:sz w:val="22"/>
      <w:szCs w:val="22"/>
    </w:rPr>
  </w:style>
  <w:style w:styleId="Marquedecommentaire" w:type="character">
    <w:name w:val="annotation reference"/>
    <w:basedOn w:val="Policepardfaut"/>
    <w:uiPriority w:val="99"/>
    <w:semiHidden/>
    <w:unhideWhenUsed/>
    <w:rsid w:val="002605C1"/>
    <w:rPr>
      <w:sz w:val="16"/>
      <w:szCs w:val="16"/>
    </w:rPr>
  </w:style>
  <w:style w:styleId="Commentaire" w:type="paragraph">
    <w:name w:val="annotation text"/>
    <w:basedOn w:val="Normal"/>
    <w:link w:val="CommentaireCar"/>
    <w:uiPriority w:val="99"/>
    <w:unhideWhenUsed/>
    <w:rsid w:val="002605C1"/>
    <w:rPr>
      <w:sz w:val="20"/>
      <w:szCs w:val="20"/>
    </w:rPr>
  </w:style>
  <w:style w:customStyle="1" w:styleId="CommentaireCar" w:type="character">
    <w:name w:val="Commentaire Car"/>
    <w:basedOn w:val="Policepardfaut"/>
    <w:link w:val="Commentaire"/>
    <w:uiPriority w:val="99"/>
    <w:rsid w:val="002605C1"/>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2605C1"/>
    <w:rPr>
      <w:b/>
      <w:bCs/>
    </w:rPr>
  </w:style>
  <w:style w:customStyle="1" w:styleId="ObjetducommentaireCar" w:type="character">
    <w:name w:val="Objet du commentaire Car"/>
    <w:basedOn w:val="CommentaireCar"/>
    <w:link w:val="Objetducommentaire"/>
    <w:uiPriority w:val="99"/>
    <w:semiHidden/>
    <w:rsid w:val="002605C1"/>
    <w:rPr>
      <w:rFonts w:ascii="Times New Roman" w:cs="Times New Roman" w:eastAsia="Times New Roman" w:hAnsi="Times New Roman"/>
      <w:b/>
      <w:bCs/>
      <w:sz w:val="20"/>
      <w:szCs w:val="20"/>
      <w:lang w:eastAsia="fr-FR"/>
    </w:rPr>
  </w:style>
  <w:style w:styleId="Rvision" w:type="paragraph">
    <w:name w:val="Revision"/>
    <w:hidden/>
    <w:uiPriority w:val="99"/>
    <w:semiHidden/>
    <w:rsid w:val="00C64CF0"/>
    <w:pPr>
      <w:spacing w:after="0" w:line="240" w:lineRule="auto"/>
    </w:pPr>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05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1258</Words>
  <Characters>6920</Characters>
  <Application>Microsoft Office Word</Application>
  <DocSecurity>4</DocSecurity>
  <Lines>57</Lines>
  <Paragraphs>16</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2022-07-21T13:21:00Z</dcterms:created>
  <cp:lastPrinted>2021-09-27T08:36:00Z</cp:lastPrinted>
  <dcterms:modified xsi:type="dcterms:W3CDTF">2022-07-21T13:21:00Z</dcterms:modified>
  <cp:revision>2</cp:revision>
</cp:coreProperties>
</file>