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AC471AF" w14:textId="2F464123" w:rsidP="003D57E3" w:rsidR="00D74644" w:rsidRDefault="00D74644" w:rsidRPr="00D72D7C">
      <w:pPr>
        <w:jc w:val="center"/>
        <w:rPr>
          <w:rFonts w:asciiTheme="minorHAnsi" w:cstheme="minorHAnsi" w:hAnsiTheme="minorHAnsi"/>
          <w:b/>
          <w:sz w:val="24"/>
          <w:szCs w:val="24"/>
          <w:lang w:eastAsia="fr-FR"/>
        </w:rPr>
      </w:pPr>
    </w:p>
    <w:p w14:paraId="353DB1A9" w14:textId="1AD560FC" w:rsidP="003D57E3" w:rsidR="003D57E3" w:rsidRDefault="003D57E3" w:rsidRPr="00D72D7C">
      <w:pPr>
        <w:jc w:val="center"/>
        <w:rPr>
          <w:rFonts w:asciiTheme="minorHAnsi" w:cstheme="minorHAnsi" w:hAnsiTheme="minorHAnsi"/>
          <w:b/>
          <w:sz w:val="24"/>
          <w:szCs w:val="24"/>
          <w:lang w:eastAsia="fr-FR"/>
        </w:rPr>
      </w:pPr>
    </w:p>
    <w:p w14:paraId="06F66D0E" w14:textId="36C26CD5" w:rsidP="003D57E3" w:rsidR="003D57E3" w:rsidRDefault="003D57E3" w:rsidRPr="00D72D7C">
      <w:pPr>
        <w:jc w:val="center"/>
        <w:rPr>
          <w:rFonts w:asciiTheme="minorHAnsi" w:cstheme="minorHAnsi" w:hAnsiTheme="minorHAnsi"/>
          <w:b/>
          <w:sz w:val="24"/>
          <w:szCs w:val="24"/>
          <w:lang w:eastAsia="fr-FR"/>
        </w:rPr>
      </w:pPr>
    </w:p>
    <w:p w14:paraId="5BD5EA70" w14:textId="388FBA55" w:rsidP="003D57E3" w:rsidR="003D57E3" w:rsidRDefault="003D57E3" w:rsidRPr="00D72D7C">
      <w:pPr>
        <w:jc w:val="center"/>
        <w:rPr>
          <w:rFonts w:asciiTheme="minorHAnsi" w:cstheme="minorHAnsi" w:hAnsiTheme="minorHAnsi"/>
          <w:b/>
          <w:sz w:val="24"/>
          <w:szCs w:val="24"/>
          <w:lang w:eastAsia="fr-FR"/>
        </w:rPr>
      </w:pPr>
    </w:p>
    <w:p w14:paraId="7CEC1B14" w14:textId="08D7C40E" w:rsidP="003D57E3" w:rsidR="003D57E3" w:rsidRDefault="003D57E3" w:rsidRPr="00D72D7C">
      <w:pPr>
        <w:jc w:val="center"/>
        <w:rPr>
          <w:rFonts w:asciiTheme="minorHAnsi" w:cstheme="minorHAnsi" w:hAnsiTheme="minorHAnsi"/>
          <w:b/>
          <w:sz w:val="24"/>
          <w:szCs w:val="24"/>
          <w:lang w:eastAsia="fr-FR"/>
        </w:rPr>
      </w:pPr>
    </w:p>
    <w:p w14:paraId="5889153E" w14:textId="77777777" w:rsidP="003D57E3" w:rsidR="003D57E3" w:rsidRDefault="003D57E3" w:rsidRPr="00D72D7C">
      <w:pPr>
        <w:pBdr>
          <w:top w:color="auto" w:space="1" w:sz="4" w:val="single"/>
          <w:left w:color="auto" w:space="4" w:sz="4" w:val="single"/>
          <w:bottom w:color="auto" w:space="1" w:sz="4" w:val="single"/>
          <w:right w:color="auto" w:space="4" w:sz="4" w:val="single"/>
        </w:pBdr>
        <w:shd w:color="auto" w:fill="DAEEF3" w:themeFill="accent5" w:themeFillTint="33" w:val="clear"/>
        <w:jc w:val="center"/>
        <w:rPr>
          <w:rFonts w:asciiTheme="minorHAnsi" w:cstheme="minorHAnsi" w:hAnsiTheme="minorHAnsi"/>
          <w:b/>
          <w:sz w:val="24"/>
          <w:szCs w:val="24"/>
          <w:lang w:eastAsia="fr-FR"/>
        </w:rPr>
      </w:pPr>
    </w:p>
    <w:p w14:paraId="11E2B4C4" w14:textId="27F43BB0" w:rsidP="003D57E3" w:rsidR="002F5477" w:rsidRDefault="002F5477" w:rsidRPr="001A03FC">
      <w:pPr>
        <w:pBdr>
          <w:top w:color="auto" w:space="1" w:sz="4" w:val="single"/>
          <w:left w:color="auto" w:space="4" w:sz="4" w:val="single"/>
          <w:bottom w:color="auto" w:space="1" w:sz="4" w:val="single"/>
          <w:right w:color="auto" w:space="4" w:sz="4" w:val="single"/>
        </w:pBdr>
        <w:shd w:color="auto" w:fill="DAEEF3" w:themeFill="accent5" w:themeFillTint="33" w:val="clear"/>
        <w:jc w:val="center"/>
        <w:rPr>
          <w:rFonts w:asciiTheme="minorHAnsi" w:cstheme="minorHAnsi" w:hAnsiTheme="minorHAnsi"/>
          <w:b/>
          <w:sz w:val="24"/>
          <w:szCs w:val="24"/>
        </w:rPr>
      </w:pPr>
      <w:r w:rsidRPr="001A03FC">
        <w:rPr>
          <w:rFonts w:asciiTheme="minorHAnsi" w:cstheme="minorHAnsi" w:hAnsiTheme="minorHAnsi"/>
          <w:b/>
          <w:sz w:val="24"/>
          <w:szCs w:val="24"/>
        </w:rPr>
        <w:t>ACCORD COLLECTIF DANS LE CADRE DE LA NEGOCIATION ANNUELLE OBLIGATOIRE</w:t>
      </w:r>
      <w:r w:rsidR="007657F2" w:rsidRPr="001A03FC">
        <w:rPr>
          <w:rFonts w:asciiTheme="minorHAnsi" w:cstheme="minorHAnsi" w:hAnsiTheme="minorHAnsi"/>
          <w:b/>
          <w:sz w:val="24"/>
          <w:szCs w:val="24"/>
        </w:rPr>
        <w:t xml:space="preserve"> 20</w:t>
      </w:r>
      <w:r w:rsidR="00D75F21" w:rsidRPr="001A03FC">
        <w:rPr>
          <w:rFonts w:asciiTheme="minorHAnsi" w:cstheme="minorHAnsi" w:hAnsiTheme="minorHAnsi"/>
          <w:b/>
          <w:sz w:val="24"/>
          <w:szCs w:val="24"/>
        </w:rPr>
        <w:t>2</w:t>
      </w:r>
      <w:r w:rsidR="00E608E2" w:rsidRPr="001A03FC">
        <w:rPr>
          <w:rFonts w:asciiTheme="minorHAnsi" w:cstheme="minorHAnsi" w:hAnsiTheme="minorHAnsi"/>
          <w:b/>
          <w:sz w:val="24"/>
          <w:szCs w:val="24"/>
        </w:rPr>
        <w:t>2</w:t>
      </w:r>
    </w:p>
    <w:p w14:paraId="413D7122" w14:textId="77777777" w:rsidP="003D57E3" w:rsidR="002F5477" w:rsidRDefault="002F5477" w:rsidRPr="001A03FC">
      <w:pPr>
        <w:pBdr>
          <w:top w:color="auto" w:space="1" w:sz="4" w:val="single"/>
          <w:left w:color="auto" w:space="4" w:sz="4" w:val="single"/>
          <w:bottom w:color="auto" w:space="1" w:sz="4" w:val="single"/>
          <w:right w:color="auto" w:space="4" w:sz="4" w:val="single"/>
        </w:pBdr>
        <w:shd w:color="auto" w:fill="DAEEF3" w:themeFill="accent5" w:themeFillTint="33" w:val="clear"/>
        <w:jc w:val="both"/>
        <w:rPr>
          <w:rFonts w:asciiTheme="minorHAnsi" w:cstheme="minorHAnsi" w:hAnsiTheme="minorHAnsi"/>
          <w:sz w:val="24"/>
          <w:szCs w:val="24"/>
        </w:rPr>
      </w:pPr>
    </w:p>
    <w:p w14:paraId="6D2A0C73" w14:textId="77777777" w:rsidP="003D57E3" w:rsidR="002F5477" w:rsidRDefault="002F5477" w:rsidRPr="001A03FC">
      <w:pPr>
        <w:jc w:val="both"/>
        <w:rPr>
          <w:rFonts w:asciiTheme="minorHAnsi" w:cstheme="minorHAnsi" w:hAnsiTheme="minorHAnsi"/>
          <w:sz w:val="24"/>
          <w:szCs w:val="24"/>
        </w:rPr>
      </w:pPr>
    </w:p>
    <w:p w14:paraId="012C9596" w14:textId="77777777" w:rsidP="003D57E3" w:rsidR="002F5477" w:rsidRDefault="002F5477" w:rsidRPr="001A03FC">
      <w:pPr>
        <w:jc w:val="both"/>
        <w:rPr>
          <w:rFonts w:asciiTheme="minorHAnsi" w:cstheme="minorHAnsi" w:hAnsiTheme="minorHAnsi"/>
          <w:sz w:val="24"/>
          <w:szCs w:val="24"/>
        </w:rPr>
      </w:pPr>
    </w:p>
    <w:p w14:paraId="5E0287BD" w14:textId="77777777" w:rsidP="003D57E3" w:rsidR="00F42964" w:rsidRDefault="00F42964" w:rsidRPr="001A03FC">
      <w:pPr>
        <w:jc w:val="both"/>
        <w:rPr>
          <w:rFonts w:asciiTheme="minorHAnsi" w:cstheme="minorHAnsi" w:hAnsiTheme="minorHAnsi"/>
          <w:sz w:val="24"/>
          <w:szCs w:val="24"/>
        </w:rPr>
      </w:pPr>
    </w:p>
    <w:p w14:paraId="221E4D75" w14:textId="77777777" w:rsidP="005D1D35" w:rsidR="00F42964" w:rsidRDefault="00F42964" w:rsidRPr="001A03FC">
      <w:pPr>
        <w:jc w:val="both"/>
        <w:rPr>
          <w:rFonts w:asciiTheme="minorHAnsi" w:cstheme="minorHAnsi" w:hAnsiTheme="minorHAnsi"/>
          <w:sz w:val="24"/>
          <w:szCs w:val="24"/>
        </w:rPr>
      </w:pPr>
    </w:p>
    <w:p w14:paraId="7F8E3547" w14:textId="77777777" w:rsidP="005D1D35" w:rsidR="00F42964" w:rsidRDefault="00F42964" w:rsidRPr="001A03FC">
      <w:pPr>
        <w:jc w:val="both"/>
        <w:rPr>
          <w:rFonts w:asciiTheme="minorHAnsi" w:cstheme="minorHAnsi" w:hAnsiTheme="minorHAnsi"/>
          <w:sz w:val="24"/>
          <w:szCs w:val="24"/>
        </w:rPr>
      </w:pPr>
    </w:p>
    <w:p w14:paraId="26734E12" w14:textId="77777777" w:rsidP="005D1D35" w:rsidR="002F5477" w:rsidRDefault="002F5477" w:rsidRPr="001A03FC">
      <w:pPr>
        <w:jc w:val="both"/>
        <w:rPr>
          <w:rFonts w:asciiTheme="minorHAnsi" w:cstheme="minorHAnsi" w:hAnsiTheme="minorHAnsi"/>
          <w:sz w:val="24"/>
          <w:szCs w:val="24"/>
        </w:rPr>
      </w:pPr>
    </w:p>
    <w:p w14:paraId="3086D352" w14:textId="0FB1285C" w:rsidP="005D1D35" w:rsidR="002F5477" w:rsidRDefault="002F5477" w:rsidRPr="001A03FC">
      <w:pPr>
        <w:jc w:val="both"/>
        <w:rPr>
          <w:rFonts w:asciiTheme="minorHAnsi" w:cstheme="minorHAnsi" w:hAnsiTheme="minorHAnsi"/>
          <w:b/>
          <w:smallCaps/>
          <w:sz w:val="24"/>
          <w:szCs w:val="24"/>
          <w:u w:val="single"/>
        </w:rPr>
      </w:pPr>
      <w:r w:rsidRPr="001A03FC">
        <w:rPr>
          <w:rFonts w:asciiTheme="minorHAnsi" w:cstheme="minorHAnsi" w:hAnsiTheme="minorHAnsi"/>
          <w:b/>
          <w:smallCaps/>
          <w:sz w:val="24"/>
          <w:szCs w:val="24"/>
          <w:u w:val="single"/>
        </w:rPr>
        <w:t>Entre</w:t>
      </w:r>
      <w:r w:rsidR="008D501A" w:rsidRPr="001A03FC">
        <w:rPr>
          <w:rFonts w:asciiTheme="minorHAnsi" w:cstheme="minorHAnsi" w:hAnsiTheme="minorHAnsi"/>
          <w:b/>
          <w:smallCaps/>
          <w:sz w:val="24"/>
          <w:szCs w:val="24"/>
          <w:u w:val="single"/>
        </w:rPr>
        <w:t> :</w:t>
      </w:r>
    </w:p>
    <w:p w14:paraId="3F65BA68" w14:textId="77777777" w:rsidP="005D1D35" w:rsidR="002F5477" w:rsidRDefault="002F5477" w:rsidRPr="001A03FC">
      <w:pPr>
        <w:jc w:val="both"/>
        <w:rPr>
          <w:rFonts w:asciiTheme="minorHAnsi" w:cstheme="minorHAnsi" w:hAnsiTheme="minorHAnsi"/>
          <w:sz w:val="24"/>
          <w:szCs w:val="24"/>
        </w:rPr>
      </w:pPr>
    </w:p>
    <w:p w14:paraId="3CAD0029" w14:textId="77777777" w:rsidP="005D1D35" w:rsidR="00A01DB9" w:rsidRDefault="00A01DB9" w:rsidRPr="001A03FC">
      <w:pPr>
        <w:suppressAutoHyphens/>
        <w:jc w:val="both"/>
        <w:rPr>
          <w:rFonts w:asciiTheme="minorHAnsi" w:cstheme="minorHAnsi" w:eastAsia="Times New Roman" w:hAnsiTheme="minorHAnsi"/>
          <w:sz w:val="24"/>
          <w:szCs w:val="24"/>
          <w:lang w:eastAsia="ar-SA"/>
        </w:rPr>
      </w:pPr>
    </w:p>
    <w:p w14:paraId="53EBF4EB" w14:textId="37F31841" w:rsidP="005D1D35" w:rsidR="00A01DB9" w:rsidRDefault="0047727A" w:rsidRPr="001A03FC">
      <w:pPr>
        <w:suppressAutoHyphens/>
        <w:jc w:val="both"/>
        <w:rPr>
          <w:rFonts w:asciiTheme="minorHAnsi" w:cstheme="minorHAnsi" w:eastAsia="Times New Roman" w:hAnsiTheme="minorHAnsi"/>
          <w:sz w:val="24"/>
          <w:szCs w:val="24"/>
          <w:shd w:color="auto" w:fill="FFFFFF" w:val="clear"/>
          <w:lang w:eastAsia="ar-SA"/>
        </w:rPr>
      </w:pPr>
      <w:r w:rsidRPr="001A03FC">
        <w:rPr>
          <w:rFonts w:asciiTheme="minorHAnsi" w:cstheme="minorHAnsi" w:eastAsia="Times New Roman" w:hAnsiTheme="minorHAnsi"/>
          <w:b/>
          <w:sz w:val="24"/>
          <w:szCs w:val="24"/>
          <w:shd w:color="auto" w:fill="FFFFFF" w:val="clear"/>
          <w:lang w:eastAsia="ar-SA"/>
        </w:rPr>
        <w:t xml:space="preserve">La Société </w:t>
      </w:r>
      <w:r w:rsidR="00A01DB9" w:rsidRPr="001A03FC">
        <w:rPr>
          <w:rFonts w:asciiTheme="minorHAnsi" w:cstheme="minorHAnsi" w:eastAsia="Times New Roman" w:hAnsiTheme="minorHAnsi"/>
          <w:b/>
          <w:sz w:val="24"/>
          <w:szCs w:val="24"/>
          <w:shd w:color="auto" w:fill="FFFFFF" w:val="clear"/>
          <w:lang w:eastAsia="ar-SA"/>
        </w:rPr>
        <w:t>CERBALLIANCE PROVENCE</w:t>
      </w:r>
      <w:r w:rsidR="005562FD" w:rsidRPr="001A03FC">
        <w:rPr>
          <w:rFonts w:asciiTheme="minorHAnsi" w:cstheme="minorHAnsi" w:eastAsia="Times New Roman" w:hAnsiTheme="minorHAnsi"/>
          <w:sz w:val="24"/>
          <w:szCs w:val="24"/>
          <w:shd w:color="auto" w:fill="FFFFFF" w:val="clear"/>
          <w:lang w:eastAsia="ar-SA"/>
        </w:rPr>
        <w:t>, société d’exercice libéral par actions simplifiée,</w:t>
      </w:r>
      <w:r w:rsidR="00A01DB9" w:rsidRPr="001A03FC">
        <w:rPr>
          <w:rFonts w:asciiTheme="minorHAnsi" w:cstheme="minorHAnsi" w:eastAsia="Times New Roman" w:hAnsiTheme="minorHAnsi"/>
          <w:b/>
          <w:sz w:val="24"/>
          <w:szCs w:val="24"/>
          <w:shd w:color="auto" w:fill="FFFFFF" w:val="clear"/>
          <w:lang w:eastAsia="ar-SA"/>
        </w:rPr>
        <w:t xml:space="preserve"> </w:t>
      </w:r>
      <w:r w:rsidR="005562FD" w:rsidRPr="001A03FC">
        <w:rPr>
          <w:rFonts w:asciiTheme="minorHAnsi" w:cstheme="minorHAnsi" w:eastAsia="Times New Roman" w:hAnsiTheme="minorHAnsi"/>
          <w:sz w:val="24"/>
          <w:szCs w:val="24"/>
          <w:shd w:color="auto" w:fill="FFFFFF" w:val="clear"/>
          <w:lang w:eastAsia="ar-SA"/>
        </w:rPr>
        <w:t xml:space="preserve">au capital de </w:t>
      </w:r>
      <w:r w:rsidR="003207AD" w:rsidRPr="001A03FC">
        <w:rPr>
          <w:rFonts w:asciiTheme="minorHAnsi" w:cstheme="minorHAnsi" w:eastAsia="Times New Roman" w:hAnsiTheme="minorHAnsi"/>
          <w:sz w:val="24"/>
          <w:szCs w:val="24"/>
          <w:shd w:color="auto" w:fill="FFFFFF" w:val="clear"/>
          <w:lang w:eastAsia="ar-SA"/>
        </w:rPr>
        <w:t xml:space="preserve">17 280 006 </w:t>
      </w:r>
      <w:r w:rsidR="005562FD" w:rsidRPr="001A03FC">
        <w:rPr>
          <w:rFonts w:asciiTheme="minorHAnsi" w:cstheme="minorHAnsi" w:eastAsia="Times New Roman" w:hAnsiTheme="minorHAnsi"/>
          <w:sz w:val="24"/>
          <w:szCs w:val="24"/>
          <w:shd w:color="auto" w:fill="FFFFFF" w:val="clear"/>
          <w:lang w:eastAsia="ar-SA"/>
        </w:rPr>
        <w:t xml:space="preserve">€, inscrite </w:t>
      </w:r>
      <w:r w:rsidR="00A01DB9" w:rsidRPr="001A03FC">
        <w:rPr>
          <w:rFonts w:asciiTheme="minorHAnsi" w:cstheme="minorHAnsi" w:eastAsia="Times New Roman" w:hAnsiTheme="minorHAnsi"/>
          <w:sz w:val="24"/>
          <w:szCs w:val="24"/>
          <w:shd w:color="auto" w:fill="FFFFFF" w:val="clear"/>
          <w:lang w:eastAsia="ar-SA"/>
        </w:rPr>
        <w:t>au R.C.S. de Marseille sous le n</w:t>
      </w:r>
      <w:r w:rsidR="00636A3D" w:rsidRPr="001A03FC">
        <w:rPr>
          <w:rFonts w:asciiTheme="minorHAnsi" w:cstheme="minorHAnsi" w:eastAsia="Times New Roman" w:hAnsiTheme="minorHAnsi"/>
          <w:sz w:val="24"/>
          <w:szCs w:val="24"/>
          <w:shd w:color="auto" w:fill="FFFFFF" w:val="clear"/>
          <w:lang w:eastAsia="ar-SA"/>
        </w:rPr>
        <w:t xml:space="preserve">uméro </w:t>
      </w:r>
      <w:r w:rsidR="00A01DB9" w:rsidRPr="001A03FC">
        <w:rPr>
          <w:rFonts w:asciiTheme="minorHAnsi" w:cstheme="minorHAnsi" w:eastAsia="Times New Roman" w:hAnsiTheme="minorHAnsi"/>
          <w:sz w:val="24"/>
          <w:szCs w:val="24"/>
          <w:shd w:color="auto" w:fill="FFFFFF" w:val="clear"/>
          <w:lang w:eastAsia="ar-SA"/>
        </w:rPr>
        <w:t>518 767</w:t>
      </w:r>
      <w:r w:rsidR="005562FD" w:rsidRPr="001A03FC">
        <w:rPr>
          <w:rFonts w:asciiTheme="minorHAnsi" w:cstheme="minorHAnsi" w:eastAsia="Times New Roman" w:hAnsiTheme="minorHAnsi"/>
          <w:sz w:val="24"/>
          <w:szCs w:val="24"/>
          <w:shd w:color="auto" w:fill="FFFFFF" w:val="clear"/>
          <w:lang w:eastAsia="ar-SA"/>
        </w:rPr>
        <w:t> </w:t>
      </w:r>
      <w:r w:rsidR="00A01DB9" w:rsidRPr="001A03FC">
        <w:rPr>
          <w:rFonts w:asciiTheme="minorHAnsi" w:cstheme="minorHAnsi" w:eastAsia="Times New Roman" w:hAnsiTheme="minorHAnsi"/>
          <w:sz w:val="24"/>
          <w:szCs w:val="24"/>
          <w:shd w:color="auto" w:fill="FFFFFF" w:val="clear"/>
          <w:lang w:eastAsia="ar-SA"/>
        </w:rPr>
        <w:t>462</w:t>
      </w:r>
      <w:r w:rsidR="005562FD" w:rsidRPr="001A03FC">
        <w:rPr>
          <w:rFonts w:asciiTheme="minorHAnsi" w:cstheme="minorHAnsi" w:eastAsia="Times New Roman" w:hAnsiTheme="minorHAnsi"/>
          <w:sz w:val="24"/>
          <w:szCs w:val="24"/>
          <w:shd w:color="auto" w:fill="FFFFFF" w:val="clear"/>
          <w:lang w:eastAsia="ar-SA"/>
        </w:rPr>
        <w:t>,</w:t>
      </w:r>
      <w:r w:rsidR="00A01DB9" w:rsidRPr="001A03FC">
        <w:rPr>
          <w:rFonts w:asciiTheme="minorHAnsi" w:cstheme="minorHAnsi" w:eastAsia="Times New Roman" w:hAnsiTheme="minorHAnsi"/>
          <w:sz w:val="24"/>
          <w:szCs w:val="24"/>
          <w:shd w:color="auto" w:fill="FFFFFF" w:val="clear"/>
          <w:lang w:eastAsia="ar-SA"/>
        </w:rPr>
        <w:t xml:space="preserve"> dont le siège est s</w:t>
      </w:r>
      <w:r w:rsidR="00D54D83" w:rsidRPr="001A03FC">
        <w:rPr>
          <w:rFonts w:asciiTheme="minorHAnsi" w:cstheme="minorHAnsi" w:eastAsia="Times New Roman" w:hAnsiTheme="minorHAnsi"/>
          <w:sz w:val="24"/>
          <w:szCs w:val="24"/>
          <w:shd w:color="auto" w:fill="FFFFFF" w:val="clear"/>
          <w:lang w:eastAsia="ar-SA"/>
        </w:rPr>
        <w:t xml:space="preserve">itué 6 Boulevard Gueidon 13013 </w:t>
      </w:r>
      <w:r w:rsidR="00A01DB9" w:rsidRPr="001A03FC">
        <w:rPr>
          <w:rFonts w:asciiTheme="minorHAnsi" w:cstheme="minorHAnsi" w:eastAsia="Times New Roman" w:hAnsiTheme="minorHAnsi"/>
          <w:sz w:val="24"/>
          <w:szCs w:val="24"/>
          <w:shd w:color="auto" w:fill="FFFFFF" w:val="clear"/>
          <w:lang w:eastAsia="ar-SA"/>
        </w:rPr>
        <w:t xml:space="preserve">Marseille, </w:t>
      </w:r>
      <w:r w:rsidR="00A01DB9" w:rsidRPr="001A03FC">
        <w:rPr>
          <w:rFonts w:asciiTheme="minorHAnsi" w:cstheme="minorHAnsi" w:eastAsia="Times New Roman" w:hAnsiTheme="minorHAnsi"/>
          <w:sz w:val="24"/>
          <w:szCs w:val="24"/>
          <w:lang w:eastAsia="ar-SA"/>
        </w:rPr>
        <w:t>représenté</w:t>
      </w:r>
      <w:r w:rsidR="005562FD" w:rsidRPr="001A03FC">
        <w:rPr>
          <w:rFonts w:asciiTheme="minorHAnsi" w:cstheme="minorHAnsi" w:eastAsia="Times New Roman" w:hAnsiTheme="minorHAnsi"/>
          <w:sz w:val="24"/>
          <w:szCs w:val="24"/>
          <w:lang w:eastAsia="ar-SA"/>
        </w:rPr>
        <w:t>e</w:t>
      </w:r>
      <w:r w:rsidR="00A01DB9" w:rsidRPr="001A03FC">
        <w:rPr>
          <w:rFonts w:asciiTheme="minorHAnsi" w:cstheme="minorHAnsi" w:eastAsia="Times New Roman" w:hAnsiTheme="minorHAnsi"/>
          <w:sz w:val="24"/>
          <w:szCs w:val="24"/>
          <w:lang w:eastAsia="ar-SA"/>
        </w:rPr>
        <w:t xml:space="preserve"> par Madame </w:t>
      </w:r>
      <w:r w:rsidR="00036BEC">
        <w:rPr>
          <w:rFonts w:ascii="Calibri" w:cs="Calibri" w:eastAsia="Times New Roman" w:hAnsi="Calibri"/>
          <w:sz w:val="24"/>
          <w:szCs w:val="24"/>
          <w:lang w:eastAsia="ar-SA"/>
        </w:rPr>
        <w:t>[…]</w:t>
      </w:r>
      <w:r w:rsidR="00016E79" w:rsidRPr="001A03FC">
        <w:rPr>
          <w:rFonts w:asciiTheme="minorHAnsi" w:cstheme="minorHAnsi" w:eastAsia="Times New Roman" w:hAnsiTheme="minorHAnsi"/>
          <w:sz w:val="24"/>
          <w:szCs w:val="24"/>
          <w:lang w:eastAsia="ar-SA"/>
        </w:rPr>
        <w:t xml:space="preserve">, </w:t>
      </w:r>
      <w:r w:rsidR="00341F26" w:rsidRPr="001A03FC">
        <w:rPr>
          <w:rFonts w:asciiTheme="minorHAnsi" w:cstheme="minorHAnsi" w:eastAsia="Times New Roman" w:hAnsiTheme="minorHAnsi"/>
          <w:sz w:val="24"/>
          <w:szCs w:val="24"/>
          <w:lang w:eastAsia="ar-SA"/>
        </w:rPr>
        <w:t xml:space="preserve">en sa qualité de </w:t>
      </w:r>
      <w:r w:rsidR="00DE24F9" w:rsidRPr="001A03FC">
        <w:rPr>
          <w:rFonts w:asciiTheme="minorHAnsi" w:cstheme="minorHAnsi" w:eastAsia="Times New Roman" w:hAnsiTheme="minorHAnsi"/>
          <w:sz w:val="24"/>
          <w:szCs w:val="24"/>
          <w:lang w:eastAsia="ar-SA"/>
        </w:rPr>
        <w:t>Directrice Générale</w:t>
      </w:r>
      <w:r w:rsidR="00341F26" w:rsidRPr="001A03FC">
        <w:rPr>
          <w:rFonts w:asciiTheme="minorHAnsi" w:cstheme="minorHAnsi" w:eastAsia="Times New Roman" w:hAnsiTheme="minorHAnsi"/>
          <w:sz w:val="24"/>
          <w:szCs w:val="24"/>
          <w:lang w:eastAsia="ar-SA"/>
        </w:rPr>
        <w:t>,</w:t>
      </w:r>
    </w:p>
    <w:p w14:paraId="1E1FB4EA" w14:textId="0E893C54" w:rsidP="005D1D35" w:rsidR="002F5477" w:rsidRDefault="002F5477" w:rsidRPr="001A03FC">
      <w:pPr>
        <w:jc w:val="both"/>
        <w:rPr>
          <w:rFonts w:asciiTheme="minorHAnsi" w:cstheme="minorHAnsi" w:hAnsiTheme="minorHAnsi"/>
          <w:sz w:val="24"/>
          <w:szCs w:val="24"/>
        </w:rPr>
      </w:pPr>
    </w:p>
    <w:p w14:paraId="502FF059" w14:textId="40EB1ECB" w:rsidP="005D1D35" w:rsidR="008D38EF" w:rsidRDefault="008D38EF" w:rsidRPr="001A03FC">
      <w:pPr>
        <w:jc w:val="both"/>
        <w:rPr>
          <w:rFonts w:asciiTheme="minorHAnsi" w:cstheme="minorHAnsi" w:hAnsiTheme="minorHAnsi"/>
          <w:sz w:val="24"/>
          <w:szCs w:val="24"/>
        </w:rPr>
      </w:pPr>
      <w:r w:rsidRPr="001A03FC">
        <w:rPr>
          <w:rFonts w:asciiTheme="minorHAnsi" w:cstheme="minorHAnsi" w:hAnsiTheme="minorHAnsi"/>
          <w:sz w:val="24"/>
          <w:szCs w:val="24"/>
        </w:rPr>
        <w:t>Ci-après désignée « la Société », « CERBALLIANCE PROVENCE »,</w:t>
      </w:r>
    </w:p>
    <w:p w14:paraId="413CFAE7" w14:textId="77777777" w:rsidP="005D1D35" w:rsidR="007266EF" w:rsidRDefault="007266EF" w:rsidRPr="001A03FC">
      <w:pPr>
        <w:jc w:val="both"/>
        <w:rPr>
          <w:rFonts w:asciiTheme="minorHAnsi" w:cstheme="minorHAnsi" w:hAnsiTheme="minorHAnsi"/>
          <w:sz w:val="24"/>
          <w:szCs w:val="24"/>
        </w:rPr>
      </w:pPr>
    </w:p>
    <w:p w14:paraId="276F5E48" w14:textId="77777777" w:rsidP="005D1D35" w:rsidR="007266EF" w:rsidRDefault="007266EF" w:rsidRPr="001A03FC">
      <w:pPr>
        <w:jc w:val="both"/>
        <w:rPr>
          <w:rFonts w:asciiTheme="minorHAnsi" w:cstheme="minorHAnsi" w:hAnsiTheme="minorHAnsi"/>
          <w:sz w:val="24"/>
          <w:szCs w:val="24"/>
        </w:rPr>
      </w:pPr>
    </w:p>
    <w:p w14:paraId="416C2ACE" w14:textId="6E0A97D3" w:rsidP="005D1D35" w:rsidR="002F5477" w:rsidRDefault="002F5477" w:rsidRPr="001A03FC">
      <w:pPr>
        <w:jc w:val="both"/>
        <w:rPr>
          <w:rFonts w:asciiTheme="minorHAnsi" w:cstheme="minorHAnsi" w:hAnsiTheme="minorHAnsi"/>
          <w:i/>
          <w:smallCaps/>
          <w:sz w:val="24"/>
          <w:szCs w:val="24"/>
        </w:rPr>
      </w:pPr>
      <w:r w:rsidRPr="001A03FC">
        <w:rPr>
          <w:rFonts w:asciiTheme="minorHAnsi" w:cstheme="minorHAnsi" w:hAnsiTheme="minorHAnsi"/>
          <w:i/>
          <w:smallCaps/>
          <w:sz w:val="24"/>
          <w:szCs w:val="24"/>
        </w:rPr>
        <w:t>D’une part,</w:t>
      </w:r>
    </w:p>
    <w:p w14:paraId="6DB30AB5" w14:textId="77777777" w:rsidP="005D1D35" w:rsidR="002F5477" w:rsidRDefault="002F5477" w:rsidRPr="001A03FC">
      <w:pPr>
        <w:jc w:val="both"/>
        <w:rPr>
          <w:rFonts w:asciiTheme="minorHAnsi" w:cstheme="minorHAnsi" w:hAnsiTheme="minorHAnsi"/>
          <w:sz w:val="24"/>
          <w:szCs w:val="24"/>
        </w:rPr>
      </w:pPr>
    </w:p>
    <w:p w14:paraId="08AEB4D9" w14:textId="77777777" w:rsidP="005D1D35" w:rsidR="002F5477" w:rsidRDefault="002F5477" w:rsidRPr="001A03FC">
      <w:pPr>
        <w:jc w:val="both"/>
        <w:rPr>
          <w:rFonts w:asciiTheme="minorHAnsi" w:cstheme="minorHAnsi" w:hAnsiTheme="minorHAnsi"/>
          <w:sz w:val="24"/>
          <w:szCs w:val="24"/>
        </w:rPr>
      </w:pPr>
    </w:p>
    <w:p w14:paraId="315C9C4F" w14:textId="77777777" w:rsidP="005D1D35" w:rsidR="002F5477" w:rsidRDefault="002F5477" w:rsidRPr="001A03FC">
      <w:pPr>
        <w:jc w:val="both"/>
        <w:rPr>
          <w:rFonts w:asciiTheme="minorHAnsi" w:cstheme="minorHAnsi" w:hAnsiTheme="minorHAnsi"/>
          <w:b/>
          <w:smallCaps/>
          <w:sz w:val="24"/>
          <w:szCs w:val="24"/>
          <w:u w:val="single"/>
        </w:rPr>
      </w:pPr>
      <w:r w:rsidRPr="001A03FC">
        <w:rPr>
          <w:rFonts w:asciiTheme="minorHAnsi" w:cstheme="minorHAnsi" w:hAnsiTheme="minorHAnsi"/>
          <w:b/>
          <w:smallCaps/>
          <w:sz w:val="24"/>
          <w:szCs w:val="24"/>
          <w:u w:val="single"/>
        </w:rPr>
        <w:t>Et</w:t>
      </w:r>
    </w:p>
    <w:p w14:paraId="48E5545F" w14:textId="77777777" w:rsidP="005D1D35" w:rsidR="002F5477" w:rsidRDefault="002F5477" w:rsidRPr="001A03FC">
      <w:pPr>
        <w:jc w:val="both"/>
        <w:rPr>
          <w:rFonts w:asciiTheme="minorHAnsi" w:cstheme="minorHAnsi" w:hAnsiTheme="minorHAnsi"/>
          <w:sz w:val="24"/>
          <w:szCs w:val="24"/>
        </w:rPr>
      </w:pPr>
    </w:p>
    <w:p w14:paraId="20E299E7" w14:textId="6782CFA5" w:rsidP="005D1D35" w:rsidR="002F5477" w:rsidRDefault="000A31C6" w:rsidRPr="001A03FC">
      <w:pPr>
        <w:suppressAutoHyphens/>
        <w:jc w:val="both"/>
        <w:rPr>
          <w:rFonts w:asciiTheme="minorHAnsi" w:cstheme="minorHAnsi" w:eastAsia="Times New Roman" w:hAnsiTheme="minorHAnsi"/>
          <w:sz w:val="24"/>
          <w:szCs w:val="24"/>
          <w:lang w:eastAsia="ar-SA"/>
        </w:rPr>
      </w:pPr>
      <w:r w:rsidRPr="001A03FC">
        <w:rPr>
          <w:rFonts w:asciiTheme="minorHAnsi" w:cstheme="minorHAnsi" w:eastAsia="Times New Roman" w:hAnsiTheme="minorHAnsi"/>
          <w:b/>
          <w:sz w:val="24"/>
          <w:szCs w:val="24"/>
          <w:lang w:eastAsia="ar-SA"/>
        </w:rPr>
        <w:t>L</w:t>
      </w:r>
      <w:r w:rsidR="00F92FE9" w:rsidRPr="001A03FC">
        <w:rPr>
          <w:rFonts w:asciiTheme="minorHAnsi" w:cstheme="minorHAnsi" w:eastAsia="Times New Roman" w:hAnsiTheme="minorHAnsi"/>
          <w:b/>
          <w:sz w:val="24"/>
          <w:szCs w:val="24"/>
          <w:lang w:eastAsia="ar-SA"/>
        </w:rPr>
        <w:t>’Organisation syndical</w:t>
      </w:r>
      <w:r w:rsidRPr="001A03FC">
        <w:rPr>
          <w:rFonts w:asciiTheme="minorHAnsi" w:cstheme="minorHAnsi" w:eastAsia="Times New Roman" w:hAnsiTheme="minorHAnsi"/>
          <w:b/>
          <w:sz w:val="24"/>
          <w:szCs w:val="24"/>
          <w:lang w:eastAsia="ar-SA"/>
        </w:rPr>
        <w:t xml:space="preserve">e </w:t>
      </w:r>
      <w:r w:rsidR="00F92FE9" w:rsidRPr="001A03FC">
        <w:rPr>
          <w:rFonts w:asciiTheme="minorHAnsi" w:cstheme="minorHAnsi" w:eastAsia="Times New Roman" w:hAnsiTheme="minorHAnsi"/>
          <w:b/>
          <w:sz w:val="24"/>
          <w:szCs w:val="24"/>
          <w:lang w:eastAsia="ar-SA"/>
        </w:rPr>
        <w:t>FORCE OUVRIERE</w:t>
      </w:r>
      <w:r w:rsidR="002F5477" w:rsidRPr="001A03FC">
        <w:rPr>
          <w:rFonts w:asciiTheme="minorHAnsi" w:cstheme="minorHAnsi" w:eastAsia="Times New Roman" w:hAnsiTheme="minorHAnsi"/>
          <w:sz w:val="24"/>
          <w:szCs w:val="24"/>
          <w:lang w:eastAsia="ar-SA"/>
        </w:rPr>
        <w:t>, représenté</w:t>
      </w:r>
      <w:r w:rsidR="00F92FE9" w:rsidRPr="001A03FC">
        <w:rPr>
          <w:rFonts w:asciiTheme="minorHAnsi" w:cstheme="minorHAnsi" w:eastAsia="Times New Roman" w:hAnsiTheme="minorHAnsi"/>
          <w:sz w:val="24"/>
          <w:szCs w:val="24"/>
          <w:lang w:eastAsia="ar-SA"/>
        </w:rPr>
        <w:t>e</w:t>
      </w:r>
      <w:r w:rsidR="002F5477" w:rsidRPr="001A03FC">
        <w:rPr>
          <w:rFonts w:asciiTheme="minorHAnsi" w:cstheme="minorHAnsi" w:eastAsia="Times New Roman" w:hAnsiTheme="minorHAnsi"/>
          <w:sz w:val="24"/>
          <w:szCs w:val="24"/>
          <w:lang w:eastAsia="ar-SA"/>
        </w:rPr>
        <w:t xml:space="preserve"> par </w:t>
      </w:r>
      <w:r w:rsidR="002F5477" w:rsidRPr="001A03FC">
        <w:rPr>
          <w:rFonts w:asciiTheme="minorHAnsi" w:cstheme="minorHAnsi" w:eastAsia="Times New Roman" w:hAnsiTheme="minorHAnsi"/>
          <w:sz w:val="24"/>
          <w:szCs w:val="24"/>
          <w:shd w:color="auto" w:fill="FFFFFF" w:val="clear"/>
          <w:lang w:eastAsia="ar-SA"/>
        </w:rPr>
        <w:t xml:space="preserve">Madame </w:t>
      </w:r>
      <w:r w:rsidR="00B85A49">
        <w:rPr>
          <w:rFonts w:ascii="Calibri" w:cs="Calibri" w:eastAsia="Times New Roman" w:hAnsi="Calibri"/>
          <w:sz w:val="24"/>
          <w:szCs w:val="24"/>
          <w:lang w:eastAsia="ar-SA"/>
        </w:rPr>
        <w:t>[…]</w:t>
      </w:r>
      <w:r w:rsidR="00F92FE9" w:rsidRPr="001A03FC">
        <w:rPr>
          <w:rFonts w:asciiTheme="minorHAnsi" w:cstheme="minorHAnsi" w:eastAsia="Times New Roman" w:hAnsiTheme="minorHAnsi"/>
          <w:sz w:val="24"/>
          <w:szCs w:val="24"/>
          <w:shd w:color="auto" w:fill="FFFFFF" w:val="clear"/>
          <w:lang w:eastAsia="ar-SA"/>
        </w:rPr>
        <w:t>,</w:t>
      </w:r>
      <w:r w:rsidR="002F5477" w:rsidRPr="001A03FC">
        <w:rPr>
          <w:rFonts w:asciiTheme="minorHAnsi" w:cstheme="minorHAnsi" w:eastAsia="Times New Roman" w:hAnsiTheme="minorHAnsi"/>
          <w:sz w:val="24"/>
          <w:szCs w:val="24"/>
          <w:lang w:eastAsia="ar-SA"/>
        </w:rPr>
        <w:t xml:space="preserve"> en sa qualité de </w:t>
      </w:r>
      <w:r w:rsidRPr="001A03FC">
        <w:rPr>
          <w:rFonts w:asciiTheme="minorHAnsi" w:cstheme="minorHAnsi" w:eastAsia="Times New Roman" w:hAnsiTheme="minorHAnsi"/>
          <w:sz w:val="24"/>
          <w:szCs w:val="24"/>
          <w:shd w:color="auto" w:fill="FFFFFF" w:val="clear"/>
          <w:lang w:eastAsia="ar-SA"/>
        </w:rPr>
        <w:t>Déléguée S</w:t>
      </w:r>
      <w:r w:rsidR="002F5477" w:rsidRPr="001A03FC">
        <w:rPr>
          <w:rFonts w:asciiTheme="minorHAnsi" w:cstheme="minorHAnsi" w:eastAsia="Times New Roman" w:hAnsiTheme="minorHAnsi"/>
          <w:sz w:val="24"/>
          <w:szCs w:val="24"/>
          <w:shd w:color="auto" w:fill="FFFFFF" w:val="clear"/>
          <w:lang w:eastAsia="ar-SA"/>
        </w:rPr>
        <w:t>yndicale</w:t>
      </w:r>
      <w:r w:rsidR="002F5477" w:rsidRPr="001A03FC">
        <w:rPr>
          <w:rFonts w:asciiTheme="minorHAnsi" w:cstheme="minorHAnsi" w:eastAsia="Times New Roman" w:hAnsiTheme="minorHAnsi"/>
          <w:sz w:val="24"/>
          <w:szCs w:val="24"/>
          <w:lang w:eastAsia="ar-SA"/>
        </w:rPr>
        <w:t>,</w:t>
      </w:r>
    </w:p>
    <w:p w14:paraId="2F41D4B2" w14:textId="17A53755" w:rsidP="005D1D35" w:rsidR="008D38EF" w:rsidRDefault="008D38EF" w:rsidRPr="001A03FC">
      <w:pPr>
        <w:suppressAutoHyphens/>
        <w:jc w:val="both"/>
        <w:rPr>
          <w:rFonts w:asciiTheme="minorHAnsi" w:cstheme="minorHAnsi" w:eastAsia="Times New Roman" w:hAnsiTheme="minorHAnsi"/>
          <w:sz w:val="24"/>
          <w:szCs w:val="24"/>
          <w:lang w:eastAsia="ar-SA"/>
        </w:rPr>
      </w:pPr>
    </w:p>
    <w:p w14:paraId="12C52A32" w14:textId="6C4903A4" w:rsidP="005D1D35" w:rsidR="008D38EF" w:rsidRDefault="008D38EF" w:rsidRPr="001A03FC">
      <w:pPr>
        <w:suppressAutoHyphens/>
        <w:jc w:val="both"/>
        <w:rPr>
          <w:rFonts w:asciiTheme="minorHAnsi" w:cstheme="minorHAnsi" w:eastAsia="Times New Roman" w:hAnsiTheme="minorHAnsi"/>
          <w:sz w:val="24"/>
          <w:szCs w:val="24"/>
          <w:lang w:eastAsia="ar-SA"/>
        </w:rPr>
      </w:pPr>
      <w:r w:rsidRPr="001A03FC">
        <w:rPr>
          <w:rFonts w:asciiTheme="minorHAnsi" w:cstheme="minorHAnsi" w:eastAsia="Times New Roman" w:hAnsiTheme="minorHAnsi"/>
          <w:sz w:val="24"/>
          <w:szCs w:val="24"/>
          <w:lang w:eastAsia="ar-SA"/>
        </w:rPr>
        <w:t>Ci-après désignée « l’Organisation syndicale »,</w:t>
      </w:r>
    </w:p>
    <w:p w14:paraId="4CDB19B4" w14:textId="77777777" w:rsidP="005D1D35" w:rsidR="007266EF" w:rsidRDefault="007266EF" w:rsidRPr="001A03FC">
      <w:pPr>
        <w:jc w:val="both"/>
        <w:rPr>
          <w:rFonts w:asciiTheme="minorHAnsi" w:cstheme="minorHAnsi" w:hAnsiTheme="minorHAnsi"/>
          <w:b/>
          <w:sz w:val="24"/>
          <w:szCs w:val="24"/>
        </w:rPr>
      </w:pPr>
    </w:p>
    <w:p w14:paraId="4B3CDE4B" w14:textId="77777777" w:rsidP="005D1D35" w:rsidR="007266EF" w:rsidRDefault="007266EF" w:rsidRPr="001A03FC">
      <w:pPr>
        <w:jc w:val="both"/>
        <w:rPr>
          <w:rFonts w:asciiTheme="minorHAnsi" w:cstheme="minorHAnsi" w:hAnsiTheme="minorHAnsi"/>
          <w:b/>
          <w:sz w:val="24"/>
          <w:szCs w:val="24"/>
        </w:rPr>
      </w:pPr>
    </w:p>
    <w:p w14:paraId="5F94AE24" w14:textId="512673FF" w:rsidP="005D1D35" w:rsidR="002F5477" w:rsidRDefault="002F5477" w:rsidRPr="001A03FC">
      <w:pPr>
        <w:jc w:val="both"/>
        <w:rPr>
          <w:rFonts w:asciiTheme="minorHAnsi" w:cstheme="minorHAnsi" w:hAnsiTheme="minorHAnsi"/>
          <w:i/>
          <w:smallCaps/>
          <w:sz w:val="24"/>
          <w:szCs w:val="24"/>
        </w:rPr>
      </w:pPr>
      <w:r w:rsidRPr="001A03FC">
        <w:rPr>
          <w:rFonts w:asciiTheme="minorHAnsi" w:cstheme="minorHAnsi" w:hAnsiTheme="minorHAnsi"/>
          <w:i/>
          <w:smallCaps/>
          <w:sz w:val="24"/>
          <w:szCs w:val="24"/>
        </w:rPr>
        <w:t>D’autre part,</w:t>
      </w:r>
    </w:p>
    <w:p w14:paraId="484A83D9" w14:textId="1DF15F81" w:rsidP="005D1D35" w:rsidR="006D5B35" w:rsidRDefault="006D5B35" w:rsidRPr="001A03FC">
      <w:pPr>
        <w:jc w:val="both"/>
        <w:rPr>
          <w:rFonts w:asciiTheme="minorHAnsi" w:cstheme="minorHAnsi" w:hAnsiTheme="minorHAnsi"/>
          <w:smallCaps/>
          <w:sz w:val="24"/>
          <w:szCs w:val="24"/>
        </w:rPr>
      </w:pPr>
    </w:p>
    <w:p w14:paraId="57D3805C" w14:textId="77777777" w:rsidP="005D1D35" w:rsidR="007266EF" w:rsidRDefault="007266EF" w:rsidRPr="001A03FC">
      <w:pPr>
        <w:jc w:val="both"/>
        <w:rPr>
          <w:rFonts w:asciiTheme="minorHAnsi" w:cstheme="minorHAnsi" w:eastAsia="Times New Roman" w:hAnsiTheme="minorHAnsi"/>
          <w:sz w:val="24"/>
          <w:szCs w:val="24"/>
          <w:shd w:color="auto" w:fill="FFFFFF" w:val="clear"/>
          <w:lang w:eastAsia="ar-SA"/>
        </w:rPr>
      </w:pPr>
    </w:p>
    <w:p w14:paraId="4FE9A08B" w14:textId="6AB5B451" w:rsidP="005D1D35" w:rsidR="006D5B35" w:rsidRDefault="006D5B35" w:rsidRPr="001A03FC">
      <w:pPr>
        <w:jc w:val="both"/>
        <w:rPr>
          <w:rFonts w:asciiTheme="minorHAnsi" w:cstheme="minorHAnsi" w:eastAsia="Times New Roman" w:hAnsiTheme="minorHAnsi"/>
          <w:sz w:val="24"/>
          <w:szCs w:val="24"/>
          <w:shd w:color="auto" w:fill="FFFFFF" w:val="clear"/>
          <w:lang w:eastAsia="ar-SA"/>
        </w:rPr>
      </w:pPr>
      <w:r w:rsidRPr="001A03FC">
        <w:rPr>
          <w:rFonts w:asciiTheme="minorHAnsi" w:cstheme="minorHAnsi" w:eastAsia="Times New Roman" w:hAnsiTheme="minorHAnsi"/>
          <w:sz w:val="24"/>
          <w:szCs w:val="24"/>
          <w:shd w:color="auto" w:fill="FFFFFF" w:val="clear"/>
          <w:lang w:eastAsia="ar-SA"/>
        </w:rPr>
        <w:t>Ensemble désignées « les Parties »</w:t>
      </w:r>
    </w:p>
    <w:p w14:paraId="65E97BF5" w14:textId="77777777" w:rsidP="005D1D35" w:rsidR="002F5477" w:rsidRDefault="002F5477" w:rsidRPr="001A03FC">
      <w:pPr>
        <w:jc w:val="both"/>
        <w:rPr>
          <w:rFonts w:asciiTheme="minorHAnsi" w:cstheme="minorHAnsi" w:eastAsia="Times New Roman" w:hAnsiTheme="minorHAnsi"/>
          <w:sz w:val="24"/>
          <w:szCs w:val="24"/>
          <w:shd w:color="auto" w:fill="FFFFFF" w:val="clear"/>
          <w:lang w:eastAsia="ar-SA"/>
        </w:rPr>
      </w:pPr>
    </w:p>
    <w:p w14:paraId="05A2BA1D" w14:textId="44D227ED" w:rsidP="003571E2" w:rsidR="002F5477" w:rsidRDefault="002F5477" w:rsidRPr="001A03FC">
      <w:pPr>
        <w:pBdr>
          <w:bottom w:color="auto" w:space="1" w:sz="4" w:val="single"/>
        </w:pBdr>
        <w:jc w:val="both"/>
        <w:rPr>
          <w:rFonts w:asciiTheme="minorHAnsi" w:cstheme="minorHAnsi" w:hAnsiTheme="minorHAnsi"/>
          <w:sz w:val="24"/>
          <w:szCs w:val="24"/>
        </w:rPr>
      </w:pPr>
      <w:r w:rsidRPr="001A03FC">
        <w:rPr>
          <w:rFonts w:asciiTheme="minorHAnsi" w:cstheme="minorHAnsi" w:hAnsiTheme="minorHAnsi"/>
          <w:sz w:val="24"/>
          <w:szCs w:val="24"/>
        </w:rPr>
        <w:br w:type="page"/>
      </w:r>
      <w:r w:rsidRPr="001A03FC">
        <w:rPr>
          <w:rFonts w:asciiTheme="minorHAnsi" w:cstheme="minorHAnsi" w:hAnsiTheme="minorHAnsi"/>
          <w:b/>
          <w:caps/>
          <w:sz w:val="24"/>
          <w:szCs w:val="24"/>
        </w:rPr>
        <w:lastRenderedPageBreak/>
        <w:t>Préambule</w:t>
      </w:r>
    </w:p>
    <w:p w14:paraId="4ECA8F40" w14:textId="77777777" w:rsidP="00E571CB" w:rsidR="002F5477" w:rsidRDefault="002F5477" w:rsidRPr="001A03FC">
      <w:pPr>
        <w:jc w:val="right"/>
        <w:rPr>
          <w:rFonts w:asciiTheme="minorHAnsi" w:cstheme="minorHAnsi" w:hAnsiTheme="minorHAnsi"/>
          <w:sz w:val="24"/>
          <w:szCs w:val="24"/>
        </w:rPr>
      </w:pPr>
    </w:p>
    <w:p w14:paraId="4BE6643D" w14:textId="4BA584CC"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Le présent accord collectif est conclu en application des articles L.</w:t>
      </w:r>
      <w:r w:rsidR="00636A3D" w:rsidRPr="001A03FC">
        <w:rPr>
          <w:rFonts w:asciiTheme="minorHAnsi" w:cstheme="minorHAnsi" w:hAnsiTheme="minorHAnsi"/>
          <w:sz w:val="24"/>
          <w:szCs w:val="24"/>
        </w:rPr>
        <w:t xml:space="preserve"> 2221-1 et suivants du C</w:t>
      </w:r>
      <w:r w:rsidRPr="001A03FC">
        <w:rPr>
          <w:rFonts w:asciiTheme="minorHAnsi" w:cstheme="minorHAnsi" w:hAnsiTheme="minorHAnsi"/>
          <w:sz w:val="24"/>
          <w:szCs w:val="24"/>
        </w:rPr>
        <w:t>ode du travail, et plus particulièrement en application des articles L.</w:t>
      </w:r>
      <w:r w:rsidR="006B5C0E" w:rsidRPr="001A03FC">
        <w:rPr>
          <w:rFonts w:asciiTheme="minorHAnsi" w:cstheme="minorHAnsi" w:hAnsiTheme="minorHAnsi"/>
          <w:sz w:val="24"/>
          <w:szCs w:val="24"/>
        </w:rPr>
        <w:t xml:space="preserve"> 2242-5 et suivants du C</w:t>
      </w:r>
      <w:r w:rsidRPr="001A03FC">
        <w:rPr>
          <w:rFonts w:asciiTheme="minorHAnsi" w:cstheme="minorHAnsi" w:hAnsiTheme="minorHAnsi"/>
          <w:sz w:val="24"/>
          <w:szCs w:val="24"/>
        </w:rPr>
        <w:t>ode du travail relatifs à la négociation annuelle obligatoire.</w:t>
      </w:r>
    </w:p>
    <w:p w14:paraId="60A057C4" w14:textId="77777777" w:rsidP="005D1D35" w:rsidR="002F5477" w:rsidRDefault="002F5477" w:rsidRPr="001A03FC">
      <w:pPr>
        <w:jc w:val="both"/>
        <w:rPr>
          <w:rFonts w:asciiTheme="minorHAnsi" w:cstheme="minorHAnsi" w:hAnsiTheme="minorHAnsi"/>
          <w:sz w:val="24"/>
          <w:szCs w:val="24"/>
        </w:rPr>
      </w:pPr>
    </w:p>
    <w:p w14:paraId="0253F1B8" w14:textId="0753E4AB"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Conformément aux dispositions légales précitées, la Direction d</w:t>
      </w:r>
      <w:r w:rsidR="003058DD" w:rsidRPr="001A03FC">
        <w:rPr>
          <w:rFonts w:asciiTheme="minorHAnsi" w:cstheme="minorHAnsi" w:hAnsiTheme="minorHAnsi"/>
          <w:sz w:val="24"/>
          <w:szCs w:val="24"/>
        </w:rPr>
        <w:t>e la Société</w:t>
      </w:r>
      <w:r w:rsidRPr="001A03FC">
        <w:rPr>
          <w:rFonts w:asciiTheme="minorHAnsi" w:cstheme="minorHAnsi" w:hAnsiTheme="minorHAnsi"/>
          <w:sz w:val="24"/>
          <w:szCs w:val="24"/>
        </w:rPr>
        <w:t xml:space="preserve"> a convoqué les organisations syndicales représentatives à une première réunion afin d’ouvrir les négociations portant sur les thèmes prévus aux articles L.</w:t>
      </w:r>
      <w:r w:rsidR="00DE46D1" w:rsidRPr="001A03FC">
        <w:rPr>
          <w:rFonts w:asciiTheme="minorHAnsi" w:cstheme="minorHAnsi" w:hAnsiTheme="minorHAnsi"/>
          <w:sz w:val="24"/>
          <w:szCs w:val="24"/>
        </w:rPr>
        <w:t xml:space="preserve"> </w:t>
      </w:r>
      <w:r w:rsidRPr="001A03FC">
        <w:rPr>
          <w:rFonts w:asciiTheme="minorHAnsi" w:cstheme="minorHAnsi" w:hAnsiTheme="minorHAnsi"/>
          <w:sz w:val="24"/>
          <w:szCs w:val="24"/>
        </w:rPr>
        <w:t xml:space="preserve">2242-1 et suivants du </w:t>
      </w:r>
      <w:r w:rsidR="00DE46D1" w:rsidRPr="001A03FC">
        <w:rPr>
          <w:rFonts w:asciiTheme="minorHAnsi" w:cstheme="minorHAnsi" w:hAnsiTheme="minorHAnsi"/>
          <w:sz w:val="24"/>
          <w:szCs w:val="24"/>
        </w:rPr>
        <w:t>C</w:t>
      </w:r>
      <w:r w:rsidRPr="001A03FC">
        <w:rPr>
          <w:rFonts w:asciiTheme="minorHAnsi" w:cstheme="minorHAnsi" w:hAnsiTheme="minorHAnsi"/>
          <w:sz w:val="24"/>
          <w:szCs w:val="24"/>
        </w:rPr>
        <w:t>ode du travail dans leur rédaction issue de la loi n°</w:t>
      </w:r>
      <w:r w:rsidR="00DE46D1" w:rsidRPr="001A03FC">
        <w:rPr>
          <w:rFonts w:asciiTheme="minorHAnsi" w:cstheme="minorHAnsi" w:hAnsiTheme="minorHAnsi"/>
          <w:sz w:val="24"/>
          <w:szCs w:val="24"/>
        </w:rPr>
        <w:t xml:space="preserve"> </w:t>
      </w:r>
      <w:r w:rsidRPr="001A03FC">
        <w:rPr>
          <w:rFonts w:asciiTheme="minorHAnsi" w:cstheme="minorHAnsi" w:hAnsiTheme="minorHAnsi"/>
          <w:sz w:val="24"/>
          <w:szCs w:val="24"/>
        </w:rPr>
        <w:t>2015-994 du 17 août 2015.</w:t>
      </w:r>
    </w:p>
    <w:p w14:paraId="696CC874" w14:textId="77777777" w:rsidP="005D1D35" w:rsidR="002F5477" w:rsidRDefault="002F5477" w:rsidRPr="001A03FC">
      <w:pPr>
        <w:jc w:val="both"/>
        <w:rPr>
          <w:rFonts w:asciiTheme="minorHAnsi" w:cstheme="minorHAnsi" w:hAnsiTheme="minorHAnsi"/>
          <w:sz w:val="24"/>
          <w:szCs w:val="24"/>
        </w:rPr>
      </w:pPr>
    </w:p>
    <w:p w14:paraId="2A1EF2BE" w14:textId="07D12D89" w:rsidP="00D24FA7" w:rsidR="00D62E78"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A cet effet, des</w:t>
      </w:r>
      <w:r w:rsidR="00033692" w:rsidRPr="001A03FC">
        <w:rPr>
          <w:rFonts w:asciiTheme="minorHAnsi" w:cstheme="minorHAnsi" w:hAnsiTheme="minorHAnsi"/>
          <w:sz w:val="24"/>
          <w:szCs w:val="24"/>
        </w:rPr>
        <w:t xml:space="preserve"> réunions se sont déroulées </w:t>
      </w:r>
      <w:r w:rsidR="00D62E78" w:rsidRPr="001A03FC">
        <w:rPr>
          <w:rFonts w:asciiTheme="minorHAnsi" w:cstheme="minorHAnsi" w:hAnsiTheme="minorHAnsi"/>
          <w:sz w:val="24"/>
          <w:szCs w:val="24"/>
        </w:rPr>
        <w:t>aux dates suivantes :</w:t>
      </w:r>
      <w:r w:rsidR="002623FA" w:rsidRPr="001A03FC">
        <w:rPr>
          <w:rFonts w:asciiTheme="minorHAnsi" w:cstheme="minorHAnsi" w:hAnsiTheme="minorHAnsi"/>
          <w:sz w:val="24"/>
          <w:szCs w:val="24"/>
        </w:rPr>
        <w:t xml:space="preserve"> </w:t>
      </w:r>
      <w:r w:rsidR="00D24FA7" w:rsidRPr="001A03FC">
        <w:rPr>
          <w:rFonts w:asciiTheme="minorHAnsi" w:cstheme="minorHAnsi" w:hAnsiTheme="minorHAnsi"/>
          <w:sz w:val="24"/>
          <w:szCs w:val="24"/>
        </w:rPr>
        <w:t>4 janvier, 11 janvier</w:t>
      </w:r>
      <w:r w:rsidR="00F04643" w:rsidRPr="001A03FC">
        <w:rPr>
          <w:rFonts w:asciiTheme="minorHAnsi" w:cstheme="minorHAnsi" w:hAnsiTheme="minorHAnsi"/>
          <w:sz w:val="24"/>
          <w:szCs w:val="24"/>
        </w:rPr>
        <w:t>,</w:t>
      </w:r>
      <w:r w:rsidR="00D24FA7" w:rsidRPr="001A03FC">
        <w:rPr>
          <w:rFonts w:asciiTheme="minorHAnsi" w:cstheme="minorHAnsi" w:hAnsiTheme="minorHAnsi"/>
          <w:sz w:val="24"/>
          <w:szCs w:val="24"/>
        </w:rPr>
        <w:t xml:space="preserve"> 25 janvier</w:t>
      </w:r>
      <w:r w:rsidR="00F04643" w:rsidRPr="001A03FC">
        <w:rPr>
          <w:rFonts w:asciiTheme="minorHAnsi" w:cstheme="minorHAnsi" w:hAnsiTheme="minorHAnsi"/>
          <w:sz w:val="24"/>
          <w:szCs w:val="24"/>
        </w:rPr>
        <w:t xml:space="preserve"> et 24 février</w:t>
      </w:r>
      <w:r w:rsidR="00D24FA7" w:rsidRPr="001A03FC">
        <w:rPr>
          <w:rFonts w:asciiTheme="minorHAnsi" w:cstheme="minorHAnsi" w:hAnsiTheme="minorHAnsi"/>
          <w:sz w:val="24"/>
          <w:szCs w:val="24"/>
        </w:rPr>
        <w:t xml:space="preserve"> 2022.</w:t>
      </w:r>
    </w:p>
    <w:p w14:paraId="62F57D0A" w14:textId="05AF41DD" w:rsidP="005D1D35" w:rsidR="00E50E3A" w:rsidRDefault="00E50E3A" w:rsidRPr="001A03FC">
      <w:pPr>
        <w:jc w:val="both"/>
        <w:rPr>
          <w:rFonts w:asciiTheme="minorHAnsi" w:cstheme="minorHAnsi" w:hAnsiTheme="minorHAnsi"/>
          <w:sz w:val="24"/>
          <w:szCs w:val="24"/>
        </w:rPr>
      </w:pPr>
    </w:p>
    <w:p w14:paraId="2F7E738F" w14:textId="77777777" w:rsidP="005D1D35" w:rsidR="00956CCB" w:rsidRDefault="00956CCB" w:rsidRPr="001A03FC">
      <w:pPr>
        <w:jc w:val="both"/>
        <w:rPr>
          <w:rFonts w:asciiTheme="minorHAnsi" w:cstheme="minorHAnsi" w:hAnsiTheme="minorHAnsi"/>
          <w:sz w:val="24"/>
          <w:szCs w:val="24"/>
        </w:rPr>
      </w:pPr>
    </w:p>
    <w:p w14:paraId="48A018BC" w14:textId="77777777" w:rsidP="005D1D35" w:rsidR="002F5477" w:rsidRDefault="002F5477" w:rsidRPr="001A03FC">
      <w:pPr>
        <w:pBdr>
          <w:bottom w:color="auto" w:space="1" w:sz="4" w:val="single"/>
        </w:pBdr>
        <w:jc w:val="both"/>
        <w:rPr>
          <w:rFonts w:asciiTheme="minorHAnsi" w:cstheme="minorHAnsi" w:hAnsiTheme="minorHAnsi"/>
          <w:b/>
          <w:caps/>
          <w:sz w:val="24"/>
          <w:szCs w:val="24"/>
        </w:rPr>
      </w:pPr>
      <w:r w:rsidRPr="001A03FC">
        <w:rPr>
          <w:rFonts w:asciiTheme="minorHAnsi" w:cstheme="minorHAnsi" w:hAnsiTheme="minorHAnsi"/>
          <w:b/>
          <w:caps/>
          <w:sz w:val="24"/>
          <w:szCs w:val="24"/>
        </w:rPr>
        <w:t>Dispositions générales</w:t>
      </w:r>
    </w:p>
    <w:p w14:paraId="2ED51B90" w14:textId="77777777" w:rsidP="005D1D35" w:rsidR="002F5477" w:rsidRDefault="002F5477" w:rsidRPr="001A03FC">
      <w:pPr>
        <w:jc w:val="both"/>
        <w:rPr>
          <w:rFonts w:asciiTheme="minorHAnsi" w:cstheme="minorHAnsi" w:hAnsiTheme="minorHAnsi"/>
          <w:sz w:val="24"/>
          <w:szCs w:val="24"/>
        </w:rPr>
      </w:pPr>
    </w:p>
    <w:p w14:paraId="408F21BA" w14:textId="77777777" w:rsidP="005D1D35" w:rsidR="002F5477" w:rsidRDefault="002F5477" w:rsidRPr="001A03FC">
      <w:pPr>
        <w:jc w:val="both"/>
        <w:rPr>
          <w:rFonts w:asciiTheme="minorHAnsi" w:cstheme="minorHAnsi" w:hAnsiTheme="minorHAnsi"/>
          <w:b/>
          <w:sz w:val="24"/>
          <w:szCs w:val="24"/>
          <w:u w:val="single"/>
        </w:rPr>
      </w:pPr>
      <w:r w:rsidRPr="001A03FC">
        <w:rPr>
          <w:rFonts w:asciiTheme="minorHAnsi" w:cstheme="minorHAnsi" w:hAnsiTheme="minorHAnsi"/>
          <w:b/>
          <w:sz w:val="24"/>
          <w:szCs w:val="24"/>
          <w:u w:val="single"/>
        </w:rPr>
        <w:t>Article 1 : Champ d’application de l’accord</w:t>
      </w:r>
    </w:p>
    <w:p w14:paraId="4E0DC22C" w14:textId="77777777" w:rsidP="005D1D35" w:rsidR="002F5477" w:rsidRDefault="002F5477" w:rsidRPr="001A03FC">
      <w:pPr>
        <w:jc w:val="both"/>
        <w:rPr>
          <w:rFonts w:asciiTheme="minorHAnsi" w:cstheme="minorHAnsi" w:hAnsiTheme="minorHAnsi"/>
          <w:b/>
          <w:sz w:val="24"/>
          <w:szCs w:val="24"/>
        </w:rPr>
      </w:pPr>
    </w:p>
    <w:p w14:paraId="00DEF784" w14:textId="003C0F23"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 xml:space="preserve">Le présent accord s’applique à l’ensemble </w:t>
      </w:r>
      <w:r w:rsidR="00B40863" w:rsidRPr="001A03FC">
        <w:rPr>
          <w:rFonts w:asciiTheme="minorHAnsi" w:cstheme="minorHAnsi" w:hAnsiTheme="minorHAnsi"/>
          <w:sz w:val="24"/>
          <w:szCs w:val="24"/>
        </w:rPr>
        <w:t xml:space="preserve">des collaborateurs de </w:t>
      </w:r>
      <w:r w:rsidRPr="001A03FC">
        <w:rPr>
          <w:rFonts w:asciiTheme="minorHAnsi" w:cstheme="minorHAnsi" w:hAnsiTheme="minorHAnsi"/>
          <w:sz w:val="24"/>
          <w:szCs w:val="24"/>
        </w:rPr>
        <w:t xml:space="preserve">la société </w:t>
      </w:r>
      <w:r w:rsidR="00180E93" w:rsidRPr="001A03FC">
        <w:rPr>
          <w:rFonts w:asciiTheme="minorHAnsi" w:cstheme="minorHAnsi" w:hAnsiTheme="minorHAnsi"/>
          <w:sz w:val="24"/>
          <w:szCs w:val="24"/>
        </w:rPr>
        <w:t>CERBALLIANCE PROVENCE</w:t>
      </w:r>
      <w:r w:rsidR="00AC70F2" w:rsidRPr="001A03FC">
        <w:rPr>
          <w:rFonts w:asciiTheme="minorHAnsi" w:cstheme="minorHAnsi" w:hAnsiTheme="minorHAnsi"/>
          <w:sz w:val="24"/>
          <w:szCs w:val="24"/>
        </w:rPr>
        <w:t>, sous réserve des conditions d’ancienneté en fonction des mesures négociées.</w:t>
      </w:r>
    </w:p>
    <w:p w14:paraId="75B17A52" w14:textId="2AEFDBA2" w:rsidP="005D1D35" w:rsidR="00AE4623" w:rsidRDefault="00AE4623" w:rsidRPr="001A03FC">
      <w:pPr>
        <w:jc w:val="both"/>
        <w:rPr>
          <w:rFonts w:asciiTheme="minorHAnsi" w:cstheme="minorHAnsi" w:hAnsiTheme="minorHAnsi"/>
          <w:b/>
          <w:sz w:val="24"/>
          <w:szCs w:val="24"/>
        </w:rPr>
      </w:pPr>
    </w:p>
    <w:p w14:paraId="4EC9A3B4" w14:textId="77777777" w:rsidP="005D1D35" w:rsidR="00A56CB2" w:rsidRDefault="00A56CB2" w:rsidRPr="001A03FC">
      <w:pPr>
        <w:jc w:val="both"/>
        <w:rPr>
          <w:rFonts w:asciiTheme="minorHAnsi" w:cstheme="minorHAnsi" w:hAnsiTheme="minorHAnsi"/>
          <w:b/>
          <w:sz w:val="24"/>
          <w:szCs w:val="24"/>
        </w:rPr>
      </w:pPr>
    </w:p>
    <w:p w14:paraId="1231B173" w14:textId="6FECA366" w:rsidP="00D8120A" w:rsidR="00A02C5F" w:rsidRDefault="00EA5E21" w:rsidRPr="001A03FC">
      <w:pPr>
        <w:jc w:val="both"/>
        <w:rPr>
          <w:rFonts w:asciiTheme="minorHAnsi" w:cstheme="minorHAnsi" w:hAnsiTheme="minorHAnsi"/>
          <w:b/>
          <w:sz w:val="24"/>
          <w:szCs w:val="24"/>
          <w:u w:val="single"/>
        </w:rPr>
      </w:pPr>
      <w:r w:rsidRPr="001A03FC">
        <w:rPr>
          <w:rFonts w:asciiTheme="minorHAnsi" w:cstheme="minorHAnsi" w:hAnsiTheme="minorHAnsi"/>
          <w:b/>
          <w:sz w:val="24"/>
          <w:szCs w:val="24"/>
          <w:u w:val="single"/>
        </w:rPr>
        <w:t xml:space="preserve">Article 2 : Les mesures négociées </w:t>
      </w:r>
      <w:r w:rsidR="006114B3" w:rsidRPr="001A03FC">
        <w:rPr>
          <w:rFonts w:asciiTheme="minorHAnsi" w:cstheme="minorHAnsi" w:hAnsiTheme="minorHAnsi"/>
          <w:b/>
          <w:sz w:val="24"/>
          <w:szCs w:val="24"/>
          <w:u w:val="single"/>
        </w:rPr>
        <w:t>et applicables au 1</w:t>
      </w:r>
      <w:r w:rsidR="006114B3" w:rsidRPr="001A03FC">
        <w:rPr>
          <w:rFonts w:asciiTheme="minorHAnsi" w:cstheme="minorHAnsi" w:hAnsiTheme="minorHAnsi"/>
          <w:b/>
          <w:sz w:val="24"/>
          <w:szCs w:val="24"/>
          <w:u w:val="single"/>
          <w:vertAlign w:val="superscript"/>
        </w:rPr>
        <w:t>er</w:t>
      </w:r>
      <w:r w:rsidR="006114B3" w:rsidRPr="001A03FC">
        <w:rPr>
          <w:rFonts w:asciiTheme="minorHAnsi" w:cstheme="minorHAnsi" w:hAnsiTheme="minorHAnsi"/>
          <w:b/>
          <w:sz w:val="24"/>
          <w:szCs w:val="24"/>
          <w:u w:val="single"/>
        </w:rPr>
        <w:t xml:space="preserve"> </w:t>
      </w:r>
      <w:r w:rsidR="009D4137" w:rsidRPr="001A03FC">
        <w:rPr>
          <w:rFonts w:asciiTheme="minorHAnsi" w:cstheme="minorHAnsi" w:hAnsiTheme="minorHAnsi"/>
          <w:b/>
          <w:sz w:val="24"/>
          <w:szCs w:val="24"/>
          <w:u w:val="single"/>
        </w:rPr>
        <w:t>avril 2022</w:t>
      </w:r>
    </w:p>
    <w:p w14:paraId="761E5C2B" w14:textId="77777777" w:rsidP="00D8120A" w:rsidR="00D8120A" w:rsidRDefault="00D8120A" w:rsidRPr="001A03FC">
      <w:pPr>
        <w:jc w:val="both"/>
        <w:rPr>
          <w:rFonts w:asciiTheme="minorHAnsi" w:cstheme="minorHAnsi" w:hAnsiTheme="minorHAnsi"/>
          <w:bCs/>
          <w:sz w:val="24"/>
          <w:szCs w:val="24"/>
        </w:rPr>
      </w:pPr>
    </w:p>
    <w:p w14:paraId="66F31A6B" w14:textId="08EE03E7" w:rsidP="00332E8A" w:rsidR="008A0E04" w:rsidRDefault="008A0E04" w:rsidRPr="001A03FC">
      <w:pPr>
        <w:pStyle w:val="Sansinterligne"/>
        <w:numPr>
          <w:ilvl w:val="0"/>
          <w:numId w:val="25"/>
        </w:numPr>
        <w:jc w:val="both"/>
        <w:rPr>
          <w:rFonts w:asciiTheme="minorHAnsi" w:cstheme="minorHAnsi" w:hAnsiTheme="minorHAnsi"/>
          <w:b/>
          <w:bCs/>
          <w:sz w:val="24"/>
          <w:szCs w:val="24"/>
        </w:rPr>
      </w:pPr>
      <w:r w:rsidRPr="001A03FC">
        <w:rPr>
          <w:rFonts w:asciiTheme="minorHAnsi" w:cstheme="minorHAnsi" w:hAnsiTheme="minorHAnsi"/>
          <w:b/>
          <w:bCs/>
          <w:sz w:val="24"/>
          <w:szCs w:val="24"/>
        </w:rPr>
        <w:t>Revalorisations salariales</w:t>
      </w:r>
    </w:p>
    <w:p w14:paraId="73AB1721" w14:textId="16F56DE9" w:rsidP="00F70A5A" w:rsidR="008A0E04" w:rsidRDefault="008A0E04" w:rsidRPr="001A03FC">
      <w:pPr>
        <w:pStyle w:val="Sansinterligne"/>
        <w:jc w:val="both"/>
        <w:rPr>
          <w:rFonts w:asciiTheme="minorHAnsi" w:cstheme="minorHAnsi" w:hAnsiTheme="minorHAnsi"/>
          <w:sz w:val="24"/>
          <w:szCs w:val="24"/>
        </w:rPr>
      </w:pPr>
    </w:p>
    <w:p w14:paraId="70E27E5C" w14:textId="7B5DCE06" w:rsidP="00F70A5A" w:rsidR="009C3E31" w:rsidRDefault="005D5BF5"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Pour bénéficier d’une revalorisation salariale, le salarié doit avoir un an d’ancienneté au 1</w:t>
      </w:r>
      <w:r w:rsidRPr="001A03FC">
        <w:rPr>
          <w:rFonts w:asciiTheme="minorHAnsi" w:cstheme="minorHAnsi" w:hAnsiTheme="minorHAnsi"/>
          <w:sz w:val="24"/>
          <w:szCs w:val="24"/>
          <w:vertAlign w:val="superscript"/>
        </w:rPr>
        <w:t>er</w:t>
      </w:r>
      <w:r w:rsidRPr="001A03FC">
        <w:rPr>
          <w:rFonts w:asciiTheme="minorHAnsi" w:cstheme="minorHAnsi" w:hAnsiTheme="minorHAnsi"/>
          <w:sz w:val="24"/>
          <w:szCs w:val="24"/>
        </w:rPr>
        <w:t xml:space="preserve"> </w:t>
      </w:r>
      <w:r w:rsidR="00B24C42" w:rsidRPr="001A03FC">
        <w:rPr>
          <w:rFonts w:asciiTheme="minorHAnsi" w:cstheme="minorHAnsi" w:hAnsiTheme="minorHAnsi"/>
          <w:sz w:val="24"/>
          <w:szCs w:val="24"/>
        </w:rPr>
        <w:t>avril 2022</w:t>
      </w:r>
      <w:r w:rsidR="00374B07" w:rsidRPr="001A03FC">
        <w:rPr>
          <w:rFonts w:asciiTheme="minorHAnsi" w:cstheme="minorHAnsi" w:hAnsiTheme="minorHAnsi"/>
          <w:sz w:val="24"/>
          <w:szCs w:val="24"/>
        </w:rPr>
        <w:t xml:space="preserve">, </w:t>
      </w:r>
      <w:r w:rsidR="002C125B" w:rsidRPr="001A03FC">
        <w:rPr>
          <w:rFonts w:asciiTheme="minorHAnsi" w:cstheme="minorHAnsi" w:hAnsiTheme="minorHAnsi"/>
          <w:sz w:val="24"/>
          <w:szCs w:val="24"/>
        </w:rPr>
        <w:t xml:space="preserve">ne </w:t>
      </w:r>
      <w:r w:rsidR="00873C3C" w:rsidRPr="001A03FC">
        <w:rPr>
          <w:rFonts w:asciiTheme="minorHAnsi" w:cstheme="minorHAnsi" w:hAnsiTheme="minorHAnsi"/>
          <w:sz w:val="24"/>
          <w:szCs w:val="24"/>
        </w:rPr>
        <w:t>pas</w:t>
      </w:r>
      <w:r w:rsidR="002C125B" w:rsidRPr="001A03FC">
        <w:rPr>
          <w:rFonts w:asciiTheme="minorHAnsi" w:cstheme="minorHAnsi" w:hAnsiTheme="minorHAnsi"/>
          <w:sz w:val="24"/>
          <w:szCs w:val="24"/>
        </w:rPr>
        <w:t xml:space="preserve"> avoir son </w:t>
      </w:r>
      <w:r w:rsidR="00374B07" w:rsidRPr="001A03FC">
        <w:rPr>
          <w:rFonts w:asciiTheme="minorHAnsi" w:cstheme="minorHAnsi" w:hAnsiTheme="minorHAnsi"/>
          <w:sz w:val="24"/>
          <w:szCs w:val="24"/>
        </w:rPr>
        <w:t>contrat</w:t>
      </w:r>
      <w:r w:rsidR="002C125B" w:rsidRPr="001A03FC">
        <w:rPr>
          <w:rFonts w:asciiTheme="minorHAnsi" w:cstheme="minorHAnsi" w:hAnsiTheme="minorHAnsi"/>
          <w:sz w:val="24"/>
          <w:szCs w:val="24"/>
        </w:rPr>
        <w:t xml:space="preserve"> de travail </w:t>
      </w:r>
      <w:r w:rsidR="00374B07" w:rsidRPr="001A03FC">
        <w:rPr>
          <w:rFonts w:asciiTheme="minorHAnsi" w:cstheme="minorHAnsi" w:hAnsiTheme="minorHAnsi"/>
          <w:sz w:val="24"/>
          <w:szCs w:val="24"/>
        </w:rPr>
        <w:t>suspendu</w:t>
      </w:r>
      <w:r w:rsidR="003E1292" w:rsidRPr="001A03FC">
        <w:rPr>
          <w:rFonts w:asciiTheme="minorHAnsi" w:cstheme="minorHAnsi" w:hAnsiTheme="minorHAnsi"/>
          <w:sz w:val="24"/>
          <w:szCs w:val="24"/>
        </w:rPr>
        <w:t>,</w:t>
      </w:r>
      <w:r w:rsidR="00374B07" w:rsidRPr="001A03FC">
        <w:rPr>
          <w:rFonts w:asciiTheme="minorHAnsi" w:cstheme="minorHAnsi" w:hAnsiTheme="minorHAnsi"/>
          <w:sz w:val="24"/>
          <w:szCs w:val="24"/>
        </w:rPr>
        <w:t xml:space="preserve"> ne </w:t>
      </w:r>
      <w:r w:rsidR="002C125B" w:rsidRPr="001A03FC">
        <w:rPr>
          <w:rFonts w:asciiTheme="minorHAnsi" w:cstheme="minorHAnsi" w:hAnsiTheme="minorHAnsi"/>
          <w:sz w:val="24"/>
          <w:szCs w:val="24"/>
        </w:rPr>
        <w:t>pas</w:t>
      </w:r>
      <w:r w:rsidR="0023226F" w:rsidRPr="001A03FC">
        <w:rPr>
          <w:rFonts w:asciiTheme="minorHAnsi" w:cstheme="minorHAnsi" w:hAnsiTheme="minorHAnsi"/>
          <w:sz w:val="24"/>
          <w:szCs w:val="24"/>
        </w:rPr>
        <w:t xml:space="preserve"> être absent depuis plus d</w:t>
      </w:r>
      <w:r w:rsidR="00233A05" w:rsidRPr="001A03FC">
        <w:rPr>
          <w:rFonts w:asciiTheme="minorHAnsi" w:cstheme="minorHAnsi" w:hAnsiTheme="minorHAnsi"/>
          <w:sz w:val="24"/>
          <w:szCs w:val="24"/>
        </w:rPr>
        <w:t>e six</w:t>
      </w:r>
      <w:r w:rsidR="00873C3C" w:rsidRPr="001A03FC">
        <w:rPr>
          <w:rFonts w:asciiTheme="minorHAnsi" w:cstheme="minorHAnsi" w:hAnsiTheme="minorHAnsi"/>
          <w:sz w:val="24"/>
          <w:szCs w:val="24"/>
        </w:rPr>
        <w:t xml:space="preserve"> mois</w:t>
      </w:r>
      <w:r w:rsidR="00233A05" w:rsidRPr="001A03FC">
        <w:rPr>
          <w:rFonts w:asciiTheme="minorHAnsi" w:cstheme="minorHAnsi" w:hAnsiTheme="minorHAnsi"/>
          <w:sz w:val="24"/>
          <w:szCs w:val="24"/>
        </w:rPr>
        <w:t xml:space="preserve"> </w:t>
      </w:r>
      <w:r w:rsidR="000A3166" w:rsidRPr="001A03FC">
        <w:rPr>
          <w:rFonts w:asciiTheme="minorHAnsi" w:cstheme="minorHAnsi" w:hAnsiTheme="minorHAnsi"/>
          <w:sz w:val="24"/>
          <w:szCs w:val="24"/>
        </w:rPr>
        <w:t>au 1</w:t>
      </w:r>
      <w:r w:rsidR="000A3166" w:rsidRPr="001A03FC">
        <w:rPr>
          <w:rFonts w:asciiTheme="minorHAnsi" w:cstheme="minorHAnsi" w:hAnsiTheme="minorHAnsi"/>
          <w:sz w:val="24"/>
          <w:szCs w:val="24"/>
          <w:vertAlign w:val="superscript"/>
        </w:rPr>
        <w:t>er</w:t>
      </w:r>
      <w:r w:rsidR="000A3166" w:rsidRPr="001A03FC">
        <w:rPr>
          <w:rFonts w:asciiTheme="minorHAnsi" w:cstheme="minorHAnsi" w:hAnsiTheme="minorHAnsi"/>
          <w:sz w:val="24"/>
          <w:szCs w:val="24"/>
        </w:rPr>
        <w:t xml:space="preserve"> avril 2022</w:t>
      </w:r>
      <w:r w:rsidR="00F43B93" w:rsidRPr="001A03FC">
        <w:rPr>
          <w:rFonts w:asciiTheme="minorHAnsi" w:cstheme="minorHAnsi" w:hAnsiTheme="minorHAnsi"/>
          <w:sz w:val="24"/>
          <w:szCs w:val="24"/>
        </w:rPr>
        <w:t xml:space="preserve">, </w:t>
      </w:r>
      <w:r w:rsidR="003E1292" w:rsidRPr="001A03FC">
        <w:rPr>
          <w:rFonts w:asciiTheme="minorHAnsi" w:cstheme="minorHAnsi" w:hAnsiTheme="minorHAnsi"/>
          <w:sz w:val="24"/>
          <w:szCs w:val="24"/>
        </w:rPr>
        <w:t>ne pas avoir été revalorisé entre le mois d’octobre 2021 et le mois de mars 2022</w:t>
      </w:r>
      <w:r w:rsidR="00B43E11" w:rsidRPr="001A03FC">
        <w:rPr>
          <w:rFonts w:asciiTheme="minorHAnsi" w:cstheme="minorHAnsi" w:hAnsiTheme="minorHAnsi"/>
          <w:sz w:val="24"/>
          <w:szCs w:val="24"/>
        </w:rPr>
        <w:t xml:space="preserve"> (revalorisation salariale ou prime de fonction)</w:t>
      </w:r>
      <w:r w:rsidR="006D3B04" w:rsidRPr="001A03FC">
        <w:rPr>
          <w:rFonts w:asciiTheme="minorHAnsi" w:cstheme="minorHAnsi" w:hAnsiTheme="minorHAnsi"/>
          <w:sz w:val="24"/>
          <w:szCs w:val="24"/>
        </w:rPr>
        <w:t xml:space="preserve"> et</w:t>
      </w:r>
      <w:r w:rsidR="00F43B93" w:rsidRPr="001A03FC">
        <w:rPr>
          <w:rFonts w:asciiTheme="minorHAnsi" w:cstheme="minorHAnsi" w:hAnsiTheme="minorHAnsi"/>
          <w:sz w:val="24"/>
          <w:szCs w:val="24"/>
        </w:rPr>
        <w:t xml:space="preserve"> ne pas être </w:t>
      </w:r>
      <w:r w:rsidR="00293155" w:rsidRPr="001A03FC">
        <w:rPr>
          <w:rFonts w:asciiTheme="minorHAnsi" w:cstheme="minorHAnsi" w:hAnsiTheme="minorHAnsi"/>
          <w:sz w:val="24"/>
          <w:szCs w:val="24"/>
        </w:rPr>
        <w:t>en procédure de départ (préavis et retraite).</w:t>
      </w:r>
    </w:p>
    <w:p w14:paraId="35E23D02" w14:textId="279EB428" w:rsidP="00F70A5A" w:rsidR="003C30FC" w:rsidRDefault="003C30F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Le montant</w:t>
      </w:r>
      <w:r w:rsidR="00B43E11" w:rsidRPr="001A03FC">
        <w:rPr>
          <w:rFonts w:asciiTheme="minorHAnsi" w:cstheme="minorHAnsi" w:hAnsiTheme="minorHAnsi"/>
          <w:sz w:val="24"/>
          <w:szCs w:val="24"/>
        </w:rPr>
        <w:t xml:space="preserve"> </w:t>
      </w:r>
      <w:r w:rsidRPr="001A03FC">
        <w:rPr>
          <w:rFonts w:asciiTheme="minorHAnsi" w:cstheme="minorHAnsi" w:hAnsiTheme="minorHAnsi"/>
          <w:sz w:val="24"/>
          <w:szCs w:val="24"/>
        </w:rPr>
        <w:t>des revalorisations salariales ser</w:t>
      </w:r>
      <w:r w:rsidR="00B43E11" w:rsidRPr="001A03FC">
        <w:rPr>
          <w:rFonts w:asciiTheme="minorHAnsi" w:cstheme="minorHAnsi" w:hAnsiTheme="minorHAnsi"/>
          <w:sz w:val="24"/>
          <w:szCs w:val="24"/>
        </w:rPr>
        <w:t>a</w:t>
      </w:r>
      <w:r w:rsidRPr="001A03FC">
        <w:rPr>
          <w:rFonts w:asciiTheme="minorHAnsi" w:cstheme="minorHAnsi" w:hAnsiTheme="minorHAnsi"/>
          <w:sz w:val="24"/>
          <w:szCs w:val="24"/>
        </w:rPr>
        <w:t xml:space="preserve"> proratisé pour les temps partiels.</w:t>
      </w:r>
    </w:p>
    <w:p w14:paraId="48DB7B82" w14:textId="77777777" w:rsidP="00F70A5A" w:rsidR="009C3E31" w:rsidRDefault="009C3E31" w:rsidRPr="001A03FC">
      <w:pPr>
        <w:pStyle w:val="Sansinterligne"/>
        <w:jc w:val="both"/>
        <w:rPr>
          <w:rFonts w:asciiTheme="minorHAnsi" w:cstheme="minorHAnsi" w:hAnsiTheme="minorHAnsi"/>
          <w:sz w:val="24"/>
          <w:szCs w:val="24"/>
        </w:rPr>
      </w:pPr>
    </w:p>
    <w:p w14:paraId="06AF2755" w14:textId="363F1AEC" w:rsidP="00C75EF1" w:rsidR="004003D9" w:rsidRDefault="00C75EF1"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Dans l</w:t>
      </w:r>
      <w:r w:rsidR="00F86341" w:rsidRPr="001A03FC">
        <w:rPr>
          <w:rFonts w:asciiTheme="minorHAnsi" w:cstheme="minorHAnsi" w:hAnsiTheme="minorHAnsi"/>
          <w:sz w:val="24"/>
          <w:szCs w:val="24"/>
        </w:rPr>
        <w:t>e prolongement</w:t>
      </w:r>
      <w:r w:rsidRPr="001A03FC">
        <w:rPr>
          <w:rFonts w:asciiTheme="minorHAnsi" w:cstheme="minorHAnsi" w:hAnsiTheme="minorHAnsi"/>
          <w:sz w:val="24"/>
          <w:szCs w:val="24"/>
        </w:rPr>
        <w:t xml:space="preserve"> de l’accord NAO conclu </w:t>
      </w:r>
      <w:r w:rsidR="00BB087C" w:rsidRPr="001A03FC">
        <w:rPr>
          <w:rFonts w:asciiTheme="minorHAnsi" w:cstheme="minorHAnsi" w:hAnsiTheme="minorHAnsi"/>
          <w:sz w:val="24"/>
          <w:szCs w:val="24"/>
        </w:rPr>
        <w:t>le 8 avril</w:t>
      </w:r>
      <w:r w:rsidR="004F189F" w:rsidRPr="001A03FC">
        <w:rPr>
          <w:rFonts w:asciiTheme="minorHAnsi" w:cstheme="minorHAnsi" w:hAnsiTheme="minorHAnsi"/>
          <w:sz w:val="24"/>
          <w:szCs w:val="24"/>
        </w:rPr>
        <w:t xml:space="preserve"> 2021</w:t>
      </w:r>
      <w:r w:rsidRPr="001A03FC">
        <w:rPr>
          <w:rFonts w:asciiTheme="minorHAnsi" w:cstheme="minorHAnsi" w:hAnsiTheme="minorHAnsi"/>
          <w:sz w:val="24"/>
          <w:szCs w:val="24"/>
        </w:rPr>
        <w:t>, il a été décidé de poursuivre la valorisation</w:t>
      </w:r>
      <w:r w:rsidR="00FE7B4B" w:rsidRPr="001A03FC">
        <w:rPr>
          <w:rFonts w:asciiTheme="minorHAnsi" w:cstheme="minorHAnsi" w:hAnsiTheme="minorHAnsi"/>
          <w:sz w:val="24"/>
          <w:szCs w:val="24"/>
        </w:rPr>
        <w:t xml:space="preserve"> des collaborateurs de l’entreprise</w:t>
      </w:r>
      <w:r w:rsidR="00B21E96" w:rsidRPr="001A03FC">
        <w:rPr>
          <w:rFonts w:asciiTheme="minorHAnsi" w:cstheme="minorHAnsi" w:hAnsiTheme="minorHAnsi"/>
          <w:sz w:val="24"/>
          <w:szCs w:val="24"/>
        </w:rPr>
        <w:t xml:space="preserve"> sur les métiers suivants :</w:t>
      </w:r>
    </w:p>
    <w:p w14:paraId="76FD5C44" w14:textId="77777777" w:rsidP="00F70A5A" w:rsidR="00BA0259" w:rsidRDefault="00BA0259" w:rsidRPr="001A03FC">
      <w:pPr>
        <w:pStyle w:val="Sansinterligne"/>
        <w:jc w:val="both"/>
        <w:rPr>
          <w:rFonts w:asciiTheme="minorHAnsi" w:cstheme="minorHAnsi" w:hAnsiTheme="minorHAnsi"/>
          <w:sz w:val="24"/>
          <w:szCs w:val="24"/>
        </w:rPr>
      </w:pPr>
    </w:p>
    <w:p w14:paraId="02A3F5BF" w14:textId="34847F4F" w:rsidP="00040201" w:rsidR="00FE6821" w:rsidRDefault="00F421D3" w:rsidRPr="001A03FC">
      <w:pPr>
        <w:pStyle w:val="Sansinterligne"/>
        <w:numPr>
          <w:ilvl w:val="0"/>
          <w:numId w:val="37"/>
        </w:numPr>
        <w:jc w:val="both"/>
        <w:rPr>
          <w:rFonts w:asciiTheme="minorHAnsi" w:cstheme="minorHAnsi" w:hAnsiTheme="minorHAnsi"/>
          <w:b/>
          <w:bCs/>
          <w:sz w:val="24"/>
          <w:szCs w:val="24"/>
        </w:rPr>
      </w:pPr>
      <w:r w:rsidRPr="001A03FC">
        <w:rPr>
          <w:rFonts w:asciiTheme="minorHAnsi" w:cstheme="minorHAnsi" w:hAnsiTheme="minorHAnsi"/>
          <w:b/>
          <w:bCs/>
          <w:sz w:val="24"/>
          <w:szCs w:val="24"/>
        </w:rPr>
        <w:t xml:space="preserve">Les </w:t>
      </w:r>
      <w:r w:rsidR="00FE6821" w:rsidRPr="001A03FC">
        <w:rPr>
          <w:rFonts w:asciiTheme="minorHAnsi" w:cstheme="minorHAnsi" w:hAnsiTheme="minorHAnsi"/>
          <w:b/>
          <w:bCs/>
          <w:sz w:val="24"/>
          <w:szCs w:val="24"/>
        </w:rPr>
        <w:t>Techniciens</w:t>
      </w:r>
    </w:p>
    <w:p w14:paraId="6942E31F" w14:textId="77777777" w:rsidP="00FE6821" w:rsidR="00FE6821" w:rsidRDefault="00FE6821" w:rsidRPr="001A03FC">
      <w:pPr>
        <w:pStyle w:val="Sansinterligne"/>
        <w:jc w:val="both"/>
        <w:rPr>
          <w:rFonts w:asciiTheme="minorHAnsi" w:cstheme="minorHAnsi" w:hAnsiTheme="minorHAnsi"/>
          <w:sz w:val="24"/>
          <w:szCs w:val="24"/>
        </w:rPr>
      </w:pPr>
    </w:p>
    <w:p w14:paraId="46100337" w14:textId="5806FCAE" w:rsidP="00FE6821" w:rsidR="00FE6821" w:rsidRDefault="00F421D3"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w:t>
      </w:r>
      <w:r w:rsidR="00FE6821" w:rsidRPr="001A03FC">
        <w:rPr>
          <w:rFonts w:asciiTheme="minorHAnsi" w:cstheme="minorHAnsi" w:hAnsiTheme="minorHAnsi"/>
          <w:sz w:val="24"/>
          <w:szCs w:val="24"/>
        </w:rPr>
        <w:t xml:space="preserve">a grille </w:t>
      </w:r>
      <w:r w:rsidR="0002555D" w:rsidRPr="001A03FC">
        <w:rPr>
          <w:rFonts w:asciiTheme="minorHAnsi" w:cstheme="minorHAnsi" w:hAnsiTheme="minorHAnsi"/>
          <w:sz w:val="24"/>
          <w:szCs w:val="24"/>
        </w:rPr>
        <w:t>appliquée aux</w:t>
      </w:r>
      <w:r w:rsidR="00FE6821" w:rsidRPr="001A03FC">
        <w:rPr>
          <w:rFonts w:asciiTheme="minorHAnsi" w:cstheme="minorHAnsi" w:hAnsiTheme="minorHAnsi"/>
          <w:sz w:val="24"/>
          <w:szCs w:val="24"/>
        </w:rPr>
        <w:t xml:space="preserve"> salaires des Techniciens</w:t>
      </w:r>
      <w:r w:rsidR="0002555D" w:rsidRPr="001A03FC">
        <w:rPr>
          <w:rFonts w:asciiTheme="minorHAnsi" w:cstheme="minorHAnsi" w:hAnsiTheme="minorHAnsi"/>
          <w:sz w:val="24"/>
          <w:szCs w:val="24"/>
        </w:rPr>
        <w:t xml:space="preserve"> en CDI</w:t>
      </w:r>
      <w:r w:rsidR="00FE6821" w:rsidRPr="001A03FC">
        <w:rPr>
          <w:rFonts w:asciiTheme="minorHAnsi" w:cstheme="minorHAnsi" w:hAnsiTheme="minorHAnsi"/>
          <w:sz w:val="24"/>
          <w:szCs w:val="24"/>
        </w:rPr>
        <w:t xml:space="preserve"> est la suivante :</w:t>
      </w:r>
    </w:p>
    <w:p w14:paraId="6F58357C" w14:textId="77777777" w:rsidP="00FE6821" w:rsidR="00FE6821" w:rsidRDefault="00FE6821" w:rsidRPr="001A03FC">
      <w:pPr>
        <w:pStyle w:val="Sansinterligne"/>
        <w:jc w:val="both"/>
        <w:rPr>
          <w:rFonts w:asciiTheme="minorHAnsi" w:cstheme="minorHAnsi" w:hAnsiTheme="minorHAnsi"/>
          <w:sz w:val="24"/>
          <w:szCs w:val="24"/>
        </w:rPr>
      </w:pPr>
    </w:p>
    <w:tbl>
      <w:tblPr>
        <w:tblStyle w:val="Grilledutableau"/>
        <w:tblW w:type="auto" w:w="0"/>
        <w:jc w:val="center"/>
        <w:tblLook w:firstColumn="1" w:firstRow="1" w:lastColumn="0" w:lastRow="0" w:noHBand="0" w:noVBand="1" w:val="04A0"/>
      </w:tblPr>
      <w:tblGrid>
        <w:gridCol w:w="2235"/>
        <w:gridCol w:w="6977"/>
      </w:tblGrid>
      <w:tr w14:paraId="7C1AF79E" w14:textId="77777777" w:rsidR="00FE6821" w:rsidRPr="001A03FC" w:rsidTr="00EB2CC1">
        <w:trPr>
          <w:trHeight w:val="293"/>
          <w:jc w:val="center"/>
        </w:trPr>
        <w:tc>
          <w:tcPr>
            <w:tcW w:type="dxa" w:w="2235"/>
            <w:shd w:color="auto" w:fill="D9D9D9" w:themeFill="background1" w:themeFillShade="D9" w:val="clear"/>
            <w:vAlign w:val="center"/>
          </w:tcPr>
          <w:p w14:paraId="2608D474"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b/>
                <w:bCs/>
                <w:sz w:val="24"/>
                <w:szCs w:val="24"/>
              </w:rPr>
              <w:t>Coefficient</w:t>
            </w:r>
          </w:p>
        </w:tc>
        <w:tc>
          <w:tcPr>
            <w:tcW w:type="dxa" w:w="6977"/>
            <w:shd w:color="auto" w:fill="D9D9D9" w:themeFill="background1" w:themeFillShade="D9" w:val="clear"/>
            <w:vAlign w:val="center"/>
          </w:tcPr>
          <w:p w14:paraId="3BCB2A1A"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b/>
                <w:bCs/>
                <w:sz w:val="24"/>
                <w:szCs w:val="24"/>
              </w:rPr>
              <w:t>Salaire</w:t>
            </w:r>
          </w:p>
        </w:tc>
      </w:tr>
      <w:tr w14:paraId="2D6EBFBE" w14:textId="77777777" w:rsidR="00FE6821" w:rsidRPr="001A03FC" w:rsidTr="00EB2CC1">
        <w:trPr>
          <w:trHeight w:val="293"/>
          <w:jc w:val="center"/>
        </w:trPr>
        <w:tc>
          <w:tcPr>
            <w:tcW w:type="dxa" w:w="2235"/>
            <w:vAlign w:val="center"/>
          </w:tcPr>
          <w:p w14:paraId="319A4FE0"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240</w:t>
            </w:r>
          </w:p>
        </w:tc>
        <w:tc>
          <w:tcPr>
            <w:tcW w:type="dxa" w:w="6977"/>
            <w:vAlign w:val="center"/>
          </w:tcPr>
          <w:p w14:paraId="07F71860" w14:textId="7E867D9D" w:rsidP="00EB2CC1" w:rsidR="00FE6821" w:rsidRDefault="00DA2DF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1 850 </w:t>
            </w:r>
            <w:r w:rsidR="00FE6821" w:rsidRPr="001A03FC">
              <w:rPr>
                <w:rFonts w:asciiTheme="minorHAnsi" w:cstheme="minorHAnsi" w:hAnsiTheme="minorHAnsi"/>
                <w:sz w:val="24"/>
                <w:szCs w:val="24"/>
              </w:rPr>
              <w:t>euros bruts mensuels</w:t>
            </w:r>
          </w:p>
        </w:tc>
      </w:tr>
      <w:tr w14:paraId="139A7BD2" w14:textId="77777777" w:rsidR="00FE6821" w:rsidRPr="001A03FC" w:rsidTr="00EB2CC1">
        <w:trPr>
          <w:trHeight w:val="293"/>
          <w:jc w:val="center"/>
        </w:trPr>
        <w:tc>
          <w:tcPr>
            <w:tcW w:type="dxa" w:w="2235"/>
            <w:vAlign w:val="center"/>
          </w:tcPr>
          <w:p w14:paraId="0CBE9D97"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250</w:t>
            </w:r>
          </w:p>
        </w:tc>
        <w:tc>
          <w:tcPr>
            <w:tcW w:type="dxa" w:w="6977"/>
            <w:vAlign w:val="center"/>
          </w:tcPr>
          <w:p w14:paraId="07B05ADD" w14:textId="1C054646" w:rsidP="00EB2CC1" w:rsidR="00FE6821" w:rsidRDefault="00DA2DF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1 950 </w:t>
            </w:r>
            <w:r w:rsidR="00FE6821" w:rsidRPr="001A03FC">
              <w:rPr>
                <w:rFonts w:asciiTheme="minorHAnsi" w:cstheme="minorHAnsi" w:hAnsiTheme="minorHAnsi"/>
                <w:sz w:val="24"/>
                <w:szCs w:val="24"/>
              </w:rPr>
              <w:t>euros bruts mensuels</w:t>
            </w:r>
          </w:p>
        </w:tc>
      </w:tr>
      <w:tr w14:paraId="4F41F0EA" w14:textId="77777777" w:rsidR="00FE6821" w:rsidRPr="001A03FC" w:rsidTr="00EB2CC1">
        <w:trPr>
          <w:trHeight w:val="293"/>
          <w:jc w:val="center"/>
        </w:trPr>
        <w:tc>
          <w:tcPr>
            <w:tcW w:type="dxa" w:w="2235"/>
            <w:vAlign w:val="center"/>
          </w:tcPr>
          <w:p w14:paraId="288CEF39"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270</w:t>
            </w:r>
          </w:p>
        </w:tc>
        <w:tc>
          <w:tcPr>
            <w:tcW w:type="dxa" w:w="6977"/>
            <w:vAlign w:val="center"/>
          </w:tcPr>
          <w:p w14:paraId="41C21F92" w14:textId="19BF1E89" w:rsidP="00EB2CC1" w:rsidR="00FE6821" w:rsidRDefault="00DA2DF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2 050 </w:t>
            </w:r>
            <w:r w:rsidR="00FE6821" w:rsidRPr="001A03FC">
              <w:rPr>
                <w:rFonts w:asciiTheme="minorHAnsi" w:cstheme="minorHAnsi" w:hAnsiTheme="minorHAnsi"/>
                <w:sz w:val="24"/>
                <w:szCs w:val="24"/>
              </w:rPr>
              <w:t>euros bruts mensuels</w:t>
            </w:r>
          </w:p>
        </w:tc>
      </w:tr>
      <w:tr w14:paraId="02AFC5EC" w14:textId="77777777" w:rsidR="00FE6821" w:rsidRPr="001A03FC" w:rsidTr="00EB2CC1">
        <w:trPr>
          <w:trHeight w:val="293"/>
          <w:jc w:val="center"/>
        </w:trPr>
        <w:tc>
          <w:tcPr>
            <w:tcW w:type="dxa" w:w="2235"/>
            <w:vAlign w:val="center"/>
          </w:tcPr>
          <w:p w14:paraId="2FC428C9"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280</w:t>
            </w:r>
          </w:p>
        </w:tc>
        <w:tc>
          <w:tcPr>
            <w:tcW w:type="dxa" w:w="6977"/>
            <w:vAlign w:val="center"/>
          </w:tcPr>
          <w:p w14:paraId="135D7074" w14:textId="4D9A3292" w:rsidP="00EB2CC1" w:rsidR="00FE6821" w:rsidRDefault="00DA2DF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2 100</w:t>
            </w:r>
            <w:r w:rsidR="00FE6821" w:rsidRPr="001A03FC">
              <w:rPr>
                <w:rFonts w:asciiTheme="minorHAnsi" w:cstheme="minorHAnsi" w:hAnsiTheme="minorHAnsi"/>
                <w:sz w:val="24"/>
                <w:szCs w:val="24"/>
              </w:rPr>
              <w:t xml:space="preserve"> euros bruts mensuels</w:t>
            </w:r>
          </w:p>
        </w:tc>
      </w:tr>
      <w:tr w14:paraId="0C6ADF81" w14:textId="77777777" w:rsidR="00FE6821" w:rsidRPr="001A03FC" w:rsidTr="00EB2CC1">
        <w:trPr>
          <w:trHeight w:val="293"/>
          <w:jc w:val="center"/>
        </w:trPr>
        <w:tc>
          <w:tcPr>
            <w:tcW w:type="dxa" w:w="2235"/>
            <w:vAlign w:val="center"/>
          </w:tcPr>
          <w:p w14:paraId="2C488F8E"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lastRenderedPageBreak/>
              <w:t>290</w:t>
            </w:r>
          </w:p>
        </w:tc>
        <w:tc>
          <w:tcPr>
            <w:tcW w:type="dxa" w:w="6977"/>
            <w:vAlign w:val="center"/>
          </w:tcPr>
          <w:p w14:paraId="76B8037E" w14:textId="73561233" w:rsidP="00527F06" w:rsidR="00527F06" w:rsidRDefault="00DA2DF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2 300 </w:t>
            </w:r>
            <w:r w:rsidR="00FE6821" w:rsidRPr="001A03FC">
              <w:rPr>
                <w:rFonts w:asciiTheme="minorHAnsi" w:cstheme="minorHAnsi" w:hAnsiTheme="minorHAnsi"/>
                <w:sz w:val="24"/>
                <w:szCs w:val="24"/>
              </w:rPr>
              <w:t>euros bruts mensuels</w:t>
            </w:r>
          </w:p>
        </w:tc>
      </w:tr>
      <w:tr w14:paraId="481A3E6A" w14:textId="77777777" w:rsidR="00527F06" w:rsidRPr="001A03FC" w:rsidTr="00527F06">
        <w:trPr>
          <w:trHeight w:val="293"/>
          <w:jc w:val="center"/>
        </w:trPr>
        <w:tc>
          <w:tcPr>
            <w:tcW w:type="dxa" w:w="2235"/>
            <w:vAlign w:val="center"/>
          </w:tcPr>
          <w:p w14:paraId="251F4E16" w14:textId="77777777" w:rsidP="00CC5469" w:rsidR="00527F06" w:rsidRDefault="00527F06"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300</w:t>
            </w:r>
          </w:p>
        </w:tc>
        <w:tc>
          <w:tcPr>
            <w:tcW w:type="dxa" w:w="6974"/>
            <w:vAlign w:val="center"/>
          </w:tcPr>
          <w:p w14:paraId="3D037131" w14:textId="77777777" w:rsidP="00CC5469" w:rsidR="00527F06" w:rsidRDefault="00527F06"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2 400 euros bruts mensuels</w:t>
            </w:r>
          </w:p>
        </w:tc>
      </w:tr>
      <w:tr w14:paraId="06E7A433" w14:textId="77777777" w:rsidR="00527F06" w:rsidRPr="001A03FC" w:rsidTr="00527F06">
        <w:trPr>
          <w:trHeight w:val="293"/>
          <w:jc w:val="center"/>
        </w:trPr>
        <w:tc>
          <w:tcPr>
            <w:tcW w:type="dxa" w:w="2235"/>
            <w:vAlign w:val="center"/>
          </w:tcPr>
          <w:p w14:paraId="31D94BA4" w14:textId="77777777" w:rsidP="00CC5469" w:rsidR="00527F06" w:rsidRDefault="00527F06"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310</w:t>
            </w:r>
          </w:p>
        </w:tc>
        <w:tc>
          <w:tcPr>
            <w:tcW w:type="dxa" w:w="6974"/>
            <w:vAlign w:val="center"/>
          </w:tcPr>
          <w:p w14:paraId="783791F7" w14:textId="77777777" w:rsidP="00CC5469" w:rsidR="00527F06" w:rsidRDefault="00527F06"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2 450 euros bruts mensuels</w:t>
            </w:r>
          </w:p>
        </w:tc>
      </w:tr>
      <w:tr w14:paraId="41848FB0" w14:textId="77777777" w:rsidR="00527F06" w:rsidRPr="001A03FC" w:rsidTr="00527F06">
        <w:trPr>
          <w:trHeight w:val="293"/>
          <w:jc w:val="center"/>
        </w:trPr>
        <w:tc>
          <w:tcPr>
            <w:tcW w:type="dxa" w:w="2235"/>
            <w:vAlign w:val="center"/>
          </w:tcPr>
          <w:p w14:paraId="7F92E88E" w14:textId="77777777" w:rsidP="00CC5469" w:rsidR="00527F06" w:rsidRDefault="00527F06"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350</w:t>
            </w:r>
          </w:p>
        </w:tc>
        <w:tc>
          <w:tcPr>
            <w:tcW w:type="dxa" w:w="6974"/>
            <w:vAlign w:val="center"/>
          </w:tcPr>
          <w:p w14:paraId="6A09F79C" w14:textId="07A6FC62" w:rsidP="00CC5469" w:rsidR="00527F06" w:rsidRDefault="007F40B6"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Entre </w:t>
            </w:r>
            <w:r w:rsidR="00527F06" w:rsidRPr="001A03FC">
              <w:rPr>
                <w:rFonts w:asciiTheme="minorHAnsi" w:cstheme="minorHAnsi" w:hAnsiTheme="minorHAnsi"/>
                <w:sz w:val="24"/>
                <w:szCs w:val="24"/>
              </w:rPr>
              <w:t>2</w:t>
            </w:r>
            <w:r w:rsidRPr="001A03FC">
              <w:rPr>
                <w:rFonts w:asciiTheme="minorHAnsi" w:cstheme="minorHAnsi" w:hAnsiTheme="minorHAnsi"/>
                <w:sz w:val="24"/>
                <w:szCs w:val="24"/>
              </w:rPr>
              <w:t> </w:t>
            </w:r>
            <w:r w:rsidR="00527F06" w:rsidRPr="001A03FC">
              <w:rPr>
                <w:rFonts w:asciiTheme="minorHAnsi" w:cstheme="minorHAnsi" w:hAnsiTheme="minorHAnsi"/>
                <w:sz w:val="24"/>
                <w:szCs w:val="24"/>
              </w:rPr>
              <w:t>500</w:t>
            </w:r>
            <w:r w:rsidRPr="001A03FC">
              <w:rPr>
                <w:rFonts w:asciiTheme="minorHAnsi" w:cstheme="minorHAnsi" w:hAnsiTheme="minorHAnsi"/>
                <w:sz w:val="24"/>
                <w:szCs w:val="24"/>
              </w:rPr>
              <w:t xml:space="preserve"> et 2 700</w:t>
            </w:r>
            <w:r w:rsidR="00527F06" w:rsidRPr="001A03FC">
              <w:rPr>
                <w:rFonts w:asciiTheme="minorHAnsi" w:cstheme="minorHAnsi" w:hAnsiTheme="minorHAnsi"/>
                <w:sz w:val="24"/>
                <w:szCs w:val="24"/>
              </w:rPr>
              <w:t xml:space="preserve"> euros bruts mensuels</w:t>
            </w:r>
          </w:p>
          <w:p w14:paraId="41F079FC" w14:textId="39479967" w:rsidP="006061F1" w:rsidR="00490AD0" w:rsidRDefault="006061F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En fonction de l’ancienneté dans les responsabilités managériales</w:t>
            </w:r>
          </w:p>
        </w:tc>
      </w:tr>
    </w:tbl>
    <w:p w14:paraId="5E4336F6" w14:textId="4FC51E0F" w:rsidP="00FE6821" w:rsidR="0098391D" w:rsidRDefault="0098391D" w:rsidRPr="001A03FC">
      <w:pPr>
        <w:pStyle w:val="Sansinterligne"/>
        <w:jc w:val="both"/>
        <w:rPr>
          <w:rFonts w:asciiTheme="minorHAnsi" w:cstheme="minorHAnsi" w:hAnsiTheme="minorHAnsi"/>
          <w:sz w:val="24"/>
          <w:szCs w:val="24"/>
        </w:rPr>
      </w:pPr>
    </w:p>
    <w:p w14:paraId="3D7CE6DE" w14:textId="393435CF" w:rsidP="00751194" w:rsidR="00751194" w:rsidRDefault="00751194"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Tous les techniciens concernés par la revalorisation de la grille</w:t>
      </w:r>
      <w:r w:rsidR="00A45E83" w:rsidRPr="001A03FC">
        <w:rPr>
          <w:rFonts w:asciiTheme="minorHAnsi" w:cstheme="minorHAnsi" w:hAnsiTheme="minorHAnsi"/>
          <w:sz w:val="24"/>
          <w:szCs w:val="24"/>
        </w:rPr>
        <w:t xml:space="preserve">, </w:t>
      </w:r>
      <w:r w:rsidRPr="001A03FC">
        <w:rPr>
          <w:rFonts w:asciiTheme="minorHAnsi" w:cstheme="minorHAnsi" w:hAnsiTheme="minorHAnsi"/>
          <w:sz w:val="24"/>
          <w:szCs w:val="24"/>
        </w:rPr>
        <w:t xml:space="preserve">qui percevraient un montant inférieur à 40 euros, bénéficieraient automatiquement </w:t>
      </w:r>
      <w:r w:rsidR="00A45E83" w:rsidRPr="001A03FC">
        <w:rPr>
          <w:rFonts w:asciiTheme="minorHAnsi" w:cstheme="minorHAnsi" w:hAnsiTheme="minorHAnsi"/>
          <w:sz w:val="24"/>
          <w:szCs w:val="24"/>
        </w:rPr>
        <w:t xml:space="preserve">d’une revalorisation </w:t>
      </w:r>
      <w:r w:rsidR="00627892" w:rsidRPr="001A03FC">
        <w:rPr>
          <w:rFonts w:asciiTheme="minorHAnsi" w:cstheme="minorHAnsi" w:hAnsiTheme="minorHAnsi"/>
          <w:sz w:val="24"/>
          <w:szCs w:val="24"/>
        </w:rPr>
        <w:t>de</w:t>
      </w:r>
      <w:r w:rsidR="00A45E83" w:rsidRPr="001A03FC">
        <w:rPr>
          <w:rFonts w:asciiTheme="minorHAnsi" w:cstheme="minorHAnsi" w:hAnsiTheme="minorHAnsi"/>
          <w:sz w:val="24"/>
          <w:szCs w:val="24"/>
        </w:rPr>
        <w:t xml:space="preserve"> </w:t>
      </w:r>
      <w:r w:rsidRPr="001A03FC">
        <w:rPr>
          <w:rFonts w:asciiTheme="minorHAnsi" w:cstheme="minorHAnsi" w:hAnsiTheme="minorHAnsi"/>
          <w:sz w:val="24"/>
          <w:szCs w:val="24"/>
        </w:rPr>
        <w:t>40 euros bruts mensuels.</w:t>
      </w:r>
    </w:p>
    <w:p w14:paraId="31F45213" w14:textId="77777777" w:rsidP="00FE6821" w:rsidR="00751194" w:rsidRDefault="00751194" w:rsidRPr="001A03FC">
      <w:pPr>
        <w:pStyle w:val="Sansinterligne"/>
        <w:jc w:val="both"/>
        <w:rPr>
          <w:rFonts w:asciiTheme="minorHAnsi" w:cstheme="minorHAnsi" w:hAnsiTheme="minorHAnsi"/>
          <w:sz w:val="24"/>
          <w:szCs w:val="24"/>
        </w:rPr>
      </w:pPr>
    </w:p>
    <w:p w14:paraId="19E11619" w14:textId="570D4E5F" w:rsidP="00040201" w:rsidR="008800DD" w:rsidRDefault="00F91927" w:rsidRPr="001A03FC">
      <w:pPr>
        <w:pStyle w:val="Sansinterligne"/>
        <w:numPr>
          <w:ilvl w:val="0"/>
          <w:numId w:val="37"/>
        </w:numPr>
        <w:jc w:val="both"/>
        <w:rPr>
          <w:rFonts w:asciiTheme="minorHAnsi" w:cstheme="minorHAnsi" w:hAnsiTheme="minorHAnsi"/>
          <w:b/>
          <w:bCs/>
          <w:sz w:val="24"/>
          <w:szCs w:val="24"/>
        </w:rPr>
      </w:pPr>
      <w:r w:rsidRPr="001A03FC">
        <w:rPr>
          <w:rFonts w:asciiTheme="minorHAnsi" w:cstheme="minorHAnsi" w:hAnsiTheme="minorHAnsi"/>
          <w:b/>
          <w:bCs/>
          <w:sz w:val="24"/>
          <w:szCs w:val="24"/>
        </w:rPr>
        <w:t xml:space="preserve">Les </w:t>
      </w:r>
      <w:r w:rsidR="008800DD" w:rsidRPr="001A03FC">
        <w:rPr>
          <w:rFonts w:asciiTheme="minorHAnsi" w:cstheme="minorHAnsi" w:hAnsiTheme="minorHAnsi"/>
          <w:b/>
          <w:bCs/>
          <w:sz w:val="24"/>
          <w:szCs w:val="24"/>
        </w:rPr>
        <w:t>Secrétaires</w:t>
      </w:r>
    </w:p>
    <w:p w14:paraId="401084F4" w14:textId="77777777" w:rsidP="00FE6821" w:rsidR="00FE6821" w:rsidRDefault="00FE6821" w:rsidRPr="001A03FC">
      <w:pPr>
        <w:pStyle w:val="Sansinterligne"/>
        <w:jc w:val="both"/>
        <w:rPr>
          <w:rFonts w:asciiTheme="minorHAnsi" w:cstheme="minorHAnsi" w:hAnsiTheme="minorHAnsi"/>
          <w:sz w:val="24"/>
          <w:szCs w:val="24"/>
        </w:rPr>
      </w:pPr>
    </w:p>
    <w:p w14:paraId="49072B37" w14:textId="592210E9" w:rsidP="00FE6821" w:rsidR="00FE6821" w:rsidRDefault="00C61554"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La</w:t>
      </w:r>
      <w:r w:rsidR="00FE6821" w:rsidRPr="001A03FC">
        <w:rPr>
          <w:rFonts w:asciiTheme="minorHAnsi" w:cstheme="minorHAnsi" w:hAnsiTheme="minorHAnsi"/>
          <w:sz w:val="24"/>
          <w:szCs w:val="24"/>
        </w:rPr>
        <w:t xml:space="preserve"> grille </w:t>
      </w:r>
      <w:r w:rsidR="00961BEB" w:rsidRPr="001A03FC">
        <w:rPr>
          <w:rFonts w:asciiTheme="minorHAnsi" w:cstheme="minorHAnsi" w:hAnsiTheme="minorHAnsi"/>
          <w:sz w:val="24"/>
          <w:szCs w:val="24"/>
        </w:rPr>
        <w:t>appliquée aux</w:t>
      </w:r>
      <w:r w:rsidR="00FE6821" w:rsidRPr="001A03FC">
        <w:rPr>
          <w:rFonts w:asciiTheme="minorHAnsi" w:cstheme="minorHAnsi" w:hAnsiTheme="minorHAnsi"/>
          <w:sz w:val="24"/>
          <w:szCs w:val="24"/>
        </w:rPr>
        <w:t xml:space="preserve"> salaires des Secrétaires</w:t>
      </w:r>
      <w:r w:rsidR="00961BEB" w:rsidRPr="001A03FC">
        <w:rPr>
          <w:rFonts w:asciiTheme="minorHAnsi" w:cstheme="minorHAnsi" w:hAnsiTheme="minorHAnsi"/>
          <w:sz w:val="24"/>
          <w:szCs w:val="24"/>
        </w:rPr>
        <w:t xml:space="preserve"> en CDI</w:t>
      </w:r>
      <w:r w:rsidR="00FE6821" w:rsidRPr="001A03FC">
        <w:rPr>
          <w:rFonts w:asciiTheme="minorHAnsi" w:cstheme="minorHAnsi" w:hAnsiTheme="minorHAnsi"/>
          <w:sz w:val="24"/>
          <w:szCs w:val="24"/>
        </w:rPr>
        <w:t xml:space="preserve"> est la suivante :</w:t>
      </w:r>
    </w:p>
    <w:p w14:paraId="02D54390" w14:textId="77777777" w:rsidP="00FE6821" w:rsidR="00095B0E" w:rsidRDefault="00095B0E" w:rsidRPr="001A03FC">
      <w:pPr>
        <w:pStyle w:val="Sansinterligne"/>
        <w:jc w:val="both"/>
        <w:rPr>
          <w:rFonts w:asciiTheme="minorHAnsi" w:cstheme="minorHAnsi" w:hAnsiTheme="minorHAnsi"/>
          <w:sz w:val="24"/>
          <w:szCs w:val="24"/>
        </w:rPr>
      </w:pPr>
    </w:p>
    <w:tbl>
      <w:tblPr>
        <w:tblStyle w:val="Grilledutableau"/>
        <w:tblW w:type="auto" w:w="0"/>
        <w:jc w:val="center"/>
        <w:tblLook w:firstColumn="1" w:firstRow="1" w:lastColumn="0" w:lastRow="0" w:noHBand="0" w:noVBand="1" w:val="04A0"/>
      </w:tblPr>
      <w:tblGrid>
        <w:gridCol w:w="2235"/>
        <w:gridCol w:w="6977"/>
      </w:tblGrid>
      <w:tr w14:paraId="118E29F5" w14:textId="77777777" w:rsidR="00FE6821" w:rsidRPr="001A03FC" w:rsidTr="00EB2CC1">
        <w:trPr>
          <w:trHeight w:val="293"/>
          <w:jc w:val="center"/>
        </w:trPr>
        <w:tc>
          <w:tcPr>
            <w:tcW w:type="dxa" w:w="2235"/>
            <w:shd w:color="auto" w:fill="D9D9D9" w:themeFill="background1" w:themeFillShade="D9" w:val="clear"/>
            <w:vAlign w:val="center"/>
          </w:tcPr>
          <w:p w14:paraId="3311A79C"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b/>
                <w:bCs/>
                <w:sz w:val="24"/>
                <w:szCs w:val="24"/>
              </w:rPr>
              <w:t>Coefficient</w:t>
            </w:r>
          </w:p>
        </w:tc>
        <w:tc>
          <w:tcPr>
            <w:tcW w:type="dxa" w:w="6977"/>
            <w:shd w:color="auto" w:fill="D9D9D9" w:themeFill="background1" w:themeFillShade="D9" w:val="clear"/>
            <w:vAlign w:val="center"/>
          </w:tcPr>
          <w:p w14:paraId="4757E237"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b/>
                <w:bCs/>
                <w:sz w:val="24"/>
                <w:szCs w:val="24"/>
              </w:rPr>
              <w:t>Salaire</w:t>
            </w:r>
          </w:p>
        </w:tc>
      </w:tr>
      <w:tr w14:paraId="52A95F69" w14:textId="77777777" w:rsidR="00FE6821" w:rsidRPr="001A03FC" w:rsidTr="00EB2CC1">
        <w:trPr>
          <w:trHeight w:val="293"/>
          <w:jc w:val="center"/>
        </w:trPr>
        <w:tc>
          <w:tcPr>
            <w:tcW w:type="dxa" w:w="2235"/>
            <w:vAlign w:val="center"/>
          </w:tcPr>
          <w:p w14:paraId="15EC448B"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210</w:t>
            </w:r>
          </w:p>
        </w:tc>
        <w:tc>
          <w:tcPr>
            <w:tcW w:type="dxa" w:w="6977"/>
            <w:vAlign w:val="center"/>
          </w:tcPr>
          <w:p w14:paraId="240E463D" w14:textId="3B16AF3A" w:rsidP="00694063" w:rsidR="00FE6821" w:rsidRDefault="00370F7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1 700 </w:t>
            </w:r>
            <w:r w:rsidR="00FE6821" w:rsidRPr="001A03FC">
              <w:rPr>
                <w:rFonts w:asciiTheme="minorHAnsi" w:cstheme="minorHAnsi" w:hAnsiTheme="minorHAnsi"/>
                <w:sz w:val="24"/>
                <w:szCs w:val="24"/>
              </w:rPr>
              <w:t>euros bruts mensuels</w:t>
            </w:r>
          </w:p>
        </w:tc>
      </w:tr>
      <w:tr w14:paraId="29C7B589" w14:textId="77777777" w:rsidR="00FE6821" w:rsidRPr="001A03FC" w:rsidTr="00EB2CC1">
        <w:trPr>
          <w:trHeight w:val="293"/>
          <w:jc w:val="center"/>
        </w:trPr>
        <w:tc>
          <w:tcPr>
            <w:tcW w:type="dxa" w:w="2235"/>
            <w:vAlign w:val="center"/>
          </w:tcPr>
          <w:p w14:paraId="46BE2366"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220</w:t>
            </w:r>
          </w:p>
        </w:tc>
        <w:tc>
          <w:tcPr>
            <w:tcW w:type="dxa" w:w="6977"/>
            <w:vAlign w:val="center"/>
          </w:tcPr>
          <w:p w14:paraId="0760DB3F" w14:textId="4878B9EA" w:rsidP="00694063" w:rsidR="00FE6821" w:rsidRDefault="00370F7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1 750 </w:t>
            </w:r>
            <w:r w:rsidR="00FE6821" w:rsidRPr="001A03FC">
              <w:rPr>
                <w:rFonts w:asciiTheme="minorHAnsi" w:cstheme="minorHAnsi" w:hAnsiTheme="minorHAnsi"/>
                <w:sz w:val="24"/>
                <w:szCs w:val="24"/>
              </w:rPr>
              <w:t>euros bruts mensuels</w:t>
            </w:r>
          </w:p>
        </w:tc>
      </w:tr>
      <w:tr w14:paraId="3C807A72" w14:textId="77777777" w:rsidR="00FE6821" w:rsidRPr="001A03FC" w:rsidTr="00EB2CC1">
        <w:trPr>
          <w:trHeight w:val="293"/>
          <w:jc w:val="center"/>
        </w:trPr>
        <w:tc>
          <w:tcPr>
            <w:tcW w:type="dxa" w:w="2235"/>
            <w:vAlign w:val="center"/>
          </w:tcPr>
          <w:p w14:paraId="6D8C24B4"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230</w:t>
            </w:r>
          </w:p>
        </w:tc>
        <w:tc>
          <w:tcPr>
            <w:tcW w:type="dxa" w:w="6977"/>
            <w:vAlign w:val="center"/>
          </w:tcPr>
          <w:p w14:paraId="346908B9" w14:textId="5C4332D8" w:rsidP="00694063" w:rsidR="00FE6821" w:rsidRDefault="00370F7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1 800 </w:t>
            </w:r>
            <w:r w:rsidR="00FE6821" w:rsidRPr="001A03FC">
              <w:rPr>
                <w:rFonts w:asciiTheme="minorHAnsi" w:cstheme="minorHAnsi" w:hAnsiTheme="minorHAnsi"/>
                <w:sz w:val="24"/>
                <w:szCs w:val="24"/>
              </w:rPr>
              <w:t>euros bruts mensuels</w:t>
            </w:r>
          </w:p>
        </w:tc>
      </w:tr>
      <w:tr w14:paraId="45528136" w14:textId="77777777" w:rsidR="00FE6821" w:rsidRPr="001A03FC" w:rsidTr="00EB2CC1">
        <w:trPr>
          <w:trHeight w:val="293"/>
          <w:jc w:val="center"/>
        </w:trPr>
        <w:tc>
          <w:tcPr>
            <w:tcW w:type="dxa" w:w="2235"/>
            <w:vAlign w:val="center"/>
          </w:tcPr>
          <w:p w14:paraId="27E64E11"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250</w:t>
            </w:r>
          </w:p>
        </w:tc>
        <w:tc>
          <w:tcPr>
            <w:tcW w:type="dxa" w:w="6977"/>
            <w:vAlign w:val="center"/>
          </w:tcPr>
          <w:p w14:paraId="494DB62C" w14:textId="02D875AD" w:rsidP="00694063" w:rsidR="00FE6821" w:rsidRDefault="00370F7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1 900 </w:t>
            </w:r>
            <w:r w:rsidR="00FE6821" w:rsidRPr="001A03FC">
              <w:rPr>
                <w:rFonts w:asciiTheme="minorHAnsi" w:cstheme="minorHAnsi" w:hAnsiTheme="minorHAnsi"/>
                <w:sz w:val="24"/>
                <w:szCs w:val="24"/>
              </w:rPr>
              <w:t>euros bruts mensuels</w:t>
            </w:r>
          </w:p>
        </w:tc>
      </w:tr>
      <w:tr w14:paraId="1CEECB2F" w14:textId="77777777" w:rsidR="00FE6821" w:rsidRPr="001A03FC" w:rsidTr="00EB2CC1">
        <w:trPr>
          <w:trHeight w:val="293"/>
          <w:jc w:val="center"/>
        </w:trPr>
        <w:tc>
          <w:tcPr>
            <w:tcW w:type="dxa" w:w="2235"/>
            <w:vAlign w:val="center"/>
          </w:tcPr>
          <w:p w14:paraId="0933DC8C" w14:textId="77777777" w:rsidP="00EB2CC1" w:rsidR="00FE6821" w:rsidRDefault="00FE6821"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260</w:t>
            </w:r>
          </w:p>
        </w:tc>
        <w:tc>
          <w:tcPr>
            <w:tcW w:type="dxa" w:w="6977"/>
            <w:vAlign w:val="center"/>
          </w:tcPr>
          <w:p w14:paraId="25A097DD" w14:textId="2FAA8655" w:rsidP="00694063" w:rsidR="00FE6821" w:rsidRDefault="00370F72" w:rsidRPr="001A03FC">
            <w:pPr>
              <w:pStyle w:val="Sansinterligne"/>
              <w:jc w:val="center"/>
              <w:rPr>
                <w:rFonts w:asciiTheme="minorHAnsi" w:cstheme="minorHAnsi" w:hAnsiTheme="minorHAnsi"/>
                <w:sz w:val="24"/>
                <w:szCs w:val="24"/>
              </w:rPr>
            </w:pPr>
            <w:r w:rsidRPr="001A03FC">
              <w:rPr>
                <w:rFonts w:asciiTheme="minorHAnsi" w:cstheme="minorHAnsi" w:hAnsiTheme="minorHAnsi"/>
                <w:sz w:val="24"/>
                <w:szCs w:val="24"/>
              </w:rPr>
              <w:t xml:space="preserve">2 000 </w:t>
            </w:r>
            <w:r w:rsidR="00FE6821" w:rsidRPr="001A03FC">
              <w:rPr>
                <w:rFonts w:asciiTheme="minorHAnsi" w:cstheme="minorHAnsi" w:hAnsiTheme="minorHAnsi"/>
                <w:sz w:val="24"/>
                <w:szCs w:val="24"/>
              </w:rPr>
              <w:t>euros bruts mensuels</w:t>
            </w:r>
          </w:p>
        </w:tc>
      </w:tr>
    </w:tbl>
    <w:p w14:paraId="2600AEBF" w14:textId="77777777" w:rsidP="00DF11FC" w:rsidR="00454457" w:rsidRDefault="00454457" w:rsidRPr="001A03FC">
      <w:pPr>
        <w:pStyle w:val="Sansinterligne"/>
        <w:jc w:val="both"/>
        <w:rPr>
          <w:rFonts w:asciiTheme="minorHAnsi" w:cstheme="minorHAnsi" w:hAnsiTheme="minorHAnsi"/>
          <w:sz w:val="24"/>
          <w:szCs w:val="24"/>
        </w:rPr>
      </w:pPr>
    </w:p>
    <w:p w14:paraId="4FD50FED" w14:textId="2715B9E3" w:rsidP="00FE6821" w:rsidR="00DF11FC" w:rsidRDefault="00F80FC7"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Le coefficient 270 ne s’applique plus aux secrétaires compte tenu de l’évolution de leurs missions qui n’est plus en adéquation avec le descriptif des missions de la C.C.N.</w:t>
      </w:r>
    </w:p>
    <w:p w14:paraId="1221F97C" w14:textId="77777777" w:rsidP="003320F3" w:rsidR="003320F3" w:rsidRDefault="003320F3" w:rsidRPr="001A03FC">
      <w:pPr>
        <w:pStyle w:val="Sansinterligne"/>
        <w:jc w:val="both"/>
        <w:rPr>
          <w:rFonts w:asciiTheme="minorHAnsi" w:cstheme="minorHAnsi" w:hAnsiTheme="minorHAnsi"/>
          <w:sz w:val="24"/>
          <w:szCs w:val="24"/>
        </w:rPr>
      </w:pPr>
    </w:p>
    <w:p w14:paraId="267C5C7B" w14:textId="2A2D9B62" w:rsidP="008E3E51" w:rsidR="003320F3" w:rsidRDefault="003320F3"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 xml:space="preserve">Toutes les secrétaires médicales concernées par la revalorisation de la grille qui percevraient un montant inférieur à 30 euros, bénéficieraient automatiquement </w:t>
      </w:r>
      <w:r w:rsidR="00A45E83" w:rsidRPr="001A03FC">
        <w:rPr>
          <w:rFonts w:asciiTheme="minorHAnsi" w:cstheme="minorHAnsi" w:hAnsiTheme="minorHAnsi"/>
          <w:sz w:val="24"/>
          <w:szCs w:val="24"/>
        </w:rPr>
        <w:t xml:space="preserve">d’une revalorisation </w:t>
      </w:r>
      <w:r w:rsidR="00627892" w:rsidRPr="001A03FC">
        <w:rPr>
          <w:rFonts w:asciiTheme="minorHAnsi" w:cstheme="minorHAnsi" w:hAnsiTheme="minorHAnsi"/>
          <w:sz w:val="24"/>
          <w:szCs w:val="24"/>
        </w:rPr>
        <w:t>de</w:t>
      </w:r>
      <w:r w:rsidR="00A45E83" w:rsidRPr="001A03FC">
        <w:rPr>
          <w:rFonts w:asciiTheme="minorHAnsi" w:cstheme="minorHAnsi" w:hAnsiTheme="minorHAnsi"/>
          <w:sz w:val="24"/>
          <w:szCs w:val="24"/>
        </w:rPr>
        <w:t xml:space="preserve"> 3</w:t>
      </w:r>
      <w:r w:rsidRPr="001A03FC">
        <w:rPr>
          <w:rFonts w:asciiTheme="minorHAnsi" w:cstheme="minorHAnsi" w:hAnsiTheme="minorHAnsi"/>
          <w:sz w:val="24"/>
          <w:szCs w:val="24"/>
        </w:rPr>
        <w:t>0 euros bruts mensuels.</w:t>
      </w:r>
    </w:p>
    <w:p w14:paraId="6ECC1D43" w14:textId="77777777" w:rsidP="008E3E51" w:rsidR="00370F72" w:rsidRDefault="00370F72" w:rsidRPr="001A03FC">
      <w:pPr>
        <w:pStyle w:val="Sansinterligne"/>
        <w:jc w:val="both"/>
        <w:rPr>
          <w:rFonts w:asciiTheme="minorHAnsi" w:cstheme="minorHAnsi" w:hAnsiTheme="minorHAnsi"/>
          <w:sz w:val="24"/>
          <w:szCs w:val="24"/>
        </w:rPr>
      </w:pPr>
    </w:p>
    <w:p w14:paraId="5D49FAC3" w14:textId="51303261" w:rsidP="00F975E6" w:rsidR="00B63EC9" w:rsidRDefault="00B63EC9" w:rsidRPr="001A03FC">
      <w:pPr>
        <w:pStyle w:val="Sansinterligne"/>
        <w:numPr>
          <w:ilvl w:val="0"/>
          <w:numId w:val="37"/>
        </w:numPr>
        <w:jc w:val="both"/>
        <w:rPr>
          <w:rFonts w:asciiTheme="minorHAnsi" w:cstheme="minorHAnsi" w:hAnsiTheme="minorHAnsi"/>
          <w:b/>
          <w:bCs/>
          <w:sz w:val="24"/>
          <w:szCs w:val="24"/>
        </w:rPr>
      </w:pPr>
      <w:r w:rsidRPr="001A03FC">
        <w:rPr>
          <w:rFonts w:asciiTheme="minorHAnsi" w:cstheme="minorHAnsi" w:hAnsiTheme="minorHAnsi"/>
          <w:b/>
          <w:bCs/>
          <w:sz w:val="24"/>
          <w:szCs w:val="24"/>
        </w:rPr>
        <w:t>Les Coursiers</w:t>
      </w:r>
    </w:p>
    <w:p w14:paraId="7BF0C775" w14:textId="77777777" w:rsidP="00B63EC9" w:rsidR="00B63EC9" w:rsidRDefault="00B63EC9" w:rsidRPr="001A03FC">
      <w:pPr>
        <w:pStyle w:val="Sansinterligne"/>
        <w:jc w:val="both"/>
        <w:rPr>
          <w:rFonts w:asciiTheme="minorHAnsi" w:cstheme="minorHAnsi" w:hAnsiTheme="minorHAnsi"/>
          <w:sz w:val="24"/>
          <w:szCs w:val="24"/>
        </w:rPr>
      </w:pPr>
    </w:p>
    <w:p w14:paraId="2F767F5B" w14:textId="318F05B5" w:rsidP="00B63EC9" w:rsidR="00A805AF" w:rsidRDefault="00A805AF"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 xml:space="preserve">Le salaire </w:t>
      </w:r>
      <w:r w:rsidR="00214FF0" w:rsidRPr="001A03FC">
        <w:rPr>
          <w:rFonts w:asciiTheme="minorHAnsi" w:cstheme="minorHAnsi" w:hAnsiTheme="minorHAnsi"/>
          <w:sz w:val="24"/>
          <w:szCs w:val="24"/>
        </w:rPr>
        <w:t xml:space="preserve">de base </w:t>
      </w:r>
      <w:r w:rsidRPr="001A03FC">
        <w:rPr>
          <w:rFonts w:asciiTheme="minorHAnsi" w:cstheme="minorHAnsi" w:hAnsiTheme="minorHAnsi"/>
          <w:sz w:val="24"/>
          <w:szCs w:val="24"/>
        </w:rPr>
        <w:t xml:space="preserve">des </w:t>
      </w:r>
      <w:r w:rsidR="00214FF0" w:rsidRPr="001A03FC">
        <w:rPr>
          <w:rFonts w:asciiTheme="minorHAnsi" w:cstheme="minorHAnsi" w:hAnsiTheme="minorHAnsi"/>
          <w:sz w:val="24"/>
          <w:szCs w:val="24"/>
        </w:rPr>
        <w:t>c</w:t>
      </w:r>
      <w:r w:rsidRPr="001A03FC">
        <w:rPr>
          <w:rFonts w:asciiTheme="minorHAnsi" w:cstheme="minorHAnsi" w:hAnsiTheme="minorHAnsi"/>
          <w:sz w:val="24"/>
          <w:szCs w:val="24"/>
        </w:rPr>
        <w:t xml:space="preserve">oursiers </w:t>
      </w:r>
      <w:r w:rsidR="00214FF0" w:rsidRPr="001A03FC">
        <w:rPr>
          <w:rFonts w:asciiTheme="minorHAnsi" w:cstheme="minorHAnsi" w:hAnsiTheme="minorHAnsi"/>
          <w:sz w:val="24"/>
          <w:szCs w:val="24"/>
        </w:rPr>
        <w:t>ayant un an d’ancienneté</w:t>
      </w:r>
      <w:r w:rsidRPr="001A03FC">
        <w:rPr>
          <w:rFonts w:asciiTheme="minorHAnsi" w:cstheme="minorHAnsi" w:hAnsiTheme="minorHAnsi"/>
          <w:sz w:val="24"/>
          <w:szCs w:val="24"/>
        </w:rPr>
        <w:t xml:space="preserve"> </w:t>
      </w:r>
      <w:r w:rsidR="0040685F" w:rsidRPr="001A03FC">
        <w:rPr>
          <w:rFonts w:asciiTheme="minorHAnsi" w:cstheme="minorHAnsi" w:hAnsiTheme="minorHAnsi"/>
          <w:sz w:val="24"/>
          <w:szCs w:val="24"/>
        </w:rPr>
        <w:t>sera</w:t>
      </w:r>
      <w:r w:rsidRPr="001A03FC">
        <w:rPr>
          <w:rFonts w:asciiTheme="minorHAnsi" w:cstheme="minorHAnsi" w:hAnsiTheme="minorHAnsi"/>
          <w:sz w:val="24"/>
          <w:szCs w:val="24"/>
        </w:rPr>
        <w:t xml:space="preserve"> porté à 1</w:t>
      </w:r>
      <w:r w:rsidR="0014101B" w:rsidRPr="001A03FC">
        <w:rPr>
          <w:rFonts w:asciiTheme="minorHAnsi" w:cstheme="minorHAnsi" w:hAnsiTheme="minorHAnsi"/>
          <w:sz w:val="24"/>
          <w:szCs w:val="24"/>
        </w:rPr>
        <w:t xml:space="preserve"> </w:t>
      </w:r>
      <w:r w:rsidRPr="001A03FC">
        <w:rPr>
          <w:rFonts w:asciiTheme="minorHAnsi" w:cstheme="minorHAnsi" w:hAnsiTheme="minorHAnsi"/>
          <w:sz w:val="24"/>
          <w:szCs w:val="24"/>
        </w:rPr>
        <w:t>660 euros bruts</w:t>
      </w:r>
      <w:r w:rsidR="0014101B" w:rsidRPr="001A03FC">
        <w:rPr>
          <w:rFonts w:asciiTheme="minorHAnsi" w:cstheme="minorHAnsi" w:hAnsiTheme="minorHAnsi"/>
          <w:sz w:val="24"/>
          <w:szCs w:val="24"/>
        </w:rPr>
        <w:t xml:space="preserve"> mensuels</w:t>
      </w:r>
      <w:r w:rsidRPr="001A03FC">
        <w:rPr>
          <w:rFonts w:asciiTheme="minorHAnsi" w:cstheme="minorHAnsi" w:hAnsiTheme="minorHAnsi"/>
          <w:sz w:val="24"/>
          <w:szCs w:val="24"/>
        </w:rPr>
        <w:t xml:space="preserve"> (pour ceux a</w:t>
      </w:r>
      <w:r w:rsidR="00214FF0" w:rsidRPr="001A03FC">
        <w:rPr>
          <w:rFonts w:asciiTheme="minorHAnsi" w:cstheme="minorHAnsi" w:hAnsiTheme="minorHAnsi"/>
          <w:sz w:val="24"/>
          <w:szCs w:val="24"/>
        </w:rPr>
        <w:t xml:space="preserve">ctuellement au </w:t>
      </w:r>
      <w:r w:rsidRPr="001A03FC">
        <w:rPr>
          <w:rFonts w:asciiTheme="minorHAnsi" w:cstheme="minorHAnsi" w:hAnsiTheme="minorHAnsi"/>
          <w:sz w:val="24"/>
          <w:szCs w:val="24"/>
        </w:rPr>
        <w:t>SMIC)</w:t>
      </w:r>
      <w:r w:rsidR="00214FF0" w:rsidRPr="001A03FC">
        <w:rPr>
          <w:rFonts w:asciiTheme="minorHAnsi" w:cstheme="minorHAnsi" w:hAnsiTheme="minorHAnsi"/>
          <w:sz w:val="24"/>
          <w:szCs w:val="24"/>
        </w:rPr>
        <w:t>. Les coursiers ayant une ancienneté antérieure à 2019 auront leur salaire de base porté à 1700 euros bruts.</w:t>
      </w:r>
    </w:p>
    <w:p w14:paraId="0296CB06" w14:textId="77777777" w:rsidP="0053271A" w:rsidR="00C515C8" w:rsidRDefault="00C515C8" w:rsidRPr="001A03FC">
      <w:pPr>
        <w:pStyle w:val="Sansinterligne"/>
        <w:jc w:val="both"/>
        <w:rPr>
          <w:rFonts w:asciiTheme="minorHAnsi" w:cstheme="minorHAnsi" w:hAnsiTheme="minorHAnsi"/>
          <w:sz w:val="24"/>
          <w:szCs w:val="24"/>
        </w:rPr>
      </w:pPr>
    </w:p>
    <w:p w14:paraId="622B75ED" w14:textId="1DECE5B7" w:rsidP="0053271A" w:rsidR="00A805AF" w:rsidRDefault="00537135"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Tous les collaborateurs techniciens, secrétaires et coursiers (dont le coefficient serait inférieur au coefficient 300)</w:t>
      </w:r>
      <w:r w:rsidR="0038409C" w:rsidRPr="001A03FC">
        <w:rPr>
          <w:rFonts w:asciiTheme="minorHAnsi" w:cstheme="minorHAnsi" w:hAnsiTheme="minorHAnsi"/>
          <w:sz w:val="24"/>
          <w:szCs w:val="24"/>
        </w:rPr>
        <w:t xml:space="preserve">, </w:t>
      </w:r>
      <w:r w:rsidRPr="001A03FC">
        <w:rPr>
          <w:rFonts w:asciiTheme="minorHAnsi" w:cstheme="minorHAnsi" w:hAnsiTheme="minorHAnsi"/>
          <w:sz w:val="24"/>
          <w:szCs w:val="24"/>
        </w:rPr>
        <w:t>qui ne seraient pas concernés par une revalorisation salariale via la grille interne, bénéficieront d’une revalorisation salariale comprise entre 30 euros et 50 euros bruts mensuels.</w:t>
      </w:r>
    </w:p>
    <w:p w14:paraId="3110DF8F" w14:textId="77777777" w:rsidP="00AF260E" w:rsidR="00AF260E" w:rsidRDefault="00AF260E" w:rsidRPr="001A03FC">
      <w:pPr>
        <w:pStyle w:val="Sansinterligne"/>
        <w:jc w:val="both"/>
        <w:rPr>
          <w:rFonts w:asciiTheme="minorHAnsi" w:cstheme="minorHAnsi" w:hAnsiTheme="minorHAnsi"/>
          <w:sz w:val="24"/>
          <w:szCs w:val="24"/>
        </w:rPr>
      </w:pPr>
    </w:p>
    <w:p w14:paraId="2C70338B" w14:textId="6656F564" w:rsidP="00AF260E" w:rsidR="00AF260E" w:rsidRDefault="00AF260E"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Les collaborateurs aux coefficients 350 bénéficieront d’une revalorisation salariale de 50 euros bruts mensuels lors de la période des NAO de 2023 s’ils ne sont pas concernés par une revalorisation au titre des NAO 2022.</w:t>
      </w:r>
    </w:p>
    <w:p w14:paraId="3FC7C6B0" w14:textId="3E7066BB" w:rsidR="006806F9" w:rsidRDefault="006806F9" w:rsidRPr="001A03FC">
      <w:pPr>
        <w:spacing w:after="200" w:line="276" w:lineRule="auto"/>
        <w:rPr>
          <w:rFonts w:asciiTheme="minorHAnsi" w:cstheme="minorHAnsi" w:hAnsiTheme="minorHAnsi"/>
          <w:sz w:val="24"/>
          <w:szCs w:val="24"/>
        </w:rPr>
      </w:pPr>
      <w:r w:rsidRPr="001A03FC">
        <w:rPr>
          <w:rFonts w:asciiTheme="minorHAnsi" w:cstheme="minorHAnsi" w:hAnsiTheme="minorHAnsi"/>
          <w:sz w:val="24"/>
          <w:szCs w:val="24"/>
        </w:rPr>
        <w:br w:type="page"/>
      </w:r>
    </w:p>
    <w:p w14:paraId="04D9BC16" w14:textId="0E17290F" w:rsidP="0053271A" w:rsidR="00037AAA" w:rsidRDefault="0024237D" w:rsidRPr="001A03FC">
      <w:pPr>
        <w:pStyle w:val="Sansinterligne"/>
        <w:numPr>
          <w:ilvl w:val="0"/>
          <w:numId w:val="37"/>
        </w:numPr>
        <w:jc w:val="both"/>
        <w:rPr>
          <w:rFonts w:asciiTheme="minorHAnsi" w:cstheme="minorHAnsi" w:hAnsiTheme="minorHAnsi"/>
          <w:b/>
          <w:bCs/>
          <w:sz w:val="24"/>
          <w:szCs w:val="24"/>
        </w:rPr>
      </w:pPr>
      <w:r w:rsidRPr="001A03FC">
        <w:rPr>
          <w:rFonts w:asciiTheme="minorHAnsi" w:cstheme="minorHAnsi" w:hAnsiTheme="minorHAnsi"/>
          <w:b/>
          <w:bCs/>
          <w:sz w:val="24"/>
          <w:szCs w:val="24"/>
        </w:rPr>
        <w:lastRenderedPageBreak/>
        <w:t>Les autres catégories de personnel</w:t>
      </w:r>
    </w:p>
    <w:p w14:paraId="490C11A4" w14:textId="77777777" w:rsidP="0053271A" w:rsidR="00493C30" w:rsidRDefault="00493C30" w:rsidRPr="001A03FC">
      <w:pPr>
        <w:pStyle w:val="Sansinterligne"/>
        <w:jc w:val="both"/>
        <w:rPr>
          <w:rFonts w:asciiTheme="minorHAnsi" w:cstheme="minorHAnsi" w:hAnsiTheme="minorHAnsi"/>
          <w:sz w:val="24"/>
          <w:szCs w:val="24"/>
        </w:rPr>
      </w:pPr>
    </w:p>
    <w:p w14:paraId="2A0047DA" w14:textId="614F6781" w:rsidP="0053271A" w:rsidR="000B0590" w:rsidRDefault="00924083"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D</w:t>
      </w:r>
      <w:r w:rsidR="009A3EF8" w:rsidRPr="001A03FC">
        <w:rPr>
          <w:rFonts w:asciiTheme="minorHAnsi" w:cstheme="minorHAnsi" w:hAnsiTheme="minorHAnsi"/>
          <w:sz w:val="24"/>
          <w:szCs w:val="24"/>
        </w:rPr>
        <w:t>es augmentations individuelles</w:t>
      </w:r>
      <w:r w:rsidR="008C0D11" w:rsidRPr="001A03FC">
        <w:rPr>
          <w:rFonts w:asciiTheme="minorHAnsi" w:cstheme="minorHAnsi" w:hAnsiTheme="minorHAnsi"/>
          <w:sz w:val="24"/>
          <w:szCs w:val="24"/>
        </w:rPr>
        <w:t xml:space="preserve"> </w:t>
      </w:r>
      <w:r w:rsidR="003C30FC" w:rsidRPr="001A03FC">
        <w:rPr>
          <w:rFonts w:asciiTheme="minorHAnsi" w:cstheme="minorHAnsi" w:hAnsiTheme="minorHAnsi"/>
          <w:sz w:val="24"/>
          <w:szCs w:val="24"/>
        </w:rPr>
        <w:t xml:space="preserve">d’un montant minimum de 40 euros bruts mensuels </w:t>
      </w:r>
      <w:r w:rsidR="00653985" w:rsidRPr="001A03FC">
        <w:rPr>
          <w:rFonts w:asciiTheme="minorHAnsi" w:cstheme="minorHAnsi" w:hAnsiTheme="minorHAnsi"/>
          <w:sz w:val="24"/>
          <w:szCs w:val="24"/>
        </w:rPr>
        <w:t xml:space="preserve">seront </w:t>
      </w:r>
      <w:r w:rsidR="008C0D11" w:rsidRPr="001A03FC">
        <w:rPr>
          <w:rFonts w:asciiTheme="minorHAnsi" w:cstheme="minorHAnsi" w:hAnsiTheme="minorHAnsi"/>
          <w:sz w:val="24"/>
          <w:szCs w:val="24"/>
        </w:rPr>
        <w:t>allouées</w:t>
      </w:r>
      <w:r w:rsidR="00653985" w:rsidRPr="001A03FC">
        <w:rPr>
          <w:rFonts w:asciiTheme="minorHAnsi" w:cstheme="minorHAnsi" w:hAnsiTheme="minorHAnsi"/>
          <w:sz w:val="24"/>
          <w:szCs w:val="24"/>
        </w:rPr>
        <w:t xml:space="preserve"> </w:t>
      </w:r>
      <w:r w:rsidR="00B81188" w:rsidRPr="001A03FC">
        <w:rPr>
          <w:rFonts w:asciiTheme="minorHAnsi" w:cstheme="minorHAnsi" w:hAnsiTheme="minorHAnsi"/>
          <w:sz w:val="24"/>
          <w:szCs w:val="24"/>
        </w:rPr>
        <w:t xml:space="preserve">aux collaborateurs suivants :  </w:t>
      </w:r>
    </w:p>
    <w:p w14:paraId="64B7793A" w14:textId="21F14F95" w:rsidP="0053271A" w:rsidR="00F83A7A" w:rsidRDefault="000B0590" w:rsidRPr="001A03FC">
      <w:pPr>
        <w:pStyle w:val="Sansinterligne"/>
        <w:numPr>
          <w:ilvl w:val="0"/>
          <w:numId w:val="41"/>
        </w:numPr>
        <w:jc w:val="both"/>
        <w:rPr>
          <w:rFonts w:asciiTheme="minorHAnsi" w:cstheme="minorHAnsi" w:hAnsiTheme="minorHAnsi"/>
          <w:sz w:val="24"/>
          <w:szCs w:val="24"/>
        </w:rPr>
      </w:pPr>
      <w:r w:rsidRPr="001A03FC">
        <w:rPr>
          <w:rFonts w:asciiTheme="minorHAnsi" w:cstheme="minorHAnsi" w:hAnsiTheme="minorHAnsi"/>
          <w:sz w:val="24"/>
          <w:szCs w:val="24"/>
        </w:rPr>
        <w:t xml:space="preserve">Les </w:t>
      </w:r>
      <w:r w:rsidR="00870E31" w:rsidRPr="001A03FC">
        <w:rPr>
          <w:rFonts w:asciiTheme="minorHAnsi" w:cstheme="minorHAnsi" w:hAnsiTheme="minorHAnsi"/>
          <w:sz w:val="24"/>
          <w:szCs w:val="24"/>
        </w:rPr>
        <w:t>i</w:t>
      </w:r>
      <w:r w:rsidRPr="001A03FC">
        <w:rPr>
          <w:rFonts w:asciiTheme="minorHAnsi" w:cstheme="minorHAnsi" w:hAnsiTheme="minorHAnsi"/>
          <w:sz w:val="24"/>
          <w:szCs w:val="24"/>
        </w:rPr>
        <w:t>nfirmiers</w:t>
      </w:r>
      <w:r w:rsidR="00C650DE" w:rsidRPr="001A03FC">
        <w:rPr>
          <w:rFonts w:asciiTheme="minorHAnsi" w:cstheme="minorHAnsi" w:hAnsiTheme="minorHAnsi"/>
          <w:sz w:val="24"/>
          <w:szCs w:val="24"/>
        </w:rPr>
        <w:t> ;</w:t>
      </w:r>
    </w:p>
    <w:p w14:paraId="7454DA24" w14:textId="70A77097" w:rsidP="0053271A" w:rsidR="00F83A7A" w:rsidRDefault="00F83A7A" w:rsidRPr="001A03FC">
      <w:pPr>
        <w:pStyle w:val="Sansinterligne"/>
        <w:numPr>
          <w:ilvl w:val="0"/>
          <w:numId w:val="41"/>
        </w:numPr>
        <w:jc w:val="both"/>
        <w:rPr>
          <w:rFonts w:asciiTheme="minorHAnsi" w:cstheme="minorHAnsi" w:hAnsiTheme="minorHAnsi"/>
          <w:sz w:val="24"/>
          <w:szCs w:val="24"/>
        </w:rPr>
      </w:pPr>
      <w:r w:rsidRPr="001A03FC">
        <w:rPr>
          <w:rFonts w:asciiTheme="minorHAnsi" w:cstheme="minorHAnsi" w:hAnsiTheme="minorHAnsi"/>
          <w:sz w:val="24"/>
          <w:szCs w:val="24"/>
        </w:rPr>
        <w:t xml:space="preserve">Les assimilés cadres au coefficient </w:t>
      </w:r>
      <w:r w:rsidR="00B85125" w:rsidRPr="001A03FC">
        <w:rPr>
          <w:rFonts w:asciiTheme="minorHAnsi" w:cstheme="minorHAnsi" w:hAnsiTheme="minorHAnsi"/>
          <w:sz w:val="24"/>
          <w:szCs w:val="24"/>
        </w:rPr>
        <w:t xml:space="preserve">300, 310 et </w:t>
      </w:r>
      <w:r w:rsidRPr="001A03FC">
        <w:rPr>
          <w:rFonts w:asciiTheme="minorHAnsi" w:cstheme="minorHAnsi" w:hAnsiTheme="minorHAnsi"/>
          <w:sz w:val="24"/>
          <w:szCs w:val="24"/>
        </w:rPr>
        <w:t>350</w:t>
      </w:r>
      <w:r w:rsidR="00C650DE" w:rsidRPr="001A03FC">
        <w:rPr>
          <w:rFonts w:asciiTheme="minorHAnsi" w:cstheme="minorHAnsi" w:hAnsiTheme="minorHAnsi"/>
          <w:sz w:val="24"/>
          <w:szCs w:val="24"/>
        </w:rPr>
        <w:t> ;</w:t>
      </w:r>
    </w:p>
    <w:p w14:paraId="4674C3D3" w14:textId="332C7E18" w:rsidP="0053271A" w:rsidR="000B0590" w:rsidRDefault="000B0590" w:rsidRPr="001A03FC">
      <w:pPr>
        <w:pStyle w:val="Sansinterligne"/>
        <w:numPr>
          <w:ilvl w:val="0"/>
          <w:numId w:val="41"/>
        </w:numPr>
        <w:jc w:val="both"/>
        <w:rPr>
          <w:rFonts w:asciiTheme="minorHAnsi" w:cstheme="minorHAnsi" w:hAnsiTheme="minorHAnsi"/>
          <w:sz w:val="24"/>
          <w:szCs w:val="24"/>
        </w:rPr>
      </w:pPr>
      <w:r w:rsidRPr="001A03FC">
        <w:rPr>
          <w:rFonts w:asciiTheme="minorHAnsi" w:cstheme="minorHAnsi" w:hAnsiTheme="minorHAnsi"/>
          <w:sz w:val="24"/>
          <w:szCs w:val="24"/>
        </w:rPr>
        <w:t>Les cadres (coefficient 400 et au-delà)</w:t>
      </w:r>
      <w:r w:rsidR="00C650DE" w:rsidRPr="001A03FC">
        <w:rPr>
          <w:rFonts w:asciiTheme="minorHAnsi" w:cstheme="minorHAnsi" w:hAnsiTheme="minorHAnsi"/>
          <w:sz w:val="24"/>
          <w:szCs w:val="24"/>
        </w:rPr>
        <w:t> ;</w:t>
      </w:r>
    </w:p>
    <w:p w14:paraId="76418B97" w14:textId="14310AE0" w:rsidP="0053271A" w:rsidR="00F83A7A" w:rsidRDefault="00F83A7A" w:rsidRPr="001A03FC">
      <w:pPr>
        <w:pStyle w:val="Sansinterligne"/>
        <w:numPr>
          <w:ilvl w:val="0"/>
          <w:numId w:val="41"/>
        </w:numPr>
        <w:jc w:val="both"/>
        <w:rPr>
          <w:rFonts w:asciiTheme="minorHAnsi" w:cstheme="minorHAnsi" w:hAnsiTheme="minorHAnsi"/>
          <w:sz w:val="24"/>
          <w:szCs w:val="24"/>
        </w:rPr>
      </w:pPr>
      <w:r w:rsidRPr="001A03FC">
        <w:rPr>
          <w:rFonts w:asciiTheme="minorHAnsi" w:cstheme="minorHAnsi" w:hAnsiTheme="minorHAnsi"/>
          <w:sz w:val="24"/>
          <w:szCs w:val="24"/>
        </w:rPr>
        <w:t>Les fonctions support</w:t>
      </w:r>
      <w:r w:rsidR="00214FF0" w:rsidRPr="001A03FC">
        <w:rPr>
          <w:rFonts w:asciiTheme="minorHAnsi" w:cstheme="minorHAnsi" w:hAnsiTheme="minorHAnsi"/>
          <w:sz w:val="24"/>
          <w:szCs w:val="24"/>
        </w:rPr>
        <w:t>.</w:t>
      </w:r>
    </w:p>
    <w:p w14:paraId="387ADFA9" w14:textId="7DCB7EFB" w:rsidP="0053271A" w:rsidR="003C30FC" w:rsidRDefault="003C30FC" w:rsidRPr="001A03FC">
      <w:pPr>
        <w:pStyle w:val="Paragraphedeliste"/>
        <w:numPr>
          <w:ilvl w:val="1"/>
          <w:numId w:val="41"/>
        </w:numPr>
        <w:contextualSpacing w:val="0"/>
        <w:jc w:val="both"/>
        <w:rPr>
          <w:rFonts w:asciiTheme="minorHAnsi" w:cstheme="minorHAnsi" w:hAnsiTheme="minorHAnsi"/>
          <w:sz w:val="24"/>
          <w:szCs w:val="24"/>
        </w:rPr>
      </w:pPr>
      <w:r w:rsidRPr="001A03FC">
        <w:rPr>
          <w:rFonts w:asciiTheme="minorHAnsi" w:cstheme="minorHAnsi" w:eastAsia="Times New Roman" w:hAnsiTheme="minorHAnsi"/>
          <w:sz w:val="24"/>
          <w:szCs w:val="24"/>
        </w:rPr>
        <w:t>Sans que cela ne suppose que tous ces collaborateurs soient augmentés. Ce travail sera réalisé conjointement entre la Direction, la DRH, les responsables de service, de plateaux et de laboratoires.</w:t>
      </w:r>
    </w:p>
    <w:p w14:paraId="21AB89A1" w14:textId="77777777" w:rsidP="00EB1A0B" w:rsidR="00EB1A0B" w:rsidRDefault="00EB1A0B" w:rsidRPr="001A03FC">
      <w:pPr>
        <w:pStyle w:val="Sansinterligne"/>
        <w:jc w:val="both"/>
        <w:rPr>
          <w:rFonts w:asciiTheme="minorHAnsi" w:cstheme="minorHAnsi" w:hAnsiTheme="minorHAnsi"/>
          <w:sz w:val="24"/>
          <w:szCs w:val="24"/>
        </w:rPr>
      </w:pPr>
    </w:p>
    <w:p w14:paraId="713A5B91" w14:textId="670D5BB2" w:rsidP="00EB1A0B" w:rsidR="00A12E2A" w:rsidRDefault="00EB1A0B"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 xml:space="preserve">Tous les collaborateurs techniciens, secrétaires et coursiers (dont le coefficient serait inférieur au coefficient 300) </w:t>
      </w:r>
      <w:r w:rsidR="00A12E2A" w:rsidRPr="001A03FC">
        <w:rPr>
          <w:rFonts w:asciiTheme="minorHAnsi" w:cstheme="minorHAnsi" w:hAnsiTheme="minorHAnsi"/>
          <w:sz w:val="24"/>
          <w:szCs w:val="24"/>
        </w:rPr>
        <w:t>concernés par la revalorisation de la grille ou concernés par une revalorisation entre 30 et 50 euros bruts mensuels pourraient bénéficier</w:t>
      </w:r>
      <w:r w:rsidR="00F43962" w:rsidRPr="001A03FC">
        <w:rPr>
          <w:rFonts w:asciiTheme="minorHAnsi" w:cstheme="minorHAnsi" w:hAnsiTheme="minorHAnsi"/>
          <w:sz w:val="24"/>
          <w:szCs w:val="24"/>
        </w:rPr>
        <w:t>,</w:t>
      </w:r>
      <w:r w:rsidR="00A12E2A" w:rsidRPr="001A03FC">
        <w:rPr>
          <w:rFonts w:asciiTheme="minorHAnsi" w:cstheme="minorHAnsi" w:hAnsiTheme="minorHAnsi"/>
          <w:sz w:val="24"/>
          <w:szCs w:val="24"/>
        </w:rPr>
        <w:t xml:space="preserve"> en sus</w:t>
      </w:r>
      <w:r w:rsidR="00F43962" w:rsidRPr="001A03FC">
        <w:rPr>
          <w:rFonts w:asciiTheme="minorHAnsi" w:cstheme="minorHAnsi" w:hAnsiTheme="minorHAnsi"/>
          <w:sz w:val="24"/>
          <w:szCs w:val="24"/>
        </w:rPr>
        <w:t>,</w:t>
      </w:r>
      <w:r w:rsidR="00A12E2A" w:rsidRPr="001A03FC">
        <w:rPr>
          <w:rFonts w:asciiTheme="minorHAnsi" w:cstheme="minorHAnsi" w:hAnsiTheme="minorHAnsi"/>
          <w:sz w:val="24"/>
          <w:szCs w:val="24"/>
        </w:rPr>
        <w:t xml:space="preserve"> d’une </w:t>
      </w:r>
      <w:r w:rsidR="00F43962" w:rsidRPr="001A03FC">
        <w:rPr>
          <w:rFonts w:asciiTheme="minorHAnsi" w:cstheme="minorHAnsi" w:hAnsiTheme="minorHAnsi"/>
          <w:sz w:val="24"/>
          <w:szCs w:val="24"/>
        </w:rPr>
        <w:t>augmentation individuelle</w:t>
      </w:r>
      <w:r w:rsidR="00A12E2A" w:rsidRPr="001A03FC">
        <w:rPr>
          <w:rFonts w:asciiTheme="minorHAnsi" w:cstheme="minorHAnsi" w:hAnsiTheme="minorHAnsi"/>
          <w:sz w:val="24"/>
          <w:szCs w:val="24"/>
        </w:rPr>
        <w:t xml:space="preserve"> à discrétion de leurs managers.</w:t>
      </w:r>
    </w:p>
    <w:p w14:paraId="6BE9C79A" w14:textId="3CF13DB1" w:rsidP="0058728A" w:rsidR="00454457" w:rsidRDefault="00454457" w:rsidRPr="001A03FC">
      <w:pPr>
        <w:jc w:val="both"/>
        <w:rPr>
          <w:rFonts w:asciiTheme="minorHAnsi" w:cstheme="minorHAnsi" w:hAnsiTheme="minorHAnsi"/>
          <w:iCs/>
          <w:sz w:val="24"/>
          <w:szCs w:val="24"/>
        </w:rPr>
      </w:pPr>
    </w:p>
    <w:p w14:paraId="43E72D10" w14:textId="77777777" w:rsidP="0058728A" w:rsidR="00DA32ED" w:rsidRDefault="00DA32ED" w:rsidRPr="001A03FC">
      <w:pPr>
        <w:jc w:val="both"/>
        <w:rPr>
          <w:rFonts w:asciiTheme="minorHAnsi" w:cstheme="minorHAnsi" w:hAnsiTheme="minorHAnsi"/>
          <w:iCs/>
          <w:sz w:val="24"/>
          <w:szCs w:val="24"/>
        </w:rPr>
      </w:pPr>
    </w:p>
    <w:p w14:paraId="2B46F672" w14:textId="77777777" w:rsidP="00043E09" w:rsidR="00043E09" w:rsidRDefault="00043E09" w:rsidRPr="001A03FC">
      <w:pPr>
        <w:numPr>
          <w:ilvl w:val="0"/>
          <w:numId w:val="2"/>
        </w:numPr>
        <w:jc w:val="both"/>
        <w:rPr>
          <w:rFonts w:asciiTheme="minorHAnsi" w:cstheme="minorHAnsi" w:hAnsiTheme="minorHAnsi"/>
          <w:b/>
          <w:sz w:val="24"/>
          <w:szCs w:val="24"/>
        </w:rPr>
      </w:pPr>
      <w:r w:rsidRPr="001A03FC">
        <w:rPr>
          <w:rFonts w:asciiTheme="minorHAnsi" w:cstheme="minorHAnsi" w:hAnsiTheme="minorHAnsi"/>
          <w:b/>
          <w:sz w:val="24"/>
          <w:szCs w:val="24"/>
        </w:rPr>
        <w:t>Régime de mutuelle</w:t>
      </w:r>
    </w:p>
    <w:p w14:paraId="5C6941A3" w14:textId="77777777" w:rsidP="00043E09" w:rsidR="00043E09" w:rsidRDefault="00043E09" w:rsidRPr="001A03FC">
      <w:pPr>
        <w:widowControl w:val="0"/>
        <w:tabs>
          <w:tab w:pos="-1214" w:val="left"/>
          <w:tab w:pos="-720" w:val="left"/>
          <w:tab w:pos="0" w:val="left"/>
          <w:tab w:pos="354" w:val="left"/>
          <w:tab w:pos="567" w:val="left"/>
        </w:tabs>
        <w:snapToGrid w:val="0"/>
        <w:jc w:val="both"/>
        <w:rPr>
          <w:rFonts w:asciiTheme="minorHAnsi" w:cstheme="minorHAnsi" w:hAnsiTheme="minorHAnsi"/>
          <w:sz w:val="24"/>
          <w:szCs w:val="24"/>
        </w:rPr>
      </w:pPr>
    </w:p>
    <w:p w14:paraId="4D07FC55" w14:textId="77777777" w:rsidP="00043E09" w:rsidR="00043E09" w:rsidRDefault="00043E09" w:rsidRPr="001A03FC">
      <w:pPr>
        <w:widowControl w:val="0"/>
        <w:tabs>
          <w:tab w:pos="-1214" w:val="left"/>
          <w:tab w:pos="-720" w:val="left"/>
          <w:tab w:pos="0" w:val="left"/>
          <w:tab w:pos="354" w:val="left"/>
          <w:tab w:pos="567" w:val="left"/>
        </w:tabs>
        <w:snapToGrid w:val="0"/>
        <w:jc w:val="both"/>
        <w:rPr>
          <w:rFonts w:asciiTheme="minorHAnsi" w:cstheme="minorHAnsi" w:hAnsiTheme="minorHAnsi"/>
          <w:sz w:val="24"/>
          <w:szCs w:val="24"/>
        </w:rPr>
      </w:pPr>
      <w:r w:rsidRPr="001A03FC">
        <w:rPr>
          <w:rFonts w:asciiTheme="minorHAnsi" w:cstheme="minorHAnsi" w:hAnsiTheme="minorHAnsi"/>
          <w:sz w:val="24"/>
          <w:szCs w:val="24"/>
        </w:rPr>
        <w:t>Les parties ont décidé d’augmenter la part patronale relative à la cotisation mutuelle. La cotisation de base du régime de mutuelle passe à 65%, la cotisation salariale sera donc de 35%.</w:t>
      </w:r>
    </w:p>
    <w:p w14:paraId="099CF7AD" w14:textId="77777777" w:rsidP="00043E09" w:rsidR="00027D3C" w:rsidRDefault="00027D3C" w:rsidRPr="001A03FC">
      <w:pPr>
        <w:widowControl w:val="0"/>
        <w:tabs>
          <w:tab w:pos="-1214" w:val="left"/>
          <w:tab w:pos="-720" w:val="left"/>
          <w:tab w:pos="0" w:val="left"/>
          <w:tab w:pos="354" w:val="left"/>
          <w:tab w:pos="567" w:val="left"/>
        </w:tabs>
        <w:snapToGrid w:val="0"/>
        <w:jc w:val="both"/>
        <w:rPr>
          <w:rFonts w:asciiTheme="minorHAnsi" w:cstheme="minorHAnsi" w:hAnsiTheme="minorHAnsi"/>
          <w:sz w:val="24"/>
          <w:szCs w:val="24"/>
        </w:rPr>
      </w:pPr>
    </w:p>
    <w:p w14:paraId="756D74A8" w14:textId="77777777" w:rsidP="00043E09" w:rsidR="00027D3C" w:rsidRDefault="00027D3C" w:rsidRPr="001A03FC">
      <w:pPr>
        <w:widowControl w:val="0"/>
        <w:tabs>
          <w:tab w:pos="-1214" w:val="left"/>
          <w:tab w:pos="-720" w:val="left"/>
          <w:tab w:pos="0" w:val="left"/>
          <w:tab w:pos="354" w:val="left"/>
          <w:tab w:pos="567" w:val="left"/>
        </w:tabs>
        <w:snapToGrid w:val="0"/>
        <w:jc w:val="both"/>
        <w:rPr>
          <w:rFonts w:asciiTheme="minorHAnsi" w:cstheme="minorHAnsi" w:hAnsiTheme="minorHAnsi"/>
          <w:sz w:val="24"/>
          <w:szCs w:val="24"/>
        </w:rPr>
      </w:pPr>
    </w:p>
    <w:p w14:paraId="3F9231B8" w14:textId="0FFAC02C" w:rsidP="00F00DFB" w:rsidR="00B81CAA" w:rsidRDefault="00B81CAA" w:rsidRPr="001A03FC">
      <w:pPr>
        <w:pStyle w:val="Sansinterligne"/>
        <w:jc w:val="both"/>
        <w:rPr>
          <w:rFonts w:asciiTheme="minorHAnsi" w:cstheme="minorHAnsi" w:hAnsiTheme="minorHAnsi"/>
          <w:b/>
          <w:sz w:val="24"/>
          <w:szCs w:val="24"/>
          <w:u w:val="single"/>
        </w:rPr>
      </w:pPr>
      <w:r w:rsidRPr="001A03FC">
        <w:rPr>
          <w:rFonts w:asciiTheme="minorHAnsi" w:cstheme="minorHAnsi" w:hAnsiTheme="minorHAnsi"/>
          <w:b/>
          <w:sz w:val="24"/>
          <w:szCs w:val="24"/>
          <w:u w:val="single"/>
        </w:rPr>
        <w:t xml:space="preserve">Article </w:t>
      </w:r>
      <w:r w:rsidR="00310B40" w:rsidRPr="001A03FC">
        <w:rPr>
          <w:rFonts w:asciiTheme="minorHAnsi" w:cstheme="minorHAnsi" w:hAnsiTheme="minorHAnsi"/>
          <w:b/>
          <w:sz w:val="24"/>
          <w:szCs w:val="24"/>
          <w:u w:val="single"/>
        </w:rPr>
        <w:t>3</w:t>
      </w:r>
      <w:r w:rsidRPr="001A03FC">
        <w:rPr>
          <w:rFonts w:asciiTheme="minorHAnsi" w:cstheme="minorHAnsi" w:hAnsiTheme="minorHAnsi"/>
          <w:b/>
          <w:sz w:val="24"/>
          <w:szCs w:val="24"/>
          <w:u w:val="single"/>
        </w:rPr>
        <w:t xml:space="preserve"> : </w:t>
      </w:r>
      <w:r w:rsidR="00C221E6" w:rsidRPr="001A03FC">
        <w:rPr>
          <w:rFonts w:asciiTheme="minorHAnsi" w:cstheme="minorHAnsi" w:hAnsiTheme="minorHAnsi"/>
          <w:b/>
          <w:bCs/>
          <w:iCs/>
          <w:sz w:val="24"/>
          <w:szCs w:val="24"/>
          <w:u w:val="single"/>
        </w:rPr>
        <w:t>Rappel des mesures négociées depuis 2015 et maintenues en 202</w:t>
      </w:r>
      <w:r w:rsidR="00EB5057" w:rsidRPr="001A03FC">
        <w:rPr>
          <w:rFonts w:asciiTheme="minorHAnsi" w:cstheme="minorHAnsi" w:hAnsiTheme="minorHAnsi"/>
          <w:b/>
          <w:bCs/>
          <w:iCs/>
          <w:sz w:val="24"/>
          <w:szCs w:val="24"/>
          <w:u w:val="single"/>
        </w:rPr>
        <w:t>2</w:t>
      </w:r>
    </w:p>
    <w:p w14:paraId="799B057F" w14:textId="77777777" w:rsidP="00E7583E" w:rsidR="00ED3164" w:rsidRDefault="00ED3164" w:rsidRPr="001A03FC">
      <w:pPr>
        <w:jc w:val="both"/>
        <w:rPr>
          <w:rFonts w:asciiTheme="minorHAnsi" w:cstheme="minorHAnsi" w:hAnsiTheme="minorHAnsi"/>
          <w:sz w:val="24"/>
          <w:szCs w:val="24"/>
        </w:rPr>
      </w:pPr>
    </w:p>
    <w:p w14:paraId="60416DF1" w14:textId="77777777" w:rsidP="00F81397" w:rsidR="00500A48" w:rsidRDefault="00500A48"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Titres restaurant</w:t>
      </w:r>
    </w:p>
    <w:p w14:paraId="492390B0" w14:textId="77777777" w:rsidP="00500A48" w:rsidR="00500A48" w:rsidRDefault="00500A48" w:rsidRPr="001A03FC">
      <w:pPr>
        <w:jc w:val="both"/>
        <w:rPr>
          <w:rFonts w:asciiTheme="minorHAnsi" w:cstheme="minorHAnsi" w:hAnsiTheme="minorHAnsi"/>
          <w:sz w:val="24"/>
          <w:szCs w:val="24"/>
        </w:rPr>
      </w:pPr>
    </w:p>
    <w:p w14:paraId="0C3A17F0" w14:textId="77777777" w:rsidP="008E01D4" w:rsidR="008E01D4" w:rsidRDefault="008E01D4"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 xml:space="preserve">La valeur faciale d’un titre restaurant est de 7 euros. La contribution de l’employeur est de 60% et celle du salarié de 40%. </w:t>
      </w:r>
    </w:p>
    <w:p w14:paraId="2BB51314" w14:textId="77777777" w:rsidP="008E01D4" w:rsidR="008E01D4" w:rsidRDefault="008E01D4" w:rsidRPr="001A03FC">
      <w:pPr>
        <w:jc w:val="both"/>
        <w:rPr>
          <w:rFonts w:asciiTheme="minorHAnsi" w:cstheme="minorHAnsi" w:hAnsiTheme="minorHAnsi"/>
          <w:bCs/>
          <w:sz w:val="24"/>
          <w:szCs w:val="24"/>
        </w:rPr>
      </w:pPr>
    </w:p>
    <w:p w14:paraId="5CA9A547" w14:textId="6D1C1A69" w:rsidP="008E01D4" w:rsidR="008E01D4" w:rsidRDefault="00AE0D4C"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Depuis le</w:t>
      </w:r>
      <w:r w:rsidR="008E01D4" w:rsidRPr="001A03FC">
        <w:rPr>
          <w:rFonts w:asciiTheme="minorHAnsi" w:cstheme="minorHAnsi" w:hAnsiTheme="minorHAnsi"/>
          <w:bCs/>
          <w:sz w:val="24"/>
          <w:szCs w:val="24"/>
        </w:rPr>
        <w:t xml:space="preserve"> 1</w:t>
      </w:r>
      <w:r w:rsidR="008E01D4" w:rsidRPr="001A03FC">
        <w:rPr>
          <w:rFonts w:asciiTheme="minorHAnsi" w:cstheme="minorHAnsi" w:hAnsiTheme="minorHAnsi"/>
          <w:bCs/>
          <w:sz w:val="24"/>
          <w:szCs w:val="24"/>
          <w:vertAlign w:val="superscript"/>
        </w:rPr>
        <w:t>er</w:t>
      </w:r>
      <w:r w:rsidR="008E01D4" w:rsidRPr="001A03FC">
        <w:rPr>
          <w:rFonts w:asciiTheme="minorHAnsi" w:cstheme="minorHAnsi" w:hAnsiTheme="minorHAnsi"/>
          <w:bCs/>
          <w:sz w:val="24"/>
          <w:szCs w:val="24"/>
        </w:rPr>
        <w:t xml:space="preserve"> mars 2022, les titres restaurant format papier sont remplacés par une carte nominative et personnelle.</w:t>
      </w:r>
    </w:p>
    <w:p w14:paraId="73368BC7" w14:textId="77777777" w:rsidP="008E01D4" w:rsidR="008E01D4" w:rsidRDefault="008E01D4" w:rsidRPr="001A03FC">
      <w:pPr>
        <w:jc w:val="both"/>
        <w:rPr>
          <w:rFonts w:asciiTheme="minorHAnsi" w:cstheme="minorHAnsi" w:hAnsiTheme="minorHAnsi"/>
          <w:bCs/>
          <w:sz w:val="24"/>
          <w:szCs w:val="24"/>
        </w:rPr>
      </w:pPr>
    </w:p>
    <w:p w14:paraId="0E9D3C38" w14:textId="77777777" w:rsidP="008E01D4" w:rsidR="008E01D4" w:rsidRDefault="008E01D4"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Chaque salarié de la Société, dont les horaires de travail recouvrent l'interruption utilisée habituellement pour prendre un repas, continuera à bénéficier de 10 titres restaurant par mois.</w:t>
      </w:r>
    </w:p>
    <w:p w14:paraId="411BEB9D" w14:textId="77777777" w:rsidP="008E01D4" w:rsidR="008E01D4" w:rsidRDefault="008E01D4" w:rsidRPr="001A03FC">
      <w:pPr>
        <w:jc w:val="both"/>
        <w:rPr>
          <w:rFonts w:asciiTheme="minorHAnsi" w:cstheme="minorHAnsi" w:hAnsiTheme="minorHAnsi"/>
          <w:bCs/>
          <w:sz w:val="24"/>
          <w:szCs w:val="24"/>
        </w:rPr>
      </w:pPr>
    </w:p>
    <w:p w14:paraId="672AB382" w14:textId="60D997E9" w:rsidP="008E01D4" w:rsidR="008E01D4" w:rsidRDefault="008E01D4"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Aucun titre restaurant ne sera attribué en cas d’absence, et ce quel qu’en soit le motif (arrêt de travail pour maladie, congés payés, congé pour événement familial, etc.) à partir de 22 jours calendaires d’absence consécutive. En cas d’absence d’une durée supérieure ou égale à 22 jours calendaires à cheval sur deux mois, aucun titre restaurant ne sera attribué le mois au cours duquel expirera le 22</w:t>
      </w:r>
      <w:r w:rsidRPr="001A03FC">
        <w:rPr>
          <w:rFonts w:asciiTheme="minorHAnsi" w:cstheme="minorHAnsi" w:hAnsiTheme="minorHAnsi"/>
          <w:bCs/>
          <w:sz w:val="24"/>
          <w:szCs w:val="24"/>
          <w:vertAlign w:val="superscript"/>
        </w:rPr>
        <w:t>ème</w:t>
      </w:r>
      <w:r w:rsidR="009512DB" w:rsidRPr="001A03FC">
        <w:rPr>
          <w:rFonts w:asciiTheme="minorHAnsi" w:cstheme="minorHAnsi" w:hAnsiTheme="minorHAnsi"/>
          <w:bCs/>
          <w:sz w:val="24"/>
          <w:szCs w:val="24"/>
        </w:rPr>
        <w:t xml:space="preserve"> </w:t>
      </w:r>
      <w:r w:rsidRPr="001A03FC">
        <w:rPr>
          <w:rFonts w:asciiTheme="minorHAnsi" w:cstheme="minorHAnsi" w:hAnsiTheme="minorHAnsi"/>
          <w:bCs/>
          <w:sz w:val="24"/>
          <w:szCs w:val="24"/>
        </w:rPr>
        <w:t>jour. La régularisation se fera sur le mois de paie M+1.</w:t>
      </w:r>
    </w:p>
    <w:p w14:paraId="6E7BA4C7" w14:textId="09DA02C1" w:rsidR="00EF683F" w:rsidRDefault="00EF683F" w:rsidRPr="001A03FC">
      <w:pPr>
        <w:spacing w:after="200" w:line="276" w:lineRule="auto"/>
        <w:rPr>
          <w:rFonts w:asciiTheme="minorHAnsi" w:cstheme="minorHAnsi" w:hAnsiTheme="minorHAnsi"/>
          <w:sz w:val="24"/>
          <w:szCs w:val="24"/>
        </w:rPr>
      </w:pPr>
      <w:r w:rsidRPr="001A03FC">
        <w:rPr>
          <w:rFonts w:asciiTheme="minorHAnsi" w:cstheme="minorHAnsi" w:hAnsiTheme="minorHAnsi"/>
          <w:sz w:val="24"/>
          <w:szCs w:val="24"/>
        </w:rPr>
        <w:br w:type="page"/>
      </w:r>
    </w:p>
    <w:p w14:paraId="4245F731" w14:textId="77777777" w:rsidP="008E01D4" w:rsidR="008E01D4" w:rsidRDefault="008E01D4"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lastRenderedPageBreak/>
        <w:t>Médaille du travail</w:t>
      </w:r>
    </w:p>
    <w:p w14:paraId="1128DD0F" w14:textId="77777777" w:rsidP="008E01D4" w:rsidR="008E01D4" w:rsidRDefault="008E01D4" w:rsidRPr="001A03FC">
      <w:pPr>
        <w:jc w:val="both"/>
        <w:rPr>
          <w:rFonts w:asciiTheme="minorHAnsi" w:cstheme="minorHAnsi" w:hAnsiTheme="minorHAnsi"/>
          <w:sz w:val="24"/>
          <w:szCs w:val="24"/>
        </w:rPr>
      </w:pPr>
    </w:p>
    <w:p w14:paraId="5C0D8C09" w14:textId="77777777" w:rsidP="00656DDD" w:rsidR="00656DDD" w:rsidRDefault="00656DDD" w:rsidRPr="001A03FC">
      <w:pPr>
        <w:jc w:val="both"/>
        <w:rPr>
          <w:rFonts w:asciiTheme="minorHAnsi" w:cstheme="minorHAnsi" w:hAnsiTheme="minorHAnsi"/>
          <w:sz w:val="24"/>
          <w:szCs w:val="24"/>
        </w:rPr>
      </w:pPr>
      <w:r w:rsidRPr="001A03FC">
        <w:rPr>
          <w:rFonts w:asciiTheme="minorHAnsi" w:cstheme="minorHAnsi" w:hAnsiTheme="minorHAnsi"/>
          <w:sz w:val="24"/>
          <w:szCs w:val="24"/>
        </w:rPr>
        <w:t>L’entreprise verse des primes en fonction de l’ancienneté atteinte dans l’année par les salariés concernés.</w:t>
      </w:r>
    </w:p>
    <w:p w14:paraId="7DC47FD5" w14:textId="77777777" w:rsidP="008E01D4" w:rsidR="008E01D4" w:rsidRDefault="008E01D4" w:rsidRPr="001A03FC">
      <w:pPr>
        <w:jc w:val="both"/>
        <w:rPr>
          <w:rFonts w:asciiTheme="minorHAnsi" w:cstheme="minorHAnsi" w:hAnsiTheme="minorHAnsi"/>
          <w:sz w:val="24"/>
          <w:szCs w:val="24"/>
        </w:rPr>
      </w:pPr>
    </w:p>
    <w:p w14:paraId="76691C4A" w14:textId="77777777" w:rsidP="008E01D4" w:rsidR="008E01D4" w:rsidRDefault="008E01D4" w:rsidRPr="001A03FC">
      <w:pPr>
        <w:jc w:val="both"/>
        <w:rPr>
          <w:rFonts w:asciiTheme="minorHAnsi" w:cstheme="minorHAnsi" w:hAnsiTheme="minorHAnsi"/>
          <w:sz w:val="24"/>
          <w:szCs w:val="24"/>
        </w:rPr>
      </w:pPr>
      <w:r w:rsidRPr="001A03FC">
        <w:rPr>
          <w:rFonts w:asciiTheme="minorHAnsi" w:cstheme="minorHAnsi" w:hAnsiTheme="minorHAnsi"/>
          <w:sz w:val="24"/>
          <w:szCs w:val="24"/>
        </w:rPr>
        <w:t>Voici le détail :</w:t>
      </w:r>
    </w:p>
    <w:p w14:paraId="396F4449" w14:textId="77777777" w:rsidP="008E01D4" w:rsidR="008E01D4" w:rsidRDefault="008E01D4" w:rsidRPr="001A03FC">
      <w:pPr>
        <w:pStyle w:val="Paragraphedeliste"/>
        <w:numPr>
          <w:ilvl w:val="0"/>
          <w:numId w:val="7"/>
        </w:numPr>
        <w:jc w:val="both"/>
        <w:rPr>
          <w:rFonts w:asciiTheme="minorHAnsi" w:cstheme="minorHAnsi" w:hAnsiTheme="minorHAnsi"/>
          <w:sz w:val="24"/>
          <w:szCs w:val="24"/>
        </w:rPr>
      </w:pPr>
      <w:r w:rsidRPr="001A03FC">
        <w:rPr>
          <w:rFonts w:asciiTheme="minorHAnsi" w:cstheme="minorHAnsi" w:hAnsiTheme="minorHAnsi"/>
          <w:sz w:val="24"/>
          <w:szCs w:val="24"/>
        </w:rPr>
        <w:t>20 ans : attribution d’une prime d’un montant de 255 euros bruts ;</w:t>
      </w:r>
    </w:p>
    <w:p w14:paraId="7C9B72AB" w14:textId="77777777" w:rsidP="008E01D4" w:rsidR="008E01D4" w:rsidRDefault="008E01D4" w:rsidRPr="001A03FC">
      <w:pPr>
        <w:pStyle w:val="Paragraphedeliste"/>
        <w:numPr>
          <w:ilvl w:val="0"/>
          <w:numId w:val="7"/>
        </w:numPr>
        <w:jc w:val="both"/>
        <w:rPr>
          <w:rFonts w:asciiTheme="minorHAnsi" w:cstheme="minorHAnsi" w:hAnsiTheme="minorHAnsi"/>
          <w:sz w:val="24"/>
          <w:szCs w:val="24"/>
        </w:rPr>
      </w:pPr>
      <w:r w:rsidRPr="001A03FC">
        <w:rPr>
          <w:rFonts w:asciiTheme="minorHAnsi" w:cstheme="minorHAnsi" w:hAnsiTheme="minorHAnsi"/>
          <w:sz w:val="24"/>
          <w:szCs w:val="24"/>
        </w:rPr>
        <w:t>25 ans : attribution d’une prime d’un montant de 320 euros bruts ;</w:t>
      </w:r>
    </w:p>
    <w:p w14:paraId="728AF544" w14:textId="77777777" w:rsidP="008E01D4" w:rsidR="008E01D4" w:rsidRDefault="008E01D4" w:rsidRPr="001A03FC">
      <w:pPr>
        <w:pStyle w:val="Paragraphedeliste"/>
        <w:numPr>
          <w:ilvl w:val="0"/>
          <w:numId w:val="7"/>
        </w:numPr>
        <w:jc w:val="both"/>
        <w:rPr>
          <w:rFonts w:asciiTheme="minorHAnsi" w:cstheme="minorHAnsi" w:hAnsiTheme="minorHAnsi"/>
          <w:sz w:val="24"/>
          <w:szCs w:val="24"/>
        </w:rPr>
      </w:pPr>
      <w:r w:rsidRPr="001A03FC">
        <w:rPr>
          <w:rFonts w:asciiTheme="minorHAnsi" w:cstheme="minorHAnsi" w:hAnsiTheme="minorHAnsi"/>
          <w:sz w:val="24"/>
          <w:szCs w:val="24"/>
        </w:rPr>
        <w:t>30 ans : attribution d’une prime d’un montant de 385 euros bruts ;</w:t>
      </w:r>
    </w:p>
    <w:p w14:paraId="57F02850" w14:textId="77777777" w:rsidP="008E01D4" w:rsidR="008E01D4" w:rsidRDefault="008E01D4" w:rsidRPr="001A03FC">
      <w:pPr>
        <w:pStyle w:val="Paragraphedeliste"/>
        <w:numPr>
          <w:ilvl w:val="0"/>
          <w:numId w:val="7"/>
        </w:numPr>
        <w:jc w:val="both"/>
        <w:rPr>
          <w:rFonts w:asciiTheme="minorHAnsi" w:cstheme="minorHAnsi" w:hAnsiTheme="minorHAnsi"/>
          <w:sz w:val="24"/>
          <w:szCs w:val="24"/>
        </w:rPr>
      </w:pPr>
      <w:r w:rsidRPr="001A03FC">
        <w:rPr>
          <w:rFonts w:asciiTheme="minorHAnsi" w:cstheme="minorHAnsi" w:hAnsiTheme="minorHAnsi"/>
          <w:sz w:val="24"/>
          <w:szCs w:val="24"/>
        </w:rPr>
        <w:t>35 ans : attribution d’une prime d’un montant de 515 euros bruts ;</w:t>
      </w:r>
    </w:p>
    <w:p w14:paraId="33477395" w14:textId="77777777" w:rsidP="008E01D4" w:rsidR="008E01D4" w:rsidRDefault="008E01D4" w:rsidRPr="001A03FC">
      <w:pPr>
        <w:pStyle w:val="Paragraphedeliste"/>
        <w:numPr>
          <w:ilvl w:val="0"/>
          <w:numId w:val="7"/>
        </w:numPr>
        <w:jc w:val="both"/>
        <w:rPr>
          <w:rFonts w:asciiTheme="minorHAnsi" w:cstheme="minorHAnsi" w:hAnsiTheme="minorHAnsi"/>
          <w:sz w:val="24"/>
          <w:szCs w:val="24"/>
        </w:rPr>
      </w:pPr>
      <w:r w:rsidRPr="001A03FC">
        <w:rPr>
          <w:rFonts w:asciiTheme="minorHAnsi" w:cstheme="minorHAnsi" w:hAnsiTheme="minorHAnsi"/>
          <w:sz w:val="24"/>
          <w:szCs w:val="24"/>
        </w:rPr>
        <w:t>40 ans : attribution d’une prime d’un montant de 640 euros bruts.</w:t>
      </w:r>
    </w:p>
    <w:p w14:paraId="2B371341" w14:textId="77777777" w:rsidP="00C00ED3" w:rsidR="00215918" w:rsidRDefault="00215918" w:rsidRPr="001A03FC">
      <w:pPr>
        <w:pStyle w:val="Sansinterligne"/>
        <w:jc w:val="both"/>
        <w:rPr>
          <w:rFonts w:asciiTheme="minorHAnsi" w:cstheme="minorHAnsi" w:hAnsiTheme="minorHAnsi"/>
          <w:bCs/>
          <w:sz w:val="24"/>
          <w:szCs w:val="24"/>
        </w:rPr>
      </w:pPr>
    </w:p>
    <w:p w14:paraId="33320BD7" w14:textId="77777777" w:rsidP="00996213" w:rsidR="00996213" w:rsidRDefault="00996213" w:rsidRPr="001A03FC">
      <w:pPr>
        <w:pStyle w:val="Sansinterligne"/>
        <w:numPr>
          <w:ilvl w:val="0"/>
          <w:numId w:val="2"/>
        </w:numPr>
        <w:jc w:val="both"/>
        <w:rPr>
          <w:rFonts w:asciiTheme="minorHAnsi" w:cstheme="minorHAnsi" w:hAnsiTheme="minorHAnsi"/>
          <w:b/>
          <w:bCs/>
          <w:sz w:val="24"/>
          <w:szCs w:val="24"/>
        </w:rPr>
      </w:pPr>
      <w:r w:rsidRPr="001A03FC">
        <w:rPr>
          <w:rFonts w:asciiTheme="minorHAnsi" w:cstheme="minorHAnsi" w:hAnsiTheme="minorHAnsi"/>
          <w:b/>
          <w:bCs/>
          <w:sz w:val="24"/>
          <w:szCs w:val="24"/>
        </w:rPr>
        <w:t>Epargne salariale</w:t>
      </w:r>
    </w:p>
    <w:p w14:paraId="21FD04CF" w14:textId="77777777" w:rsidP="00996213" w:rsidR="00996213" w:rsidRDefault="00996213" w:rsidRPr="001A03FC">
      <w:pPr>
        <w:pStyle w:val="Sansinterligne"/>
        <w:jc w:val="both"/>
        <w:rPr>
          <w:rFonts w:asciiTheme="minorHAnsi" w:cstheme="minorHAnsi" w:hAnsiTheme="minorHAnsi"/>
          <w:b/>
          <w:bCs/>
          <w:sz w:val="24"/>
          <w:szCs w:val="24"/>
        </w:rPr>
      </w:pPr>
    </w:p>
    <w:p w14:paraId="02AE3A8A" w14:textId="77777777" w:rsidP="00996213" w:rsidR="00996213" w:rsidRDefault="00996213" w:rsidRPr="001A03FC">
      <w:pPr>
        <w:jc w:val="both"/>
        <w:rPr>
          <w:rFonts w:asciiTheme="minorHAnsi" w:cstheme="minorHAnsi" w:hAnsiTheme="minorHAnsi"/>
          <w:iCs/>
          <w:sz w:val="24"/>
          <w:szCs w:val="24"/>
        </w:rPr>
      </w:pPr>
      <w:r w:rsidRPr="001A03FC">
        <w:rPr>
          <w:rFonts w:asciiTheme="minorHAnsi" w:cstheme="minorHAnsi" w:hAnsiTheme="minorHAnsi"/>
          <w:iCs/>
          <w:sz w:val="24"/>
          <w:szCs w:val="24"/>
        </w:rPr>
        <w:t xml:space="preserve">Il existe un dispositif relatif au Plan d’Epargne Retraite d’Entreprise Collectif (PER COL). Il s’agit d’un dispositif complémentaire au Plan Epargne Entreprise (PEE). Le PER COL permet au salarié de pouvoir se constituer une épargne retraite dans des conditions fiscales et sociales avantageuses. </w:t>
      </w:r>
    </w:p>
    <w:p w14:paraId="4C12C8BF" w14:textId="16FDE5B9" w:rsidP="00415137" w:rsidR="00764AB0" w:rsidRDefault="00996213" w:rsidRPr="001A03FC">
      <w:pPr>
        <w:jc w:val="both"/>
        <w:rPr>
          <w:rFonts w:asciiTheme="minorHAnsi" w:cstheme="minorHAnsi" w:hAnsiTheme="minorHAnsi"/>
          <w:iCs/>
          <w:sz w:val="24"/>
          <w:szCs w:val="24"/>
        </w:rPr>
      </w:pPr>
      <w:r w:rsidRPr="001A03FC">
        <w:rPr>
          <w:rFonts w:asciiTheme="minorHAnsi" w:cstheme="minorHAnsi" w:hAnsiTheme="minorHAnsi"/>
          <w:iCs/>
          <w:sz w:val="24"/>
          <w:szCs w:val="24"/>
        </w:rPr>
        <w:t xml:space="preserve">Un accord sur ce sujet a été signé entre la Direction et les déléguées syndicales de l’entreprise le </w:t>
      </w:r>
      <w:r w:rsidR="004A0C57" w:rsidRPr="001A03FC">
        <w:rPr>
          <w:rFonts w:asciiTheme="minorHAnsi" w:cstheme="minorHAnsi" w:hAnsiTheme="minorHAnsi"/>
          <w:iCs/>
          <w:sz w:val="24"/>
          <w:szCs w:val="24"/>
        </w:rPr>
        <w:t>23</w:t>
      </w:r>
      <w:r w:rsidRPr="001A03FC">
        <w:rPr>
          <w:rFonts w:asciiTheme="minorHAnsi" w:cstheme="minorHAnsi" w:hAnsiTheme="minorHAnsi"/>
          <w:iCs/>
          <w:sz w:val="24"/>
          <w:szCs w:val="24"/>
        </w:rPr>
        <w:t xml:space="preserve"> septembre 2021.</w:t>
      </w:r>
    </w:p>
    <w:p w14:paraId="62E5571A" w14:textId="77777777" w:rsidP="00415137" w:rsidR="008C7ECC" w:rsidRDefault="008C7ECC" w:rsidRPr="001A03FC">
      <w:pPr>
        <w:jc w:val="both"/>
        <w:rPr>
          <w:rFonts w:asciiTheme="minorHAnsi" w:cstheme="minorHAnsi" w:hAnsiTheme="minorHAnsi"/>
          <w:iCs/>
          <w:sz w:val="24"/>
          <w:szCs w:val="24"/>
        </w:rPr>
      </w:pPr>
    </w:p>
    <w:p w14:paraId="20D26ABA" w14:textId="77777777" w:rsidP="00215918" w:rsidR="00215918" w:rsidRDefault="00215918"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 xml:space="preserve">Revaloriser toutes les salariées à leur retour de congé maternité </w:t>
      </w:r>
    </w:p>
    <w:p w14:paraId="435524B5" w14:textId="77777777" w:rsidP="00215918" w:rsidR="00215918" w:rsidRDefault="00215918" w:rsidRPr="001A03FC">
      <w:pPr>
        <w:pStyle w:val="Sansinterligne"/>
        <w:jc w:val="both"/>
        <w:rPr>
          <w:rFonts w:asciiTheme="minorHAnsi" w:cstheme="minorHAnsi" w:hAnsiTheme="minorHAnsi"/>
          <w:sz w:val="24"/>
          <w:szCs w:val="24"/>
        </w:rPr>
      </w:pPr>
    </w:p>
    <w:p w14:paraId="346E0401" w14:textId="77777777" w:rsidP="00215918" w:rsidR="00215918" w:rsidRDefault="00215918" w:rsidRPr="001A03FC">
      <w:pPr>
        <w:pStyle w:val="Sansinterligne"/>
        <w:jc w:val="both"/>
        <w:rPr>
          <w:rFonts w:asciiTheme="minorHAnsi" w:cstheme="minorHAnsi" w:hAnsiTheme="minorHAnsi"/>
          <w:bCs/>
          <w:sz w:val="24"/>
          <w:szCs w:val="24"/>
        </w:rPr>
      </w:pPr>
      <w:r w:rsidRPr="001A03FC">
        <w:rPr>
          <w:rFonts w:asciiTheme="minorHAnsi" w:cstheme="minorHAnsi" w:hAnsiTheme="minorHAnsi"/>
          <w:sz w:val="24"/>
          <w:szCs w:val="24"/>
        </w:rPr>
        <w:t xml:space="preserve">Dans le cadre de notre politique d’égalité professionnelle entre les hommes et les femmes et </w:t>
      </w:r>
      <w:proofErr w:type="gramStart"/>
      <w:r w:rsidRPr="001A03FC">
        <w:rPr>
          <w:rFonts w:asciiTheme="minorHAnsi" w:cstheme="minorHAnsi" w:hAnsiTheme="minorHAnsi"/>
          <w:sz w:val="24"/>
          <w:szCs w:val="24"/>
        </w:rPr>
        <w:t>suite à</w:t>
      </w:r>
      <w:proofErr w:type="gramEnd"/>
      <w:r w:rsidRPr="001A03FC">
        <w:rPr>
          <w:rFonts w:asciiTheme="minorHAnsi" w:cstheme="minorHAnsi" w:hAnsiTheme="minorHAnsi"/>
          <w:sz w:val="24"/>
          <w:szCs w:val="24"/>
        </w:rPr>
        <w:t xml:space="preserve"> l’analyse de l’Index Egalité H/F, chaque collaboratrice revenant de congé maternité au cours de l’année bénéficie d’une revalorisation individuelle dont le montant minimum est de 50 euros bruts mensuels, sous réserve que la collaboratrice revenant au courant de l’année n’ait pas été </w:t>
      </w:r>
      <w:r w:rsidRPr="001A03FC">
        <w:rPr>
          <w:rFonts w:asciiTheme="minorHAnsi" w:cstheme="minorHAnsi" w:hAnsiTheme="minorHAnsi"/>
          <w:bCs/>
          <w:sz w:val="24"/>
          <w:szCs w:val="24"/>
        </w:rPr>
        <w:t>concernée par la revalorisation de la grille salariale dans l’année.</w:t>
      </w:r>
    </w:p>
    <w:p w14:paraId="5EE20B25" w14:textId="77777777" w:rsidP="00415137" w:rsidR="00215918" w:rsidRDefault="00215918" w:rsidRPr="001A03FC">
      <w:pPr>
        <w:jc w:val="both"/>
        <w:rPr>
          <w:rFonts w:asciiTheme="minorHAnsi" w:cstheme="minorHAnsi" w:hAnsiTheme="minorHAnsi"/>
          <w:iCs/>
          <w:sz w:val="24"/>
          <w:szCs w:val="24"/>
        </w:rPr>
      </w:pPr>
    </w:p>
    <w:p w14:paraId="45910D09" w14:textId="77777777" w:rsidP="008C7ECC" w:rsidR="008C7ECC" w:rsidRDefault="008C7ECC"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Paniers repas</w:t>
      </w:r>
    </w:p>
    <w:p w14:paraId="68ADEEBB" w14:textId="77777777" w:rsidP="008C7ECC" w:rsidR="008C7ECC" w:rsidRDefault="008C7ECC" w:rsidRPr="001A03FC">
      <w:pPr>
        <w:jc w:val="both"/>
        <w:rPr>
          <w:rFonts w:asciiTheme="minorHAnsi" w:cstheme="minorHAnsi" w:hAnsiTheme="minorHAnsi"/>
          <w:iCs/>
          <w:sz w:val="24"/>
          <w:szCs w:val="24"/>
        </w:rPr>
      </w:pPr>
    </w:p>
    <w:p w14:paraId="73AC5B51" w14:textId="7E9AFD53" w:rsidP="008C7ECC" w:rsidR="008C7ECC" w:rsidRDefault="00B14C7E" w:rsidRPr="001A03FC">
      <w:pPr>
        <w:jc w:val="both"/>
        <w:rPr>
          <w:rFonts w:asciiTheme="minorHAnsi" w:cstheme="minorHAnsi" w:hAnsiTheme="minorHAnsi"/>
          <w:iCs/>
          <w:sz w:val="24"/>
          <w:szCs w:val="24"/>
        </w:rPr>
      </w:pPr>
      <w:r w:rsidRPr="001A03FC">
        <w:rPr>
          <w:rFonts w:asciiTheme="minorHAnsi" w:cstheme="minorHAnsi" w:hAnsiTheme="minorHAnsi"/>
          <w:iCs/>
          <w:sz w:val="24"/>
          <w:szCs w:val="24"/>
        </w:rPr>
        <w:t>Les salariés</w:t>
      </w:r>
      <w:r w:rsidR="00AF1D8F" w:rsidRPr="001A03FC">
        <w:rPr>
          <w:rFonts w:asciiTheme="minorHAnsi" w:cstheme="minorHAnsi" w:hAnsiTheme="minorHAnsi"/>
          <w:iCs/>
          <w:sz w:val="24"/>
          <w:szCs w:val="24"/>
        </w:rPr>
        <w:t xml:space="preserve"> travaillant plus de 8 heures de nuit, le dimanche et les jours fériés</w:t>
      </w:r>
      <w:r w:rsidRPr="001A03FC">
        <w:rPr>
          <w:rFonts w:asciiTheme="minorHAnsi" w:cstheme="minorHAnsi" w:hAnsiTheme="minorHAnsi"/>
          <w:iCs/>
          <w:sz w:val="24"/>
          <w:szCs w:val="24"/>
        </w:rPr>
        <w:t xml:space="preserve"> bénéficient d’un</w:t>
      </w:r>
      <w:r w:rsidR="008C7ECC" w:rsidRPr="001A03FC">
        <w:rPr>
          <w:rFonts w:asciiTheme="minorHAnsi" w:cstheme="minorHAnsi" w:hAnsiTheme="minorHAnsi"/>
          <w:iCs/>
          <w:sz w:val="24"/>
          <w:szCs w:val="24"/>
        </w:rPr>
        <w:t xml:space="preserve"> panier repas d’une valeur de 3 euros nets</w:t>
      </w:r>
      <w:r w:rsidR="00AF1D8F" w:rsidRPr="001A03FC">
        <w:rPr>
          <w:rFonts w:asciiTheme="minorHAnsi" w:cstheme="minorHAnsi" w:hAnsiTheme="minorHAnsi"/>
          <w:iCs/>
          <w:sz w:val="24"/>
          <w:szCs w:val="24"/>
        </w:rPr>
        <w:t>.</w:t>
      </w:r>
    </w:p>
    <w:p w14:paraId="65DD0ED3" w14:textId="77777777" w:rsidP="00500A48" w:rsidR="00500A48" w:rsidRDefault="00500A48" w:rsidRPr="001A03FC">
      <w:pPr>
        <w:pStyle w:val="Sansinterligne"/>
        <w:jc w:val="both"/>
        <w:rPr>
          <w:rFonts w:asciiTheme="minorHAnsi" w:cstheme="minorHAnsi" w:hAnsiTheme="minorHAnsi"/>
          <w:sz w:val="24"/>
          <w:szCs w:val="24"/>
        </w:rPr>
      </w:pPr>
    </w:p>
    <w:p w14:paraId="395042AE" w14:textId="05EDC98E" w:rsidP="00AD4E7A" w:rsidR="00BB2FAE" w:rsidRDefault="0000353F"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 xml:space="preserve">Absence de </w:t>
      </w:r>
      <w:r w:rsidR="00BB2FAE" w:rsidRPr="001A03FC">
        <w:rPr>
          <w:rFonts w:asciiTheme="minorHAnsi" w:cstheme="minorHAnsi" w:hAnsiTheme="minorHAnsi"/>
          <w:b/>
          <w:sz w:val="24"/>
          <w:szCs w:val="24"/>
        </w:rPr>
        <w:t>délai de carence en cas d’hospitalisation du salarié</w:t>
      </w:r>
    </w:p>
    <w:p w14:paraId="1154DB8B" w14:textId="6179BB7A" w:rsidP="00713153" w:rsidR="00BB2FAE" w:rsidRDefault="00BB2FAE" w:rsidRPr="001A03FC">
      <w:pPr>
        <w:jc w:val="both"/>
        <w:rPr>
          <w:rFonts w:asciiTheme="minorHAnsi" w:cstheme="minorHAnsi" w:hAnsiTheme="minorHAnsi"/>
          <w:sz w:val="24"/>
          <w:szCs w:val="24"/>
        </w:rPr>
      </w:pPr>
    </w:p>
    <w:p w14:paraId="161A1D86" w14:textId="31065617" w:rsidP="00713153" w:rsidR="00BB2FAE" w:rsidRDefault="002F4E75" w:rsidRPr="001A03FC">
      <w:pPr>
        <w:jc w:val="both"/>
        <w:rPr>
          <w:rFonts w:asciiTheme="minorHAnsi" w:cstheme="minorHAnsi" w:hAnsiTheme="minorHAnsi"/>
          <w:sz w:val="24"/>
          <w:szCs w:val="24"/>
        </w:rPr>
      </w:pPr>
      <w:r w:rsidRPr="001A03FC">
        <w:rPr>
          <w:rFonts w:asciiTheme="minorHAnsi" w:cstheme="minorHAnsi" w:hAnsiTheme="minorHAnsi"/>
          <w:sz w:val="24"/>
          <w:szCs w:val="24"/>
        </w:rPr>
        <w:t xml:space="preserve">Lorsque le salarié est absent pour cause d’hospitalisation, </w:t>
      </w:r>
      <w:r w:rsidR="00CD2613" w:rsidRPr="001A03FC">
        <w:rPr>
          <w:rFonts w:asciiTheme="minorHAnsi" w:cstheme="minorHAnsi" w:hAnsiTheme="minorHAnsi"/>
          <w:sz w:val="24"/>
          <w:szCs w:val="24"/>
        </w:rPr>
        <w:t xml:space="preserve">aucun délai de carence ne sera appliqué par l’entreprise. </w:t>
      </w:r>
      <w:r w:rsidR="00CC2EB3" w:rsidRPr="001A03FC">
        <w:rPr>
          <w:rFonts w:asciiTheme="minorHAnsi" w:cstheme="minorHAnsi" w:hAnsiTheme="minorHAnsi"/>
          <w:sz w:val="24"/>
          <w:szCs w:val="24"/>
        </w:rPr>
        <w:t>Son salaire sera maintenu dès son premier jour d’absence.</w:t>
      </w:r>
    </w:p>
    <w:p w14:paraId="5B2179C9" w14:textId="2E49EE29" w:rsidP="00713153" w:rsidR="00B94041" w:rsidRDefault="00B94041" w:rsidRPr="001A03FC">
      <w:pPr>
        <w:jc w:val="both"/>
        <w:rPr>
          <w:rFonts w:asciiTheme="minorHAnsi" w:cstheme="minorHAnsi" w:hAnsiTheme="minorHAnsi"/>
          <w:sz w:val="24"/>
          <w:szCs w:val="24"/>
        </w:rPr>
      </w:pPr>
    </w:p>
    <w:p w14:paraId="41C03FF1" w14:textId="77777777" w:rsidP="00CC2AD0" w:rsidR="00CC2AD0" w:rsidRDefault="00CC2AD0"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Maintien de salaire pour le salarié absent pour cause de maladie pendant 90 jours calendaires</w:t>
      </w:r>
    </w:p>
    <w:p w14:paraId="6BB6C6DE" w14:textId="77777777" w:rsidP="009027A6" w:rsidR="009027A6" w:rsidRDefault="009027A6" w:rsidRPr="001A03FC">
      <w:pPr>
        <w:jc w:val="both"/>
        <w:rPr>
          <w:rFonts w:asciiTheme="minorHAnsi" w:cstheme="minorHAnsi" w:hAnsiTheme="minorHAnsi"/>
          <w:bCs/>
          <w:sz w:val="24"/>
          <w:szCs w:val="24"/>
        </w:rPr>
      </w:pPr>
    </w:p>
    <w:p w14:paraId="4F065BAF" w14:textId="77777777" w:rsidP="009027A6" w:rsidR="009027A6" w:rsidRDefault="009027A6"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Journée de solidarité</w:t>
      </w:r>
    </w:p>
    <w:p w14:paraId="41F81839" w14:textId="77777777" w:rsidP="009027A6" w:rsidR="009027A6" w:rsidRDefault="009027A6" w:rsidRPr="001A03FC">
      <w:pPr>
        <w:jc w:val="both"/>
        <w:rPr>
          <w:rFonts w:asciiTheme="minorHAnsi" w:cstheme="minorHAnsi" w:hAnsiTheme="minorHAnsi"/>
          <w:bCs/>
          <w:sz w:val="24"/>
          <w:szCs w:val="24"/>
        </w:rPr>
      </w:pPr>
    </w:p>
    <w:p w14:paraId="65C61FC4" w14:textId="77777777" w:rsidP="009027A6" w:rsidR="009027A6" w:rsidRDefault="009027A6"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 xml:space="preserve">Il est convenu de maintenir les modalités d’accomplissement de la journée de solidarité. </w:t>
      </w:r>
    </w:p>
    <w:p w14:paraId="7CBD92F8" w14:textId="77777777" w:rsidP="009027A6" w:rsidR="009027A6" w:rsidRDefault="009027A6"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Celle-ci est fixée le lundi de Pentecôte. Cette journée est offerte à l’ensemble des salariés. Cela signifie que ceux-ci n’auront pas à effectuer une journée de travail supplémentaire non rémunérée.</w:t>
      </w:r>
    </w:p>
    <w:p w14:paraId="1EE86355" w14:textId="77777777" w:rsidP="002E032C" w:rsidR="009027A6" w:rsidRDefault="009027A6" w:rsidRPr="001A03FC">
      <w:pPr>
        <w:jc w:val="both"/>
        <w:rPr>
          <w:rFonts w:asciiTheme="minorHAnsi" w:cstheme="minorHAnsi" w:hAnsiTheme="minorHAnsi"/>
          <w:sz w:val="24"/>
          <w:szCs w:val="24"/>
        </w:rPr>
      </w:pPr>
    </w:p>
    <w:p w14:paraId="3F92B781" w14:textId="77777777" w:rsidP="002E032C" w:rsidR="002E032C" w:rsidRDefault="002E032C"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lastRenderedPageBreak/>
        <w:t>Jours de congés payés supplémentaires en fonction de l’ancienneté</w:t>
      </w:r>
    </w:p>
    <w:p w14:paraId="7A96AC8C" w14:textId="77777777" w:rsidP="002E032C" w:rsidR="002E032C" w:rsidRDefault="002E032C" w:rsidRPr="001A03FC">
      <w:pPr>
        <w:pStyle w:val="Sansinterligne"/>
        <w:jc w:val="both"/>
        <w:rPr>
          <w:rFonts w:asciiTheme="minorHAnsi" w:cstheme="minorHAnsi" w:hAnsiTheme="minorHAnsi"/>
          <w:sz w:val="24"/>
          <w:szCs w:val="24"/>
        </w:rPr>
      </w:pPr>
    </w:p>
    <w:p w14:paraId="01666B27" w14:textId="77777777" w:rsidP="002E032C" w:rsidR="002E032C" w:rsidRDefault="002E032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 xml:space="preserve">Les salariés concernés bénéficient : </w:t>
      </w:r>
    </w:p>
    <w:p w14:paraId="5129670C" w14:textId="77777777" w:rsidP="002E032C" w:rsidR="002E032C" w:rsidRDefault="002E032C" w:rsidRPr="001A03FC">
      <w:pPr>
        <w:pStyle w:val="Sansinterligne"/>
        <w:numPr>
          <w:ilvl w:val="0"/>
          <w:numId w:val="10"/>
        </w:numPr>
        <w:jc w:val="both"/>
        <w:rPr>
          <w:rFonts w:asciiTheme="minorHAnsi" w:cstheme="minorHAnsi" w:hAnsiTheme="minorHAnsi"/>
          <w:sz w:val="24"/>
          <w:szCs w:val="24"/>
        </w:rPr>
      </w:pPr>
      <w:r w:rsidRPr="001A03FC">
        <w:rPr>
          <w:rFonts w:asciiTheme="minorHAnsi" w:cstheme="minorHAnsi" w:hAnsiTheme="minorHAnsi"/>
          <w:bCs/>
          <w:sz w:val="24"/>
          <w:szCs w:val="24"/>
        </w:rPr>
        <w:t>D’u</w:t>
      </w:r>
      <w:r w:rsidRPr="001A03FC">
        <w:rPr>
          <w:rFonts w:asciiTheme="minorHAnsi" w:cstheme="minorHAnsi" w:hAnsiTheme="minorHAnsi"/>
          <w:sz w:val="24"/>
          <w:szCs w:val="24"/>
        </w:rPr>
        <w:t>n jour ouvrable de congé payé supplémentaire au-delà de 20 ans d’ancienneté,</w:t>
      </w:r>
    </w:p>
    <w:p w14:paraId="3C6313D3" w14:textId="77777777" w:rsidP="002E032C" w:rsidR="002E032C" w:rsidRDefault="002E032C" w:rsidRPr="001A03FC">
      <w:pPr>
        <w:pStyle w:val="Sansinterligne"/>
        <w:numPr>
          <w:ilvl w:val="0"/>
          <w:numId w:val="10"/>
        </w:numPr>
        <w:jc w:val="both"/>
        <w:rPr>
          <w:rFonts w:asciiTheme="minorHAnsi" w:cstheme="minorHAnsi" w:hAnsiTheme="minorHAnsi"/>
          <w:sz w:val="24"/>
          <w:szCs w:val="24"/>
        </w:rPr>
      </w:pPr>
      <w:r w:rsidRPr="001A03FC">
        <w:rPr>
          <w:rFonts w:asciiTheme="minorHAnsi" w:cstheme="minorHAnsi" w:hAnsiTheme="minorHAnsi"/>
          <w:sz w:val="24"/>
          <w:szCs w:val="24"/>
        </w:rPr>
        <w:t>De deux jours ouvrables de congés payés supplémentaires au-delà de 30 ans d’ancienneté.</w:t>
      </w:r>
    </w:p>
    <w:p w14:paraId="3FFC4A23" w14:textId="77777777" w:rsidP="002E032C" w:rsidR="002E032C" w:rsidRDefault="002E032C" w:rsidRPr="001A03FC">
      <w:pPr>
        <w:pStyle w:val="Sansinterligne"/>
        <w:jc w:val="both"/>
        <w:rPr>
          <w:rFonts w:asciiTheme="minorHAnsi" w:cstheme="minorHAnsi" w:hAnsiTheme="minorHAnsi"/>
          <w:sz w:val="24"/>
          <w:szCs w:val="24"/>
        </w:rPr>
      </w:pPr>
    </w:p>
    <w:p w14:paraId="4CB4FB4D" w14:textId="77777777" w:rsidP="002E032C" w:rsidR="002E032C" w:rsidRDefault="002E032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Ces jours s’acquièrent, chaque année, à la date anniversaire.</w:t>
      </w:r>
    </w:p>
    <w:p w14:paraId="5619A9F7" w14:textId="77777777" w:rsidP="002E032C" w:rsidR="002E032C" w:rsidRDefault="002E032C" w:rsidRPr="001A03FC">
      <w:pPr>
        <w:pStyle w:val="Sansinterligne"/>
        <w:jc w:val="both"/>
        <w:rPr>
          <w:rFonts w:asciiTheme="minorHAnsi" w:cstheme="minorHAnsi" w:hAnsiTheme="minorHAnsi"/>
          <w:sz w:val="24"/>
          <w:szCs w:val="24"/>
        </w:rPr>
      </w:pPr>
    </w:p>
    <w:p w14:paraId="319A3F46" w14:textId="77777777" w:rsidP="002E032C" w:rsidR="002E032C" w:rsidRDefault="002E032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La période de prise de ces jours est du 1</w:t>
      </w:r>
      <w:r w:rsidRPr="001A03FC">
        <w:rPr>
          <w:rFonts w:asciiTheme="minorHAnsi" w:cstheme="minorHAnsi" w:hAnsiTheme="minorHAnsi"/>
          <w:sz w:val="24"/>
          <w:szCs w:val="24"/>
          <w:vertAlign w:val="superscript"/>
        </w:rPr>
        <w:t>er</w:t>
      </w:r>
      <w:r w:rsidRPr="001A03FC">
        <w:rPr>
          <w:rFonts w:asciiTheme="minorHAnsi" w:cstheme="minorHAnsi" w:hAnsiTheme="minorHAnsi"/>
          <w:sz w:val="24"/>
          <w:szCs w:val="24"/>
        </w:rPr>
        <w:t xml:space="preserve"> juin de l’année N au 31 Mai de l’année N+1.</w:t>
      </w:r>
    </w:p>
    <w:p w14:paraId="057A3268" w14:textId="77777777" w:rsidP="002E032C" w:rsidR="002E032C" w:rsidRDefault="002E032C" w:rsidRPr="001A03FC">
      <w:pPr>
        <w:pStyle w:val="Sansinterligne"/>
        <w:jc w:val="both"/>
        <w:rPr>
          <w:rFonts w:asciiTheme="minorHAnsi" w:cstheme="minorHAnsi" w:hAnsiTheme="minorHAnsi"/>
          <w:sz w:val="24"/>
          <w:szCs w:val="24"/>
        </w:rPr>
      </w:pPr>
    </w:p>
    <w:p w14:paraId="3BEC6851" w14:textId="77777777" w:rsidP="002E032C" w:rsidR="002E032C" w:rsidRDefault="002E032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Si les jours ne sont pas pris avant le 31 mai, ils ne seront ni payés, ni reportés.</w:t>
      </w:r>
    </w:p>
    <w:p w14:paraId="17F56AEA" w14:textId="77777777" w:rsidP="002E032C" w:rsidR="00F815BE" w:rsidRDefault="00F815BE" w:rsidRPr="001A03FC">
      <w:pPr>
        <w:pStyle w:val="Sansinterligne"/>
        <w:jc w:val="both"/>
        <w:rPr>
          <w:rFonts w:asciiTheme="minorHAnsi" w:cstheme="minorHAnsi" w:hAnsiTheme="minorHAnsi"/>
          <w:sz w:val="24"/>
          <w:szCs w:val="24"/>
        </w:rPr>
      </w:pPr>
    </w:p>
    <w:p w14:paraId="4C8EA68B" w14:textId="77777777" w:rsidP="00AD4E7A" w:rsidR="00E7583E" w:rsidRDefault="00E7583E"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Jours enfant malade</w:t>
      </w:r>
    </w:p>
    <w:p w14:paraId="1797F2F9" w14:textId="77777777" w:rsidP="00E7583E" w:rsidR="00E7583E" w:rsidRDefault="00E7583E" w:rsidRPr="001A03FC">
      <w:pPr>
        <w:jc w:val="both"/>
        <w:rPr>
          <w:rFonts w:asciiTheme="minorHAnsi" w:cstheme="minorHAnsi" w:hAnsiTheme="minorHAnsi"/>
          <w:b/>
          <w:sz w:val="24"/>
          <w:szCs w:val="24"/>
        </w:rPr>
      </w:pPr>
    </w:p>
    <w:p w14:paraId="513C7A76" w14:textId="236D58A6" w:rsidP="006D05DF" w:rsidR="006D05DF" w:rsidRDefault="006D05DF" w:rsidRPr="001A03FC">
      <w:pPr>
        <w:jc w:val="both"/>
        <w:rPr>
          <w:rFonts w:asciiTheme="minorHAnsi" w:cstheme="minorHAnsi" w:eastAsiaTheme="minorHAnsi" w:hAnsiTheme="minorHAnsi"/>
          <w:sz w:val="24"/>
        </w:rPr>
      </w:pPr>
      <w:r w:rsidRPr="001A03FC">
        <w:rPr>
          <w:rFonts w:asciiTheme="minorHAnsi" w:cstheme="minorHAnsi" w:eastAsia="Times New Roman" w:hAnsiTheme="minorHAnsi"/>
          <w:sz w:val="24"/>
          <w:szCs w:val="24"/>
          <w:lang w:eastAsia="ar-SA"/>
        </w:rPr>
        <w:t xml:space="preserve">Les salariés </w:t>
      </w:r>
      <w:r w:rsidR="00C60BBF" w:rsidRPr="001A03FC">
        <w:rPr>
          <w:rFonts w:asciiTheme="minorHAnsi" w:cstheme="minorHAnsi" w:eastAsia="Times New Roman" w:hAnsiTheme="minorHAnsi"/>
          <w:sz w:val="24"/>
          <w:szCs w:val="24"/>
          <w:lang w:eastAsia="ar-SA"/>
        </w:rPr>
        <w:t>bénéficient du</w:t>
      </w:r>
      <w:r w:rsidRPr="001A03FC">
        <w:rPr>
          <w:rFonts w:asciiTheme="minorHAnsi" w:cstheme="minorHAnsi" w:eastAsia="Times New Roman" w:hAnsiTheme="minorHAnsi"/>
          <w:sz w:val="24"/>
          <w:szCs w:val="24"/>
          <w:lang w:eastAsia="ar-SA"/>
        </w:rPr>
        <w:t xml:space="preserve"> maintien de leur salaire dans la </w:t>
      </w:r>
      <w:r w:rsidRPr="001A03FC">
        <w:rPr>
          <w:rFonts w:asciiTheme="minorHAnsi" w:cstheme="minorHAnsi" w:hAnsiTheme="minorHAnsi"/>
          <w:sz w:val="24"/>
        </w:rPr>
        <w:t xml:space="preserve">limite de </w:t>
      </w:r>
      <w:r w:rsidR="0003362D" w:rsidRPr="001A03FC">
        <w:rPr>
          <w:rFonts w:asciiTheme="minorHAnsi" w:cstheme="minorHAnsi" w:hAnsiTheme="minorHAnsi"/>
          <w:sz w:val="24"/>
          <w:u w:val="single"/>
        </w:rPr>
        <w:t>deux</w:t>
      </w:r>
      <w:r w:rsidRPr="001A03FC">
        <w:rPr>
          <w:rFonts w:asciiTheme="minorHAnsi" w:cstheme="minorHAnsi" w:hAnsiTheme="minorHAnsi"/>
          <w:sz w:val="24"/>
          <w:u w:val="single"/>
        </w:rPr>
        <w:t xml:space="preserve"> jours</w:t>
      </w:r>
      <w:r w:rsidR="008E372F" w:rsidRPr="001A03FC">
        <w:rPr>
          <w:rFonts w:asciiTheme="minorHAnsi" w:cstheme="minorHAnsi" w:hAnsiTheme="minorHAnsi"/>
          <w:sz w:val="24"/>
          <w:u w:val="single"/>
        </w:rPr>
        <w:t xml:space="preserve"> ouvrables</w:t>
      </w:r>
      <w:r w:rsidRPr="001A03FC">
        <w:rPr>
          <w:rFonts w:asciiTheme="minorHAnsi" w:cstheme="minorHAnsi" w:hAnsiTheme="minorHAnsi"/>
          <w:sz w:val="24"/>
          <w:u w:val="single"/>
        </w:rPr>
        <w:t xml:space="preserve"> d’absence par an et par enfant</w:t>
      </w:r>
      <w:r w:rsidRPr="001A03FC">
        <w:rPr>
          <w:rFonts w:asciiTheme="minorHAnsi" w:cstheme="minorHAnsi" w:hAnsiTheme="minorHAnsi"/>
          <w:sz w:val="24"/>
        </w:rPr>
        <w:t xml:space="preserve">, pour un </w:t>
      </w:r>
      <w:r w:rsidRPr="001A03FC">
        <w:rPr>
          <w:rFonts w:asciiTheme="minorHAnsi" w:cstheme="minorHAnsi" w:hAnsiTheme="minorHAnsi"/>
          <w:sz w:val="24"/>
          <w:u w:val="single"/>
        </w:rPr>
        <w:t>enfant malade de moins de 12 ans</w:t>
      </w:r>
      <w:r w:rsidRPr="001A03FC">
        <w:rPr>
          <w:rFonts w:asciiTheme="minorHAnsi" w:cstheme="minorHAnsi" w:hAnsiTheme="minorHAnsi"/>
          <w:sz w:val="24"/>
        </w:rPr>
        <w:t xml:space="preserve">, sur présentation d’un certificat médical. </w:t>
      </w:r>
    </w:p>
    <w:p w14:paraId="1832D6F6" w14:textId="77777777" w:rsidP="006D05DF" w:rsidR="006D05DF" w:rsidRDefault="006D05DF" w:rsidRPr="001A03FC">
      <w:pPr>
        <w:jc w:val="both"/>
        <w:rPr>
          <w:rFonts w:asciiTheme="minorHAnsi" w:cstheme="minorHAnsi" w:eastAsia="Times New Roman" w:hAnsiTheme="minorHAnsi"/>
          <w:sz w:val="24"/>
          <w:szCs w:val="24"/>
          <w:lang w:eastAsia="ar-SA"/>
        </w:rPr>
      </w:pPr>
    </w:p>
    <w:p w14:paraId="716D69E4" w14:textId="25E2D0E6" w:rsidP="006D05DF" w:rsidR="006D05DF" w:rsidRDefault="006D05DF" w:rsidRPr="001A03FC">
      <w:pPr>
        <w:jc w:val="both"/>
        <w:rPr>
          <w:rFonts w:asciiTheme="minorHAnsi" w:cstheme="minorHAnsi" w:eastAsia="Times New Roman" w:hAnsiTheme="minorHAnsi"/>
          <w:sz w:val="24"/>
          <w:szCs w:val="24"/>
          <w:lang w:eastAsia="ar-SA"/>
        </w:rPr>
      </w:pPr>
      <w:r w:rsidRPr="001A03FC">
        <w:rPr>
          <w:rFonts w:asciiTheme="minorHAnsi" w:cstheme="minorHAnsi" w:eastAsia="Times New Roman" w:hAnsiTheme="minorHAnsi"/>
          <w:sz w:val="24"/>
          <w:szCs w:val="24"/>
          <w:lang w:eastAsia="ar-SA"/>
        </w:rPr>
        <w:t xml:space="preserve">Les salariés </w:t>
      </w:r>
      <w:r w:rsidR="00C60BBF" w:rsidRPr="001A03FC">
        <w:rPr>
          <w:rFonts w:asciiTheme="minorHAnsi" w:cstheme="minorHAnsi" w:eastAsia="Times New Roman" w:hAnsiTheme="minorHAnsi"/>
          <w:sz w:val="24"/>
          <w:szCs w:val="24"/>
          <w:lang w:eastAsia="ar-SA"/>
        </w:rPr>
        <w:t>bénéficient du</w:t>
      </w:r>
      <w:r w:rsidRPr="001A03FC">
        <w:rPr>
          <w:rFonts w:asciiTheme="minorHAnsi" w:cstheme="minorHAnsi" w:eastAsia="Times New Roman" w:hAnsiTheme="minorHAnsi"/>
          <w:sz w:val="24"/>
          <w:szCs w:val="24"/>
          <w:lang w:eastAsia="ar-SA"/>
        </w:rPr>
        <w:t xml:space="preserve"> maintien de leur salaire dans la limite </w:t>
      </w:r>
      <w:r w:rsidR="0003362D" w:rsidRPr="001A03FC">
        <w:rPr>
          <w:rFonts w:asciiTheme="minorHAnsi" w:cstheme="minorHAnsi" w:eastAsia="Times New Roman" w:hAnsiTheme="minorHAnsi"/>
          <w:sz w:val="24"/>
          <w:szCs w:val="24"/>
          <w:lang w:eastAsia="ar-SA"/>
        </w:rPr>
        <w:t xml:space="preserve">de </w:t>
      </w:r>
      <w:r w:rsidR="0003362D" w:rsidRPr="001A03FC">
        <w:rPr>
          <w:rFonts w:asciiTheme="minorHAnsi" w:cstheme="minorHAnsi" w:eastAsia="Times New Roman" w:hAnsiTheme="minorHAnsi"/>
          <w:sz w:val="24"/>
          <w:szCs w:val="24"/>
          <w:u w:val="single"/>
          <w:lang w:eastAsia="ar-SA"/>
        </w:rPr>
        <w:t>deux</w:t>
      </w:r>
      <w:r w:rsidRPr="001A03FC">
        <w:rPr>
          <w:rFonts w:asciiTheme="minorHAnsi" w:cstheme="minorHAnsi" w:eastAsia="Times New Roman" w:hAnsiTheme="minorHAnsi"/>
          <w:sz w:val="24"/>
          <w:szCs w:val="24"/>
          <w:u w:val="single"/>
          <w:lang w:eastAsia="ar-SA"/>
        </w:rPr>
        <w:t xml:space="preserve"> jour</w:t>
      </w:r>
      <w:r w:rsidR="00E63A02" w:rsidRPr="001A03FC">
        <w:rPr>
          <w:rFonts w:asciiTheme="minorHAnsi" w:cstheme="minorHAnsi" w:eastAsia="Times New Roman" w:hAnsiTheme="minorHAnsi"/>
          <w:sz w:val="24"/>
          <w:szCs w:val="24"/>
          <w:u w:val="single"/>
          <w:lang w:eastAsia="ar-SA"/>
        </w:rPr>
        <w:t>s</w:t>
      </w:r>
      <w:r w:rsidR="008E372F" w:rsidRPr="001A03FC">
        <w:rPr>
          <w:rFonts w:asciiTheme="minorHAnsi" w:cstheme="minorHAnsi" w:eastAsia="Times New Roman" w:hAnsiTheme="minorHAnsi"/>
          <w:sz w:val="24"/>
          <w:szCs w:val="24"/>
          <w:u w:val="single"/>
          <w:lang w:eastAsia="ar-SA"/>
        </w:rPr>
        <w:t xml:space="preserve"> ouvrables</w:t>
      </w:r>
      <w:r w:rsidRPr="001A03FC">
        <w:rPr>
          <w:rFonts w:asciiTheme="minorHAnsi" w:cstheme="minorHAnsi" w:eastAsia="Times New Roman" w:hAnsiTheme="minorHAnsi"/>
          <w:sz w:val="24"/>
          <w:szCs w:val="24"/>
          <w:u w:val="single"/>
          <w:lang w:eastAsia="ar-SA"/>
        </w:rPr>
        <w:t xml:space="preserve"> d’absence, par an et par enfant</w:t>
      </w:r>
      <w:r w:rsidRPr="001A03FC">
        <w:rPr>
          <w:rFonts w:asciiTheme="minorHAnsi" w:cstheme="minorHAnsi" w:eastAsia="Times New Roman" w:hAnsiTheme="minorHAnsi"/>
          <w:sz w:val="24"/>
          <w:szCs w:val="24"/>
          <w:lang w:eastAsia="ar-SA"/>
        </w:rPr>
        <w:t>, en cas d’</w:t>
      </w:r>
      <w:r w:rsidRPr="001A03FC">
        <w:rPr>
          <w:rFonts w:asciiTheme="minorHAnsi" w:cstheme="minorHAnsi" w:eastAsia="Times New Roman" w:hAnsiTheme="minorHAnsi"/>
          <w:sz w:val="24"/>
          <w:szCs w:val="24"/>
          <w:u w:val="single"/>
          <w:lang w:eastAsia="ar-SA"/>
        </w:rPr>
        <w:t>hospitalisation d’un enfant de moins de 18 ans</w:t>
      </w:r>
      <w:r w:rsidRPr="001A03FC">
        <w:rPr>
          <w:rFonts w:asciiTheme="minorHAnsi" w:cstheme="minorHAnsi" w:eastAsia="Times New Roman" w:hAnsiTheme="minorHAnsi"/>
          <w:sz w:val="24"/>
          <w:szCs w:val="24"/>
          <w:lang w:eastAsia="ar-SA"/>
        </w:rPr>
        <w:t>, sur présentation d’un justificatif.</w:t>
      </w:r>
    </w:p>
    <w:p w14:paraId="4B740B12" w14:textId="21AEC040" w:rsidP="006D05DF" w:rsidR="00422734" w:rsidRDefault="00422734" w:rsidRPr="001A03FC">
      <w:pPr>
        <w:jc w:val="both"/>
        <w:rPr>
          <w:rFonts w:asciiTheme="minorHAnsi" w:cstheme="minorHAnsi" w:hAnsiTheme="minorHAnsi"/>
          <w:sz w:val="24"/>
          <w:szCs w:val="24"/>
        </w:rPr>
      </w:pPr>
    </w:p>
    <w:p w14:paraId="16C06728" w14:textId="77777777" w:rsidP="009027A6" w:rsidR="009027A6" w:rsidRDefault="009027A6"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Jour de congé pour préparer son dossier retraite</w:t>
      </w:r>
    </w:p>
    <w:p w14:paraId="6E422DF0" w14:textId="77777777" w:rsidP="009027A6" w:rsidR="009027A6" w:rsidRDefault="009027A6" w:rsidRPr="001A03FC">
      <w:pPr>
        <w:pStyle w:val="Sansinterligne"/>
        <w:jc w:val="both"/>
        <w:rPr>
          <w:rFonts w:asciiTheme="minorHAnsi" w:cstheme="minorHAnsi" w:hAnsiTheme="minorHAnsi"/>
          <w:sz w:val="24"/>
          <w:szCs w:val="24"/>
        </w:rPr>
      </w:pPr>
    </w:p>
    <w:p w14:paraId="7BE94A2B" w14:textId="77777777" w:rsidP="009027A6" w:rsidR="009027A6" w:rsidRDefault="009027A6"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Les salariés âgés de 55 ans et plus bénéficient d’un jour ouvrable de congé annuel (par année civile) afin de préparer leurs dossiers de retraite.</w:t>
      </w:r>
    </w:p>
    <w:p w14:paraId="3FCF48BC" w14:textId="77777777" w:rsidP="009027A6" w:rsidR="009027A6" w:rsidRDefault="009027A6"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br/>
        <w:t>Afin d’accompagner au mieux nos collaborateurs dans leurs démarches et de valider cette journée de congé, le salarié concerné devra faire suivre cette journée d’un rendez-vous individuel avec un membre de l’équipe du Service des Ressources Humaines pour affiner son dossier.</w:t>
      </w:r>
    </w:p>
    <w:p w14:paraId="0E262A8B" w14:textId="77777777" w:rsidP="009027A6" w:rsidR="009027A6" w:rsidRDefault="009027A6" w:rsidRPr="001A03FC">
      <w:pPr>
        <w:pStyle w:val="Sansinterligne"/>
        <w:jc w:val="both"/>
        <w:rPr>
          <w:rFonts w:asciiTheme="minorHAnsi" w:cstheme="minorHAnsi" w:hAnsiTheme="minorHAnsi"/>
          <w:sz w:val="24"/>
          <w:szCs w:val="24"/>
        </w:rPr>
      </w:pPr>
    </w:p>
    <w:p w14:paraId="693ACC98" w14:textId="77777777" w:rsidP="009027A6" w:rsidR="009027A6" w:rsidRDefault="009027A6"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Cette journée devra faire l’objet d’une validation par le manager et devra être pointée sur notre logiciel Octime.</w:t>
      </w:r>
    </w:p>
    <w:p w14:paraId="0FC7C29B" w14:textId="77777777" w:rsidP="009027A6" w:rsidR="009027A6" w:rsidRDefault="009027A6" w:rsidRPr="001A03FC">
      <w:pPr>
        <w:pStyle w:val="Sansinterligne"/>
        <w:jc w:val="both"/>
        <w:rPr>
          <w:rFonts w:asciiTheme="minorHAnsi" w:cstheme="minorHAnsi" w:hAnsiTheme="minorHAnsi"/>
        </w:rPr>
      </w:pPr>
    </w:p>
    <w:p w14:paraId="7D81708C" w14:textId="77777777" w:rsidP="009027A6" w:rsidR="009027A6" w:rsidRDefault="009027A6"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Travailleurs handicapés</w:t>
      </w:r>
    </w:p>
    <w:p w14:paraId="69C7AC8F" w14:textId="77777777" w:rsidP="009027A6" w:rsidR="009027A6" w:rsidRDefault="009027A6" w:rsidRPr="001A03FC">
      <w:pPr>
        <w:jc w:val="both"/>
        <w:rPr>
          <w:rFonts w:asciiTheme="minorHAnsi" w:cstheme="minorHAnsi" w:hAnsiTheme="minorHAnsi"/>
          <w:b/>
          <w:sz w:val="24"/>
          <w:szCs w:val="24"/>
        </w:rPr>
      </w:pPr>
    </w:p>
    <w:p w14:paraId="2C33D3F9" w14:textId="77777777" w:rsidP="009027A6" w:rsidR="009027A6" w:rsidRDefault="009027A6" w:rsidRPr="001A03FC">
      <w:pPr>
        <w:jc w:val="both"/>
        <w:rPr>
          <w:rFonts w:asciiTheme="minorHAnsi" w:cstheme="minorHAnsi" w:hAnsiTheme="minorHAnsi"/>
          <w:sz w:val="24"/>
          <w:szCs w:val="24"/>
        </w:rPr>
      </w:pPr>
      <w:r w:rsidRPr="001A03FC">
        <w:rPr>
          <w:rFonts w:asciiTheme="minorHAnsi" w:cstheme="minorHAnsi" w:hAnsiTheme="minorHAnsi"/>
          <w:sz w:val="24"/>
          <w:szCs w:val="24"/>
        </w:rPr>
        <w:t>Tout salarié qui monte un dossier de reconnaissance de travailleur handicapé bénéficie d’un jour ouvrable d’absence autorisée payée, sur présentation de la reconnaissance (RQTH).</w:t>
      </w:r>
    </w:p>
    <w:p w14:paraId="5B57D21E" w14:textId="77777777" w:rsidP="009027A6" w:rsidR="009027A6" w:rsidRDefault="009027A6" w:rsidRPr="001A03FC">
      <w:pPr>
        <w:jc w:val="both"/>
        <w:rPr>
          <w:rFonts w:asciiTheme="minorHAnsi" w:cstheme="minorHAnsi" w:hAnsiTheme="minorHAnsi"/>
          <w:sz w:val="24"/>
          <w:szCs w:val="24"/>
        </w:rPr>
      </w:pPr>
    </w:p>
    <w:p w14:paraId="5324C0DC" w14:textId="77777777" w:rsidP="009027A6" w:rsidR="009027A6" w:rsidRDefault="009027A6"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Cette journée devra faire l’objet d’une validation par le manager et devra être pointée sur notre logiciel Octime.</w:t>
      </w:r>
    </w:p>
    <w:p w14:paraId="689B0865" w14:textId="77777777" w:rsidP="006D05DF" w:rsidR="009027A6" w:rsidRDefault="009027A6" w:rsidRPr="001A03FC">
      <w:pPr>
        <w:jc w:val="both"/>
        <w:rPr>
          <w:rFonts w:asciiTheme="minorHAnsi" w:cstheme="minorHAnsi" w:hAnsiTheme="minorHAnsi"/>
          <w:sz w:val="24"/>
          <w:szCs w:val="24"/>
        </w:rPr>
      </w:pPr>
    </w:p>
    <w:p w14:paraId="0E2DF58D" w14:textId="77777777" w:rsidP="009027A6" w:rsidR="009027A6" w:rsidRDefault="009027A6"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Jour de congé de proche aidant</w:t>
      </w:r>
    </w:p>
    <w:p w14:paraId="1431EA9B" w14:textId="77777777" w:rsidP="009027A6" w:rsidR="009027A6" w:rsidRDefault="009027A6" w:rsidRPr="001A03FC">
      <w:pPr>
        <w:jc w:val="both"/>
        <w:rPr>
          <w:rFonts w:asciiTheme="minorHAnsi" w:cstheme="minorHAnsi" w:hAnsiTheme="minorHAnsi"/>
          <w:bCs/>
          <w:sz w:val="24"/>
          <w:szCs w:val="24"/>
        </w:rPr>
      </w:pPr>
    </w:p>
    <w:p w14:paraId="5A02019E" w14:textId="77777777" w:rsidP="009027A6" w:rsidR="009027A6" w:rsidRDefault="009027A6" w:rsidRPr="001A03FC">
      <w:pPr>
        <w:jc w:val="both"/>
        <w:rPr>
          <w:rFonts w:asciiTheme="minorHAnsi" w:cstheme="minorHAnsi" w:hAnsiTheme="minorHAnsi"/>
          <w:bCs/>
          <w:sz w:val="24"/>
          <w:szCs w:val="24"/>
        </w:rPr>
      </w:pPr>
      <w:r w:rsidRPr="001A03FC">
        <w:rPr>
          <w:rFonts w:asciiTheme="minorHAnsi" w:cstheme="minorHAnsi" w:hAnsiTheme="minorHAnsi"/>
          <w:bCs/>
          <w:sz w:val="24"/>
          <w:szCs w:val="24"/>
        </w:rPr>
        <w:t>Les salariés bénéficient d’un jour ouvrable de congé annuel (par année civile) pour s’occuper d’un proche (père/mère) présentant un handicap ou une perte d'autonomie d'une particulière gravité, sur présentation d’un justificatif (par exemple une attestation indiquant l’accompagnement à un rendez-vous médical ou un bulletin d’hospitalisation).</w:t>
      </w:r>
    </w:p>
    <w:p w14:paraId="1A04E4EA" w14:textId="77777777" w:rsidP="009027A6" w:rsidR="009027A6" w:rsidRDefault="009027A6" w:rsidRPr="001A03FC">
      <w:pPr>
        <w:jc w:val="both"/>
        <w:rPr>
          <w:rFonts w:asciiTheme="minorHAnsi" w:cstheme="minorHAnsi" w:hAnsiTheme="minorHAnsi"/>
          <w:bCs/>
          <w:sz w:val="24"/>
          <w:szCs w:val="24"/>
        </w:rPr>
      </w:pPr>
    </w:p>
    <w:p w14:paraId="48CEA8AB" w14:textId="77777777" w:rsidP="009027A6" w:rsidR="009027A6" w:rsidRDefault="009027A6"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Cette journée devra faire l’objet d’une validation par le manager et devra être pointée sur notre logiciel Octime.</w:t>
      </w:r>
    </w:p>
    <w:p w14:paraId="1840EF6D" w14:textId="77777777" w:rsidP="006D05DF" w:rsidR="009027A6" w:rsidRDefault="009027A6" w:rsidRPr="001A03FC">
      <w:pPr>
        <w:jc w:val="both"/>
        <w:rPr>
          <w:rFonts w:asciiTheme="minorHAnsi" w:cstheme="minorHAnsi" w:hAnsiTheme="minorHAnsi"/>
          <w:sz w:val="24"/>
          <w:szCs w:val="24"/>
        </w:rPr>
      </w:pPr>
    </w:p>
    <w:p w14:paraId="00E60F0B" w14:textId="675F297F" w:rsidP="00AD4E7A" w:rsidR="006F5736" w:rsidRDefault="00BA164E"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Jour d</w:t>
      </w:r>
      <w:r w:rsidR="006F5736" w:rsidRPr="001A03FC">
        <w:rPr>
          <w:rFonts w:asciiTheme="minorHAnsi" w:cstheme="minorHAnsi" w:hAnsiTheme="minorHAnsi"/>
          <w:b/>
          <w:sz w:val="24"/>
          <w:szCs w:val="24"/>
        </w:rPr>
        <w:t>écès d’un grand-parent</w:t>
      </w:r>
    </w:p>
    <w:p w14:paraId="14DBC3A2" w14:textId="77777777" w:rsidP="006F5736" w:rsidR="006F5736" w:rsidRDefault="006F5736" w:rsidRPr="001A03FC">
      <w:pPr>
        <w:ind w:left="720"/>
        <w:jc w:val="both"/>
        <w:rPr>
          <w:rFonts w:asciiTheme="minorHAnsi" w:cstheme="minorHAnsi" w:hAnsiTheme="minorHAnsi"/>
          <w:b/>
          <w:sz w:val="24"/>
          <w:szCs w:val="24"/>
        </w:rPr>
      </w:pPr>
    </w:p>
    <w:p w14:paraId="4DECDEE4" w14:textId="23E119A8" w:rsidP="006F5736" w:rsidR="006F5736" w:rsidRDefault="00AF4551" w:rsidRPr="001A03FC">
      <w:pPr>
        <w:jc w:val="both"/>
        <w:rPr>
          <w:rFonts w:asciiTheme="minorHAnsi" w:cstheme="minorHAnsi" w:hAnsiTheme="minorHAnsi"/>
          <w:sz w:val="24"/>
          <w:szCs w:val="24"/>
        </w:rPr>
      </w:pPr>
      <w:r w:rsidRPr="001A03FC">
        <w:rPr>
          <w:rFonts w:asciiTheme="minorHAnsi" w:cstheme="minorHAnsi" w:hAnsiTheme="minorHAnsi"/>
          <w:sz w:val="24"/>
          <w:szCs w:val="24"/>
        </w:rPr>
        <w:t>T</w:t>
      </w:r>
      <w:r w:rsidR="006F5736" w:rsidRPr="001A03FC">
        <w:rPr>
          <w:rFonts w:asciiTheme="minorHAnsi" w:cstheme="minorHAnsi" w:hAnsiTheme="minorHAnsi"/>
          <w:sz w:val="24"/>
          <w:szCs w:val="24"/>
        </w:rPr>
        <w:t>out salarié</w:t>
      </w:r>
      <w:r w:rsidRPr="001A03FC">
        <w:rPr>
          <w:rFonts w:asciiTheme="minorHAnsi" w:cstheme="minorHAnsi" w:hAnsiTheme="minorHAnsi"/>
          <w:sz w:val="24"/>
          <w:szCs w:val="24"/>
        </w:rPr>
        <w:t xml:space="preserve"> bénéficie</w:t>
      </w:r>
      <w:r w:rsidR="006F5736" w:rsidRPr="001A03FC">
        <w:rPr>
          <w:rFonts w:asciiTheme="minorHAnsi" w:cstheme="minorHAnsi" w:hAnsiTheme="minorHAnsi"/>
          <w:sz w:val="24"/>
          <w:szCs w:val="24"/>
        </w:rPr>
        <w:t xml:space="preserve">, sur présentation d’un justificatif, d’une autorisation exceptionnelle d’absence d’un jour </w:t>
      </w:r>
      <w:r w:rsidR="008E372F" w:rsidRPr="001A03FC">
        <w:rPr>
          <w:rFonts w:asciiTheme="minorHAnsi" w:cstheme="minorHAnsi" w:hAnsiTheme="minorHAnsi"/>
          <w:sz w:val="24"/>
          <w:szCs w:val="24"/>
        </w:rPr>
        <w:t xml:space="preserve">ouvrable </w:t>
      </w:r>
      <w:r w:rsidR="006F5736" w:rsidRPr="001A03FC">
        <w:rPr>
          <w:rFonts w:asciiTheme="minorHAnsi" w:cstheme="minorHAnsi" w:hAnsiTheme="minorHAnsi"/>
          <w:sz w:val="24"/>
          <w:szCs w:val="24"/>
        </w:rPr>
        <w:t>(avec maintien de la rémunération) pour le décès d’un grand-parent.</w:t>
      </w:r>
    </w:p>
    <w:p w14:paraId="4BC48EF7" w14:textId="77777777" w:rsidP="006F5736" w:rsidR="000B13B5" w:rsidRDefault="000B13B5" w:rsidRPr="001A03FC">
      <w:pPr>
        <w:jc w:val="both"/>
        <w:rPr>
          <w:rFonts w:asciiTheme="minorHAnsi" w:cstheme="minorHAnsi" w:hAnsiTheme="minorHAnsi"/>
          <w:sz w:val="24"/>
          <w:szCs w:val="24"/>
        </w:rPr>
      </w:pPr>
    </w:p>
    <w:p w14:paraId="32A79925" w14:textId="77777777" w:rsidP="002E032C" w:rsidR="002E032C" w:rsidRDefault="002E032C" w:rsidRPr="001A03FC">
      <w:pPr>
        <w:pStyle w:val="Sansinterligne"/>
        <w:numPr>
          <w:ilvl w:val="0"/>
          <w:numId w:val="34"/>
        </w:numPr>
        <w:jc w:val="both"/>
        <w:rPr>
          <w:rFonts w:asciiTheme="minorHAnsi" w:cstheme="minorHAnsi" w:hAnsiTheme="minorHAnsi"/>
          <w:b/>
          <w:bCs/>
          <w:sz w:val="24"/>
          <w:szCs w:val="24"/>
        </w:rPr>
      </w:pPr>
      <w:r w:rsidRPr="001A03FC">
        <w:rPr>
          <w:rFonts w:asciiTheme="minorHAnsi" w:cstheme="minorHAnsi" w:hAnsiTheme="minorHAnsi"/>
          <w:b/>
          <w:bCs/>
          <w:sz w:val="24"/>
          <w:szCs w:val="24"/>
        </w:rPr>
        <w:t>Jour décès d’un parent en cas de domicile éloigné</w:t>
      </w:r>
    </w:p>
    <w:p w14:paraId="62AAE6CC" w14:textId="77777777" w:rsidP="002E032C" w:rsidR="002E032C" w:rsidRDefault="002E032C" w:rsidRPr="001A03FC">
      <w:pPr>
        <w:jc w:val="both"/>
        <w:rPr>
          <w:rFonts w:asciiTheme="minorHAnsi" w:cstheme="minorHAnsi" w:hAnsiTheme="minorHAnsi"/>
          <w:sz w:val="24"/>
          <w:szCs w:val="24"/>
        </w:rPr>
      </w:pPr>
    </w:p>
    <w:p w14:paraId="51650F74" w14:textId="77777777" w:rsidP="002E032C" w:rsidR="002E032C" w:rsidRDefault="002E032C" w:rsidRPr="001A03FC">
      <w:pPr>
        <w:jc w:val="both"/>
        <w:rPr>
          <w:rFonts w:asciiTheme="minorHAnsi" w:cstheme="minorHAnsi" w:hAnsiTheme="minorHAnsi"/>
          <w:sz w:val="24"/>
          <w:szCs w:val="24"/>
        </w:rPr>
      </w:pPr>
      <w:r w:rsidRPr="001A03FC">
        <w:rPr>
          <w:rFonts w:asciiTheme="minorHAnsi" w:cstheme="minorHAnsi" w:hAnsiTheme="minorHAnsi"/>
          <w:sz w:val="24"/>
          <w:szCs w:val="24"/>
        </w:rPr>
        <w:t>Les parties conviennent d’octroyer aux salariés une autorisation exceptionnelle d’absence d’un jour ouvrable (avec maintien de la rémunération et sur justification) pour le décès d’un parent (père/mère) lorsque l’enterrement se situe à plus de 300 kilomètres du domicile du collaborateur.</w:t>
      </w:r>
    </w:p>
    <w:p w14:paraId="2D0EABD6" w14:textId="77777777" w:rsidP="002E032C" w:rsidR="002E032C" w:rsidRDefault="002E032C" w:rsidRPr="001A03FC">
      <w:pPr>
        <w:jc w:val="both"/>
        <w:rPr>
          <w:rFonts w:asciiTheme="minorHAnsi" w:cstheme="minorHAnsi" w:hAnsiTheme="minorHAnsi"/>
          <w:sz w:val="24"/>
          <w:szCs w:val="24"/>
        </w:rPr>
      </w:pPr>
    </w:p>
    <w:p w14:paraId="26E2EA4A" w14:textId="77777777" w:rsidP="002E032C" w:rsidR="002E032C" w:rsidRDefault="002E032C" w:rsidRPr="001A03FC">
      <w:pPr>
        <w:jc w:val="both"/>
        <w:rPr>
          <w:rFonts w:asciiTheme="minorHAnsi" w:cstheme="minorHAnsi" w:hAnsiTheme="minorHAnsi"/>
          <w:sz w:val="24"/>
          <w:szCs w:val="24"/>
        </w:rPr>
      </w:pPr>
      <w:r w:rsidRPr="001A03FC">
        <w:rPr>
          <w:rFonts w:asciiTheme="minorHAnsi" w:cstheme="minorHAnsi" w:hAnsiTheme="minorHAnsi"/>
          <w:sz w:val="24"/>
          <w:szCs w:val="24"/>
        </w:rPr>
        <w:t>Pour rappel, le salarié a droit conformément à la Convention collective, sur justification, à un congé de trois jours ouvrables en cas de décès des parents.</w:t>
      </w:r>
    </w:p>
    <w:p w14:paraId="06D2CA5F" w14:textId="5FAA64CB" w:rsidP="00FE7345" w:rsidR="003458FF" w:rsidRDefault="003458FF" w:rsidRPr="001A03FC">
      <w:pPr>
        <w:jc w:val="both"/>
        <w:rPr>
          <w:rFonts w:asciiTheme="minorHAnsi" w:cstheme="minorHAnsi" w:hAnsiTheme="minorHAnsi"/>
          <w:sz w:val="24"/>
          <w:szCs w:val="24"/>
        </w:rPr>
      </w:pPr>
    </w:p>
    <w:p w14:paraId="3CD741CC" w14:textId="77777777" w:rsidP="000C581F" w:rsidR="002F5477" w:rsidRDefault="002F5477"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Durée effective et organisation du temps de travail</w:t>
      </w:r>
    </w:p>
    <w:p w14:paraId="29040B7F" w14:textId="77777777" w:rsidP="005D1D35" w:rsidR="002F5477" w:rsidRDefault="002F5477" w:rsidRPr="001A03FC">
      <w:pPr>
        <w:jc w:val="both"/>
        <w:rPr>
          <w:rFonts w:asciiTheme="minorHAnsi" w:cstheme="minorHAnsi" w:hAnsiTheme="minorHAnsi"/>
          <w:b/>
          <w:sz w:val="24"/>
          <w:szCs w:val="24"/>
          <w:u w:val="single"/>
        </w:rPr>
      </w:pPr>
    </w:p>
    <w:p w14:paraId="4EEC23AC" w14:textId="35D36CEB" w:rsidP="005D1D35" w:rsidR="000626C6" w:rsidRDefault="002F5477" w:rsidRPr="001A03FC">
      <w:pPr>
        <w:widowControl w:val="0"/>
        <w:tabs>
          <w:tab w:pos="-1214" w:val="left"/>
          <w:tab w:pos="-720" w:val="left"/>
          <w:tab w:pos="0" w:val="left"/>
          <w:tab w:pos="354" w:val="left"/>
          <w:tab w:pos="1053" w:val="left"/>
        </w:tabs>
        <w:snapToGrid w:val="0"/>
        <w:jc w:val="both"/>
        <w:rPr>
          <w:rFonts w:asciiTheme="minorHAnsi" w:cstheme="minorHAnsi" w:hAnsiTheme="minorHAnsi"/>
          <w:sz w:val="24"/>
          <w:szCs w:val="24"/>
        </w:rPr>
      </w:pPr>
      <w:r w:rsidRPr="001A03FC">
        <w:rPr>
          <w:rFonts w:asciiTheme="minorHAnsi" w:cstheme="minorHAnsi" w:hAnsiTheme="minorHAnsi"/>
          <w:sz w:val="24"/>
          <w:szCs w:val="24"/>
        </w:rPr>
        <w:t>Les organisations syndicales représentatives au sein d</w:t>
      </w:r>
      <w:r w:rsidR="003058DD" w:rsidRPr="001A03FC">
        <w:rPr>
          <w:rFonts w:asciiTheme="minorHAnsi" w:cstheme="minorHAnsi" w:hAnsiTheme="minorHAnsi"/>
          <w:sz w:val="24"/>
          <w:szCs w:val="24"/>
        </w:rPr>
        <w:t>e la</w:t>
      </w:r>
      <w:r w:rsidRPr="001A03FC">
        <w:rPr>
          <w:rFonts w:asciiTheme="minorHAnsi" w:cstheme="minorHAnsi" w:hAnsiTheme="minorHAnsi"/>
          <w:sz w:val="24"/>
          <w:szCs w:val="24"/>
        </w:rPr>
        <w:t xml:space="preserve"> </w:t>
      </w:r>
      <w:r w:rsidR="003058DD" w:rsidRPr="001A03FC">
        <w:rPr>
          <w:rFonts w:asciiTheme="minorHAnsi" w:cstheme="minorHAnsi" w:hAnsiTheme="minorHAnsi"/>
          <w:sz w:val="24"/>
          <w:szCs w:val="24"/>
        </w:rPr>
        <w:t>Société et la Direction de la</w:t>
      </w:r>
      <w:r w:rsidRPr="001A03FC">
        <w:rPr>
          <w:rFonts w:asciiTheme="minorHAnsi" w:cstheme="minorHAnsi" w:hAnsiTheme="minorHAnsi"/>
          <w:sz w:val="24"/>
          <w:szCs w:val="24"/>
        </w:rPr>
        <w:t xml:space="preserve"> </w:t>
      </w:r>
      <w:r w:rsidR="003058DD" w:rsidRPr="001A03FC">
        <w:rPr>
          <w:rFonts w:asciiTheme="minorHAnsi" w:cstheme="minorHAnsi" w:hAnsiTheme="minorHAnsi"/>
          <w:sz w:val="24"/>
          <w:szCs w:val="24"/>
        </w:rPr>
        <w:t>Société</w:t>
      </w:r>
      <w:r w:rsidRPr="001A03FC">
        <w:rPr>
          <w:rFonts w:asciiTheme="minorHAnsi" w:cstheme="minorHAnsi" w:hAnsiTheme="minorHAnsi"/>
          <w:sz w:val="24"/>
          <w:szCs w:val="24"/>
        </w:rPr>
        <w:t xml:space="preserve"> ont convenu de ne pas mettre à l’ordre du jour des négociations la durée effective et l’organisation du temps de travail, des stipulations conventionnelles portant sur ce thème existant au niveau de la branche et d</w:t>
      </w:r>
      <w:r w:rsidR="003058DD" w:rsidRPr="001A03FC">
        <w:rPr>
          <w:rFonts w:asciiTheme="minorHAnsi" w:cstheme="minorHAnsi" w:hAnsiTheme="minorHAnsi"/>
          <w:sz w:val="24"/>
          <w:szCs w:val="24"/>
        </w:rPr>
        <w:t>e la</w:t>
      </w:r>
      <w:r w:rsidRPr="001A03FC">
        <w:rPr>
          <w:rFonts w:asciiTheme="minorHAnsi" w:cstheme="minorHAnsi" w:hAnsiTheme="minorHAnsi"/>
          <w:sz w:val="24"/>
          <w:szCs w:val="24"/>
        </w:rPr>
        <w:t xml:space="preserve"> </w:t>
      </w:r>
      <w:r w:rsidR="003058DD" w:rsidRPr="001A03FC">
        <w:rPr>
          <w:rFonts w:asciiTheme="minorHAnsi" w:cstheme="minorHAnsi" w:hAnsiTheme="minorHAnsi"/>
          <w:sz w:val="24"/>
          <w:szCs w:val="24"/>
        </w:rPr>
        <w:t>Société</w:t>
      </w:r>
      <w:r w:rsidR="00F13520" w:rsidRPr="001A03FC">
        <w:rPr>
          <w:rFonts w:asciiTheme="minorHAnsi" w:cstheme="minorHAnsi" w:hAnsiTheme="minorHAnsi"/>
          <w:sz w:val="24"/>
          <w:szCs w:val="24"/>
        </w:rPr>
        <w:t xml:space="preserve">, </w:t>
      </w:r>
      <w:r w:rsidRPr="001A03FC">
        <w:rPr>
          <w:rFonts w:asciiTheme="minorHAnsi" w:cstheme="minorHAnsi" w:hAnsiTheme="minorHAnsi"/>
          <w:sz w:val="24"/>
          <w:szCs w:val="24"/>
        </w:rPr>
        <w:t>un accord portant sur le travail dominical et le travail de nuit a</w:t>
      </w:r>
      <w:r w:rsidR="000A755B" w:rsidRPr="001A03FC">
        <w:rPr>
          <w:rFonts w:asciiTheme="minorHAnsi" w:cstheme="minorHAnsi" w:hAnsiTheme="minorHAnsi"/>
          <w:sz w:val="24"/>
          <w:szCs w:val="24"/>
        </w:rPr>
        <w:t>yant</w:t>
      </w:r>
      <w:r w:rsidR="00F13520" w:rsidRPr="001A03FC">
        <w:rPr>
          <w:rFonts w:asciiTheme="minorHAnsi" w:cstheme="minorHAnsi" w:hAnsiTheme="minorHAnsi"/>
          <w:sz w:val="24"/>
          <w:szCs w:val="24"/>
        </w:rPr>
        <w:t xml:space="preserve"> été signé en fin d’année 2015</w:t>
      </w:r>
      <w:r w:rsidR="003F3244" w:rsidRPr="001A03FC">
        <w:rPr>
          <w:rFonts w:asciiTheme="minorHAnsi" w:cstheme="minorHAnsi" w:hAnsiTheme="minorHAnsi"/>
          <w:sz w:val="24"/>
          <w:szCs w:val="24"/>
        </w:rPr>
        <w:t xml:space="preserve">, </w:t>
      </w:r>
      <w:r w:rsidR="00F13520" w:rsidRPr="001A03FC">
        <w:rPr>
          <w:rFonts w:asciiTheme="minorHAnsi" w:cstheme="minorHAnsi" w:hAnsiTheme="minorHAnsi"/>
          <w:sz w:val="24"/>
          <w:szCs w:val="24"/>
        </w:rPr>
        <w:t>un a</w:t>
      </w:r>
      <w:r w:rsidR="00574594" w:rsidRPr="001A03FC">
        <w:rPr>
          <w:rFonts w:asciiTheme="minorHAnsi" w:cstheme="minorHAnsi" w:hAnsiTheme="minorHAnsi"/>
          <w:sz w:val="24"/>
          <w:szCs w:val="24"/>
        </w:rPr>
        <w:t xml:space="preserve">ccord </w:t>
      </w:r>
      <w:r w:rsidR="00F13520" w:rsidRPr="001A03FC">
        <w:rPr>
          <w:rFonts w:asciiTheme="minorHAnsi" w:cstheme="minorHAnsi" w:hAnsiTheme="minorHAnsi"/>
          <w:sz w:val="24"/>
          <w:szCs w:val="24"/>
        </w:rPr>
        <w:t xml:space="preserve">sur l’aménagement et l’organisation du temps de travail au sein du </w:t>
      </w:r>
      <w:r w:rsidR="00533276" w:rsidRPr="001A03FC">
        <w:rPr>
          <w:rFonts w:asciiTheme="minorHAnsi" w:cstheme="minorHAnsi" w:hAnsiTheme="minorHAnsi"/>
          <w:sz w:val="24"/>
          <w:szCs w:val="24"/>
        </w:rPr>
        <w:t>service bactériologie</w:t>
      </w:r>
      <w:r w:rsidR="00F13520" w:rsidRPr="001A03FC">
        <w:rPr>
          <w:rFonts w:asciiTheme="minorHAnsi" w:cstheme="minorHAnsi" w:hAnsiTheme="minorHAnsi"/>
          <w:sz w:val="24"/>
          <w:szCs w:val="24"/>
        </w:rPr>
        <w:t xml:space="preserve"> Gueidon</w:t>
      </w:r>
      <w:r w:rsidR="00E21DED" w:rsidRPr="001A03FC">
        <w:rPr>
          <w:rFonts w:asciiTheme="minorHAnsi" w:cstheme="minorHAnsi" w:hAnsiTheme="minorHAnsi"/>
          <w:sz w:val="24"/>
          <w:szCs w:val="24"/>
        </w:rPr>
        <w:t xml:space="preserve"> </w:t>
      </w:r>
      <w:r w:rsidR="00796CA9" w:rsidRPr="001A03FC">
        <w:rPr>
          <w:rFonts w:asciiTheme="minorHAnsi" w:cstheme="minorHAnsi" w:hAnsiTheme="minorHAnsi"/>
          <w:sz w:val="24"/>
          <w:szCs w:val="24"/>
        </w:rPr>
        <w:t>(</w:t>
      </w:r>
      <w:r w:rsidR="00E21DED" w:rsidRPr="001A03FC">
        <w:rPr>
          <w:rFonts w:asciiTheme="minorHAnsi" w:cstheme="minorHAnsi" w:hAnsiTheme="minorHAnsi"/>
          <w:sz w:val="24"/>
          <w:szCs w:val="24"/>
        </w:rPr>
        <w:t>en vigueur</w:t>
      </w:r>
      <w:r w:rsidR="00796CA9" w:rsidRPr="001A03FC">
        <w:rPr>
          <w:rFonts w:asciiTheme="minorHAnsi" w:cstheme="minorHAnsi" w:hAnsiTheme="minorHAnsi"/>
          <w:sz w:val="24"/>
          <w:szCs w:val="24"/>
        </w:rPr>
        <w:t xml:space="preserve"> depuis le 1</w:t>
      </w:r>
      <w:r w:rsidR="00796CA9" w:rsidRPr="001A03FC">
        <w:rPr>
          <w:rFonts w:asciiTheme="minorHAnsi" w:cstheme="minorHAnsi" w:hAnsiTheme="minorHAnsi"/>
          <w:sz w:val="24"/>
          <w:szCs w:val="24"/>
          <w:vertAlign w:val="superscript"/>
        </w:rPr>
        <w:t>er</w:t>
      </w:r>
      <w:r w:rsidR="00796CA9" w:rsidRPr="001A03FC">
        <w:rPr>
          <w:rFonts w:asciiTheme="minorHAnsi" w:cstheme="minorHAnsi" w:hAnsiTheme="minorHAnsi"/>
          <w:sz w:val="24"/>
          <w:szCs w:val="24"/>
        </w:rPr>
        <w:t xml:space="preserve"> juillet 2017 et</w:t>
      </w:r>
      <w:r w:rsidR="00E21DED" w:rsidRPr="001A03FC">
        <w:rPr>
          <w:rFonts w:asciiTheme="minorHAnsi" w:cstheme="minorHAnsi" w:hAnsiTheme="minorHAnsi"/>
          <w:sz w:val="24"/>
          <w:szCs w:val="24"/>
        </w:rPr>
        <w:t xml:space="preserve"> jusqu’au</w:t>
      </w:r>
      <w:r w:rsidR="00CD29E0" w:rsidRPr="001A03FC">
        <w:rPr>
          <w:rFonts w:asciiTheme="minorHAnsi" w:cstheme="minorHAnsi" w:hAnsiTheme="minorHAnsi"/>
          <w:sz w:val="24"/>
          <w:szCs w:val="24"/>
        </w:rPr>
        <w:t xml:space="preserve"> </w:t>
      </w:r>
      <w:r w:rsidR="005A78F5" w:rsidRPr="001A03FC">
        <w:rPr>
          <w:rFonts w:asciiTheme="minorHAnsi" w:cstheme="minorHAnsi" w:hAnsiTheme="minorHAnsi"/>
          <w:sz w:val="24"/>
          <w:szCs w:val="24"/>
        </w:rPr>
        <w:t xml:space="preserve">31 décembre </w:t>
      </w:r>
      <w:r w:rsidR="00533B54" w:rsidRPr="001A03FC">
        <w:rPr>
          <w:rFonts w:asciiTheme="minorHAnsi" w:cstheme="minorHAnsi" w:hAnsiTheme="minorHAnsi"/>
          <w:sz w:val="24"/>
          <w:szCs w:val="24"/>
        </w:rPr>
        <w:t>2024</w:t>
      </w:r>
      <w:r w:rsidR="00FC153E" w:rsidRPr="001A03FC">
        <w:rPr>
          <w:rFonts w:asciiTheme="minorHAnsi" w:cstheme="minorHAnsi" w:hAnsiTheme="minorHAnsi"/>
          <w:sz w:val="24"/>
          <w:szCs w:val="24"/>
        </w:rPr>
        <w:t>)</w:t>
      </w:r>
      <w:r w:rsidR="003F3244" w:rsidRPr="001A03FC">
        <w:rPr>
          <w:rFonts w:asciiTheme="minorHAnsi" w:cstheme="minorHAnsi" w:hAnsiTheme="minorHAnsi"/>
          <w:sz w:val="24"/>
          <w:szCs w:val="24"/>
        </w:rPr>
        <w:t xml:space="preserve"> ainsi qu’un accord sur l’aménagement et l’organisation du temps de travail au sein du service sang Gueidon </w:t>
      </w:r>
      <w:r w:rsidR="00FC153E" w:rsidRPr="001A03FC">
        <w:rPr>
          <w:rFonts w:asciiTheme="minorHAnsi" w:cstheme="minorHAnsi" w:hAnsiTheme="minorHAnsi"/>
          <w:sz w:val="24"/>
          <w:szCs w:val="24"/>
        </w:rPr>
        <w:t>(</w:t>
      </w:r>
      <w:r w:rsidR="003F3244" w:rsidRPr="001A03FC">
        <w:rPr>
          <w:rFonts w:asciiTheme="minorHAnsi" w:cstheme="minorHAnsi" w:hAnsiTheme="minorHAnsi"/>
          <w:sz w:val="24"/>
          <w:szCs w:val="24"/>
        </w:rPr>
        <w:t>en vigueur</w:t>
      </w:r>
      <w:r w:rsidR="004907D6" w:rsidRPr="001A03FC">
        <w:rPr>
          <w:rFonts w:asciiTheme="minorHAnsi" w:cstheme="minorHAnsi" w:hAnsiTheme="minorHAnsi"/>
          <w:sz w:val="24"/>
          <w:szCs w:val="24"/>
        </w:rPr>
        <w:t xml:space="preserve"> depuis le 18 mai 2020 et</w:t>
      </w:r>
      <w:r w:rsidR="003F3244" w:rsidRPr="001A03FC">
        <w:rPr>
          <w:rFonts w:asciiTheme="minorHAnsi" w:cstheme="minorHAnsi" w:hAnsiTheme="minorHAnsi"/>
          <w:sz w:val="24"/>
          <w:szCs w:val="24"/>
        </w:rPr>
        <w:t xml:space="preserve"> jusqu’au </w:t>
      </w:r>
      <w:r w:rsidR="00157A2E" w:rsidRPr="001A03FC">
        <w:rPr>
          <w:rFonts w:asciiTheme="minorHAnsi" w:cstheme="minorHAnsi" w:hAnsiTheme="minorHAnsi"/>
          <w:sz w:val="24"/>
          <w:szCs w:val="24"/>
        </w:rPr>
        <w:t>31 janvier 2023</w:t>
      </w:r>
      <w:r w:rsidR="00FC153E" w:rsidRPr="001A03FC">
        <w:rPr>
          <w:rFonts w:asciiTheme="minorHAnsi" w:cstheme="minorHAnsi" w:hAnsiTheme="minorHAnsi"/>
          <w:sz w:val="24"/>
          <w:szCs w:val="24"/>
        </w:rPr>
        <w:t>)</w:t>
      </w:r>
      <w:r w:rsidR="0036591C" w:rsidRPr="001A03FC">
        <w:rPr>
          <w:rFonts w:asciiTheme="minorHAnsi" w:cstheme="minorHAnsi" w:hAnsiTheme="minorHAnsi"/>
          <w:sz w:val="24"/>
          <w:szCs w:val="24"/>
        </w:rPr>
        <w:t>.</w:t>
      </w:r>
    </w:p>
    <w:p w14:paraId="1E453B25" w14:textId="1F0D5C35" w:rsidP="005D1D35" w:rsidR="000626C6" w:rsidRDefault="000626C6" w:rsidRPr="001A03FC">
      <w:pPr>
        <w:widowControl w:val="0"/>
        <w:tabs>
          <w:tab w:pos="-1214" w:val="left"/>
          <w:tab w:pos="-720" w:val="left"/>
          <w:tab w:pos="0" w:val="left"/>
          <w:tab w:pos="354" w:val="left"/>
          <w:tab w:pos="1053" w:val="left"/>
        </w:tabs>
        <w:snapToGrid w:val="0"/>
        <w:jc w:val="both"/>
        <w:rPr>
          <w:rFonts w:asciiTheme="minorHAnsi" w:cstheme="minorHAnsi" w:hAnsiTheme="minorHAnsi"/>
          <w:sz w:val="24"/>
          <w:szCs w:val="24"/>
        </w:rPr>
      </w:pPr>
    </w:p>
    <w:p w14:paraId="782241E4" w14:textId="0B8BDBD7" w:rsidP="000C581F" w:rsidR="0078610E" w:rsidRDefault="0078610E"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t xml:space="preserve">Egalité professionnelle entre les femmes et les hommes </w:t>
      </w:r>
    </w:p>
    <w:p w14:paraId="11601F70" w14:textId="7F3C7F42" w:rsidP="005D1D35" w:rsidR="00E4677C" w:rsidRDefault="00E4677C" w:rsidRPr="001A03FC">
      <w:pPr>
        <w:jc w:val="both"/>
        <w:rPr>
          <w:rFonts w:asciiTheme="minorHAnsi" w:cstheme="minorHAnsi" w:hAnsiTheme="minorHAnsi"/>
          <w:sz w:val="24"/>
          <w:szCs w:val="24"/>
        </w:rPr>
      </w:pPr>
    </w:p>
    <w:p w14:paraId="3F92AC65" w14:textId="77777777" w:rsidP="00E4677C" w:rsidR="00E4677C" w:rsidRDefault="00E4677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 xml:space="preserve">Les organisations syndicales représentatives et la Direction ont convenu de ne pas mettre à l’ordre du jour le suivi de la mise en œuvre des mesures visant à supprimer les écarts de situation entre les femmes et les hommes. </w:t>
      </w:r>
    </w:p>
    <w:p w14:paraId="78EC6AF7" w14:textId="77777777" w:rsidP="00E4677C" w:rsidR="00E4677C" w:rsidRDefault="00E4677C" w:rsidRPr="001A03FC">
      <w:pPr>
        <w:pStyle w:val="Sansinterligne"/>
        <w:jc w:val="both"/>
        <w:rPr>
          <w:rFonts w:asciiTheme="minorHAnsi" w:cstheme="minorHAnsi" w:hAnsiTheme="minorHAnsi"/>
          <w:sz w:val="24"/>
          <w:szCs w:val="24"/>
        </w:rPr>
      </w:pPr>
    </w:p>
    <w:p w14:paraId="20D0827D" w14:textId="6DAD9128" w:rsidP="00E4677C" w:rsidR="00E4677C" w:rsidRDefault="00E4677C"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Ce sujet est traité conformément à la loi du 5 septembre 2018 relative à la liberté de choisir son avenir professionnel, notamment via le calcul de l’Index de l’égalité professionnelle entre les femmes et les hommes et sa publication au 1</w:t>
      </w:r>
      <w:r w:rsidRPr="001A03FC">
        <w:rPr>
          <w:rFonts w:asciiTheme="minorHAnsi" w:cstheme="minorHAnsi" w:hAnsiTheme="minorHAnsi"/>
          <w:sz w:val="24"/>
          <w:szCs w:val="24"/>
          <w:vertAlign w:val="superscript"/>
        </w:rPr>
        <w:t>er</w:t>
      </w:r>
      <w:r w:rsidRPr="001A03FC">
        <w:rPr>
          <w:rFonts w:asciiTheme="minorHAnsi" w:cstheme="minorHAnsi" w:hAnsiTheme="minorHAnsi"/>
          <w:sz w:val="24"/>
          <w:szCs w:val="24"/>
        </w:rPr>
        <w:t xml:space="preserve"> mars de chaque année au personnel, aux membres du CSE</w:t>
      </w:r>
      <w:r w:rsidR="00A136C7" w:rsidRPr="001A03FC">
        <w:rPr>
          <w:rFonts w:asciiTheme="minorHAnsi" w:cstheme="minorHAnsi" w:hAnsiTheme="minorHAnsi"/>
          <w:sz w:val="24"/>
          <w:szCs w:val="24"/>
        </w:rPr>
        <w:t>,</w:t>
      </w:r>
      <w:r w:rsidRPr="001A03FC">
        <w:rPr>
          <w:rFonts w:asciiTheme="minorHAnsi" w:cstheme="minorHAnsi" w:hAnsiTheme="minorHAnsi"/>
          <w:sz w:val="24"/>
          <w:szCs w:val="24"/>
        </w:rPr>
        <w:t xml:space="preserve"> auprès du Ministère du travail</w:t>
      </w:r>
      <w:r w:rsidR="00A136C7" w:rsidRPr="001A03FC">
        <w:rPr>
          <w:rFonts w:asciiTheme="minorHAnsi" w:cstheme="minorHAnsi" w:hAnsiTheme="minorHAnsi"/>
          <w:sz w:val="24"/>
          <w:szCs w:val="24"/>
        </w:rPr>
        <w:t xml:space="preserve"> et au sein de la consultation sociale annuelle.</w:t>
      </w:r>
    </w:p>
    <w:p w14:paraId="7A2AB984" w14:textId="0F1BB3CC" w:rsidP="00E4677C" w:rsidR="00E4677C" w:rsidRDefault="00E4677C" w:rsidRPr="001A03FC">
      <w:pPr>
        <w:pStyle w:val="Sansinterligne"/>
        <w:jc w:val="both"/>
        <w:rPr>
          <w:rFonts w:asciiTheme="minorHAnsi" w:cstheme="minorHAnsi" w:hAnsiTheme="minorHAnsi"/>
          <w:sz w:val="24"/>
          <w:szCs w:val="24"/>
        </w:rPr>
      </w:pPr>
    </w:p>
    <w:p w14:paraId="541C016D" w14:textId="1557EF92" w:rsidP="00287E5E" w:rsidR="00E4677C" w:rsidRDefault="00287E5E" w:rsidRPr="001A03FC">
      <w:pPr>
        <w:pStyle w:val="Sansinterligne"/>
        <w:jc w:val="both"/>
        <w:rPr>
          <w:rFonts w:asciiTheme="minorHAnsi" w:cstheme="minorHAnsi" w:hAnsiTheme="minorHAnsi"/>
          <w:sz w:val="24"/>
          <w:szCs w:val="24"/>
        </w:rPr>
      </w:pPr>
      <w:r w:rsidRPr="001A03FC">
        <w:rPr>
          <w:rFonts w:asciiTheme="minorHAnsi" w:cstheme="minorHAnsi" w:hAnsiTheme="minorHAnsi"/>
          <w:sz w:val="24"/>
          <w:szCs w:val="24"/>
        </w:rPr>
        <w:t xml:space="preserve">Un accord </w:t>
      </w:r>
      <w:r w:rsidR="00E4677C" w:rsidRPr="001A03FC">
        <w:rPr>
          <w:rFonts w:asciiTheme="minorHAnsi" w:cstheme="minorHAnsi" w:hAnsiTheme="minorHAnsi"/>
          <w:sz w:val="24"/>
          <w:szCs w:val="24"/>
        </w:rPr>
        <w:t xml:space="preserve">en faveur de l’égalité entre les femmes et les hommes a été signé le </w:t>
      </w:r>
      <w:r w:rsidR="005A28B3" w:rsidRPr="001A03FC">
        <w:rPr>
          <w:rFonts w:asciiTheme="minorHAnsi" w:cstheme="minorHAnsi" w:hAnsiTheme="minorHAnsi"/>
          <w:sz w:val="24"/>
          <w:szCs w:val="24"/>
        </w:rPr>
        <w:t>4 novembre 2021</w:t>
      </w:r>
      <w:r w:rsidRPr="001A03FC">
        <w:rPr>
          <w:rFonts w:asciiTheme="minorHAnsi" w:cstheme="minorHAnsi" w:hAnsiTheme="minorHAnsi"/>
          <w:sz w:val="24"/>
          <w:szCs w:val="24"/>
        </w:rPr>
        <w:t xml:space="preserve"> </w:t>
      </w:r>
      <w:r w:rsidR="00E4677C" w:rsidRPr="001A03FC">
        <w:rPr>
          <w:rFonts w:asciiTheme="minorHAnsi" w:cstheme="minorHAnsi" w:hAnsiTheme="minorHAnsi"/>
          <w:sz w:val="24"/>
          <w:szCs w:val="24"/>
        </w:rPr>
        <w:t xml:space="preserve">pour une durée </w:t>
      </w:r>
      <w:r w:rsidRPr="001A03FC">
        <w:rPr>
          <w:rFonts w:asciiTheme="minorHAnsi" w:cstheme="minorHAnsi" w:hAnsiTheme="minorHAnsi"/>
          <w:sz w:val="24"/>
          <w:szCs w:val="24"/>
        </w:rPr>
        <w:t>d’un an, du 1</w:t>
      </w:r>
      <w:r w:rsidRPr="001A03FC">
        <w:rPr>
          <w:rFonts w:asciiTheme="minorHAnsi" w:cstheme="minorHAnsi" w:hAnsiTheme="minorHAnsi"/>
          <w:sz w:val="24"/>
          <w:szCs w:val="24"/>
          <w:vertAlign w:val="superscript"/>
        </w:rPr>
        <w:t>er</w:t>
      </w:r>
      <w:r w:rsidRPr="001A03FC">
        <w:rPr>
          <w:rFonts w:asciiTheme="minorHAnsi" w:cstheme="minorHAnsi" w:hAnsiTheme="minorHAnsi"/>
          <w:sz w:val="24"/>
          <w:szCs w:val="24"/>
        </w:rPr>
        <w:t xml:space="preserve"> janvier au 31 décembre 202</w:t>
      </w:r>
      <w:r w:rsidR="005A28B3" w:rsidRPr="001A03FC">
        <w:rPr>
          <w:rFonts w:asciiTheme="minorHAnsi" w:cstheme="minorHAnsi" w:hAnsiTheme="minorHAnsi"/>
          <w:sz w:val="24"/>
          <w:szCs w:val="24"/>
        </w:rPr>
        <w:t>2</w:t>
      </w:r>
      <w:r w:rsidRPr="001A03FC">
        <w:rPr>
          <w:rFonts w:asciiTheme="minorHAnsi" w:cstheme="minorHAnsi" w:hAnsiTheme="minorHAnsi"/>
          <w:sz w:val="24"/>
          <w:szCs w:val="24"/>
        </w:rPr>
        <w:t>.</w:t>
      </w:r>
    </w:p>
    <w:p w14:paraId="25721FDC" w14:textId="77777777" w:rsidP="005D1D35" w:rsidR="002F5477" w:rsidRDefault="002F5477" w:rsidRPr="001A03FC">
      <w:pPr>
        <w:widowControl w:val="0"/>
        <w:tabs>
          <w:tab w:pos="-1214" w:val="left"/>
          <w:tab w:pos="-720" w:val="left"/>
          <w:tab w:pos="0" w:val="left"/>
          <w:tab w:pos="354" w:val="left"/>
          <w:tab w:pos="1053" w:val="left"/>
        </w:tabs>
        <w:snapToGrid w:val="0"/>
        <w:jc w:val="both"/>
        <w:rPr>
          <w:rFonts w:asciiTheme="minorHAnsi" w:cstheme="minorHAnsi" w:hAnsiTheme="minorHAnsi"/>
          <w:b/>
          <w:sz w:val="24"/>
          <w:szCs w:val="24"/>
          <w:u w:val="single"/>
        </w:rPr>
      </w:pPr>
    </w:p>
    <w:p w14:paraId="707F2AF7" w14:textId="1900D6EE" w:rsidR="000B13B5" w:rsidRDefault="000B13B5" w:rsidRPr="001A03FC">
      <w:pPr>
        <w:spacing w:after="200" w:line="276" w:lineRule="auto"/>
        <w:rPr>
          <w:rFonts w:asciiTheme="minorHAnsi" w:cstheme="minorHAnsi" w:hAnsiTheme="minorHAnsi"/>
          <w:b/>
          <w:sz w:val="24"/>
          <w:szCs w:val="24"/>
          <w:u w:val="single"/>
        </w:rPr>
      </w:pPr>
      <w:r w:rsidRPr="001A03FC">
        <w:rPr>
          <w:rFonts w:asciiTheme="minorHAnsi" w:cstheme="minorHAnsi" w:hAnsiTheme="minorHAnsi"/>
          <w:b/>
          <w:sz w:val="24"/>
          <w:szCs w:val="24"/>
          <w:u w:val="single"/>
        </w:rPr>
        <w:br w:type="page"/>
      </w:r>
    </w:p>
    <w:p w14:paraId="263D0F85" w14:textId="77777777" w:rsidP="000C581F" w:rsidR="002F5477" w:rsidRDefault="002F5477" w:rsidRPr="001A03FC">
      <w:pPr>
        <w:pStyle w:val="Paragraphedeliste"/>
        <w:numPr>
          <w:ilvl w:val="0"/>
          <w:numId w:val="34"/>
        </w:numPr>
        <w:jc w:val="both"/>
        <w:rPr>
          <w:rFonts w:asciiTheme="minorHAnsi" w:cstheme="minorHAnsi" w:hAnsiTheme="minorHAnsi"/>
          <w:b/>
          <w:sz w:val="24"/>
          <w:szCs w:val="24"/>
        </w:rPr>
      </w:pPr>
      <w:r w:rsidRPr="001A03FC">
        <w:rPr>
          <w:rFonts w:asciiTheme="minorHAnsi" w:cstheme="minorHAnsi" w:hAnsiTheme="minorHAnsi"/>
          <w:b/>
          <w:sz w:val="24"/>
          <w:szCs w:val="24"/>
        </w:rPr>
        <w:lastRenderedPageBreak/>
        <w:t>Droit d’expression des salariés</w:t>
      </w:r>
    </w:p>
    <w:p w14:paraId="0F891791" w14:textId="77777777" w:rsidP="005D1D35" w:rsidR="002F5477" w:rsidRDefault="002F5477" w:rsidRPr="001A03FC">
      <w:pPr>
        <w:jc w:val="both"/>
        <w:rPr>
          <w:rFonts w:asciiTheme="minorHAnsi" w:cstheme="minorHAnsi" w:hAnsiTheme="minorHAnsi"/>
          <w:b/>
          <w:sz w:val="24"/>
          <w:szCs w:val="24"/>
        </w:rPr>
      </w:pPr>
    </w:p>
    <w:p w14:paraId="174365C6" w14:textId="6CBB3FB0" w:rsidP="00D53623" w:rsidR="00A85463" w:rsidRDefault="002F5477">
      <w:pPr>
        <w:widowControl w:val="0"/>
        <w:tabs>
          <w:tab w:pos="-1214" w:val="left"/>
          <w:tab w:pos="-720" w:val="left"/>
          <w:tab w:pos="0" w:val="left"/>
          <w:tab w:pos="354" w:val="left"/>
          <w:tab w:pos="1053" w:val="left"/>
        </w:tabs>
        <w:snapToGrid w:val="0"/>
        <w:jc w:val="both"/>
        <w:rPr>
          <w:rFonts w:asciiTheme="minorHAnsi" w:cstheme="minorHAnsi" w:hAnsiTheme="minorHAnsi"/>
          <w:sz w:val="24"/>
          <w:szCs w:val="24"/>
        </w:rPr>
      </w:pPr>
      <w:r w:rsidRPr="001A03FC">
        <w:rPr>
          <w:rFonts w:asciiTheme="minorHAnsi" w:cstheme="minorHAnsi" w:hAnsiTheme="minorHAnsi"/>
          <w:sz w:val="24"/>
          <w:szCs w:val="24"/>
        </w:rPr>
        <w:t>Les organisations syndicales représentatives au sein d</w:t>
      </w:r>
      <w:r w:rsidR="00A01DB9" w:rsidRPr="001A03FC">
        <w:rPr>
          <w:rFonts w:asciiTheme="minorHAnsi" w:cstheme="minorHAnsi" w:hAnsiTheme="minorHAnsi"/>
          <w:sz w:val="24"/>
          <w:szCs w:val="24"/>
        </w:rPr>
        <w:t>e la</w:t>
      </w:r>
      <w:r w:rsidRPr="001A03FC">
        <w:rPr>
          <w:rFonts w:asciiTheme="minorHAnsi" w:cstheme="minorHAnsi" w:hAnsiTheme="minorHAnsi"/>
          <w:sz w:val="24"/>
          <w:szCs w:val="24"/>
        </w:rPr>
        <w:t xml:space="preserve"> </w:t>
      </w:r>
      <w:r w:rsidR="003058DD" w:rsidRPr="001A03FC">
        <w:rPr>
          <w:rFonts w:asciiTheme="minorHAnsi" w:cstheme="minorHAnsi" w:hAnsiTheme="minorHAnsi"/>
          <w:sz w:val="24"/>
          <w:szCs w:val="24"/>
        </w:rPr>
        <w:t>Société</w:t>
      </w:r>
      <w:r w:rsidRPr="001A03FC">
        <w:rPr>
          <w:rFonts w:asciiTheme="minorHAnsi" w:cstheme="minorHAnsi" w:hAnsiTheme="minorHAnsi"/>
          <w:sz w:val="24"/>
          <w:szCs w:val="24"/>
        </w:rPr>
        <w:t xml:space="preserve"> et la Direction d</w:t>
      </w:r>
      <w:r w:rsidR="00431CBE" w:rsidRPr="001A03FC">
        <w:rPr>
          <w:rFonts w:asciiTheme="minorHAnsi" w:cstheme="minorHAnsi" w:hAnsiTheme="minorHAnsi"/>
          <w:sz w:val="24"/>
          <w:szCs w:val="24"/>
        </w:rPr>
        <w:t xml:space="preserve">e la </w:t>
      </w:r>
      <w:r w:rsidR="003058DD" w:rsidRPr="001A03FC">
        <w:rPr>
          <w:rFonts w:asciiTheme="minorHAnsi" w:cstheme="minorHAnsi" w:hAnsiTheme="minorHAnsi"/>
          <w:sz w:val="24"/>
          <w:szCs w:val="24"/>
        </w:rPr>
        <w:t>Société</w:t>
      </w:r>
      <w:r w:rsidR="002E006B" w:rsidRPr="001A03FC">
        <w:rPr>
          <w:rFonts w:asciiTheme="minorHAnsi" w:cstheme="minorHAnsi" w:hAnsiTheme="minorHAnsi"/>
          <w:sz w:val="24"/>
          <w:szCs w:val="24"/>
        </w:rPr>
        <w:t xml:space="preserve"> ont convenu</w:t>
      </w:r>
      <w:r w:rsidRPr="001A03FC">
        <w:rPr>
          <w:rFonts w:asciiTheme="minorHAnsi" w:cstheme="minorHAnsi" w:hAnsiTheme="minorHAnsi"/>
          <w:sz w:val="24"/>
          <w:szCs w:val="24"/>
        </w:rPr>
        <w:t xml:space="preserve"> de ne pas mettre à l’ordre du jour la négociation</w:t>
      </w:r>
      <w:r w:rsidR="002E006B" w:rsidRPr="001A03FC">
        <w:rPr>
          <w:rFonts w:asciiTheme="minorHAnsi" w:cstheme="minorHAnsi" w:hAnsiTheme="minorHAnsi"/>
          <w:sz w:val="24"/>
          <w:szCs w:val="24"/>
        </w:rPr>
        <w:t xml:space="preserve"> portan</w:t>
      </w:r>
      <w:r w:rsidR="007D07F4" w:rsidRPr="001A03FC">
        <w:rPr>
          <w:rFonts w:asciiTheme="minorHAnsi" w:cstheme="minorHAnsi" w:hAnsiTheme="minorHAnsi"/>
          <w:sz w:val="24"/>
          <w:szCs w:val="24"/>
        </w:rPr>
        <w:t>t</w:t>
      </w:r>
      <w:r w:rsidRPr="001A03FC">
        <w:rPr>
          <w:rFonts w:asciiTheme="minorHAnsi" w:cstheme="minorHAnsi" w:hAnsiTheme="minorHAnsi"/>
          <w:sz w:val="24"/>
          <w:szCs w:val="24"/>
        </w:rPr>
        <w:t xml:space="preserve"> sur l’exercice du droit d’expression directe et collective.</w:t>
      </w:r>
    </w:p>
    <w:p w14:paraId="681D4C74" w14:textId="77777777" w:rsidP="00D53623" w:rsidR="00CC5469" w:rsidRDefault="00CC5469">
      <w:pPr>
        <w:widowControl w:val="0"/>
        <w:tabs>
          <w:tab w:pos="-1214" w:val="left"/>
          <w:tab w:pos="-720" w:val="left"/>
          <w:tab w:pos="0" w:val="left"/>
          <w:tab w:pos="354" w:val="left"/>
          <w:tab w:pos="1053" w:val="left"/>
        </w:tabs>
        <w:snapToGrid w:val="0"/>
        <w:jc w:val="both"/>
        <w:rPr>
          <w:rFonts w:asciiTheme="minorHAnsi" w:cstheme="minorHAnsi" w:hAnsiTheme="minorHAnsi"/>
          <w:sz w:val="24"/>
          <w:szCs w:val="24"/>
        </w:rPr>
      </w:pPr>
    </w:p>
    <w:p w14:paraId="66873786" w14:textId="77777777" w:rsidR="00A85463" w:rsidRDefault="00A85463" w:rsidRPr="001A03FC">
      <w:pPr>
        <w:spacing w:after="200" w:line="276" w:lineRule="auto"/>
        <w:rPr>
          <w:rFonts w:asciiTheme="minorHAnsi" w:cstheme="minorHAnsi" w:hAnsiTheme="minorHAnsi"/>
          <w:sz w:val="24"/>
          <w:szCs w:val="24"/>
        </w:rPr>
      </w:pPr>
      <w:r w:rsidRPr="001A03FC">
        <w:rPr>
          <w:rFonts w:asciiTheme="minorHAnsi" w:cstheme="minorHAnsi" w:hAnsiTheme="minorHAnsi"/>
          <w:sz w:val="24"/>
          <w:szCs w:val="24"/>
        </w:rPr>
        <w:br w:type="page"/>
      </w:r>
    </w:p>
    <w:p w14:paraId="38EE1A55" w14:textId="7EB887D2" w:rsidP="00FD2851" w:rsidR="002F5477" w:rsidRDefault="00C65DB1" w:rsidRPr="001A03FC">
      <w:pPr>
        <w:pBdr>
          <w:bottom w:color="auto" w:space="1" w:sz="4" w:val="single"/>
        </w:pBdr>
        <w:jc w:val="both"/>
        <w:rPr>
          <w:rFonts w:asciiTheme="minorHAnsi" w:cstheme="minorHAnsi" w:hAnsiTheme="minorHAnsi"/>
          <w:b/>
          <w:caps/>
          <w:sz w:val="24"/>
          <w:szCs w:val="24"/>
        </w:rPr>
      </w:pPr>
      <w:r w:rsidRPr="001A03FC">
        <w:rPr>
          <w:rFonts w:asciiTheme="minorHAnsi" w:cstheme="minorHAnsi" w:hAnsiTheme="minorHAnsi"/>
          <w:b/>
          <w:caps/>
          <w:sz w:val="24"/>
          <w:szCs w:val="24"/>
        </w:rPr>
        <w:lastRenderedPageBreak/>
        <w:t>E</w:t>
      </w:r>
      <w:r w:rsidR="002F5477" w:rsidRPr="001A03FC">
        <w:rPr>
          <w:rFonts w:asciiTheme="minorHAnsi" w:cstheme="minorHAnsi" w:hAnsiTheme="minorHAnsi"/>
          <w:b/>
          <w:caps/>
          <w:sz w:val="24"/>
          <w:szCs w:val="24"/>
        </w:rPr>
        <w:t>NTREE EN VIGUEUR ET APPLICATION</w:t>
      </w:r>
    </w:p>
    <w:p w14:paraId="1BBC46BA" w14:textId="77777777" w:rsidP="005D1D35" w:rsidR="00FD2851" w:rsidRDefault="00FD2851" w:rsidRPr="001A03FC">
      <w:pPr>
        <w:jc w:val="both"/>
        <w:rPr>
          <w:rFonts w:asciiTheme="minorHAnsi" w:cstheme="minorHAnsi" w:hAnsiTheme="minorHAnsi"/>
          <w:b/>
          <w:sz w:val="24"/>
          <w:szCs w:val="24"/>
          <w:u w:val="single"/>
        </w:rPr>
      </w:pPr>
    </w:p>
    <w:p w14:paraId="5EE624F9" w14:textId="40F896C1" w:rsidP="005D1D35" w:rsidR="002F5477" w:rsidRDefault="002F5477" w:rsidRPr="001A03FC">
      <w:pPr>
        <w:jc w:val="both"/>
        <w:rPr>
          <w:rFonts w:asciiTheme="minorHAnsi" w:cstheme="minorHAnsi" w:hAnsiTheme="minorHAnsi"/>
          <w:b/>
          <w:sz w:val="24"/>
          <w:szCs w:val="24"/>
          <w:u w:val="single"/>
        </w:rPr>
      </w:pPr>
      <w:r w:rsidRPr="001A03FC">
        <w:rPr>
          <w:rFonts w:asciiTheme="minorHAnsi" w:cstheme="minorHAnsi" w:hAnsiTheme="minorHAnsi"/>
          <w:b/>
          <w:sz w:val="24"/>
          <w:szCs w:val="24"/>
          <w:u w:val="single"/>
        </w:rPr>
        <w:t xml:space="preserve">Article </w:t>
      </w:r>
      <w:r w:rsidR="00310B40" w:rsidRPr="001A03FC">
        <w:rPr>
          <w:rFonts w:asciiTheme="minorHAnsi" w:cstheme="minorHAnsi" w:hAnsiTheme="minorHAnsi"/>
          <w:b/>
          <w:sz w:val="24"/>
          <w:szCs w:val="24"/>
          <w:u w:val="single"/>
        </w:rPr>
        <w:t>4</w:t>
      </w:r>
      <w:r w:rsidRPr="001A03FC">
        <w:rPr>
          <w:rFonts w:asciiTheme="minorHAnsi" w:cstheme="minorHAnsi" w:hAnsiTheme="minorHAnsi"/>
          <w:b/>
          <w:sz w:val="24"/>
          <w:szCs w:val="24"/>
          <w:u w:val="single"/>
        </w:rPr>
        <w:t> : Entrée en vigueur - Durée de l’accord - Révision</w:t>
      </w:r>
    </w:p>
    <w:p w14:paraId="3E25403F" w14:textId="77777777" w:rsidP="005D1D35" w:rsidR="002F5477" w:rsidRDefault="002F5477" w:rsidRPr="001A03FC">
      <w:pPr>
        <w:jc w:val="both"/>
        <w:rPr>
          <w:rFonts w:asciiTheme="minorHAnsi" w:cstheme="minorHAnsi" w:hAnsiTheme="minorHAnsi"/>
          <w:sz w:val="24"/>
          <w:szCs w:val="24"/>
        </w:rPr>
      </w:pPr>
    </w:p>
    <w:p w14:paraId="361E77EB" w14:textId="18048AD3"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Le présent accord entre en vigueur, à compter de la date de sa signature, pour une durée déterminée</w:t>
      </w:r>
      <w:r w:rsidR="002D0371" w:rsidRPr="001A03FC">
        <w:rPr>
          <w:rFonts w:asciiTheme="minorHAnsi" w:cstheme="minorHAnsi" w:hAnsiTheme="minorHAnsi"/>
          <w:sz w:val="24"/>
          <w:szCs w:val="24"/>
        </w:rPr>
        <w:t xml:space="preserve"> de douze mois, pour laquelle sont établies les prévisions économiques de la société</w:t>
      </w:r>
      <w:r w:rsidRPr="001A03FC">
        <w:rPr>
          <w:rFonts w:asciiTheme="minorHAnsi" w:cstheme="minorHAnsi" w:hAnsiTheme="minorHAnsi"/>
          <w:sz w:val="24"/>
          <w:szCs w:val="24"/>
        </w:rPr>
        <w:t>.</w:t>
      </w:r>
    </w:p>
    <w:p w14:paraId="49EB53B4" w14:textId="77777777" w:rsidP="005D1D35" w:rsidR="002F5477" w:rsidRDefault="002F5477" w:rsidRPr="001A03FC">
      <w:pPr>
        <w:jc w:val="both"/>
        <w:rPr>
          <w:rFonts w:asciiTheme="minorHAnsi" w:cstheme="minorHAnsi" w:hAnsiTheme="minorHAnsi"/>
          <w:sz w:val="24"/>
          <w:szCs w:val="24"/>
        </w:rPr>
      </w:pPr>
    </w:p>
    <w:p w14:paraId="63F6F85B" w14:textId="77777777"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Il pourra être révisé dans les conditions prévues à l’article L. 2261-7 et suivants du Code du travail, la demande de révision devant être portée à la connaissance des autres parties contractantes avec un préavis de quinze jours.</w:t>
      </w:r>
    </w:p>
    <w:p w14:paraId="14A29E57" w14:textId="77777777" w:rsidP="005D1D35" w:rsidR="002F5477" w:rsidRDefault="002F5477" w:rsidRPr="001A03FC">
      <w:pPr>
        <w:jc w:val="both"/>
        <w:rPr>
          <w:rFonts w:asciiTheme="minorHAnsi" w:cstheme="minorHAnsi" w:hAnsiTheme="minorHAnsi"/>
          <w:b/>
          <w:sz w:val="24"/>
          <w:szCs w:val="24"/>
        </w:rPr>
      </w:pPr>
    </w:p>
    <w:p w14:paraId="6DAB61AE" w14:textId="31959672" w:rsidP="005D1D35" w:rsidR="002F5477" w:rsidRDefault="002F5477" w:rsidRPr="001A03FC">
      <w:pPr>
        <w:pStyle w:val="Titre2"/>
        <w:spacing w:after="0" w:before="0"/>
        <w:jc w:val="both"/>
        <w:rPr>
          <w:rFonts w:asciiTheme="minorHAnsi" w:cstheme="minorHAnsi" w:hAnsiTheme="minorHAnsi"/>
          <w:i w:val="0"/>
          <w:iCs w:val="0"/>
          <w:sz w:val="24"/>
          <w:szCs w:val="24"/>
          <w:u w:val="single"/>
        </w:rPr>
      </w:pPr>
      <w:r w:rsidRPr="001A03FC">
        <w:rPr>
          <w:rFonts w:asciiTheme="minorHAnsi" w:cstheme="minorHAnsi" w:hAnsiTheme="minorHAnsi"/>
          <w:i w:val="0"/>
          <w:iCs w:val="0"/>
          <w:sz w:val="24"/>
          <w:szCs w:val="24"/>
          <w:u w:val="single"/>
        </w:rPr>
        <w:t xml:space="preserve">Article </w:t>
      </w:r>
      <w:r w:rsidR="00310B40" w:rsidRPr="001A03FC">
        <w:rPr>
          <w:rFonts w:asciiTheme="minorHAnsi" w:cstheme="minorHAnsi" w:hAnsiTheme="minorHAnsi"/>
          <w:i w:val="0"/>
          <w:iCs w:val="0"/>
          <w:sz w:val="24"/>
          <w:szCs w:val="24"/>
          <w:u w:val="single"/>
        </w:rPr>
        <w:t>5</w:t>
      </w:r>
      <w:r w:rsidRPr="001A03FC">
        <w:rPr>
          <w:rFonts w:asciiTheme="minorHAnsi" w:cstheme="minorHAnsi" w:hAnsiTheme="minorHAnsi"/>
          <w:i w:val="0"/>
          <w:iCs w:val="0"/>
          <w:sz w:val="24"/>
          <w:szCs w:val="24"/>
          <w:u w:val="single"/>
        </w:rPr>
        <w:t> : Substitution</w:t>
      </w:r>
    </w:p>
    <w:p w14:paraId="62CF4DA4" w14:textId="77777777" w:rsidP="005D1D35" w:rsidR="002F5477" w:rsidRDefault="002F5477" w:rsidRPr="001A03FC">
      <w:pPr>
        <w:jc w:val="both"/>
        <w:rPr>
          <w:rFonts w:asciiTheme="minorHAnsi" w:cstheme="minorHAnsi" w:hAnsiTheme="minorHAnsi"/>
          <w:sz w:val="24"/>
          <w:szCs w:val="24"/>
        </w:rPr>
      </w:pPr>
    </w:p>
    <w:p w14:paraId="45E2691D" w14:textId="77777777"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Il est expressément convenu que le présent accord se substitue à tout accord, disposition conventionnelle, usage, engagement unilatéral ou pratique mise en place antérieurement par quel que mode que ce soit, et qui aurait le même objet.</w:t>
      </w:r>
    </w:p>
    <w:p w14:paraId="5CEFD9F3" w14:textId="77777777" w:rsidP="005D1D35" w:rsidR="002F5477" w:rsidRDefault="002F5477" w:rsidRPr="001A03FC">
      <w:pPr>
        <w:jc w:val="both"/>
        <w:rPr>
          <w:rFonts w:asciiTheme="minorHAnsi" w:cstheme="minorHAnsi" w:hAnsiTheme="minorHAnsi"/>
          <w:b/>
          <w:sz w:val="24"/>
          <w:szCs w:val="24"/>
        </w:rPr>
      </w:pPr>
    </w:p>
    <w:p w14:paraId="78891AFD" w14:textId="2A9656D8" w:rsidP="005D1D35" w:rsidR="002F5477" w:rsidRDefault="00CD0637" w:rsidRPr="001A03FC">
      <w:pPr>
        <w:pStyle w:val="Titre2"/>
        <w:spacing w:after="0" w:before="0"/>
        <w:jc w:val="both"/>
        <w:rPr>
          <w:rFonts w:asciiTheme="minorHAnsi" w:cstheme="minorHAnsi" w:hAnsiTheme="minorHAnsi"/>
          <w:i w:val="0"/>
          <w:iCs w:val="0"/>
          <w:sz w:val="24"/>
          <w:szCs w:val="24"/>
          <w:u w:val="single"/>
        </w:rPr>
      </w:pPr>
      <w:r w:rsidRPr="001A03FC">
        <w:rPr>
          <w:rFonts w:asciiTheme="minorHAnsi" w:cstheme="minorHAnsi" w:hAnsiTheme="minorHAnsi"/>
          <w:i w:val="0"/>
          <w:iCs w:val="0"/>
          <w:sz w:val="24"/>
          <w:szCs w:val="24"/>
          <w:u w:val="single"/>
        </w:rPr>
        <w:t xml:space="preserve">Article </w:t>
      </w:r>
      <w:r w:rsidR="00310B40" w:rsidRPr="001A03FC">
        <w:rPr>
          <w:rFonts w:asciiTheme="minorHAnsi" w:cstheme="minorHAnsi" w:hAnsiTheme="minorHAnsi"/>
          <w:i w:val="0"/>
          <w:iCs w:val="0"/>
          <w:sz w:val="24"/>
          <w:szCs w:val="24"/>
          <w:u w:val="single"/>
        </w:rPr>
        <w:t>6</w:t>
      </w:r>
      <w:r w:rsidR="002F5477" w:rsidRPr="001A03FC">
        <w:rPr>
          <w:rFonts w:asciiTheme="minorHAnsi" w:cstheme="minorHAnsi" w:hAnsiTheme="minorHAnsi"/>
          <w:i w:val="0"/>
          <w:iCs w:val="0"/>
          <w:sz w:val="24"/>
          <w:szCs w:val="24"/>
          <w:u w:val="single"/>
        </w:rPr>
        <w:t xml:space="preserve"> : Règlements des différends</w:t>
      </w:r>
    </w:p>
    <w:p w14:paraId="3EDD4256" w14:textId="77777777" w:rsidP="005D1D35" w:rsidR="002F5477" w:rsidRDefault="002F5477" w:rsidRPr="001A03FC">
      <w:pPr>
        <w:jc w:val="both"/>
        <w:rPr>
          <w:rFonts w:asciiTheme="minorHAnsi" w:cstheme="minorHAnsi" w:hAnsiTheme="minorHAnsi"/>
          <w:sz w:val="24"/>
          <w:szCs w:val="24"/>
        </w:rPr>
      </w:pPr>
    </w:p>
    <w:p w14:paraId="4946C2C5" w14:textId="77777777"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Les parties signataires conviennent d’appliquer le présent accord dans le même esprit de loyauté et d’ouverture que celui qui a présidé aux négociations et à la conclusion de celui-ci.</w:t>
      </w:r>
    </w:p>
    <w:p w14:paraId="3AAADE20" w14:textId="77777777" w:rsidP="005D1D35" w:rsidR="002F5477" w:rsidRDefault="002F5477" w:rsidRPr="001A03FC">
      <w:pPr>
        <w:jc w:val="both"/>
        <w:rPr>
          <w:rFonts w:asciiTheme="minorHAnsi" w:cstheme="minorHAnsi" w:hAnsiTheme="minorHAnsi"/>
          <w:sz w:val="24"/>
          <w:szCs w:val="24"/>
        </w:rPr>
      </w:pPr>
    </w:p>
    <w:p w14:paraId="4818544E" w14:textId="77777777" w:rsidP="005D1D35" w:rsidR="002F5477" w:rsidRDefault="002F5477" w:rsidRPr="001A03FC">
      <w:pPr>
        <w:jc w:val="both"/>
        <w:rPr>
          <w:rFonts w:asciiTheme="minorHAnsi" w:cstheme="minorHAnsi" w:hAnsiTheme="minorHAnsi"/>
          <w:sz w:val="24"/>
          <w:szCs w:val="24"/>
        </w:rPr>
      </w:pPr>
      <w:r w:rsidRPr="001A03FC">
        <w:rPr>
          <w:rFonts w:asciiTheme="minorHAnsi" w:cstheme="minorHAnsi" w:hAnsiTheme="minorHAnsi"/>
          <w:sz w:val="24"/>
          <w:szCs w:val="24"/>
        </w:rPr>
        <w:t>En cas d’apparition d’un litige sur la mise en œuvre du présent accord, les parties s’engagent à se rencontrer dans les meilleurs délais, afin de rechercher la ou les solutions nécessaires au règlement amiable de leur différend.</w:t>
      </w:r>
    </w:p>
    <w:p w14:paraId="332F83D1" w14:textId="77777777" w:rsidP="005D1D35" w:rsidR="004A7A49" w:rsidRDefault="004A7A49" w:rsidRPr="001A03FC">
      <w:pPr>
        <w:jc w:val="both"/>
        <w:rPr>
          <w:rFonts w:asciiTheme="minorHAnsi" w:cstheme="minorHAnsi" w:hAnsiTheme="minorHAnsi"/>
          <w:sz w:val="24"/>
          <w:szCs w:val="24"/>
        </w:rPr>
      </w:pPr>
    </w:p>
    <w:p w14:paraId="05DDA4DB" w14:textId="46695CE0" w:rsidP="005D1D35" w:rsidR="002F5477" w:rsidRDefault="002F5477" w:rsidRPr="001A03FC">
      <w:pPr>
        <w:pStyle w:val="Titre2"/>
        <w:spacing w:after="0" w:before="0"/>
        <w:jc w:val="both"/>
        <w:rPr>
          <w:rFonts w:asciiTheme="minorHAnsi" w:cstheme="minorHAnsi" w:hAnsiTheme="minorHAnsi"/>
          <w:i w:val="0"/>
          <w:iCs w:val="0"/>
          <w:sz w:val="24"/>
          <w:szCs w:val="24"/>
          <w:u w:val="single"/>
        </w:rPr>
      </w:pPr>
      <w:r w:rsidRPr="001A03FC">
        <w:rPr>
          <w:rFonts w:asciiTheme="minorHAnsi" w:cstheme="minorHAnsi" w:hAnsiTheme="minorHAnsi"/>
          <w:i w:val="0"/>
          <w:iCs w:val="0"/>
          <w:sz w:val="24"/>
          <w:szCs w:val="24"/>
          <w:u w:val="single"/>
        </w:rPr>
        <w:t xml:space="preserve">Article </w:t>
      </w:r>
      <w:r w:rsidR="00310B40" w:rsidRPr="001A03FC">
        <w:rPr>
          <w:rFonts w:asciiTheme="minorHAnsi" w:cstheme="minorHAnsi" w:hAnsiTheme="minorHAnsi"/>
          <w:i w:val="0"/>
          <w:iCs w:val="0"/>
          <w:sz w:val="24"/>
          <w:szCs w:val="24"/>
          <w:u w:val="single"/>
        </w:rPr>
        <w:t>7</w:t>
      </w:r>
      <w:r w:rsidRPr="001A03FC">
        <w:rPr>
          <w:rFonts w:asciiTheme="minorHAnsi" w:cstheme="minorHAnsi" w:hAnsiTheme="minorHAnsi"/>
          <w:i w:val="0"/>
          <w:iCs w:val="0"/>
          <w:sz w:val="24"/>
          <w:szCs w:val="24"/>
          <w:u w:val="single"/>
        </w:rPr>
        <w:t xml:space="preserve"> : </w:t>
      </w:r>
      <w:r w:rsidR="00031609" w:rsidRPr="001A03FC">
        <w:rPr>
          <w:rFonts w:asciiTheme="minorHAnsi" w:cstheme="minorHAnsi" w:hAnsiTheme="minorHAnsi"/>
          <w:i w:val="0"/>
          <w:iCs w:val="0"/>
          <w:sz w:val="24"/>
          <w:szCs w:val="24"/>
          <w:u w:val="single"/>
        </w:rPr>
        <w:t>Dépôt</w:t>
      </w:r>
      <w:r w:rsidRPr="001A03FC">
        <w:rPr>
          <w:rFonts w:asciiTheme="minorHAnsi" w:cstheme="minorHAnsi" w:hAnsiTheme="minorHAnsi"/>
          <w:i w:val="0"/>
          <w:iCs w:val="0"/>
          <w:sz w:val="24"/>
          <w:szCs w:val="24"/>
          <w:u w:val="single"/>
        </w:rPr>
        <w:t xml:space="preserve"> et publicité</w:t>
      </w:r>
    </w:p>
    <w:p w14:paraId="64FC0347" w14:textId="12414B2D" w:rsidP="005D1D35" w:rsidR="00757155" w:rsidRDefault="00757155" w:rsidRPr="001A03FC">
      <w:pPr>
        <w:jc w:val="both"/>
        <w:rPr>
          <w:rFonts w:asciiTheme="minorHAnsi" w:cstheme="minorHAnsi" w:hAnsiTheme="minorHAnsi"/>
          <w:sz w:val="24"/>
          <w:szCs w:val="24"/>
        </w:rPr>
      </w:pPr>
    </w:p>
    <w:p w14:paraId="31A3F7F4" w14:textId="4D93CF71" w:rsidP="005D1D35" w:rsidR="00757155" w:rsidRDefault="00757155" w:rsidRPr="001A03FC">
      <w:pPr>
        <w:jc w:val="both"/>
        <w:rPr>
          <w:rFonts w:asciiTheme="minorHAnsi" w:cstheme="minorHAnsi" w:hAnsiTheme="minorHAnsi"/>
          <w:sz w:val="24"/>
          <w:szCs w:val="24"/>
        </w:rPr>
      </w:pPr>
      <w:r w:rsidRPr="001A03FC">
        <w:rPr>
          <w:rFonts w:asciiTheme="minorHAnsi" w:cstheme="minorHAnsi" w:hAnsiTheme="minorHAnsi"/>
          <w:sz w:val="24"/>
          <w:szCs w:val="24"/>
        </w:rPr>
        <w:t xml:space="preserve">Le présent accord sera notifié à </w:t>
      </w:r>
      <w:r w:rsidR="00415EA6" w:rsidRPr="001A03FC">
        <w:rPr>
          <w:rFonts w:asciiTheme="minorHAnsi" w:cstheme="minorHAnsi" w:hAnsiTheme="minorHAnsi"/>
          <w:sz w:val="24"/>
          <w:szCs w:val="24"/>
        </w:rPr>
        <w:t>l</w:t>
      </w:r>
      <w:r w:rsidR="00B7413B" w:rsidRPr="001A03FC">
        <w:rPr>
          <w:rFonts w:asciiTheme="minorHAnsi" w:cstheme="minorHAnsi" w:hAnsiTheme="minorHAnsi"/>
          <w:sz w:val="24"/>
          <w:szCs w:val="24"/>
        </w:rPr>
        <w:t>’</w:t>
      </w:r>
      <w:r w:rsidR="00377029" w:rsidRPr="001A03FC">
        <w:rPr>
          <w:rFonts w:asciiTheme="minorHAnsi" w:cstheme="minorHAnsi" w:hAnsiTheme="minorHAnsi"/>
          <w:sz w:val="24"/>
          <w:szCs w:val="24"/>
        </w:rPr>
        <w:t>o</w:t>
      </w:r>
      <w:r w:rsidR="00B7413B" w:rsidRPr="001A03FC">
        <w:rPr>
          <w:rFonts w:asciiTheme="minorHAnsi" w:cstheme="minorHAnsi" w:hAnsiTheme="minorHAnsi"/>
          <w:sz w:val="24"/>
          <w:szCs w:val="24"/>
        </w:rPr>
        <w:t xml:space="preserve">rganisation syndicale </w:t>
      </w:r>
      <w:r w:rsidR="00FA5B38" w:rsidRPr="001A03FC">
        <w:rPr>
          <w:rFonts w:asciiTheme="minorHAnsi" w:cstheme="minorHAnsi" w:hAnsiTheme="minorHAnsi"/>
          <w:sz w:val="24"/>
          <w:szCs w:val="24"/>
        </w:rPr>
        <w:t xml:space="preserve">signataire </w:t>
      </w:r>
      <w:r w:rsidR="00B7413B" w:rsidRPr="001A03FC">
        <w:rPr>
          <w:rFonts w:asciiTheme="minorHAnsi" w:cstheme="minorHAnsi" w:hAnsiTheme="minorHAnsi"/>
          <w:sz w:val="24"/>
          <w:szCs w:val="24"/>
        </w:rPr>
        <w:t>FORCE OUVRIERE (FO).</w:t>
      </w:r>
    </w:p>
    <w:p w14:paraId="46010716" w14:textId="67C8D53B" w:rsidP="005D1D35" w:rsidR="00B7413B" w:rsidRDefault="00B7413B" w:rsidRPr="001A03FC">
      <w:pPr>
        <w:jc w:val="both"/>
        <w:rPr>
          <w:rFonts w:asciiTheme="minorHAnsi" w:cstheme="minorHAnsi" w:hAnsiTheme="minorHAnsi"/>
          <w:sz w:val="24"/>
          <w:szCs w:val="24"/>
        </w:rPr>
      </w:pPr>
    </w:p>
    <w:p w14:paraId="413A5ED4" w14:textId="77777777" w:rsidP="00A62B55" w:rsidR="00A62B55" w:rsidRDefault="00A62B55" w:rsidRPr="001A03FC">
      <w:pPr>
        <w:suppressAutoHyphens/>
        <w:jc w:val="both"/>
        <w:rPr>
          <w:rFonts w:asciiTheme="minorHAnsi" w:cstheme="minorHAnsi" w:hAnsiTheme="minorHAnsi"/>
          <w:sz w:val="24"/>
          <w:szCs w:val="24"/>
        </w:rPr>
      </w:pPr>
      <w:r w:rsidRPr="001A03FC">
        <w:rPr>
          <w:rFonts w:asciiTheme="minorHAnsi" w:cstheme="minorHAnsi" w:hAnsiTheme="minorHAnsi"/>
          <w:sz w:val="24"/>
          <w:szCs w:val="24"/>
        </w:rPr>
        <w:t>Conformément à l’article L. 2231-6 du Code du travail, l’accord fera l’objet d’un dépôt dématérialisé auprès de la Direction Régionale des Entreprises, de la Concurrence, de la Consommation, du Travail et de l’Emploi (DIRECCTE) à l’adresse suivante : https://www.teleaccords.travail-emploi.gouv.fr.</w:t>
      </w:r>
    </w:p>
    <w:p w14:paraId="7754BFE8" w14:textId="77777777" w:rsidP="00A62B55" w:rsidR="00A62B55" w:rsidRDefault="00A62B55" w:rsidRPr="001A03FC">
      <w:pPr>
        <w:suppressAutoHyphens/>
        <w:jc w:val="both"/>
        <w:rPr>
          <w:rFonts w:asciiTheme="minorHAnsi" w:cstheme="minorHAnsi" w:hAnsiTheme="minorHAnsi"/>
          <w:sz w:val="24"/>
          <w:szCs w:val="24"/>
        </w:rPr>
      </w:pPr>
    </w:p>
    <w:p w14:paraId="09531FC5" w14:textId="77777777" w:rsidP="00A62B55" w:rsidR="00A62B55" w:rsidRDefault="00A62B55" w:rsidRPr="001A03FC">
      <w:pPr>
        <w:suppressAutoHyphens/>
        <w:jc w:val="both"/>
        <w:rPr>
          <w:rFonts w:asciiTheme="minorHAnsi" w:cstheme="minorHAnsi" w:hAnsiTheme="minorHAnsi"/>
          <w:sz w:val="24"/>
          <w:szCs w:val="24"/>
        </w:rPr>
      </w:pPr>
      <w:r w:rsidRPr="001A03FC">
        <w:rPr>
          <w:rFonts w:asciiTheme="minorHAnsi" w:cstheme="minorHAnsi" w:hAnsiTheme="minorHAnsi"/>
          <w:sz w:val="24"/>
          <w:szCs w:val="24"/>
        </w:rPr>
        <w:t>Un exemplaire du présent accord sera déposé auprès du secrétariat greffe du Conseil de Prud’hommes de Marseille.</w:t>
      </w:r>
    </w:p>
    <w:p w14:paraId="54F67F0A" w14:textId="77777777" w:rsidP="00A62B55" w:rsidR="00A62B55" w:rsidRDefault="00A62B55" w:rsidRPr="001A03FC">
      <w:pPr>
        <w:suppressAutoHyphens/>
        <w:jc w:val="both"/>
        <w:rPr>
          <w:rFonts w:asciiTheme="minorHAnsi" w:cstheme="minorHAnsi" w:hAnsiTheme="minorHAnsi"/>
          <w:sz w:val="24"/>
          <w:szCs w:val="24"/>
        </w:rPr>
      </w:pPr>
    </w:p>
    <w:p w14:paraId="0F747E80" w14:textId="77777777" w:rsidP="00A62B55" w:rsidR="00A62B55" w:rsidRDefault="00A62B55" w:rsidRPr="001A03FC">
      <w:pPr>
        <w:suppressAutoHyphens/>
        <w:jc w:val="both"/>
        <w:rPr>
          <w:rFonts w:asciiTheme="minorHAnsi" w:cstheme="minorHAnsi" w:hAnsiTheme="minorHAnsi"/>
          <w:sz w:val="24"/>
          <w:szCs w:val="24"/>
        </w:rPr>
      </w:pPr>
      <w:r w:rsidRPr="001A03FC">
        <w:rPr>
          <w:rFonts w:asciiTheme="minorHAnsi" w:cstheme="minorHAnsi" w:hAnsiTheme="minorHAnsi"/>
          <w:sz w:val="24"/>
          <w:szCs w:val="24"/>
        </w:rPr>
        <w:t>Mention de cet accord sera faite sur les panneaux réservés à la Direction pour sa communication avec le personnel.</w:t>
      </w:r>
    </w:p>
    <w:p w14:paraId="14C8E5C7" w14:textId="77777777" w:rsidP="005D1D35" w:rsidR="0040711D" w:rsidRDefault="0040711D" w:rsidRPr="001A03FC">
      <w:pPr>
        <w:jc w:val="both"/>
        <w:rPr>
          <w:rFonts w:asciiTheme="minorHAnsi" w:cstheme="minorHAnsi" w:hAnsiTheme="minorHAnsi"/>
          <w:sz w:val="24"/>
          <w:szCs w:val="24"/>
        </w:rPr>
      </w:pPr>
    </w:p>
    <w:p w14:paraId="5A7F2D52" w14:textId="12E1A17D" w:rsidP="005D1D35" w:rsidR="00CA7362" w:rsidRDefault="00A01DB9" w:rsidRPr="001A03FC">
      <w:pPr>
        <w:jc w:val="both"/>
        <w:rPr>
          <w:rFonts w:asciiTheme="minorHAnsi" w:cstheme="minorHAnsi" w:hAnsiTheme="minorHAnsi"/>
          <w:sz w:val="24"/>
          <w:szCs w:val="24"/>
        </w:rPr>
      </w:pPr>
      <w:r w:rsidRPr="001A03FC">
        <w:rPr>
          <w:rFonts w:asciiTheme="minorHAnsi" w:cstheme="minorHAnsi" w:hAnsiTheme="minorHAnsi"/>
          <w:sz w:val="24"/>
          <w:szCs w:val="24"/>
        </w:rPr>
        <w:t>Fait à Marseille,</w:t>
      </w:r>
      <w:r w:rsidR="00DC1670" w:rsidRPr="001A03FC">
        <w:rPr>
          <w:rFonts w:asciiTheme="minorHAnsi" w:cstheme="minorHAnsi" w:hAnsiTheme="minorHAnsi"/>
          <w:sz w:val="24"/>
          <w:szCs w:val="24"/>
        </w:rPr>
        <w:t xml:space="preserve"> le</w:t>
      </w:r>
      <w:r w:rsidR="00C65DB1" w:rsidRPr="001A03FC">
        <w:rPr>
          <w:rFonts w:asciiTheme="minorHAnsi" w:cstheme="minorHAnsi" w:hAnsiTheme="minorHAnsi"/>
          <w:sz w:val="24"/>
          <w:szCs w:val="24"/>
        </w:rPr>
        <w:t xml:space="preserve"> 14 </w:t>
      </w:r>
      <w:r w:rsidR="0099293E" w:rsidRPr="001A03FC">
        <w:rPr>
          <w:rFonts w:asciiTheme="minorHAnsi" w:cstheme="minorHAnsi" w:hAnsiTheme="minorHAnsi"/>
          <w:sz w:val="24"/>
          <w:szCs w:val="24"/>
        </w:rPr>
        <w:t>m</w:t>
      </w:r>
      <w:r w:rsidR="00C65DB1" w:rsidRPr="001A03FC">
        <w:rPr>
          <w:rFonts w:asciiTheme="minorHAnsi" w:cstheme="minorHAnsi" w:hAnsiTheme="minorHAnsi"/>
          <w:sz w:val="24"/>
          <w:szCs w:val="24"/>
        </w:rPr>
        <w:t xml:space="preserve">ars </w:t>
      </w:r>
      <w:r w:rsidR="003130A4" w:rsidRPr="001A03FC">
        <w:rPr>
          <w:rFonts w:asciiTheme="minorHAnsi" w:cstheme="minorHAnsi" w:hAnsiTheme="minorHAnsi"/>
          <w:sz w:val="24"/>
          <w:szCs w:val="24"/>
        </w:rPr>
        <w:t>2022</w:t>
      </w:r>
      <w:r w:rsidR="00CC7397" w:rsidRPr="001A03FC">
        <w:rPr>
          <w:rFonts w:asciiTheme="minorHAnsi" w:cstheme="minorHAnsi" w:hAnsiTheme="minorHAnsi"/>
          <w:sz w:val="24"/>
          <w:szCs w:val="24"/>
        </w:rPr>
        <w:t>, e</w:t>
      </w:r>
      <w:r w:rsidR="002F5477" w:rsidRPr="001A03FC">
        <w:rPr>
          <w:rFonts w:asciiTheme="minorHAnsi" w:cstheme="minorHAnsi" w:hAnsiTheme="minorHAnsi"/>
          <w:sz w:val="24"/>
          <w:szCs w:val="24"/>
        </w:rPr>
        <w:t xml:space="preserve">n </w:t>
      </w:r>
      <w:r w:rsidR="00B25EB2" w:rsidRPr="001A03FC">
        <w:rPr>
          <w:rFonts w:asciiTheme="minorHAnsi" w:cstheme="minorHAnsi" w:hAnsiTheme="minorHAnsi"/>
          <w:sz w:val="24"/>
          <w:szCs w:val="24"/>
        </w:rPr>
        <w:t>5</w:t>
      </w:r>
      <w:r w:rsidR="002F5477" w:rsidRPr="001A03FC">
        <w:rPr>
          <w:rFonts w:asciiTheme="minorHAnsi" w:cstheme="minorHAnsi" w:hAnsiTheme="minorHAnsi"/>
          <w:sz w:val="24"/>
          <w:szCs w:val="24"/>
        </w:rPr>
        <w:t xml:space="preserve"> exemplaires originaux</w:t>
      </w:r>
      <w:r w:rsidR="00CC7397" w:rsidRPr="001A03FC">
        <w:rPr>
          <w:rFonts w:asciiTheme="minorHAnsi" w:cstheme="minorHAnsi" w:hAnsiTheme="minorHAnsi"/>
          <w:sz w:val="24"/>
          <w:szCs w:val="24"/>
        </w:rPr>
        <w:t>.</w:t>
      </w:r>
    </w:p>
    <w:p w14:paraId="0F784432" w14:textId="77777777" w:rsidP="0040711D" w:rsidR="0040711D" w:rsidRDefault="0040711D" w:rsidRPr="001A03FC">
      <w:pPr>
        <w:jc w:val="both"/>
        <w:rPr>
          <w:rFonts w:asciiTheme="minorHAnsi" w:cstheme="minorHAnsi" w:hAnsiTheme="minorHAnsi"/>
          <w:sz w:val="24"/>
          <w:szCs w:val="24"/>
        </w:rPr>
      </w:pPr>
    </w:p>
    <w:p w14:paraId="2CCB7BB3" w14:textId="59A0A9AA" w:rsidP="0040711D" w:rsidR="0040711D" w:rsidRDefault="0040711D" w:rsidRPr="001A03FC">
      <w:pPr>
        <w:ind w:firstLine="708"/>
        <w:jc w:val="both"/>
        <w:rPr>
          <w:rFonts w:asciiTheme="minorHAnsi" w:cstheme="minorHAnsi" w:hAnsiTheme="minorHAnsi"/>
          <w:b/>
          <w:bCs/>
          <w:sz w:val="24"/>
          <w:szCs w:val="24"/>
        </w:rPr>
      </w:pPr>
      <w:r w:rsidRPr="001A03FC">
        <w:rPr>
          <w:rFonts w:asciiTheme="minorHAnsi" w:cstheme="minorHAnsi" w:hAnsiTheme="minorHAnsi"/>
          <w:b/>
          <w:bCs/>
          <w:sz w:val="24"/>
          <w:szCs w:val="24"/>
        </w:rPr>
        <w:t>Pour la Société CERBALLIANCE PROVENCE</w:t>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t>Pour le Syndicat FORCE OUVRIERE</w:t>
      </w:r>
    </w:p>
    <w:p w14:paraId="4C6CC2D3" w14:textId="5F5D1557" w:rsidP="0040711D" w:rsidR="0040711D" w:rsidRDefault="00625CD8" w:rsidRPr="001A03FC">
      <w:pPr>
        <w:ind w:firstLine="708"/>
        <w:jc w:val="both"/>
        <w:rPr>
          <w:rFonts w:asciiTheme="minorHAnsi" w:cstheme="minorHAnsi" w:hAnsiTheme="minorHAnsi"/>
          <w:b/>
          <w:bCs/>
          <w:sz w:val="24"/>
          <w:szCs w:val="24"/>
        </w:rPr>
      </w:pPr>
      <w:r>
        <w:rPr>
          <w:rFonts w:ascii="Calibri" w:cs="Calibri" w:eastAsia="Times New Roman" w:hAnsi="Calibri"/>
          <w:sz w:val="24"/>
          <w:szCs w:val="24"/>
          <w:lang w:eastAsia="ar-SA"/>
        </w:rPr>
        <w:t>[…]</w:t>
      </w:r>
      <w:r w:rsidR="0040711D" w:rsidRPr="001A03FC">
        <w:rPr>
          <w:rFonts w:asciiTheme="minorHAnsi" w:cstheme="minorHAnsi" w:hAnsiTheme="minorHAnsi"/>
          <w:b/>
          <w:bCs/>
          <w:sz w:val="24"/>
          <w:szCs w:val="24"/>
        </w:rPr>
        <w:tab/>
      </w:r>
      <w:r w:rsidR="0040711D" w:rsidRPr="001A03FC">
        <w:rPr>
          <w:rFonts w:asciiTheme="minorHAnsi" w:cstheme="minorHAnsi" w:hAnsiTheme="minorHAnsi"/>
          <w:b/>
          <w:bCs/>
          <w:sz w:val="24"/>
          <w:szCs w:val="24"/>
        </w:rPr>
        <w:tab/>
      </w:r>
      <w:r w:rsidR="0040711D" w:rsidRPr="001A03FC">
        <w:rPr>
          <w:rFonts w:asciiTheme="minorHAnsi" w:cstheme="minorHAnsi" w:hAnsiTheme="minorHAnsi"/>
          <w:b/>
          <w:bCs/>
          <w:sz w:val="24"/>
          <w:szCs w:val="24"/>
        </w:rPr>
        <w:tab/>
      </w:r>
      <w:r w:rsidR="0040711D" w:rsidRPr="001A03FC">
        <w:rPr>
          <w:rFonts w:asciiTheme="minorHAnsi" w:cstheme="minorHAnsi" w:hAnsiTheme="minorHAnsi"/>
          <w:b/>
          <w:bCs/>
          <w:sz w:val="24"/>
          <w:szCs w:val="24"/>
        </w:rPr>
        <w:tab/>
      </w:r>
      <w:r w:rsidR="0040711D" w:rsidRPr="001A03FC">
        <w:rPr>
          <w:rFonts w:asciiTheme="minorHAnsi" w:cstheme="minorHAnsi" w:hAnsiTheme="minorHAnsi"/>
          <w:b/>
          <w:bCs/>
          <w:sz w:val="24"/>
          <w:szCs w:val="24"/>
        </w:rPr>
        <w:tab/>
      </w:r>
      <w:r w:rsidR="0040711D" w:rsidRPr="001A03FC">
        <w:rPr>
          <w:rFonts w:asciiTheme="minorHAnsi" w:cstheme="minorHAnsi" w:hAnsiTheme="minorHAnsi"/>
          <w:b/>
          <w:bCs/>
          <w:sz w:val="24"/>
          <w:szCs w:val="24"/>
        </w:rPr>
        <w:tab/>
      </w:r>
      <w:r w:rsidR="00190431">
        <w:rPr>
          <w:rFonts w:asciiTheme="minorHAnsi" w:cstheme="minorHAnsi" w:hAnsiTheme="minorHAnsi"/>
          <w:b/>
          <w:bCs/>
          <w:sz w:val="24"/>
          <w:szCs w:val="24"/>
        </w:rPr>
        <w:tab/>
      </w:r>
      <w:r w:rsidR="00190431">
        <w:rPr>
          <w:rFonts w:asciiTheme="minorHAnsi" w:cstheme="minorHAnsi" w:hAnsiTheme="minorHAnsi"/>
          <w:b/>
          <w:bCs/>
          <w:sz w:val="24"/>
          <w:szCs w:val="24"/>
        </w:rPr>
        <w:tab/>
      </w:r>
      <w:r>
        <w:rPr>
          <w:rFonts w:ascii="Calibri" w:cs="Calibri" w:eastAsia="Times New Roman" w:hAnsi="Calibri"/>
          <w:sz w:val="24"/>
          <w:szCs w:val="24"/>
          <w:lang w:eastAsia="ar-SA"/>
        </w:rPr>
        <w:t>[…]</w:t>
      </w:r>
    </w:p>
    <w:p w14:paraId="674001AB" w14:textId="3E6213B1" w:rsidP="0040711D" w:rsidR="0040711D" w:rsidRDefault="0040711D" w:rsidRPr="00D72D7C">
      <w:pPr>
        <w:ind w:firstLine="708"/>
        <w:jc w:val="both"/>
        <w:rPr>
          <w:rFonts w:asciiTheme="minorHAnsi" w:cstheme="minorHAnsi" w:hAnsiTheme="minorHAnsi"/>
          <w:b/>
          <w:bCs/>
          <w:sz w:val="24"/>
          <w:szCs w:val="24"/>
        </w:rPr>
      </w:pPr>
      <w:r w:rsidRPr="001A03FC">
        <w:rPr>
          <w:rFonts w:asciiTheme="minorHAnsi" w:cstheme="minorHAnsi" w:hAnsiTheme="minorHAnsi"/>
          <w:b/>
          <w:bCs/>
          <w:sz w:val="24"/>
          <w:szCs w:val="24"/>
        </w:rPr>
        <w:t>Directrice Générale</w:t>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r>
      <w:r w:rsidRPr="001A03FC">
        <w:rPr>
          <w:rFonts w:asciiTheme="minorHAnsi" w:cstheme="minorHAnsi" w:hAnsiTheme="minorHAnsi"/>
          <w:b/>
          <w:bCs/>
          <w:sz w:val="24"/>
          <w:szCs w:val="24"/>
        </w:rPr>
        <w:tab/>
        <w:t>Déléguée Syndicale</w:t>
      </w:r>
    </w:p>
    <w:sectPr w:rsidR="0040711D" w:rsidRPr="00D72D7C" w:rsidSect="00852836">
      <w:headerReference r:id="rId11" w:type="default"/>
      <w:footerReference r:id="rId12" w:type="default"/>
      <w:pgSz w:h="16838" w:w="11906"/>
      <w:pgMar w:bottom="720" w:footer="708" w:gutter="0" w:header="708" w:left="720" w:right="720" w:top="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CE89" w14:textId="77777777" w:rsidR="00637294" w:rsidRDefault="00637294">
      <w:r>
        <w:separator/>
      </w:r>
    </w:p>
  </w:endnote>
  <w:endnote w:type="continuationSeparator" w:id="0">
    <w:p w14:paraId="0A992650" w14:textId="77777777" w:rsidR="00637294" w:rsidRDefault="00637294">
      <w:r>
        <w:continuationSeparator/>
      </w:r>
    </w:p>
  </w:endnote>
  <w:endnote w:type="continuationNotice" w:id="1">
    <w:p w14:paraId="5963F2DE" w14:textId="77777777" w:rsidR="00637294" w:rsidRDefault="00637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Theme="minorHAnsi" w:cstheme="minorHAnsi" w:hAnsiTheme="minorHAnsi"/>
      </w:rPr>
      <w:id w:val="-956940258"/>
      <w:docPartObj>
        <w:docPartGallery w:val="Page Numbers (Bottom of Page)"/>
        <w:docPartUnique/>
      </w:docPartObj>
    </w:sdtPr>
    <w:sdtEndPr/>
    <w:sdtContent>
      <w:sdt>
        <w:sdtPr>
          <w:rPr>
            <w:rFonts w:asciiTheme="minorHAnsi" w:cstheme="minorHAnsi" w:hAnsiTheme="minorHAnsi"/>
          </w:rPr>
          <w:id w:val="860082579"/>
          <w:docPartObj>
            <w:docPartGallery w:val="Page Numbers (Top of Page)"/>
            <w:docPartUnique/>
          </w:docPartObj>
        </w:sdtPr>
        <w:sdtEndPr/>
        <w:sdtContent>
          <w:p w14:paraId="56A331BC" w14:textId="1C7785AC" w:rsidR="005355D6" w:rsidRDefault="005355D6" w:rsidRPr="00EC499C">
            <w:pPr>
              <w:pStyle w:val="Pieddepage"/>
              <w:jc w:val="right"/>
              <w:rPr>
                <w:rFonts w:asciiTheme="minorHAnsi" w:cstheme="minorHAnsi" w:hAnsiTheme="minorHAnsi"/>
              </w:rPr>
            </w:pPr>
            <w:r w:rsidRPr="00EC499C">
              <w:rPr>
                <w:rFonts w:asciiTheme="minorHAnsi" w:cstheme="minorHAnsi" w:hAnsiTheme="minorHAnsi"/>
              </w:rPr>
              <w:t xml:space="preserve">Page </w:t>
            </w:r>
            <w:r w:rsidRPr="00EC499C">
              <w:rPr>
                <w:rFonts w:asciiTheme="minorHAnsi" w:cstheme="minorHAnsi" w:hAnsiTheme="minorHAnsi"/>
                <w:b/>
                <w:bCs/>
                <w:sz w:val="24"/>
                <w:szCs w:val="24"/>
              </w:rPr>
              <w:fldChar w:fldCharType="begin"/>
            </w:r>
            <w:r w:rsidRPr="00EC499C">
              <w:rPr>
                <w:rFonts w:asciiTheme="minorHAnsi" w:cstheme="minorHAnsi" w:hAnsiTheme="minorHAnsi"/>
                <w:b/>
                <w:bCs/>
              </w:rPr>
              <w:instrText>PAGE</w:instrText>
            </w:r>
            <w:r w:rsidRPr="00EC499C">
              <w:rPr>
                <w:rFonts w:asciiTheme="minorHAnsi" w:cstheme="minorHAnsi" w:hAnsiTheme="minorHAnsi"/>
                <w:b/>
                <w:bCs/>
                <w:sz w:val="24"/>
                <w:szCs w:val="24"/>
              </w:rPr>
              <w:fldChar w:fldCharType="separate"/>
            </w:r>
            <w:r w:rsidR="007D07F4" w:rsidRPr="00EC499C">
              <w:rPr>
                <w:rFonts w:asciiTheme="minorHAnsi" w:cstheme="minorHAnsi" w:hAnsiTheme="minorHAnsi"/>
                <w:b/>
                <w:bCs/>
                <w:noProof/>
              </w:rPr>
              <w:t>5</w:t>
            </w:r>
            <w:r w:rsidRPr="00EC499C">
              <w:rPr>
                <w:rFonts w:asciiTheme="minorHAnsi" w:cstheme="minorHAnsi" w:hAnsiTheme="minorHAnsi"/>
                <w:b/>
                <w:bCs/>
                <w:sz w:val="24"/>
                <w:szCs w:val="24"/>
              </w:rPr>
              <w:fldChar w:fldCharType="end"/>
            </w:r>
            <w:r w:rsidRPr="00EC499C">
              <w:rPr>
                <w:rFonts w:asciiTheme="minorHAnsi" w:cstheme="minorHAnsi" w:hAnsiTheme="minorHAnsi"/>
              </w:rPr>
              <w:t xml:space="preserve"> sur </w:t>
            </w:r>
            <w:r w:rsidRPr="00EC499C">
              <w:rPr>
                <w:rFonts w:asciiTheme="minorHAnsi" w:cstheme="minorHAnsi" w:hAnsiTheme="minorHAnsi"/>
                <w:b/>
                <w:bCs/>
                <w:sz w:val="24"/>
                <w:szCs w:val="24"/>
              </w:rPr>
              <w:fldChar w:fldCharType="begin"/>
            </w:r>
            <w:r w:rsidRPr="00EC499C">
              <w:rPr>
                <w:rFonts w:asciiTheme="minorHAnsi" w:cstheme="minorHAnsi" w:hAnsiTheme="minorHAnsi"/>
                <w:b/>
                <w:bCs/>
              </w:rPr>
              <w:instrText>NUMPAGES</w:instrText>
            </w:r>
            <w:r w:rsidRPr="00EC499C">
              <w:rPr>
                <w:rFonts w:asciiTheme="minorHAnsi" w:cstheme="minorHAnsi" w:hAnsiTheme="minorHAnsi"/>
                <w:b/>
                <w:bCs/>
                <w:sz w:val="24"/>
                <w:szCs w:val="24"/>
              </w:rPr>
              <w:fldChar w:fldCharType="separate"/>
            </w:r>
            <w:r w:rsidR="007D07F4" w:rsidRPr="00EC499C">
              <w:rPr>
                <w:rFonts w:asciiTheme="minorHAnsi" w:cstheme="minorHAnsi" w:hAnsiTheme="minorHAnsi"/>
                <w:b/>
                <w:bCs/>
                <w:noProof/>
              </w:rPr>
              <w:t>7</w:t>
            </w:r>
            <w:r w:rsidRPr="00EC499C">
              <w:rPr>
                <w:rFonts w:asciiTheme="minorHAnsi" w:cstheme="minorHAnsi" w:hAnsiTheme="minorHAnsi"/>
                <w:b/>
                <w:bCs/>
                <w:sz w:val="24"/>
                <w:szCs w:val="24"/>
              </w:rPr>
              <w:fldChar w:fldCharType="end"/>
            </w:r>
          </w:p>
        </w:sdtContent>
      </w:sdt>
    </w:sdtContent>
  </w:sdt>
  <w:p w14:paraId="4DB7CFEA" w14:textId="77777777" w:rsidR="005355D6" w:rsidRDefault="005355D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F81BB4C" w14:textId="77777777" w:rsidR="00637294" w:rsidRDefault="00637294">
      <w:r>
        <w:separator/>
      </w:r>
    </w:p>
  </w:footnote>
  <w:footnote w:id="0" w:type="continuationSeparator">
    <w:p w14:paraId="69405758" w14:textId="77777777" w:rsidR="00637294" w:rsidRDefault="00637294">
      <w:r>
        <w:continuationSeparator/>
      </w:r>
    </w:p>
  </w:footnote>
  <w:footnote w:id="1" w:type="continuationNotice">
    <w:p w14:paraId="6087EA69" w14:textId="77777777" w:rsidR="00637294" w:rsidRDefault="00637294"/>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5004324" w14:textId="558D9A87" w:rsidP="00105FB4" w:rsidR="00105FB4" w:rsidRDefault="00105FB4">
    <w:pPr>
      <w:pStyle w:val="En-tte"/>
      <w:tabs>
        <w:tab w:pos="4536" w:val="clear"/>
        <w:tab w:pos="9072" w:val="clear"/>
        <w:tab w:pos="3633" w:val="left"/>
      </w:tabs>
    </w:pPr>
    <w:r>
      <w:rPr>
        <w:noProof/>
      </w:rPr>
      <w:drawing>
        <wp:inline distB="0" distL="0" distR="0" distT="0" wp14:anchorId="615DDE46" wp14:editId="084837B4">
          <wp:extent cx="2015490" cy="909320"/>
          <wp:effectExtent b="0" l="0" r="0" t="0"/>
          <wp:docPr id="18" name="Image 18"/>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15490" cy="90932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12"/>
    <w:multiLevelType w:val="singleLevel"/>
    <w:tmpl w:val="00000012"/>
    <w:name w:val="WW8Num18"/>
    <w:lvl w:ilvl="0">
      <w:start w:val="1"/>
      <w:numFmt w:val="bullet"/>
      <w:lvlText w:val=""/>
      <w:lvlJc w:val="left"/>
      <w:pPr>
        <w:tabs>
          <w:tab w:pos="720" w:val="num"/>
        </w:tabs>
        <w:ind w:hanging="360" w:left="720"/>
      </w:pPr>
      <w:rPr>
        <w:rFonts w:ascii="Wingdings" w:cs="StarSymbol" w:hAnsi="Wingdings"/>
        <w:sz w:val="18"/>
        <w:szCs w:val="18"/>
      </w:rPr>
    </w:lvl>
  </w:abstractNum>
  <w:abstractNum w15:restartNumberingAfterBreak="0" w:abstractNumId="1">
    <w:nsid w:val="01733496"/>
    <w:multiLevelType w:val="hybridMultilevel"/>
    <w:tmpl w:val="3F96D130"/>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976AB1"/>
    <w:multiLevelType w:val="multilevel"/>
    <w:tmpl w:val="C366C718"/>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071A24AA"/>
    <w:multiLevelType w:val="hybridMultilevel"/>
    <w:tmpl w:val="1E96A346"/>
    <w:lvl w:ilvl="0" w:tplc="472A8B22">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8D04234"/>
    <w:multiLevelType w:val="hybridMultilevel"/>
    <w:tmpl w:val="A98047AE"/>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0CFF469F"/>
    <w:multiLevelType w:val="hybridMultilevel"/>
    <w:tmpl w:val="37A06358"/>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0F4D25D4"/>
    <w:multiLevelType w:val="hybridMultilevel"/>
    <w:tmpl w:val="97E810E8"/>
    <w:lvl w:ilvl="0" w:tplc="18D613EC">
      <w:numFmt w:val="bullet"/>
      <w:lvlText w:val="-"/>
      <w:lvlJc w:val="left"/>
      <w:pPr>
        <w:ind w:hanging="360" w:left="720"/>
      </w:pPr>
      <w:rPr>
        <w:rFonts w:ascii="Times New Roman" w:cs="Times New Roman" w:eastAsia="Calibr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15F14E3"/>
    <w:multiLevelType w:val="hybridMultilevel"/>
    <w:tmpl w:val="E5E051C4"/>
    <w:lvl w:ilvl="0" w:tplc="C27A4D6E">
      <w:start w:val="3"/>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3247CF8"/>
    <w:multiLevelType w:val="hybridMultilevel"/>
    <w:tmpl w:val="35F0C4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631165D"/>
    <w:multiLevelType w:val="hybridMultilevel"/>
    <w:tmpl w:val="601EEA8A"/>
    <w:lvl w:ilvl="0" w:tplc="040C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0">
    <w:nsid w:val="1C077CCD"/>
    <w:multiLevelType w:val="hybridMultilevel"/>
    <w:tmpl w:val="50681BE6"/>
    <w:lvl w:ilvl="0" w:tplc="1E867FE8">
      <w:start w:val="3"/>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1">
    <w:nsid w:val="1D4929EA"/>
    <w:multiLevelType w:val="hybridMultilevel"/>
    <w:tmpl w:val="4100F5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1E5B336F"/>
    <w:multiLevelType w:val="hybridMultilevel"/>
    <w:tmpl w:val="E54083A4"/>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7BE5018"/>
    <w:multiLevelType w:val="hybridMultilevel"/>
    <w:tmpl w:val="85082E54"/>
    <w:lvl w:ilvl="0" w:tplc="3A427C78">
      <w:numFmt w:val="bullet"/>
      <w:lvlText w:val="-"/>
      <w:lvlJc w:val="left"/>
      <w:pPr>
        <w:ind w:hanging="360" w:left="410"/>
      </w:pPr>
      <w:rPr>
        <w:rFonts w:ascii="Calibri" w:cs="Calibri" w:eastAsia="Calibri" w:hAnsi="Calibri" w:hint="default"/>
      </w:rPr>
    </w:lvl>
    <w:lvl w:ilvl="1" w:tplc="040C0003">
      <w:start w:val="1"/>
      <w:numFmt w:val="bullet"/>
      <w:lvlText w:val="o"/>
      <w:lvlJc w:val="left"/>
      <w:pPr>
        <w:ind w:hanging="360" w:left="1130"/>
      </w:pPr>
      <w:rPr>
        <w:rFonts w:ascii="Courier New" w:cs="Courier New" w:hAnsi="Courier New" w:hint="default"/>
      </w:rPr>
    </w:lvl>
    <w:lvl w:ilvl="2" w:tplc="040C0005">
      <w:start w:val="1"/>
      <w:numFmt w:val="bullet"/>
      <w:lvlText w:val=""/>
      <w:lvlJc w:val="left"/>
      <w:pPr>
        <w:ind w:hanging="360" w:left="1850"/>
      </w:pPr>
      <w:rPr>
        <w:rFonts w:ascii="Wingdings" w:hAnsi="Wingdings" w:hint="default"/>
      </w:rPr>
    </w:lvl>
    <w:lvl w:ilvl="3" w:tplc="040C0001">
      <w:start w:val="1"/>
      <w:numFmt w:val="bullet"/>
      <w:lvlText w:val=""/>
      <w:lvlJc w:val="left"/>
      <w:pPr>
        <w:ind w:hanging="360" w:left="2570"/>
      </w:pPr>
      <w:rPr>
        <w:rFonts w:ascii="Symbol" w:hAnsi="Symbol" w:hint="default"/>
      </w:rPr>
    </w:lvl>
    <w:lvl w:ilvl="4" w:tplc="040C0003">
      <w:start w:val="1"/>
      <w:numFmt w:val="bullet"/>
      <w:lvlText w:val="o"/>
      <w:lvlJc w:val="left"/>
      <w:pPr>
        <w:ind w:hanging="360" w:left="3290"/>
      </w:pPr>
      <w:rPr>
        <w:rFonts w:ascii="Courier New" w:cs="Courier New" w:hAnsi="Courier New" w:hint="default"/>
      </w:rPr>
    </w:lvl>
    <w:lvl w:ilvl="5" w:tplc="040C0005">
      <w:start w:val="1"/>
      <w:numFmt w:val="bullet"/>
      <w:lvlText w:val=""/>
      <w:lvlJc w:val="left"/>
      <w:pPr>
        <w:ind w:hanging="360" w:left="4010"/>
      </w:pPr>
      <w:rPr>
        <w:rFonts w:ascii="Wingdings" w:hAnsi="Wingdings" w:hint="default"/>
      </w:rPr>
    </w:lvl>
    <w:lvl w:ilvl="6" w:tplc="040C0001">
      <w:start w:val="1"/>
      <w:numFmt w:val="bullet"/>
      <w:lvlText w:val=""/>
      <w:lvlJc w:val="left"/>
      <w:pPr>
        <w:ind w:hanging="360" w:left="4730"/>
      </w:pPr>
      <w:rPr>
        <w:rFonts w:ascii="Symbol" w:hAnsi="Symbol" w:hint="default"/>
      </w:rPr>
    </w:lvl>
    <w:lvl w:ilvl="7" w:tplc="040C0003">
      <w:start w:val="1"/>
      <w:numFmt w:val="bullet"/>
      <w:lvlText w:val="o"/>
      <w:lvlJc w:val="left"/>
      <w:pPr>
        <w:ind w:hanging="360" w:left="5450"/>
      </w:pPr>
      <w:rPr>
        <w:rFonts w:ascii="Courier New" w:cs="Courier New" w:hAnsi="Courier New" w:hint="default"/>
      </w:rPr>
    </w:lvl>
    <w:lvl w:ilvl="8" w:tplc="040C0005">
      <w:start w:val="1"/>
      <w:numFmt w:val="bullet"/>
      <w:lvlText w:val=""/>
      <w:lvlJc w:val="left"/>
      <w:pPr>
        <w:ind w:hanging="360" w:left="6170"/>
      </w:pPr>
      <w:rPr>
        <w:rFonts w:ascii="Wingdings" w:hAnsi="Wingdings" w:hint="default"/>
      </w:rPr>
    </w:lvl>
  </w:abstractNum>
  <w:abstractNum w15:restartNumberingAfterBreak="0" w:abstractNumId="14">
    <w:nsid w:val="29D03B5D"/>
    <w:multiLevelType w:val="multilevel"/>
    <w:tmpl w:val="4A32C2A0"/>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2E180AEF"/>
    <w:multiLevelType w:val="hybridMultilevel"/>
    <w:tmpl w:val="225C9A8C"/>
    <w:lvl w:ilvl="0" w:tplc="8D822510">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2E187AD8"/>
    <w:multiLevelType w:val="hybridMultilevel"/>
    <w:tmpl w:val="37A06358"/>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2F3F5049"/>
    <w:multiLevelType w:val="hybridMultilevel"/>
    <w:tmpl w:val="0BF0502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363F5CFA"/>
    <w:multiLevelType w:val="hybridMultilevel"/>
    <w:tmpl w:val="56542EC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38BB0EC1"/>
    <w:multiLevelType w:val="hybridMultilevel"/>
    <w:tmpl w:val="0B46CB0C"/>
    <w:lvl w:ilvl="0" w:tplc="040C0009">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0">
    <w:nsid w:val="410347A7"/>
    <w:multiLevelType w:val="hybridMultilevel"/>
    <w:tmpl w:val="18E09EA4"/>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8831770"/>
    <w:multiLevelType w:val="hybridMultilevel"/>
    <w:tmpl w:val="4A064D92"/>
    <w:lvl w:ilvl="0" w:tplc="71983410">
      <w:start w:val="1"/>
      <w:numFmt w:val="lowerLetter"/>
      <w:lvlText w:val="%1)"/>
      <w:lvlJc w:val="left"/>
      <w:pPr>
        <w:ind w:hanging="360" w:left="720"/>
      </w:pPr>
      <w:rPr>
        <w:rFonts w:hint="default"/>
        <w:i w:val="0"/>
        <w:iCs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4BF7138F"/>
    <w:multiLevelType w:val="hybridMultilevel"/>
    <w:tmpl w:val="37A06358"/>
    <w:lvl w:ilvl="0" w:tplc="040C0015">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507F6500"/>
    <w:multiLevelType w:val="hybridMultilevel"/>
    <w:tmpl w:val="115EA380"/>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2AA075A"/>
    <w:multiLevelType w:val="hybridMultilevel"/>
    <w:tmpl w:val="4C4EC3F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5351512"/>
    <w:multiLevelType w:val="hybridMultilevel"/>
    <w:tmpl w:val="C56C467E"/>
    <w:lvl w:ilvl="0" w:tplc="4BA67062">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6">
    <w:nsid w:val="5B713996"/>
    <w:multiLevelType w:val="hybridMultilevel"/>
    <w:tmpl w:val="C3401362"/>
    <w:lvl w:ilvl="0" w:tplc="040C0005">
      <w:start w:val="1"/>
      <w:numFmt w:val="bullet"/>
      <w:lvlText w:val=""/>
      <w:lvlJc w:val="left"/>
      <w:pPr>
        <w:ind w:hanging="360" w:left="1428"/>
      </w:pPr>
      <w:rPr>
        <w:rFonts w:ascii="Wingdings" w:hAnsi="Wingdings"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27">
    <w:nsid w:val="5BBC037C"/>
    <w:multiLevelType w:val="hybridMultilevel"/>
    <w:tmpl w:val="BA04AE4C"/>
    <w:lvl w:ilvl="0" w:tplc="4BA67062">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CBA1FB6"/>
    <w:multiLevelType w:val="hybridMultilevel"/>
    <w:tmpl w:val="6BA03A74"/>
    <w:lvl w:ilvl="0" w:tplc="A2CE4696">
      <w:start w:val="3"/>
      <w:numFmt w:val="bullet"/>
      <w:lvlText w:val=""/>
      <w:lvlJc w:val="left"/>
      <w:pPr>
        <w:ind w:hanging="360" w:left="720"/>
      </w:pPr>
      <w:rPr>
        <w:rFonts w:ascii="Wingdings" w:cstheme="minorHAnsi" w:eastAsia="Calibri" w:hAnsi="Wingdings" w:hint="default"/>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E871DB8"/>
    <w:multiLevelType w:val="hybridMultilevel"/>
    <w:tmpl w:val="C362185A"/>
    <w:lvl w:ilvl="0" w:tplc="1E867FE8">
      <w:start w:val="3"/>
      <w:numFmt w:val="bullet"/>
      <w:lvlText w:val="-"/>
      <w:lvlJc w:val="left"/>
      <w:pPr>
        <w:ind w:hanging="360" w:left="720"/>
      </w:pPr>
      <w:rPr>
        <w:rFonts w:ascii="Calibri" w:cs="Calibri" w:eastAsia="Calibri" w:hAnsi="Calibri" w:hint="default"/>
      </w:rPr>
    </w:lvl>
    <w:lvl w:ilvl="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30">
    <w:nsid w:val="5F1B4CCF"/>
    <w:multiLevelType w:val="hybridMultilevel"/>
    <w:tmpl w:val="754EBA68"/>
    <w:lvl w:ilvl="0" w:tplc="5ED6C10C">
      <w:start w:val="3"/>
      <w:numFmt w:val="bullet"/>
      <w:lvlText w:val=""/>
      <w:lvlJc w:val="left"/>
      <w:pPr>
        <w:ind w:hanging="360" w:left="360"/>
      </w:pPr>
      <w:rPr>
        <w:rFonts w:ascii="Wingdings" w:cstheme="minorHAnsi" w:eastAsia="Calibri" w:hAnsi="Wingdings" w:hint="default"/>
        <w:u w:val="none"/>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31">
    <w:nsid w:val="65105D51"/>
    <w:multiLevelType w:val="hybridMultilevel"/>
    <w:tmpl w:val="E06A070E"/>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68B64E1D"/>
    <w:multiLevelType w:val="hybridMultilevel"/>
    <w:tmpl w:val="EE3651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C622CC8"/>
    <w:multiLevelType w:val="hybridMultilevel"/>
    <w:tmpl w:val="2B4C8ED4"/>
    <w:lvl w:ilvl="0" w:tplc="AA10C842">
      <w:start w:val="3"/>
      <w:numFmt w:val="bullet"/>
      <w:lvlText w:val=""/>
      <w:lvlJc w:val="left"/>
      <w:pPr>
        <w:ind w:hanging="360" w:left="720"/>
      </w:pPr>
      <w:rPr>
        <w:rFonts w:ascii="Symbol" w:cstheme="minorHAnsi" w:eastAsia="Calibr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DAB067C"/>
    <w:multiLevelType w:val="hybridMultilevel"/>
    <w:tmpl w:val="05DAF64C"/>
    <w:lvl w:ilvl="0" w:tplc="040C0005">
      <w:start w:val="1"/>
      <w:numFmt w:val="bullet"/>
      <w:lvlText w:val=""/>
      <w:lvlJc w:val="left"/>
      <w:pPr>
        <w:ind w:hanging="360" w:left="1428"/>
      </w:pPr>
      <w:rPr>
        <w:rFonts w:ascii="Wingdings"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5">
    <w:nsid w:val="6EE5083C"/>
    <w:multiLevelType w:val="hybridMultilevel"/>
    <w:tmpl w:val="E3361BA4"/>
    <w:lvl w:ilvl="0" w:tplc="14A437EC">
      <w:start w:val="2"/>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F9A2D75"/>
    <w:multiLevelType w:val="hybridMultilevel"/>
    <w:tmpl w:val="37A06358"/>
    <w:lvl w:ilvl="0" w:tplc="FFFFFFFF">
      <w:start w:val="1"/>
      <w:numFmt w:val="upperLetter"/>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7">
    <w:nsid w:val="74553F7D"/>
    <w:multiLevelType w:val="hybridMultilevel"/>
    <w:tmpl w:val="D1A09B5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47928B1"/>
    <w:multiLevelType w:val="hybridMultilevel"/>
    <w:tmpl w:val="6C0682B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6934450"/>
    <w:multiLevelType w:val="hybridMultilevel"/>
    <w:tmpl w:val="0890FF3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0">
    <w:nsid w:val="79B60E2F"/>
    <w:multiLevelType w:val="hybridMultilevel"/>
    <w:tmpl w:val="CA444520"/>
    <w:lvl w:ilvl="0" w:tplc="A2CE4696">
      <w:start w:val="3"/>
      <w:numFmt w:val="bullet"/>
      <w:lvlText w:val=""/>
      <w:lvlJc w:val="left"/>
      <w:pPr>
        <w:ind w:hanging="360" w:left="1428"/>
      </w:pPr>
      <w:rPr>
        <w:rFonts w:ascii="Wingdings" w:cstheme="minorHAnsi" w:eastAsia="Calibri" w:hAnsi="Wingdings" w:hint="default"/>
        <w:u w:val="none"/>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num w:numId="1">
    <w:abstractNumId w:val="32"/>
  </w:num>
  <w:num w:numId="2">
    <w:abstractNumId w:val="12"/>
  </w:num>
  <w:num w:numId="3">
    <w:abstractNumId w:val="0"/>
  </w:num>
  <w:num w:numId="4">
    <w:abstractNumId w:val="38"/>
  </w:num>
  <w:num w:numId="5">
    <w:abstractNumId w:val="11"/>
  </w:num>
  <w:num w:numId="6">
    <w:abstractNumId w:val="6"/>
  </w:num>
  <w:num w:numId="7">
    <w:abstractNumId w:val="24"/>
  </w:num>
  <w:num w:numId="8">
    <w:abstractNumId w:val="14"/>
  </w:num>
  <w:num w:numId="9">
    <w:abstractNumId w:val="37"/>
  </w:num>
  <w:num w:numId="10">
    <w:abstractNumId w:val="10"/>
  </w:num>
  <w:num w:numId="11">
    <w:abstractNumId w:val="23"/>
  </w:num>
  <w:num w:numId="12">
    <w:abstractNumId w:val="35"/>
  </w:num>
  <w:num w:numId="13">
    <w:abstractNumId w:val="34"/>
  </w:num>
  <w:num w:numId="14">
    <w:abstractNumId w:val="26"/>
  </w:num>
  <w:num w:numId="15">
    <w:abstractNumId w:val="19"/>
  </w:num>
  <w:num w:numId="16">
    <w:abstractNumId w:val="39"/>
  </w:num>
  <w:num w:numId="17">
    <w:abstractNumId w:val="25"/>
  </w:num>
  <w:num w:numId="18">
    <w:abstractNumId w:val="9"/>
  </w:num>
  <w:num w:numId="19">
    <w:abstractNumId w:val="20"/>
  </w:num>
  <w:num w:numId="20">
    <w:abstractNumId w:val="30"/>
  </w:num>
  <w:num w:numId="21">
    <w:abstractNumId w:val="28"/>
  </w:num>
  <w:num w:numId="22">
    <w:abstractNumId w:val="33"/>
  </w:num>
  <w:num w:numId="23">
    <w:abstractNumId w:val="7"/>
  </w:num>
  <w:num w:numId="24">
    <w:abstractNumId w:val="40"/>
  </w:num>
  <w:num w:numId="25">
    <w:abstractNumId w:val="16"/>
  </w:num>
  <w:num w:numId="26">
    <w:abstractNumId w:val="4"/>
  </w:num>
  <w:num w:numId="27">
    <w:abstractNumId w:val="21"/>
  </w:num>
  <w:num w:numId="28">
    <w:abstractNumId w:val="1"/>
  </w:num>
  <w:num w:numId="29">
    <w:abstractNumId w:val="5"/>
  </w:num>
  <w:num w:numId="30">
    <w:abstractNumId w:val="22"/>
  </w:num>
  <w:num w:numId="31">
    <w:abstractNumId w:val="31"/>
  </w:num>
  <w:num w:numId="32">
    <w:abstractNumId w:val="2"/>
  </w:num>
  <w:num w:numId="33">
    <w:abstractNumId w:val="18"/>
  </w:num>
  <w:num w:numId="34">
    <w:abstractNumId w:val="27"/>
  </w:num>
  <w:num w:numId="35">
    <w:abstractNumId w:val="12"/>
  </w:num>
  <w:num w:numId="36">
    <w:abstractNumId w:val="36"/>
  </w:num>
  <w:num w:numId="37">
    <w:abstractNumId w:val="17"/>
  </w:num>
  <w:num w:numId="38">
    <w:abstractNumId w:val="15"/>
  </w:num>
  <w:num w:numId="39">
    <w:abstractNumId w:val="3"/>
  </w:num>
  <w:num w:numId="40">
    <w:abstractNumId w:val="8"/>
  </w:num>
  <w:num w:numId="41">
    <w:abstractNumId w:val="29"/>
  </w:num>
  <w:num w:numId="42">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20"/>
  <w:proofState w:grammar="clean"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77"/>
    <w:rsid w:val="0000310F"/>
    <w:rsid w:val="000032EF"/>
    <w:rsid w:val="0000353F"/>
    <w:rsid w:val="00003C43"/>
    <w:rsid w:val="00004719"/>
    <w:rsid w:val="0000529E"/>
    <w:rsid w:val="00010CFD"/>
    <w:rsid w:val="0001234F"/>
    <w:rsid w:val="000124A1"/>
    <w:rsid w:val="00013694"/>
    <w:rsid w:val="00015514"/>
    <w:rsid w:val="000158C7"/>
    <w:rsid w:val="00016E79"/>
    <w:rsid w:val="0002040B"/>
    <w:rsid w:val="00020BAB"/>
    <w:rsid w:val="0002282D"/>
    <w:rsid w:val="00022A5E"/>
    <w:rsid w:val="000233A1"/>
    <w:rsid w:val="00023BAA"/>
    <w:rsid w:val="0002555D"/>
    <w:rsid w:val="00027D3C"/>
    <w:rsid w:val="00031609"/>
    <w:rsid w:val="000327B4"/>
    <w:rsid w:val="000332EB"/>
    <w:rsid w:val="0003362D"/>
    <w:rsid w:val="00033692"/>
    <w:rsid w:val="00034E4B"/>
    <w:rsid w:val="00035551"/>
    <w:rsid w:val="000357DD"/>
    <w:rsid w:val="00036BEC"/>
    <w:rsid w:val="00037AAA"/>
    <w:rsid w:val="00037EC3"/>
    <w:rsid w:val="00040201"/>
    <w:rsid w:val="00041C29"/>
    <w:rsid w:val="00041F9C"/>
    <w:rsid w:val="000434D7"/>
    <w:rsid w:val="00043E09"/>
    <w:rsid w:val="00045364"/>
    <w:rsid w:val="00050323"/>
    <w:rsid w:val="00052C8C"/>
    <w:rsid w:val="00055065"/>
    <w:rsid w:val="00055F7B"/>
    <w:rsid w:val="00057230"/>
    <w:rsid w:val="0006101D"/>
    <w:rsid w:val="000626C6"/>
    <w:rsid w:val="0006502A"/>
    <w:rsid w:val="00065CBC"/>
    <w:rsid w:val="0007297D"/>
    <w:rsid w:val="000755A8"/>
    <w:rsid w:val="00075F1C"/>
    <w:rsid w:val="0007713F"/>
    <w:rsid w:val="000779C9"/>
    <w:rsid w:val="0008154E"/>
    <w:rsid w:val="0008198E"/>
    <w:rsid w:val="00081D36"/>
    <w:rsid w:val="00082332"/>
    <w:rsid w:val="00085C06"/>
    <w:rsid w:val="000900FC"/>
    <w:rsid w:val="00090E97"/>
    <w:rsid w:val="0009113D"/>
    <w:rsid w:val="00095B0E"/>
    <w:rsid w:val="00095D60"/>
    <w:rsid w:val="0009641D"/>
    <w:rsid w:val="000975D2"/>
    <w:rsid w:val="00097815"/>
    <w:rsid w:val="000A2991"/>
    <w:rsid w:val="000A3166"/>
    <w:rsid w:val="000A31C6"/>
    <w:rsid w:val="000A420A"/>
    <w:rsid w:val="000A430E"/>
    <w:rsid w:val="000A4D0E"/>
    <w:rsid w:val="000A5304"/>
    <w:rsid w:val="000A58D3"/>
    <w:rsid w:val="000A755B"/>
    <w:rsid w:val="000A787F"/>
    <w:rsid w:val="000B0590"/>
    <w:rsid w:val="000B0643"/>
    <w:rsid w:val="000B0FED"/>
    <w:rsid w:val="000B13B5"/>
    <w:rsid w:val="000B2FEB"/>
    <w:rsid w:val="000B4534"/>
    <w:rsid w:val="000B55F4"/>
    <w:rsid w:val="000B5B44"/>
    <w:rsid w:val="000C2564"/>
    <w:rsid w:val="000C29C6"/>
    <w:rsid w:val="000C3C72"/>
    <w:rsid w:val="000C4AED"/>
    <w:rsid w:val="000C5500"/>
    <w:rsid w:val="000C581F"/>
    <w:rsid w:val="000C6C12"/>
    <w:rsid w:val="000D05B9"/>
    <w:rsid w:val="000D4D78"/>
    <w:rsid w:val="000D68A2"/>
    <w:rsid w:val="000D708B"/>
    <w:rsid w:val="000E06DB"/>
    <w:rsid w:val="000E64D2"/>
    <w:rsid w:val="000F04B1"/>
    <w:rsid w:val="000F2AB0"/>
    <w:rsid w:val="000F49C4"/>
    <w:rsid w:val="000F5915"/>
    <w:rsid w:val="000F6A1E"/>
    <w:rsid w:val="00100052"/>
    <w:rsid w:val="00101D8A"/>
    <w:rsid w:val="00103651"/>
    <w:rsid w:val="00105FB4"/>
    <w:rsid w:val="00113987"/>
    <w:rsid w:val="00114AB6"/>
    <w:rsid w:val="001167B3"/>
    <w:rsid w:val="001221D9"/>
    <w:rsid w:val="00126FCE"/>
    <w:rsid w:val="00132BC6"/>
    <w:rsid w:val="001337BA"/>
    <w:rsid w:val="00133E51"/>
    <w:rsid w:val="00134A38"/>
    <w:rsid w:val="001369C9"/>
    <w:rsid w:val="001369E9"/>
    <w:rsid w:val="00137698"/>
    <w:rsid w:val="0014101B"/>
    <w:rsid w:val="001410F8"/>
    <w:rsid w:val="00141D90"/>
    <w:rsid w:val="001453DE"/>
    <w:rsid w:val="0014791A"/>
    <w:rsid w:val="00151D07"/>
    <w:rsid w:val="001554E1"/>
    <w:rsid w:val="00155991"/>
    <w:rsid w:val="00157A2E"/>
    <w:rsid w:val="001606B6"/>
    <w:rsid w:val="00160840"/>
    <w:rsid w:val="0016089F"/>
    <w:rsid w:val="00163381"/>
    <w:rsid w:val="001634AC"/>
    <w:rsid w:val="00163CA1"/>
    <w:rsid w:val="00163E25"/>
    <w:rsid w:val="00164DCE"/>
    <w:rsid w:val="00171373"/>
    <w:rsid w:val="001713D4"/>
    <w:rsid w:val="001738F8"/>
    <w:rsid w:val="00173CFE"/>
    <w:rsid w:val="001742C3"/>
    <w:rsid w:val="001772E9"/>
    <w:rsid w:val="00180170"/>
    <w:rsid w:val="00180E93"/>
    <w:rsid w:val="00183662"/>
    <w:rsid w:val="00187811"/>
    <w:rsid w:val="00187890"/>
    <w:rsid w:val="00190431"/>
    <w:rsid w:val="00194D78"/>
    <w:rsid w:val="00194FBB"/>
    <w:rsid w:val="001967B6"/>
    <w:rsid w:val="00197021"/>
    <w:rsid w:val="00197B80"/>
    <w:rsid w:val="001A03FC"/>
    <w:rsid w:val="001A3F86"/>
    <w:rsid w:val="001A4DB4"/>
    <w:rsid w:val="001B1F3E"/>
    <w:rsid w:val="001B25EA"/>
    <w:rsid w:val="001B44EA"/>
    <w:rsid w:val="001B4562"/>
    <w:rsid w:val="001B7897"/>
    <w:rsid w:val="001C2668"/>
    <w:rsid w:val="001C4011"/>
    <w:rsid w:val="001D306F"/>
    <w:rsid w:val="001D6A4B"/>
    <w:rsid w:val="001E1726"/>
    <w:rsid w:val="001E1B53"/>
    <w:rsid w:val="001E1D33"/>
    <w:rsid w:val="001E210C"/>
    <w:rsid w:val="001E526A"/>
    <w:rsid w:val="001F613E"/>
    <w:rsid w:val="001F7A76"/>
    <w:rsid w:val="0020029F"/>
    <w:rsid w:val="0020201B"/>
    <w:rsid w:val="002039D6"/>
    <w:rsid w:val="00203F0E"/>
    <w:rsid w:val="002061D3"/>
    <w:rsid w:val="002079DE"/>
    <w:rsid w:val="00210563"/>
    <w:rsid w:val="002106A2"/>
    <w:rsid w:val="00210807"/>
    <w:rsid w:val="00214FF0"/>
    <w:rsid w:val="00215918"/>
    <w:rsid w:val="002160EF"/>
    <w:rsid w:val="00216993"/>
    <w:rsid w:val="00220819"/>
    <w:rsid w:val="002210CD"/>
    <w:rsid w:val="00222F58"/>
    <w:rsid w:val="0023226F"/>
    <w:rsid w:val="0023236E"/>
    <w:rsid w:val="00233A05"/>
    <w:rsid w:val="002342E2"/>
    <w:rsid w:val="0023631F"/>
    <w:rsid w:val="00237CB8"/>
    <w:rsid w:val="0024237D"/>
    <w:rsid w:val="00244A49"/>
    <w:rsid w:val="0024539E"/>
    <w:rsid w:val="002478F6"/>
    <w:rsid w:val="00250612"/>
    <w:rsid w:val="00252279"/>
    <w:rsid w:val="0025429C"/>
    <w:rsid w:val="00255C37"/>
    <w:rsid w:val="002621C6"/>
    <w:rsid w:val="002623FA"/>
    <w:rsid w:val="002629D9"/>
    <w:rsid w:val="00270FA1"/>
    <w:rsid w:val="002712CE"/>
    <w:rsid w:val="00272CAF"/>
    <w:rsid w:val="0027741A"/>
    <w:rsid w:val="00277914"/>
    <w:rsid w:val="00284CEA"/>
    <w:rsid w:val="002859E3"/>
    <w:rsid w:val="00285D30"/>
    <w:rsid w:val="00287A79"/>
    <w:rsid w:val="00287E5E"/>
    <w:rsid w:val="002914DC"/>
    <w:rsid w:val="00293155"/>
    <w:rsid w:val="00294A59"/>
    <w:rsid w:val="002A19D2"/>
    <w:rsid w:val="002A20D3"/>
    <w:rsid w:val="002A308D"/>
    <w:rsid w:val="002B0FD9"/>
    <w:rsid w:val="002B2C64"/>
    <w:rsid w:val="002B316E"/>
    <w:rsid w:val="002B404B"/>
    <w:rsid w:val="002B5B99"/>
    <w:rsid w:val="002C125B"/>
    <w:rsid w:val="002C447D"/>
    <w:rsid w:val="002C7FFA"/>
    <w:rsid w:val="002D0371"/>
    <w:rsid w:val="002D0AD2"/>
    <w:rsid w:val="002D206B"/>
    <w:rsid w:val="002D4CAF"/>
    <w:rsid w:val="002D7B53"/>
    <w:rsid w:val="002E006B"/>
    <w:rsid w:val="002E032C"/>
    <w:rsid w:val="002E1340"/>
    <w:rsid w:val="002E5F48"/>
    <w:rsid w:val="002E641D"/>
    <w:rsid w:val="002F0822"/>
    <w:rsid w:val="002F2508"/>
    <w:rsid w:val="002F253C"/>
    <w:rsid w:val="002F3D65"/>
    <w:rsid w:val="002F4E75"/>
    <w:rsid w:val="002F5477"/>
    <w:rsid w:val="002F6140"/>
    <w:rsid w:val="002F7B33"/>
    <w:rsid w:val="002F7E10"/>
    <w:rsid w:val="00300BF0"/>
    <w:rsid w:val="00301050"/>
    <w:rsid w:val="00301EFF"/>
    <w:rsid w:val="00305800"/>
    <w:rsid w:val="003058DD"/>
    <w:rsid w:val="00306042"/>
    <w:rsid w:val="0030777A"/>
    <w:rsid w:val="00310B40"/>
    <w:rsid w:val="00311DCF"/>
    <w:rsid w:val="003130A4"/>
    <w:rsid w:val="00315BC5"/>
    <w:rsid w:val="0031703A"/>
    <w:rsid w:val="003205D5"/>
    <w:rsid w:val="003207AD"/>
    <w:rsid w:val="00323C9B"/>
    <w:rsid w:val="00326F44"/>
    <w:rsid w:val="003275D9"/>
    <w:rsid w:val="0032765A"/>
    <w:rsid w:val="00330E0C"/>
    <w:rsid w:val="003320F3"/>
    <w:rsid w:val="00332E8A"/>
    <w:rsid w:val="00341147"/>
    <w:rsid w:val="00341F26"/>
    <w:rsid w:val="003442CB"/>
    <w:rsid w:val="003458FF"/>
    <w:rsid w:val="00345E91"/>
    <w:rsid w:val="00346C8A"/>
    <w:rsid w:val="0035201F"/>
    <w:rsid w:val="00353DB7"/>
    <w:rsid w:val="003541E7"/>
    <w:rsid w:val="003571E2"/>
    <w:rsid w:val="003602C6"/>
    <w:rsid w:val="00364777"/>
    <w:rsid w:val="003658A1"/>
    <w:rsid w:val="0036591C"/>
    <w:rsid w:val="00366869"/>
    <w:rsid w:val="00370F72"/>
    <w:rsid w:val="00373F05"/>
    <w:rsid w:val="00374328"/>
    <w:rsid w:val="00374B07"/>
    <w:rsid w:val="00377029"/>
    <w:rsid w:val="0038036A"/>
    <w:rsid w:val="00380C77"/>
    <w:rsid w:val="003816A4"/>
    <w:rsid w:val="0038409C"/>
    <w:rsid w:val="00385067"/>
    <w:rsid w:val="003933B8"/>
    <w:rsid w:val="0039648F"/>
    <w:rsid w:val="003A1597"/>
    <w:rsid w:val="003B11EA"/>
    <w:rsid w:val="003B1293"/>
    <w:rsid w:val="003B186C"/>
    <w:rsid w:val="003B2641"/>
    <w:rsid w:val="003B5BE5"/>
    <w:rsid w:val="003B77A5"/>
    <w:rsid w:val="003B7F59"/>
    <w:rsid w:val="003C1D85"/>
    <w:rsid w:val="003C30FC"/>
    <w:rsid w:val="003C4A05"/>
    <w:rsid w:val="003C5902"/>
    <w:rsid w:val="003C7216"/>
    <w:rsid w:val="003D0EAC"/>
    <w:rsid w:val="003D19C9"/>
    <w:rsid w:val="003D1B27"/>
    <w:rsid w:val="003D4C08"/>
    <w:rsid w:val="003D5091"/>
    <w:rsid w:val="003D57E3"/>
    <w:rsid w:val="003D7095"/>
    <w:rsid w:val="003D72B9"/>
    <w:rsid w:val="003D7D53"/>
    <w:rsid w:val="003E01F0"/>
    <w:rsid w:val="003E02C9"/>
    <w:rsid w:val="003E1292"/>
    <w:rsid w:val="003E187F"/>
    <w:rsid w:val="003E27F9"/>
    <w:rsid w:val="003E5F2A"/>
    <w:rsid w:val="003F0838"/>
    <w:rsid w:val="003F30A2"/>
    <w:rsid w:val="003F3244"/>
    <w:rsid w:val="004003D9"/>
    <w:rsid w:val="00404821"/>
    <w:rsid w:val="00405189"/>
    <w:rsid w:val="00405AEA"/>
    <w:rsid w:val="004061EC"/>
    <w:rsid w:val="0040685F"/>
    <w:rsid w:val="0040711D"/>
    <w:rsid w:val="00415137"/>
    <w:rsid w:val="00415EA6"/>
    <w:rsid w:val="004169AD"/>
    <w:rsid w:val="00417082"/>
    <w:rsid w:val="004179D0"/>
    <w:rsid w:val="0042079E"/>
    <w:rsid w:val="00422734"/>
    <w:rsid w:val="00423945"/>
    <w:rsid w:val="00424BC4"/>
    <w:rsid w:val="00424F8D"/>
    <w:rsid w:val="004259C7"/>
    <w:rsid w:val="00425CE7"/>
    <w:rsid w:val="0042647A"/>
    <w:rsid w:val="00431CBE"/>
    <w:rsid w:val="00433017"/>
    <w:rsid w:val="00433C2E"/>
    <w:rsid w:val="00436598"/>
    <w:rsid w:val="00437A59"/>
    <w:rsid w:val="00440975"/>
    <w:rsid w:val="004425FE"/>
    <w:rsid w:val="004512DF"/>
    <w:rsid w:val="0045248D"/>
    <w:rsid w:val="00454457"/>
    <w:rsid w:val="0045676C"/>
    <w:rsid w:val="00462EC8"/>
    <w:rsid w:val="004639B6"/>
    <w:rsid w:val="00463A1B"/>
    <w:rsid w:val="00463C1F"/>
    <w:rsid w:val="00464BDE"/>
    <w:rsid w:val="00465D72"/>
    <w:rsid w:val="00465E3D"/>
    <w:rsid w:val="00470272"/>
    <w:rsid w:val="00472AB7"/>
    <w:rsid w:val="00473F98"/>
    <w:rsid w:val="00476457"/>
    <w:rsid w:val="00476A0A"/>
    <w:rsid w:val="0047727A"/>
    <w:rsid w:val="00481903"/>
    <w:rsid w:val="0048615B"/>
    <w:rsid w:val="004878A2"/>
    <w:rsid w:val="004907D6"/>
    <w:rsid w:val="00490AD0"/>
    <w:rsid w:val="00492AFD"/>
    <w:rsid w:val="0049359D"/>
    <w:rsid w:val="00493C30"/>
    <w:rsid w:val="00493DB2"/>
    <w:rsid w:val="004A0C57"/>
    <w:rsid w:val="004A11F5"/>
    <w:rsid w:val="004A3347"/>
    <w:rsid w:val="004A4A3D"/>
    <w:rsid w:val="004A7A49"/>
    <w:rsid w:val="004B26FB"/>
    <w:rsid w:val="004B28A0"/>
    <w:rsid w:val="004B545C"/>
    <w:rsid w:val="004B5F28"/>
    <w:rsid w:val="004B689A"/>
    <w:rsid w:val="004B7DC1"/>
    <w:rsid w:val="004C0EBB"/>
    <w:rsid w:val="004C24DD"/>
    <w:rsid w:val="004C37BD"/>
    <w:rsid w:val="004C6C28"/>
    <w:rsid w:val="004C7B27"/>
    <w:rsid w:val="004D0F0C"/>
    <w:rsid w:val="004D4E6A"/>
    <w:rsid w:val="004D547B"/>
    <w:rsid w:val="004D65BD"/>
    <w:rsid w:val="004E38EA"/>
    <w:rsid w:val="004E7962"/>
    <w:rsid w:val="004F189F"/>
    <w:rsid w:val="004F55C9"/>
    <w:rsid w:val="004F61DB"/>
    <w:rsid w:val="004F7381"/>
    <w:rsid w:val="00500A48"/>
    <w:rsid w:val="00501FCB"/>
    <w:rsid w:val="005141D3"/>
    <w:rsid w:val="00517E0B"/>
    <w:rsid w:val="00521521"/>
    <w:rsid w:val="00522075"/>
    <w:rsid w:val="00524431"/>
    <w:rsid w:val="005266DD"/>
    <w:rsid w:val="00527BC2"/>
    <w:rsid w:val="00527F06"/>
    <w:rsid w:val="005302D1"/>
    <w:rsid w:val="0053271A"/>
    <w:rsid w:val="00533276"/>
    <w:rsid w:val="00533B54"/>
    <w:rsid w:val="00535575"/>
    <w:rsid w:val="005355D6"/>
    <w:rsid w:val="00537135"/>
    <w:rsid w:val="00545E9F"/>
    <w:rsid w:val="00546115"/>
    <w:rsid w:val="00547318"/>
    <w:rsid w:val="00552079"/>
    <w:rsid w:val="00553EE9"/>
    <w:rsid w:val="005562BC"/>
    <w:rsid w:val="005562FD"/>
    <w:rsid w:val="0056149D"/>
    <w:rsid w:val="0056160F"/>
    <w:rsid w:val="00561C5F"/>
    <w:rsid w:val="00567CEA"/>
    <w:rsid w:val="00572440"/>
    <w:rsid w:val="005728E6"/>
    <w:rsid w:val="005734B9"/>
    <w:rsid w:val="00574594"/>
    <w:rsid w:val="00581D82"/>
    <w:rsid w:val="00586A58"/>
    <w:rsid w:val="0058728A"/>
    <w:rsid w:val="00587C49"/>
    <w:rsid w:val="005912C1"/>
    <w:rsid w:val="00593724"/>
    <w:rsid w:val="005953A4"/>
    <w:rsid w:val="005954DA"/>
    <w:rsid w:val="00595D8F"/>
    <w:rsid w:val="005A071F"/>
    <w:rsid w:val="005A14BC"/>
    <w:rsid w:val="005A1869"/>
    <w:rsid w:val="005A28B3"/>
    <w:rsid w:val="005A4B99"/>
    <w:rsid w:val="005A4C9B"/>
    <w:rsid w:val="005A57E6"/>
    <w:rsid w:val="005A7542"/>
    <w:rsid w:val="005A78F5"/>
    <w:rsid w:val="005B022A"/>
    <w:rsid w:val="005B1D02"/>
    <w:rsid w:val="005B2CDA"/>
    <w:rsid w:val="005B4513"/>
    <w:rsid w:val="005B5CFB"/>
    <w:rsid w:val="005C40EF"/>
    <w:rsid w:val="005C52A5"/>
    <w:rsid w:val="005D0D8D"/>
    <w:rsid w:val="005D12A3"/>
    <w:rsid w:val="005D12CF"/>
    <w:rsid w:val="005D17BB"/>
    <w:rsid w:val="005D1D35"/>
    <w:rsid w:val="005D5BF5"/>
    <w:rsid w:val="005E3553"/>
    <w:rsid w:val="005E390A"/>
    <w:rsid w:val="005E3C5F"/>
    <w:rsid w:val="005E704D"/>
    <w:rsid w:val="005F11CE"/>
    <w:rsid w:val="005F1284"/>
    <w:rsid w:val="005F18F2"/>
    <w:rsid w:val="005F2423"/>
    <w:rsid w:val="005F2CB0"/>
    <w:rsid w:val="005F4F8A"/>
    <w:rsid w:val="005F5E8E"/>
    <w:rsid w:val="005F6AFF"/>
    <w:rsid w:val="00601E44"/>
    <w:rsid w:val="00604CC8"/>
    <w:rsid w:val="006061F1"/>
    <w:rsid w:val="006076F4"/>
    <w:rsid w:val="00610422"/>
    <w:rsid w:val="006114B3"/>
    <w:rsid w:val="00616F4B"/>
    <w:rsid w:val="006174DB"/>
    <w:rsid w:val="006177D0"/>
    <w:rsid w:val="006207B3"/>
    <w:rsid w:val="006231F5"/>
    <w:rsid w:val="006251D8"/>
    <w:rsid w:val="0062576F"/>
    <w:rsid w:val="00625CD8"/>
    <w:rsid w:val="0062657B"/>
    <w:rsid w:val="006270AD"/>
    <w:rsid w:val="00627892"/>
    <w:rsid w:val="00630133"/>
    <w:rsid w:val="00630E68"/>
    <w:rsid w:val="00633FEA"/>
    <w:rsid w:val="00636A3D"/>
    <w:rsid w:val="0063720E"/>
    <w:rsid w:val="00637294"/>
    <w:rsid w:val="00637905"/>
    <w:rsid w:val="0064072D"/>
    <w:rsid w:val="00640AE2"/>
    <w:rsid w:val="00642AF6"/>
    <w:rsid w:val="00642DB8"/>
    <w:rsid w:val="00643D30"/>
    <w:rsid w:val="006443B6"/>
    <w:rsid w:val="00651B1E"/>
    <w:rsid w:val="006523B2"/>
    <w:rsid w:val="00653985"/>
    <w:rsid w:val="006553DE"/>
    <w:rsid w:val="00656649"/>
    <w:rsid w:val="00656DDD"/>
    <w:rsid w:val="00662A12"/>
    <w:rsid w:val="00662CE6"/>
    <w:rsid w:val="006701A4"/>
    <w:rsid w:val="00671485"/>
    <w:rsid w:val="006716F5"/>
    <w:rsid w:val="00674EC5"/>
    <w:rsid w:val="006806F9"/>
    <w:rsid w:val="00683920"/>
    <w:rsid w:val="00684587"/>
    <w:rsid w:val="00685077"/>
    <w:rsid w:val="006854A9"/>
    <w:rsid w:val="00687F2E"/>
    <w:rsid w:val="006907C8"/>
    <w:rsid w:val="006921FC"/>
    <w:rsid w:val="00692A6E"/>
    <w:rsid w:val="00694063"/>
    <w:rsid w:val="006944B6"/>
    <w:rsid w:val="00695FDA"/>
    <w:rsid w:val="00696178"/>
    <w:rsid w:val="00697626"/>
    <w:rsid w:val="006A07F7"/>
    <w:rsid w:val="006A0907"/>
    <w:rsid w:val="006A59A8"/>
    <w:rsid w:val="006A6212"/>
    <w:rsid w:val="006A653F"/>
    <w:rsid w:val="006B112C"/>
    <w:rsid w:val="006B12DB"/>
    <w:rsid w:val="006B3300"/>
    <w:rsid w:val="006B44FE"/>
    <w:rsid w:val="006B5C0E"/>
    <w:rsid w:val="006C0835"/>
    <w:rsid w:val="006C12EA"/>
    <w:rsid w:val="006C56BA"/>
    <w:rsid w:val="006C6E90"/>
    <w:rsid w:val="006D05DF"/>
    <w:rsid w:val="006D3B04"/>
    <w:rsid w:val="006D5B35"/>
    <w:rsid w:val="006E1AED"/>
    <w:rsid w:val="006E5CB3"/>
    <w:rsid w:val="006E6661"/>
    <w:rsid w:val="006E721A"/>
    <w:rsid w:val="006E75AD"/>
    <w:rsid w:val="006F0192"/>
    <w:rsid w:val="006F5168"/>
    <w:rsid w:val="006F5736"/>
    <w:rsid w:val="00701434"/>
    <w:rsid w:val="0070394D"/>
    <w:rsid w:val="0070630B"/>
    <w:rsid w:val="00710352"/>
    <w:rsid w:val="00710A89"/>
    <w:rsid w:val="00713153"/>
    <w:rsid w:val="00713C40"/>
    <w:rsid w:val="007160C6"/>
    <w:rsid w:val="007176BD"/>
    <w:rsid w:val="00720664"/>
    <w:rsid w:val="0072141B"/>
    <w:rsid w:val="00723915"/>
    <w:rsid w:val="0072652D"/>
    <w:rsid w:val="007266EF"/>
    <w:rsid w:val="00730DB5"/>
    <w:rsid w:val="00732465"/>
    <w:rsid w:val="007365DE"/>
    <w:rsid w:val="00736FDD"/>
    <w:rsid w:val="00740721"/>
    <w:rsid w:val="00742D6F"/>
    <w:rsid w:val="007444AF"/>
    <w:rsid w:val="00745488"/>
    <w:rsid w:val="00751194"/>
    <w:rsid w:val="00751308"/>
    <w:rsid w:val="00753FFC"/>
    <w:rsid w:val="00757155"/>
    <w:rsid w:val="00762050"/>
    <w:rsid w:val="00762446"/>
    <w:rsid w:val="00762BC8"/>
    <w:rsid w:val="00764AB0"/>
    <w:rsid w:val="007657F2"/>
    <w:rsid w:val="00765A28"/>
    <w:rsid w:val="00766AB9"/>
    <w:rsid w:val="00766C55"/>
    <w:rsid w:val="0077155C"/>
    <w:rsid w:val="007725B7"/>
    <w:rsid w:val="00773916"/>
    <w:rsid w:val="00773C93"/>
    <w:rsid w:val="0077522A"/>
    <w:rsid w:val="0077529C"/>
    <w:rsid w:val="007774F7"/>
    <w:rsid w:val="00780E9F"/>
    <w:rsid w:val="00781395"/>
    <w:rsid w:val="00783A70"/>
    <w:rsid w:val="00784913"/>
    <w:rsid w:val="0078610E"/>
    <w:rsid w:val="00791033"/>
    <w:rsid w:val="007916B7"/>
    <w:rsid w:val="00792CCA"/>
    <w:rsid w:val="00796138"/>
    <w:rsid w:val="007963E1"/>
    <w:rsid w:val="00796CA9"/>
    <w:rsid w:val="007974D6"/>
    <w:rsid w:val="00797D26"/>
    <w:rsid w:val="007A00C8"/>
    <w:rsid w:val="007A2DA9"/>
    <w:rsid w:val="007A4D8A"/>
    <w:rsid w:val="007A5B90"/>
    <w:rsid w:val="007A623C"/>
    <w:rsid w:val="007A7727"/>
    <w:rsid w:val="007A78CB"/>
    <w:rsid w:val="007A7BB8"/>
    <w:rsid w:val="007B1FAD"/>
    <w:rsid w:val="007B3894"/>
    <w:rsid w:val="007B3D0B"/>
    <w:rsid w:val="007B3D47"/>
    <w:rsid w:val="007B542B"/>
    <w:rsid w:val="007B698F"/>
    <w:rsid w:val="007C0547"/>
    <w:rsid w:val="007C671E"/>
    <w:rsid w:val="007C6A26"/>
    <w:rsid w:val="007C7B3D"/>
    <w:rsid w:val="007D0671"/>
    <w:rsid w:val="007D07F4"/>
    <w:rsid w:val="007D2EF5"/>
    <w:rsid w:val="007D2F52"/>
    <w:rsid w:val="007E2D26"/>
    <w:rsid w:val="007E6AEB"/>
    <w:rsid w:val="007F0C08"/>
    <w:rsid w:val="007F1CFA"/>
    <w:rsid w:val="007F25C7"/>
    <w:rsid w:val="007F2619"/>
    <w:rsid w:val="007F40B6"/>
    <w:rsid w:val="007F5576"/>
    <w:rsid w:val="007F7A90"/>
    <w:rsid w:val="0080351F"/>
    <w:rsid w:val="008040BC"/>
    <w:rsid w:val="00804750"/>
    <w:rsid w:val="008053A6"/>
    <w:rsid w:val="008060CE"/>
    <w:rsid w:val="0081070F"/>
    <w:rsid w:val="00811CE6"/>
    <w:rsid w:val="008143DE"/>
    <w:rsid w:val="00817D35"/>
    <w:rsid w:val="008215B8"/>
    <w:rsid w:val="008218AA"/>
    <w:rsid w:val="00824BCC"/>
    <w:rsid w:val="00825523"/>
    <w:rsid w:val="0082563E"/>
    <w:rsid w:val="0082573F"/>
    <w:rsid w:val="00830010"/>
    <w:rsid w:val="00831E91"/>
    <w:rsid w:val="0083509D"/>
    <w:rsid w:val="00836280"/>
    <w:rsid w:val="00836BBA"/>
    <w:rsid w:val="00841A6B"/>
    <w:rsid w:val="00842A9F"/>
    <w:rsid w:val="00843D54"/>
    <w:rsid w:val="00844E4A"/>
    <w:rsid w:val="008478A0"/>
    <w:rsid w:val="00852836"/>
    <w:rsid w:val="00852EDE"/>
    <w:rsid w:val="00853D36"/>
    <w:rsid w:val="00855651"/>
    <w:rsid w:val="008558FD"/>
    <w:rsid w:val="00857097"/>
    <w:rsid w:val="008608CE"/>
    <w:rsid w:val="0086279A"/>
    <w:rsid w:val="00863129"/>
    <w:rsid w:val="008633DC"/>
    <w:rsid w:val="00864F10"/>
    <w:rsid w:val="0086552D"/>
    <w:rsid w:val="008659E4"/>
    <w:rsid w:val="00870E31"/>
    <w:rsid w:val="00873C3C"/>
    <w:rsid w:val="00877F24"/>
    <w:rsid w:val="008800DD"/>
    <w:rsid w:val="00881736"/>
    <w:rsid w:val="008846FA"/>
    <w:rsid w:val="00884756"/>
    <w:rsid w:val="00885029"/>
    <w:rsid w:val="00891122"/>
    <w:rsid w:val="008918DA"/>
    <w:rsid w:val="008935E0"/>
    <w:rsid w:val="00894961"/>
    <w:rsid w:val="00894CA7"/>
    <w:rsid w:val="00896035"/>
    <w:rsid w:val="008A0E04"/>
    <w:rsid w:val="008A6636"/>
    <w:rsid w:val="008B26C7"/>
    <w:rsid w:val="008B5A92"/>
    <w:rsid w:val="008C0D11"/>
    <w:rsid w:val="008C216D"/>
    <w:rsid w:val="008C45A1"/>
    <w:rsid w:val="008C6449"/>
    <w:rsid w:val="008C712D"/>
    <w:rsid w:val="008C7ECC"/>
    <w:rsid w:val="008D2D96"/>
    <w:rsid w:val="008D38EF"/>
    <w:rsid w:val="008D501A"/>
    <w:rsid w:val="008D58F9"/>
    <w:rsid w:val="008D7A41"/>
    <w:rsid w:val="008E01D4"/>
    <w:rsid w:val="008E0FBB"/>
    <w:rsid w:val="008E346C"/>
    <w:rsid w:val="008E372F"/>
    <w:rsid w:val="008E3E51"/>
    <w:rsid w:val="008E4B92"/>
    <w:rsid w:val="008E555C"/>
    <w:rsid w:val="008E77BB"/>
    <w:rsid w:val="008F16E7"/>
    <w:rsid w:val="008F2CAF"/>
    <w:rsid w:val="008F30DE"/>
    <w:rsid w:val="008F5907"/>
    <w:rsid w:val="009001F0"/>
    <w:rsid w:val="00901136"/>
    <w:rsid w:val="00901AD4"/>
    <w:rsid w:val="009027A6"/>
    <w:rsid w:val="00902AD1"/>
    <w:rsid w:val="0090523A"/>
    <w:rsid w:val="00905B6A"/>
    <w:rsid w:val="00907282"/>
    <w:rsid w:val="00911D2A"/>
    <w:rsid w:val="00913440"/>
    <w:rsid w:val="00913F7A"/>
    <w:rsid w:val="00914CC7"/>
    <w:rsid w:val="00916130"/>
    <w:rsid w:val="00921A9A"/>
    <w:rsid w:val="0092317E"/>
    <w:rsid w:val="00924083"/>
    <w:rsid w:val="00924A63"/>
    <w:rsid w:val="00926E7F"/>
    <w:rsid w:val="0093017E"/>
    <w:rsid w:val="00930CF4"/>
    <w:rsid w:val="0093294F"/>
    <w:rsid w:val="00933751"/>
    <w:rsid w:val="00935494"/>
    <w:rsid w:val="00935FB0"/>
    <w:rsid w:val="00936466"/>
    <w:rsid w:val="0094181B"/>
    <w:rsid w:val="009435BA"/>
    <w:rsid w:val="00944371"/>
    <w:rsid w:val="00946E63"/>
    <w:rsid w:val="00950057"/>
    <w:rsid w:val="009512DB"/>
    <w:rsid w:val="009529BE"/>
    <w:rsid w:val="00953A76"/>
    <w:rsid w:val="00956389"/>
    <w:rsid w:val="00956CCB"/>
    <w:rsid w:val="009571FA"/>
    <w:rsid w:val="00961BEB"/>
    <w:rsid w:val="0097294F"/>
    <w:rsid w:val="00976C67"/>
    <w:rsid w:val="00976CD6"/>
    <w:rsid w:val="00980CD0"/>
    <w:rsid w:val="0098322C"/>
    <w:rsid w:val="0098391D"/>
    <w:rsid w:val="009864E1"/>
    <w:rsid w:val="0099112C"/>
    <w:rsid w:val="0099293E"/>
    <w:rsid w:val="0099454E"/>
    <w:rsid w:val="00994FF6"/>
    <w:rsid w:val="00996213"/>
    <w:rsid w:val="00996948"/>
    <w:rsid w:val="009A3EF8"/>
    <w:rsid w:val="009A40A8"/>
    <w:rsid w:val="009B2FE6"/>
    <w:rsid w:val="009B4382"/>
    <w:rsid w:val="009B4A60"/>
    <w:rsid w:val="009B6B0C"/>
    <w:rsid w:val="009C10BB"/>
    <w:rsid w:val="009C3E31"/>
    <w:rsid w:val="009C446D"/>
    <w:rsid w:val="009C5954"/>
    <w:rsid w:val="009D196F"/>
    <w:rsid w:val="009D1C55"/>
    <w:rsid w:val="009D4137"/>
    <w:rsid w:val="009D670C"/>
    <w:rsid w:val="009E4445"/>
    <w:rsid w:val="009E61D6"/>
    <w:rsid w:val="009F173E"/>
    <w:rsid w:val="00A00507"/>
    <w:rsid w:val="00A01DB9"/>
    <w:rsid w:val="00A02C5F"/>
    <w:rsid w:val="00A03482"/>
    <w:rsid w:val="00A062A8"/>
    <w:rsid w:val="00A06505"/>
    <w:rsid w:val="00A065A8"/>
    <w:rsid w:val="00A07B46"/>
    <w:rsid w:val="00A12E2A"/>
    <w:rsid w:val="00A136C7"/>
    <w:rsid w:val="00A13BBC"/>
    <w:rsid w:val="00A14496"/>
    <w:rsid w:val="00A208C6"/>
    <w:rsid w:val="00A21499"/>
    <w:rsid w:val="00A21D3D"/>
    <w:rsid w:val="00A22376"/>
    <w:rsid w:val="00A30392"/>
    <w:rsid w:val="00A30C85"/>
    <w:rsid w:val="00A30CA6"/>
    <w:rsid w:val="00A31749"/>
    <w:rsid w:val="00A331B5"/>
    <w:rsid w:val="00A34133"/>
    <w:rsid w:val="00A3486A"/>
    <w:rsid w:val="00A42F93"/>
    <w:rsid w:val="00A42FB0"/>
    <w:rsid w:val="00A43EF7"/>
    <w:rsid w:val="00A45E83"/>
    <w:rsid w:val="00A4790C"/>
    <w:rsid w:val="00A47B55"/>
    <w:rsid w:val="00A525F6"/>
    <w:rsid w:val="00A52A92"/>
    <w:rsid w:val="00A56CB2"/>
    <w:rsid w:val="00A6094F"/>
    <w:rsid w:val="00A61C0A"/>
    <w:rsid w:val="00A62B55"/>
    <w:rsid w:val="00A638A1"/>
    <w:rsid w:val="00A650AC"/>
    <w:rsid w:val="00A72A80"/>
    <w:rsid w:val="00A7698D"/>
    <w:rsid w:val="00A805AF"/>
    <w:rsid w:val="00A85463"/>
    <w:rsid w:val="00A85E24"/>
    <w:rsid w:val="00A92518"/>
    <w:rsid w:val="00A93F76"/>
    <w:rsid w:val="00A953FD"/>
    <w:rsid w:val="00A95D3F"/>
    <w:rsid w:val="00A95E60"/>
    <w:rsid w:val="00A9614D"/>
    <w:rsid w:val="00A96E51"/>
    <w:rsid w:val="00A97CA6"/>
    <w:rsid w:val="00AA0173"/>
    <w:rsid w:val="00AA27B9"/>
    <w:rsid w:val="00AA58A8"/>
    <w:rsid w:val="00AA7253"/>
    <w:rsid w:val="00AB0B00"/>
    <w:rsid w:val="00AB2057"/>
    <w:rsid w:val="00AB3035"/>
    <w:rsid w:val="00AC15AF"/>
    <w:rsid w:val="00AC3999"/>
    <w:rsid w:val="00AC6588"/>
    <w:rsid w:val="00AC6C81"/>
    <w:rsid w:val="00AC70F2"/>
    <w:rsid w:val="00AC7EBE"/>
    <w:rsid w:val="00AD0F40"/>
    <w:rsid w:val="00AD2C06"/>
    <w:rsid w:val="00AD319B"/>
    <w:rsid w:val="00AD4E7A"/>
    <w:rsid w:val="00AD63B7"/>
    <w:rsid w:val="00AE0D4C"/>
    <w:rsid w:val="00AE4623"/>
    <w:rsid w:val="00AE4C3C"/>
    <w:rsid w:val="00AE7648"/>
    <w:rsid w:val="00AF033C"/>
    <w:rsid w:val="00AF1723"/>
    <w:rsid w:val="00AF17F9"/>
    <w:rsid w:val="00AF1D8F"/>
    <w:rsid w:val="00AF260E"/>
    <w:rsid w:val="00AF2B23"/>
    <w:rsid w:val="00AF4551"/>
    <w:rsid w:val="00AF48E4"/>
    <w:rsid w:val="00AF545F"/>
    <w:rsid w:val="00B00030"/>
    <w:rsid w:val="00B00F95"/>
    <w:rsid w:val="00B04CCB"/>
    <w:rsid w:val="00B06127"/>
    <w:rsid w:val="00B06C1A"/>
    <w:rsid w:val="00B10906"/>
    <w:rsid w:val="00B11E01"/>
    <w:rsid w:val="00B11FB2"/>
    <w:rsid w:val="00B149F2"/>
    <w:rsid w:val="00B14C7E"/>
    <w:rsid w:val="00B162E1"/>
    <w:rsid w:val="00B16E59"/>
    <w:rsid w:val="00B201B1"/>
    <w:rsid w:val="00B21E96"/>
    <w:rsid w:val="00B220BD"/>
    <w:rsid w:val="00B224CD"/>
    <w:rsid w:val="00B24A62"/>
    <w:rsid w:val="00B24C42"/>
    <w:rsid w:val="00B25A58"/>
    <w:rsid w:val="00B25EB2"/>
    <w:rsid w:val="00B27397"/>
    <w:rsid w:val="00B3251E"/>
    <w:rsid w:val="00B349C9"/>
    <w:rsid w:val="00B40863"/>
    <w:rsid w:val="00B43E11"/>
    <w:rsid w:val="00B4765F"/>
    <w:rsid w:val="00B47934"/>
    <w:rsid w:val="00B53290"/>
    <w:rsid w:val="00B54E36"/>
    <w:rsid w:val="00B56D4A"/>
    <w:rsid w:val="00B5711C"/>
    <w:rsid w:val="00B60702"/>
    <w:rsid w:val="00B63EC9"/>
    <w:rsid w:val="00B64C8C"/>
    <w:rsid w:val="00B65F30"/>
    <w:rsid w:val="00B669A9"/>
    <w:rsid w:val="00B66CA0"/>
    <w:rsid w:val="00B66D4D"/>
    <w:rsid w:val="00B676DF"/>
    <w:rsid w:val="00B6780A"/>
    <w:rsid w:val="00B70CD6"/>
    <w:rsid w:val="00B7413B"/>
    <w:rsid w:val="00B7565C"/>
    <w:rsid w:val="00B80152"/>
    <w:rsid w:val="00B81188"/>
    <w:rsid w:val="00B81CAA"/>
    <w:rsid w:val="00B83FE9"/>
    <w:rsid w:val="00B85125"/>
    <w:rsid w:val="00B85A49"/>
    <w:rsid w:val="00B861E9"/>
    <w:rsid w:val="00B87D40"/>
    <w:rsid w:val="00B90559"/>
    <w:rsid w:val="00B92082"/>
    <w:rsid w:val="00B938EC"/>
    <w:rsid w:val="00B94041"/>
    <w:rsid w:val="00B94DBF"/>
    <w:rsid w:val="00B97CCB"/>
    <w:rsid w:val="00BA0259"/>
    <w:rsid w:val="00BA0EE5"/>
    <w:rsid w:val="00BA164E"/>
    <w:rsid w:val="00BA1EB4"/>
    <w:rsid w:val="00BA3DCD"/>
    <w:rsid w:val="00BA3DE0"/>
    <w:rsid w:val="00BA43CD"/>
    <w:rsid w:val="00BA4EE5"/>
    <w:rsid w:val="00BB087C"/>
    <w:rsid w:val="00BB1C90"/>
    <w:rsid w:val="00BB2FAE"/>
    <w:rsid w:val="00BB44FB"/>
    <w:rsid w:val="00BC1D58"/>
    <w:rsid w:val="00BC1E63"/>
    <w:rsid w:val="00BC52A2"/>
    <w:rsid w:val="00BC6CD1"/>
    <w:rsid w:val="00BD03F2"/>
    <w:rsid w:val="00BE00EC"/>
    <w:rsid w:val="00BE03A2"/>
    <w:rsid w:val="00BE2188"/>
    <w:rsid w:val="00BE3825"/>
    <w:rsid w:val="00BE4053"/>
    <w:rsid w:val="00BE71D2"/>
    <w:rsid w:val="00BF01BE"/>
    <w:rsid w:val="00BF41DE"/>
    <w:rsid w:val="00BF6096"/>
    <w:rsid w:val="00BF63F2"/>
    <w:rsid w:val="00BF7B11"/>
    <w:rsid w:val="00C00ED3"/>
    <w:rsid w:val="00C0197F"/>
    <w:rsid w:val="00C07611"/>
    <w:rsid w:val="00C14BA1"/>
    <w:rsid w:val="00C15ED5"/>
    <w:rsid w:val="00C221E6"/>
    <w:rsid w:val="00C240CC"/>
    <w:rsid w:val="00C24F76"/>
    <w:rsid w:val="00C2704A"/>
    <w:rsid w:val="00C2766E"/>
    <w:rsid w:val="00C30E63"/>
    <w:rsid w:val="00C34CB9"/>
    <w:rsid w:val="00C363C5"/>
    <w:rsid w:val="00C3640E"/>
    <w:rsid w:val="00C364A0"/>
    <w:rsid w:val="00C37FAC"/>
    <w:rsid w:val="00C40EF0"/>
    <w:rsid w:val="00C44C40"/>
    <w:rsid w:val="00C4777F"/>
    <w:rsid w:val="00C50340"/>
    <w:rsid w:val="00C514DA"/>
    <w:rsid w:val="00C515C8"/>
    <w:rsid w:val="00C54882"/>
    <w:rsid w:val="00C56202"/>
    <w:rsid w:val="00C60BBF"/>
    <w:rsid w:val="00C61554"/>
    <w:rsid w:val="00C61A98"/>
    <w:rsid w:val="00C650DE"/>
    <w:rsid w:val="00C65DB1"/>
    <w:rsid w:val="00C66642"/>
    <w:rsid w:val="00C75EF1"/>
    <w:rsid w:val="00C77B4E"/>
    <w:rsid w:val="00C80B94"/>
    <w:rsid w:val="00C813B8"/>
    <w:rsid w:val="00C81C72"/>
    <w:rsid w:val="00C842F9"/>
    <w:rsid w:val="00CA7362"/>
    <w:rsid w:val="00CA7BE1"/>
    <w:rsid w:val="00CB43CA"/>
    <w:rsid w:val="00CB4AE3"/>
    <w:rsid w:val="00CC2429"/>
    <w:rsid w:val="00CC2AD0"/>
    <w:rsid w:val="00CC2EB3"/>
    <w:rsid w:val="00CC3DF5"/>
    <w:rsid w:val="00CC51C8"/>
    <w:rsid w:val="00CC5469"/>
    <w:rsid w:val="00CC7397"/>
    <w:rsid w:val="00CD0637"/>
    <w:rsid w:val="00CD069C"/>
    <w:rsid w:val="00CD0D6D"/>
    <w:rsid w:val="00CD2613"/>
    <w:rsid w:val="00CD29E0"/>
    <w:rsid w:val="00CD31B4"/>
    <w:rsid w:val="00CD333E"/>
    <w:rsid w:val="00CD3CE4"/>
    <w:rsid w:val="00CD3DD0"/>
    <w:rsid w:val="00CD4B92"/>
    <w:rsid w:val="00CD5A48"/>
    <w:rsid w:val="00CE067E"/>
    <w:rsid w:val="00CE0C6D"/>
    <w:rsid w:val="00CE2598"/>
    <w:rsid w:val="00CE29C2"/>
    <w:rsid w:val="00CE4978"/>
    <w:rsid w:val="00CE6BA9"/>
    <w:rsid w:val="00CF2CC4"/>
    <w:rsid w:val="00CF44BA"/>
    <w:rsid w:val="00CF4E02"/>
    <w:rsid w:val="00CF4F54"/>
    <w:rsid w:val="00CF6B70"/>
    <w:rsid w:val="00CF7A60"/>
    <w:rsid w:val="00D05AEF"/>
    <w:rsid w:val="00D064E4"/>
    <w:rsid w:val="00D06D36"/>
    <w:rsid w:val="00D1199F"/>
    <w:rsid w:val="00D12149"/>
    <w:rsid w:val="00D12EF0"/>
    <w:rsid w:val="00D13764"/>
    <w:rsid w:val="00D13E0E"/>
    <w:rsid w:val="00D161C8"/>
    <w:rsid w:val="00D17CE5"/>
    <w:rsid w:val="00D20108"/>
    <w:rsid w:val="00D2026B"/>
    <w:rsid w:val="00D20FA3"/>
    <w:rsid w:val="00D21971"/>
    <w:rsid w:val="00D244AD"/>
    <w:rsid w:val="00D24B42"/>
    <w:rsid w:val="00D24FA7"/>
    <w:rsid w:val="00D26C51"/>
    <w:rsid w:val="00D3067D"/>
    <w:rsid w:val="00D34C21"/>
    <w:rsid w:val="00D40154"/>
    <w:rsid w:val="00D4185D"/>
    <w:rsid w:val="00D448CC"/>
    <w:rsid w:val="00D5348C"/>
    <w:rsid w:val="00D53623"/>
    <w:rsid w:val="00D54D83"/>
    <w:rsid w:val="00D557F1"/>
    <w:rsid w:val="00D55807"/>
    <w:rsid w:val="00D571E0"/>
    <w:rsid w:val="00D57C19"/>
    <w:rsid w:val="00D6044E"/>
    <w:rsid w:val="00D61A29"/>
    <w:rsid w:val="00D62E78"/>
    <w:rsid w:val="00D65CD8"/>
    <w:rsid w:val="00D66C4B"/>
    <w:rsid w:val="00D66E2F"/>
    <w:rsid w:val="00D70AE1"/>
    <w:rsid w:val="00D710BC"/>
    <w:rsid w:val="00D7150D"/>
    <w:rsid w:val="00D729E4"/>
    <w:rsid w:val="00D72D7C"/>
    <w:rsid w:val="00D74644"/>
    <w:rsid w:val="00D757CB"/>
    <w:rsid w:val="00D75F21"/>
    <w:rsid w:val="00D765EC"/>
    <w:rsid w:val="00D76BEA"/>
    <w:rsid w:val="00D76CF0"/>
    <w:rsid w:val="00D770B1"/>
    <w:rsid w:val="00D7729D"/>
    <w:rsid w:val="00D7736D"/>
    <w:rsid w:val="00D8120A"/>
    <w:rsid w:val="00D81C27"/>
    <w:rsid w:val="00D827A9"/>
    <w:rsid w:val="00D8294C"/>
    <w:rsid w:val="00D84582"/>
    <w:rsid w:val="00D861E9"/>
    <w:rsid w:val="00D87191"/>
    <w:rsid w:val="00D901D2"/>
    <w:rsid w:val="00D94245"/>
    <w:rsid w:val="00D97E45"/>
    <w:rsid w:val="00DA2DF2"/>
    <w:rsid w:val="00DA32ED"/>
    <w:rsid w:val="00DA7098"/>
    <w:rsid w:val="00DA7E04"/>
    <w:rsid w:val="00DB0843"/>
    <w:rsid w:val="00DB11A3"/>
    <w:rsid w:val="00DB3735"/>
    <w:rsid w:val="00DB3ADB"/>
    <w:rsid w:val="00DB486F"/>
    <w:rsid w:val="00DB5B49"/>
    <w:rsid w:val="00DB698A"/>
    <w:rsid w:val="00DC0A04"/>
    <w:rsid w:val="00DC1670"/>
    <w:rsid w:val="00DC3044"/>
    <w:rsid w:val="00DC3DC9"/>
    <w:rsid w:val="00DC47D0"/>
    <w:rsid w:val="00DD400A"/>
    <w:rsid w:val="00DD7E34"/>
    <w:rsid w:val="00DE0C53"/>
    <w:rsid w:val="00DE24F9"/>
    <w:rsid w:val="00DE46D1"/>
    <w:rsid w:val="00DF0335"/>
    <w:rsid w:val="00DF11FC"/>
    <w:rsid w:val="00DF2FDD"/>
    <w:rsid w:val="00DF4F46"/>
    <w:rsid w:val="00E03F3E"/>
    <w:rsid w:val="00E04E71"/>
    <w:rsid w:val="00E0508D"/>
    <w:rsid w:val="00E06895"/>
    <w:rsid w:val="00E1575A"/>
    <w:rsid w:val="00E15F18"/>
    <w:rsid w:val="00E15FA9"/>
    <w:rsid w:val="00E16919"/>
    <w:rsid w:val="00E17B91"/>
    <w:rsid w:val="00E17D61"/>
    <w:rsid w:val="00E21116"/>
    <w:rsid w:val="00E21DED"/>
    <w:rsid w:val="00E22780"/>
    <w:rsid w:val="00E25971"/>
    <w:rsid w:val="00E32EB2"/>
    <w:rsid w:val="00E42F27"/>
    <w:rsid w:val="00E45C6A"/>
    <w:rsid w:val="00E4677C"/>
    <w:rsid w:val="00E46EA7"/>
    <w:rsid w:val="00E508B8"/>
    <w:rsid w:val="00E50E3A"/>
    <w:rsid w:val="00E51395"/>
    <w:rsid w:val="00E51FBC"/>
    <w:rsid w:val="00E53900"/>
    <w:rsid w:val="00E54AE8"/>
    <w:rsid w:val="00E571CB"/>
    <w:rsid w:val="00E608E2"/>
    <w:rsid w:val="00E61B85"/>
    <w:rsid w:val="00E63A02"/>
    <w:rsid w:val="00E64831"/>
    <w:rsid w:val="00E66500"/>
    <w:rsid w:val="00E66E4D"/>
    <w:rsid w:val="00E71384"/>
    <w:rsid w:val="00E72183"/>
    <w:rsid w:val="00E726C6"/>
    <w:rsid w:val="00E740C1"/>
    <w:rsid w:val="00E74813"/>
    <w:rsid w:val="00E7583E"/>
    <w:rsid w:val="00E75F0C"/>
    <w:rsid w:val="00E778B1"/>
    <w:rsid w:val="00E8123F"/>
    <w:rsid w:val="00E82202"/>
    <w:rsid w:val="00E84F17"/>
    <w:rsid w:val="00E867FA"/>
    <w:rsid w:val="00E86D1A"/>
    <w:rsid w:val="00E900E5"/>
    <w:rsid w:val="00E95830"/>
    <w:rsid w:val="00E95FEE"/>
    <w:rsid w:val="00E960A6"/>
    <w:rsid w:val="00E962EC"/>
    <w:rsid w:val="00EA0B83"/>
    <w:rsid w:val="00EA5E21"/>
    <w:rsid w:val="00EA6421"/>
    <w:rsid w:val="00EA768E"/>
    <w:rsid w:val="00EB005C"/>
    <w:rsid w:val="00EB1A0B"/>
    <w:rsid w:val="00EB2CC1"/>
    <w:rsid w:val="00EB5057"/>
    <w:rsid w:val="00EC2789"/>
    <w:rsid w:val="00EC499C"/>
    <w:rsid w:val="00ED01F4"/>
    <w:rsid w:val="00ED14BA"/>
    <w:rsid w:val="00ED25B0"/>
    <w:rsid w:val="00ED30DB"/>
    <w:rsid w:val="00ED3164"/>
    <w:rsid w:val="00ED3223"/>
    <w:rsid w:val="00ED676C"/>
    <w:rsid w:val="00EE74E0"/>
    <w:rsid w:val="00EF683F"/>
    <w:rsid w:val="00EF694A"/>
    <w:rsid w:val="00F00D72"/>
    <w:rsid w:val="00F00DFB"/>
    <w:rsid w:val="00F01BFD"/>
    <w:rsid w:val="00F02382"/>
    <w:rsid w:val="00F03B3F"/>
    <w:rsid w:val="00F03EAC"/>
    <w:rsid w:val="00F04643"/>
    <w:rsid w:val="00F0605A"/>
    <w:rsid w:val="00F110E8"/>
    <w:rsid w:val="00F11E6B"/>
    <w:rsid w:val="00F13520"/>
    <w:rsid w:val="00F13A8B"/>
    <w:rsid w:val="00F15280"/>
    <w:rsid w:val="00F17CDC"/>
    <w:rsid w:val="00F20471"/>
    <w:rsid w:val="00F20688"/>
    <w:rsid w:val="00F210D6"/>
    <w:rsid w:val="00F2376F"/>
    <w:rsid w:val="00F242EE"/>
    <w:rsid w:val="00F27F97"/>
    <w:rsid w:val="00F30059"/>
    <w:rsid w:val="00F3780F"/>
    <w:rsid w:val="00F404E0"/>
    <w:rsid w:val="00F4181E"/>
    <w:rsid w:val="00F421D3"/>
    <w:rsid w:val="00F42964"/>
    <w:rsid w:val="00F43785"/>
    <w:rsid w:val="00F43962"/>
    <w:rsid w:val="00F43B93"/>
    <w:rsid w:val="00F44875"/>
    <w:rsid w:val="00F44EA4"/>
    <w:rsid w:val="00F50964"/>
    <w:rsid w:val="00F52E29"/>
    <w:rsid w:val="00F54D68"/>
    <w:rsid w:val="00F5596A"/>
    <w:rsid w:val="00F565A9"/>
    <w:rsid w:val="00F5683D"/>
    <w:rsid w:val="00F56A0B"/>
    <w:rsid w:val="00F62E42"/>
    <w:rsid w:val="00F70A5A"/>
    <w:rsid w:val="00F70C86"/>
    <w:rsid w:val="00F7384C"/>
    <w:rsid w:val="00F73B3D"/>
    <w:rsid w:val="00F753AD"/>
    <w:rsid w:val="00F76708"/>
    <w:rsid w:val="00F80FC7"/>
    <w:rsid w:val="00F81397"/>
    <w:rsid w:val="00F815BE"/>
    <w:rsid w:val="00F83A7A"/>
    <w:rsid w:val="00F849B8"/>
    <w:rsid w:val="00F8633C"/>
    <w:rsid w:val="00F86341"/>
    <w:rsid w:val="00F87392"/>
    <w:rsid w:val="00F877BA"/>
    <w:rsid w:val="00F90899"/>
    <w:rsid w:val="00F91927"/>
    <w:rsid w:val="00F92FE9"/>
    <w:rsid w:val="00F9314D"/>
    <w:rsid w:val="00F9559D"/>
    <w:rsid w:val="00F975E6"/>
    <w:rsid w:val="00FA15AA"/>
    <w:rsid w:val="00FA4B97"/>
    <w:rsid w:val="00FA4CE7"/>
    <w:rsid w:val="00FA5B38"/>
    <w:rsid w:val="00FA77F3"/>
    <w:rsid w:val="00FB0328"/>
    <w:rsid w:val="00FB059E"/>
    <w:rsid w:val="00FB2B41"/>
    <w:rsid w:val="00FC03CD"/>
    <w:rsid w:val="00FC153E"/>
    <w:rsid w:val="00FC280D"/>
    <w:rsid w:val="00FC5661"/>
    <w:rsid w:val="00FC5E17"/>
    <w:rsid w:val="00FC6107"/>
    <w:rsid w:val="00FC6B1F"/>
    <w:rsid w:val="00FC6DCF"/>
    <w:rsid w:val="00FD2851"/>
    <w:rsid w:val="00FD36CE"/>
    <w:rsid w:val="00FD436E"/>
    <w:rsid w:val="00FD736F"/>
    <w:rsid w:val="00FE15D3"/>
    <w:rsid w:val="00FE2293"/>
    <w:rsid w:val="00FE2343"/>
    <w:rsid w:val="00FE2F1D"/>
    <w:rsid w:val="00FE3818"/>
    <w:rsid w:val="00FE6064"/>
    <w:rsid w:val="00FE6270"/>
    <w:rsid w:val="00FE6821"/>
    <w:rsid w:val="00FE70AF"/>
    <w:rsid w:val="00FE7345"/>
    <w:rsid w:val="00FE7B4B"/>
    <w:rsid w:val="00FF08D8"/>
    <w:rsid w:val="00FF0C8D"/>
    <w:rsid w:val="00FF2A39"/>
    <w:rsid w:val="00FF6162"/>
    <w:rsid w:val="00FF666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2A369668"/>
  <w15:docId w15:val="{5DD9DD1C-9DED-4748-A609-0C6AA4BE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5477"/>
    <w:pPr>
      <w:spacing w:after="0" w:line="240" w:lineRule="auto"/>
    </w:pPr>
    <w:rPr>
      <w:rFonts w:ascii="Times New Roman" w:cs="Arial" w:eastAsia="Calibri" w:hAnsi="Times New Roman"/>
    </w:rPr>
  </w:style>
  <w:style w:styleId="Titre2" w:type="paragraph">
    <w:name w:val="heading 2"/>
    <w:basedOn w:val="Normal"/>
    <w:next w:val="Normal"/>
    <w:link w:val="Titre2Car"/>
    <w:qFormat/>
    <w:rsid w:val="002F5477"/>
    <w:pPr>
      <w:keepNext/>
      <w:spacing w:after="60" w:before="240"/>
      <w:outlineLvl w:val="1"/>
    </w:pPr>
    <w:rPr>
      <w:rFonts w:ascii="Arial" w:eastAsia="Times New Roman" w:hAnsi="Arial"/>
      <w:b/>
      <w:bCs/>
      <w:i/>
      <w:iCs/>
      <w:sz w:val="28"/>
      <w:szCs w:val="28"/>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2F5477"/>
    <w:rPr>
      <w:rFonts w:ascii="Arial" w:cs="Arial" w:eastAsia="Times New Roman" w:hAnsi="Arial"/>
      <w:b/>
      <w:bCs/>
      <w:i/>
      <w:iCs/>
      <w:sz w:val="28"/>
      <w:szCs w:val="28"/>
      <w:lang w:eastAsia="fr-FR"/>
    </w:rPr>
  </w:style>
  <w:style w:styleId="En-tte" w:type="paragraph">
    <w:name w:val="header"/>
    <w:basedOn w:val="Normal"/>
    <w:link w:val="En-tteCar"/>
    <w:uiPriority w:val="99"/>
    <w:unhideWhenUsed/>
    <w:rsid w:val="002F5477"/>
    <w:pPr>
      <w:tabs>
        <w:tab w:pos="4536" w:val="center"/>
        <w:tab w:pos="9072" w:val="right"/>
      </w:tabs>
    </w:pPr>
  </w:style>
  <w:style w:customStyle="1" w:styleId="En-tteCar" w:type="character">
    <w:name w:val="En-tête Car"/>
    <w:basedOn w:val="Policepardfaut"/>
    <w:link w:val="En-tte"/>
    <w:uiPriority w:val="99"/>
    <w:rsid w:val="002F5477"/>
    <w:rPr>
      <w:rFonts w:ascii="Times New Roman" w:cs="Arial" w:eastAsia="Calibri" w:hAnsi="Times New Roman"/>
    </w:rPr>
  </w:style>
  <w:style w:styleId="Pieddepage" w:type="paragraph">
    <w:name w:val="footer"/>
    <w:basedOn w:val="Normal"/>
    <w:link w:val="PieddepageCar"/>
    <w:uiPriority w:val="99"/>
    <w:unhideWhenUsed/>
    <w:rsid w:val="002F5477"/>
    <w:pPr>
      <w:tabs>
        <w:tab w:pos="4536" w:val="center"/>
        <w:tab w:pos="9072" w:val="right"/>
      </w:tabs>
    </w:pPr>
  </w:style>
  <w:style w:customStyle="1" w:styleId="PieddepageCar" w:type="character">
    <w:name w:val="Pied de page Car"/>
    <w:basedOn w:val="Policepardfaut"/>
    <w:link w:val="Pieddepage"/>
    <w:uiPriority w:val="99"/>
    <w:rsid w:val="002F5477"/>
    <w:rPr>
      <w:rFonts w:ascii="Times New Roman" w:cs="Arial" w:eastAsia="Calibri" w:hAnsi="Times New Roman"/>
    </w:rPr>
  </w:style>
  <w:style w:styleId="Textedebulles" w:type="paragraph">
    <w:name w:val="Balloon Text"/>
    <w:basedOn w:val="Normal"/>
    <w:link w:val="TextedebullesCar"/>
    <w:uiPriority w:val="99"/>
    <w:semiHidden/>
    <w:unhideWhenUsed/>
    <w:rsid w:val="004C0EBB"/>
    <w:rPr>
      <w:rFonts w:ascii="Tahoma" w:cs="Tahoma" w:hAnsi="Tahoma"/>
      <w:sz w:val="16"/>
      <w:szCs w:val="16"/>
    </w:rPr>
  </w:style>
  <w:style w:customStyle="1" w:styleId="TextedebullesCar" w:type="character">
    <w:name w:val="Texte de bulles Car"/>
    <w:basedOn w:val="Policepardfaut"/>
    <w:link w:val="Textedebulles"/>
    <w:uiPriority w:val="99"/>
    <w:semiHidden/>
    <w:rsid w:val="004C0EBB"/>
    <w:rPr>
      <w:rFonts w:ascii="Tahoma" w:cs="Tahoma" w:eastAsia="Calibri" w:hAnsi="Tahoma"/>
      <w:sz w:val="16"/>
      <w:szCs w:val="16"/>
    </w:rPr>
  </w:style>
  <w:style w:styleId="Grilledutableau" w:type="table">
    <w:name w:val="Table Grid"/>
    <w:basedOn w:val="TableauNormal"/>
    <w:uiPriority w:val="59"/>
    <w:rsid w:val="00CA73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D6044E"/>
    <w:rPr>
      <w:sz w:val="16"/>
      <w:szCs w:val="16"/>
    </w:rPr>
  </w:style>
  <w:style w:styleId="Commentaire" w:type="paragraph">
    <w:name w:val="annotation text"/>
    <w:basedOn w:val="Normal"/>
    <w:link w:val="CommentaireCar"/>
    <w:uiPriority w:val="99"/>
    <w:unhideWhenUsed/>
    <w:rsid w:val="00D6044E"/>
    <w:rPr>
      <w:sz w:val="20"/>
      <w:szCs w:val="20"/>
    </w:rPr>
  </w:style>
  <w:style w:customStyle="1" w:styleId="CommentaireCar" w:type="character">
    <w:name w:val="Commentaire Car"/>
    <w:basedOn w:val="Policepardfaut"/>
    <w:link w:val="Commentaire"/>
    <w:uiPriority w:val="99"/>
    <w:rsid w:val="00D6044E"/>
    <w:rPr>
      <w:rFonts w:ascii="Times New Roman" w:cs="Arial" w:eastAsia="Calibri" w:hAnsi="Times New Roman"/>
      <w:sz w:val="20"/>
      <w:szCs w:val="20"/>
    </w:rPr>
  </w:style>
  <w:style w:styleId="Objetducommentaire" w:type="paragraph">
    <w:name w:val="annotation subject"/>
    <w:basedOn w:val="Commentaire"/>
    <w:next w:val="Commentaire"/>
    <w:link w:val="ObjetducommentaireCar"/>
    <w:uiPriority w:val="99"/>
    <w:semiHidden/>
    <w:unhideWhenUsed/>
    <w:rsid w:val="00D6044E"/>
    <w:rPr>
      <w:b/>
      <w:bCs/>
    </w:rPr>
  </w:style>
  <w:style w:customStyle="1" w:styleId="ObjetducommentaireCar" w:type="character">
    <w:name w:val="Objet du commentaire Car"/>
    <w:basedOn w:val="CommentaireCar"/>
    <w:link w:val="Objetducommentaire"/>
    <w:uiPriority w:val="99"/>
    <w:semiHidden/>
    <w:rsid w:val="00D6044E"/>
    <w:rPr>
      <w:rFonts w:ascii="Times New Roman" w:cs="Arial" w:eastAsia="Calibri" w:hAnsi="Times New Roman"/>
      <w:b/>
      <w:bCs/>
      <w:sz w:val="20"/>
      <w:szCs w:val="20"/>
    </w:rPr>
  </w:style>
  <w:style w:styleId="Paragraphedeliste" w:type="paragraph">
    <w:name w:val="List Paragraph"/>
    <w:basedOn w:val="Normal"/>
    <w:uiPriority w:val="34"/>
    <w:qFormat/>
    <w:rsid w:val="00055F7B"/>
    <w:pPr>
      <w:ind w:left="720"/>
      <w:contextualSpacing/>
    </w:pPr>
  </w:style>
  <w:style w:styleId="Sansinterligne" w:type="paragraph">
    <w:name w:val="No Spacing"/>
    <w:uiPriority w:val="1"/>
    <w:qFormat/>
    <w:rsid w:val="00F00DFB"/>
    <w:pPr>
      <w:spacing w:after="0" w:line="240" w:lineRule="auto"/>
    </w:pPr>
    <w:rPr>
      <w:rFonts w:ascii="Times New Roman" w:cs="Arial" w:eastAsia="Calibr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182">
      <w:bodyDiv w:val="1"/>
      <w:marLeft w:val="0"/>
      <w:marRight w:val="0"/>
      <w:marTop w:val="0"/>
      <w:marBottom w:val="0"/>
      <w:divBdr>
        <w:top w:val="none" w:sz="0" w:space="0" w:color="auto"/>
        <w:left w:val="none" w:sz="0" w:space="0" w:color="auto"/>
        <w:bottom w:val="none" w:sz="0" w:space="0" w:color="auto"/>
        <w:right w:val="none" w:sz="0" w:space="0" w:color="auto"/>
      </w:divBdr>
    </w:div>
    <w:div w:id="439647055">
      <w:bodyDiv w:val="1"/>
      <w:marLeft w:val="0"/>
      <w:marRight w:val="0"/>
      <w:marTop w:val="0"/>
      <w:marBottom w:val="0"/>
      <w:divBdr>
        <w:top w:val="none" w:sz="0" w:space="0" w:color="auto"/>
        <w:left w:val="none" w:sz="0" w:space="0" w:color="auto"/>
        <w:bottom w:val="none" w:sz="0" w:space="0" w:color="auto"/>
        <w:right w:val="none" w:sz="0" w:space="0" w:color="auto"/>
      </w:divBdr>
    </w:div>
    <w:div w:id="476729948">
      <w:bodyDiv w:val="1"/>
      <w:marLeft w:val="0"/>
      <w:marRight w:val="0"/>
      <w:marTop w:val="0"/>
      <w:marBottom w:val="0"/>
      <w:divBdr>
        <w:top w:val="none" w:sz="0" w:space="0" w:color="auto"/>
        <w:left w:val="none" w:sz="0" w:space="0" w:color="auto"/>
        <w:bottom w:val="none" w:sz="0" w:space="0" w:color="auto"/>
        <w:right w:val="none" w:sz="0" w:space="0" w:color="auto"/>
      </w:divBdr>
    </w:div>
    <w:div w:id="510796632">
      <w:bodyDiv w:val="1"/>
      <w:marLeft w:val="0"/>
      <w:marRight w:val="0"/>
      <w:marTop w:val="0"/>
      <w:marBottom w:val="0"/>
      <w:divBdr>
        <w:top w:val="none" w:sz="0" w:space="0" w:color="auto"/>
        <w:left w:val="none" w:sz="0" w:space="0" w:color="auto"/>
        <w:bottom w:val="none" w:sz="0" w:space="0" w:color="auto"/>
        <w:right w:val="none" w:sz="0" w:space="0" w:color="auto"/>
      </w:divBdr>
    </w:div>
    <w:div w:id="681980849">
      <w:bodyDiv w:val="1"/>
      <w:marLeft w:val="0"/>
      <w:marRight w:val="0"/>
      <w:marTop w:val="0"/>
      <w:marBottom w:val="0"/>
      <w:divBdr>
        <w:top w:val="none" w:sz="0" w:space="0" w:color="auto"/>
        <w:left w:val="none" w:sz="0" w:space="0" w:color="auto"/>
        <w:bottom w:val="none" w:sz="0" w:space="0" w:color="auto"/>
        <w:right w:val="none" w:sz="0" w:space="0" w:color="auto"/>
      </w:divBdr>
    </w:div>
    <w:div w:id="752430773">
      <w:bodyDiv w:val="1"/>
      <w:marLeft w:val="0"/>
      <w:marRight w:val="0"/>
      <w:marTop w:val="0"/>
      <w:marBottom w:val="0"/>
      <w:divBdr>
        <w:top w:val="none" w:sz="0" w:space="0" w:color="auto"/>
        <w:left w:val="none" w:sz="0" w:space="0" w:color="auto"/>
        <w:bottom w:val="none" w:sz="0" w:space="0" w:color="auto"/>
        <w:right w:val="none" w:sz="0" w:space="0" w:color="auto"/>
      </w:divBdr>
    </w:div>
    <w:div w:id="800998247">
      <w:bodyDiv w:val="1"/>
      <w:marLeft w:val="0"/>
      <w:marRight w:val="0"/>
      <w:marTop w:val="0"/>
      <w:marBottom w:val="0"/>
      <w:divBdr>
        <w:top w:val="none" w:sz="0" w:space="0" w:color="auto"/>
        <w:left w:val="none" w:sz="0" w:space="0" w:color="auto"/>
        <w:bottom w:val="none" w:sz="0" w:space="0" w:color="auto"/>
        <w:right w:val="none" w:sz="0" w:space="0" w:color="auto"/>
      </w:divBdr>
    </w:div>
    <w:div w:id="1008563250">
      <w:bodyDiv w:val="1"/>
      <w:marLeft w:val="0"/>
      <w:marRight w:val="0"/>
      <w:marTop w:val="0"/>
      <w:marBottom w:val="0"/>
      <w:divBdr>
        <w:top w:val="none" w:sz="0" w:space="0" w:color="auto"/>
        <w:left w:val="none" w:sz="0" w:space="0" w:color="auto"/>
        <w:bottom w:val="none" w:sz="0" w:space="0" w:color="auto"/>
        <w:right w:val="none" w:sz="0" w:space="0" w:color="auto"/>
      </w:divBdr>
    </w:div>
    <w:div w:id="1807308534">
      <w:bodyDiv w:val="1"/>
      <w:marLeft w:val="0"/>
      <w:marRight w:val="0"/>
      <w:marTop w:val="0"/>
      <w:marBottom w:val="0"/>
      <w:divBdr>
        <w:top w:val="none" w:sz="0" w:space="0" w:color="auto"/>
        <w:left w:val="none" w:sz="0" w:space="0" w:color="auto"/>
        <w:bottom w:val="none" w:sz="0" w:space="0" w:color="auto"/>
        <w:right w:val="none" w:sz="0" w:space="0" w:color="auto"/>
      </w:divBdr>
    </w:div>
    <w:div w:id="1955095657">
      <w:bodyDiv w:val="1"/>
      <w:marLeft w:val="0"/>
      <w:marRight w:val="0"/>
      <w:marTop w:val="0"/>
      <w:marBottom w:val="0"/>
      <w:divBdr>
        <w:top w:val="none" w:sz="0" w:space="0" w:color="auto"/>
        <w:left w:val="none" w:sz="0" w:space="0" w:color="auto"/>
        <w:bottom w:val="none" w:sz="0" w:space="0" w:color="auto"/>
        <w:right w:val="none" w:sz="0" w:space="0" w:color="auto"/>
      </w:divBdr>
    </w:div>
    <w:div w:id="2023779993">
      <w:bodyDiv w:val="1"/>
      <w:marLeft w:val="0"/>
      <w:marRight w:val="0"/>
      <w:marTop w:val="0"/>
      <w:marBottom w:val="0"/>
      <w:divBdr>
        <w:top w:val="none" w:sz="0" w:space="0" w:color="auto"/>
        <w:left w:val="none" w:sz="0" w:space="0" w:color="auto"/>
        <w:bottom w:val="none" w:sz="0" w:space="0" w:color="auto"/>
        <w:right w:val="none" w:sz="0" w:space="0" w:color="auto"/>
      </w:divBdr>
    </w:div>
    <w:div w:id="21128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file://localhost/Volumes/DOSSIERS%20CLIENTS/cerba/cerballiance/prod/logo/cerbaillance.png"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16266B6068E4C85DC6387F08FC064" ma:contentTypeVersion="13" ma:contentTypeDescription="Crée un document." ma:contentTypeScope="" ma:versionID="182cd829c0c8941ac485e3aa16e274e6">
  <xsd:schema xmlns:xsd="http://www.w3.org/2001/XMLSchema" xmlns:xs="http://www.w3.org/2001/XMLSchema" xmlns:p="http://schemas.microsoft.com/office/2006/metadata/properties" xmlns:ns2="14c6488d-e92a-4ba6-86a2-5121c4617aac" xmlns:ns3="b267b6e6-ebfc-4f25-90d8-be63a0474fce" targetNamespace="http://schemas.microsoft.com/office/2006/metadata/properties" ma:root="true" ma:fieldsID="724fbe05de639acde219c36f9eb255b8" ns2:_="" ns3:_="">
    <xsd:import namespace="14c6488d-e92a-4ba6-86a2-5121c4617aac"/>
    <xsd:import namespace="b267b6e6-ebfc-4f25-90d8-be63a0474f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6488d-e92a-4ba6-86a2-5121c4617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7b6e6-ebfc-4f25-90d8-be63a0474fce"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67BF3-8AB0-4B91-B24E-DFB6BA8C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6488d-e92a-4ba6-86a2-5121c4617aac"/>
    <ds:schemaRef ds:uri="b267b6e6-ebfc-4f25-90d8-be63a0474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03E4B6-C6F3-49B5-8249-D0CCBDBD7CBA}">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4c6488d-e92a-4ba6-86a2-5121c4617aac"/>
    <ds:schemaRef ds:uri="http://purl.org/dc/elements/1.1/"/>
    <ds:schemaRef ds:uri="b267b6e6-ebfc-4f25-90d8-be63a0474fce"/>
    <ds:schemaRef ds:uri="http://www.w3.org/XML/1998/namespace"/>
  </ds:schemaRefs>
</ds:datastoreItem>
</file>

<file path=customXml/itemProps3.xml><?xml version="1.0" encoding="utf-8"?>
<ds:datastoreItem xmlns:ds="http://schemas.openxmlformats.org/officeDocument/2006/customXml" ds:itemID="{CCE5DE7C-B1B2-42FB-8328-F8FFC931B8C4}">
  <ds:schemaRefs>
    <ds:schemaRef ds:uri="http://schemas.openxmlformats.org/officeDocument/2006/bibliography"/>
  </ds:schemaRefs>
</ds:datastoreItem>
</file>

<file path=customXml/itemProps4.xml><?xml version="1.0" encoding="utf-8"?>
<ds:datastoreItem xmlns:ds="http://schemas.openxmlformats.org/officeDocument/2006/customXml" ds:itemID="{7F23B3F9-420A-47D4-9F8C-AC95A536F5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2441</Words>
  <Characters>13430</Characters>
  <Application>Microsoft Office Word</Application>
  <DocSecurity>0</DocSecurity>
  <Lines>111</Lines>
  <Paragraphs>31</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2022-03-04T15:27:00Z</dcterms:created>
  <cp:lastPrinted>2022-03-04T19:32:00Z</cp:lastPrinted>
  <dcterms:modified xsi:type="dcterms:W3CDTF">2022-03-17T15:45:00Z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0x0101006A116266B6068E4C85DC6387F08FC064</vt:lpwstr>
  </property>
</Properties>
</file>