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0C9DD687" w14:textId="77777777" w:rsidR="002802E7" w:rsidRDefault="002802E7" w:rsidRPr="00687341">
      <w:pPr>
        <w:rPr>
          <w:rFonts w:ascii="Arial" w:cs="Arial" w:hAnsi="Arial"/>
          <w:b/>
          <w:sz w:val="20"/>
          <w:szCs w:val="20"/>
        </w:rPr>
      </w:pPr>
    </w:p>
    <w:p w14:paraId="1E3BA51A" w14:textId="77777777" w:rsidR="00AF69E2" w:rsidRDefault="00AF69E2">
      <w:pPr>
        <w:rPr>
          <w:rFonts w:ascii="Arial" w:cs="Arial" w:hAnsi="Arial"/>
          <w:sz w:val="20"/>
          <w:szCs w:val="20"/>
        </w:rPr>
      </w:pPr>
    </w:p>
    <w:p w14:paraId="7139A8CA" w14:textId="77777777" w:rsidP="002802E7" w:rsidR="006E2A39" w:rsidRDefault="006E2A39" w:rsidRPr="005D6BAA">
      <w:pPr>
        <w:pBdr>
          <w:top w:color="auto" w:space="1" w:sz="4" w:val="single"/>
          <w:left w:color="auto" w:space="4" w:sz="4" w:val="single"/>
          <w:bottom w:color="auto" w:space="1" w:sz="4" w:val="single"/>
          <w:right w:color="auto" w:space="4" w:sz="4" w:val="single"/>
        </w:pBdr>
        <w:jc w:val="center"/>
        <w:rPr>
          <w:rFonts w:ascii="Arial" w:cs="Arial" w:hAnsi="Arial"/>
        </w:rPr>
      </w:pPr>
    </w:p>
    <w:p w14:paraId="4C0D3F20" w14:textId="77777777" w:rsidP="002802E7" w:rsidR="005D6BAA" w:rsidRDefault="005D6BAA">
      <w:pPr>
        <w:pBdr>
          <w:top w:color="auto" w:space="1" w:sz="4" w:val="single"/>
          <w:left w:color="auto" w:space="4" w:sz="4" w:val="single"/>
          <w:bottom w:color="auto" w:space="1" w:sz="4" w:val="single"/>
          <w:right w:color="auto" w:space="4" w:sz="4" w:val="single"/>
        </w:pBdr>
        <w:jc w:val="center"/>
        <w:rPr>
          <w:rFonts w:ascii="Arial" w:cs="Arial" w:hAnsi="Arial"/>
          <w:b/>
        </w:rPr>
      </w:pPr>
      <w:r>
        <w:rPr>
          <w:rFonts w:ascii="Arial" w:cs="Arial" w:hAnsi="Arial"/>
          <w:b/>
        </w:rPr>
        <w:t>PROCES VERBAL D</w:t>
      </w:r>
      <w:r w:rsidR="00442656" w:rsidRPr="00660AD4">
        <w:rPr>
          <w:rFonts w:ascii="Arial" w:cs="Arial" w:hAnsi="Arial"/>
          <w:b/>
        </w:rPr>
        <w:t>’</w:t>
      </w:r>
      <w:r w:rsidR="002802E7" w:rsidRPr="003002D7">
        <w:rPr>
          <w:rFonts w:ascii="Arial" w:cs="Arial" w:hAnsi="Arial"/>
          <w:b/>
        </w:rPr>
        <w:t>ACCORD</w:t>
      </w:r>
    </w:p>
    <w:p w14:paraId="333B7E46" w14:textId="77777777" w:rsidP="002802E7" w:rsidR="00207212" w:rsidRDefault="005D6BAA" w:rsidRPr="003002D7">
      <w:pPr>
        <w:pBdr>
          <w:top w:color="auto" w:space="1" w:sz="4" w:val="single"/>
          <w:left w:color="auto" w:space="4" w:sz="4" w:val="single"/>
          <w:bottom w:color="auto" w:space="1" w:sz="4" w:val="single"/>
          <w:right w:color="auto" w:space="4" w:sz="4" w:val="single"/>
        </w:pBdr>
        <w:jc w:val="center"/>
        <w:rPr>
          <w:rFonts w:ascii="Arial" w:cs="Arial" w:hAnsi="Arial"/>
          <w:b/>
        </w:rPr>
      </w:pPr>
      <w:r>
        <w:rPr>
          <w:rFonts w:ascii="Arial" w:cs="Arial" w:hAnsi="Arial"/>
          <w:b/>
        </w:rPr>
        <w:t xml:space="preserve">NEGOCIATION ANNUELLE </w:t>
      </w:r>
      <w:r w:rsidR="005D0542">
        <w:rPr>
          <w:rFonts w:ascii="Arial" w:cs="Arial" w:hAnsi="Arial"/>
          <w:b/>
        </w:rPr>
        <w:t>SUR LA REMUNERATION, LE TEMPS DE TRAVAIL</w:t>
      </w:r>
      <w:r w:rsidR="00DC0A15">
        <w:rPr>
          <w:rFonts w:ascii="Arial" w:cs="Arial" w:hAnsi="Arial"/>
          <w:b/>
        </w:rPr>
        <w:t xml:space="preserve"> ET LA VALEUR AJOUTEE DE L’ENTREPRISE</w:t>
      </w:r>
      <w:r>
        <w:rPr>
          <w:rFonts w:ascii="Arial" w:cs="Arial" w:hAnsi="Arial"/>
          <w:b/>
        </w:rPr>
        <w:t xml:space="preserve"> ANNEE </w:t>
      </w:r>
      <w:r w:rsidR="00F2454F">
        <w:rPr>
          <w:rFonts w:ascii="Arial" w:cs="Arial" w:hAnsi="Arial"/>
          <w:b/>
        </w:rPr>
        <w:t>20</w:t>
      </w:r>
      <w:r w:rsidR="00747218">
        <w:rPr>
          <w:rFonts w:ascii="Arial" w:cs="Arial" w:hAnsi="Arial"/>
          <w:b/>
        </w:rPr>
        <w:t>22</w:t>
      </w:r>
    </w:p>
    <w:p w14:paraId="0C68207E" w14:textId="77777777" w:rsidP="002802E7" w:rsidR="002802E7" w:rsidRDefault="00F2454F" w:rsidRPr="005D6BAA">
      <w:pPr>
        <w:pBdr>
          <w:top w:color="auto" w:space="1" w:sz="4" w:val="single"/>
          <w:left w:color="auto" w:space="4" w:sz="4" w:val="single"/>
          <w:bottom w:color="auto" w:space="1" w:sz="4" w:val="single"/>
          <w:right w:color="auto" w:space="4" w:sz="4" w:val="single"/>
        </w:pBdr>
        <w:jc w:val="center"/>
        <w:rPr>
          <w:rFonts w:ascii="Arial" w:cs="Arial" w:hAnsi="Arial"/>
          <w:b/>
        </w:rPr>
      </w:pPr>
      <w:r>
        <w:rPr>
          <w:rFonts w:ascii="Arial" w:cs="Arial" w:hAnsi="Arial"/>
          <w:b/>
        </w:rPr>
        <w:t xml:space="preserve">STEF </w:t>
      </w:r>
      <w:r w:rsidR="004E5A96">
        <w:rPr>
          <w:rFonts w:ascii="Arial" w:cs="Arial" w:hAnsi="Arial"/>
          <w:b/>
        </w:rPr>
        <w:t>TRANSPORT CAEN</w:t>
      </w:r>
      <w:r w:rsidR="00E9354C">
        <w:rPr>
          <w:rFonts w:ascii="Arial" w:cs="Arial" w:hAnsi="Arial"/>
          <w:b/>
        </w:rPr>
        <w:t xml:space="preserve"> </w:t>
      </w:r>
      <w:r w:rsidR="004E5A96">
        <w:rPr>
          <w:rFonts w:ascii="Arial" w:cs="Arial" w:hAnsi="Arial"/>
          <w:b/>
        </w:rPr>
        <w:t>ET STEF LOGISTIQUE CAEN</w:t>
      </w:r>
    </w:p>
    <w:p w14:paraId="11B34C2E" w14:textId="77777777" w:rsidP="002802E7" w:rsidR="006E2A39" w:rsidRDefault="006E2A39" w:rsidRPr="005D6BAA">
      <w:pPr>
        <w:pBdr>
          <w:top w:color="auto" w:space="1" w:sz="4" w:val="single"/>
          <w:left w:color="auto" w:space="4" w:sz="4" w:val="single"/>
          <w:bottom w:color="auto" w:space="1" w:sz="4" w:val="single"/>
          <w:right w:color="auto" w:space="4" w:sz="4" w:val="single"/>
        </w:pBdr>
        <w:jc w:val="center"/>
        <w:rPr>
          <w:rFonts w:ascii="Arial" w:cs="Arial" w:hAnsi="Arial"/>
        </w:rPr>
      </w:pPr>
    </w:p>
    <w:p w14:paraId="267E425A" w14:textId="77777777" w:rsidP="002802E7" w:rsidR="002802E7" w:rsidRDefault="002802E7" w:rsidRPr="005D6BAA">
      <w:pPr>
        <w:rPr>
          <w:rFonts w:ascii="Arial" w:cs="Arial" w:hAnsi="Arial"/>
          <w:sz w:val="20"/>
          <w:szCs w:val="20"/>
        </w:rPr>
      </w:pPr>
    </w:p>
    <w:p w14:paraId="54C42EAA" w14:textId="77777777" w:rsidP="002802E7" w:rsidR="002802E7" w:rsidRDefault="002802E7" w:rsidRPr="005D6BAA">
      <w:pPr>
        <w:tabs>
          <w:tab w:pos="3706" w:val="left"/>
        </w:tabs>
        <w:rPr>
          <w:rFonts w:ascii="Arial" w:cs="Arial" w:hAnsi="Arial"/>
          <w:sz w:val="20"/>
          <w:szCs w:val="20"/>
        </w:rPr>
      </w:pPr>
    </w:p>
    <w:p w14:paraId="053F23E7" w14:textId="77777777" w:rsidP="006E0231" w:rsidR="006E0231" w:rsidRDefault="006E0231">
      <w:pPr>
        <w:rPr>
          <w:rFonts w:ascii="Arial" w:cs="Arial" w:hAnsi="Arial"/>
          <w:sz w:val="20"/>
          <w:szCs w:val="20"/>
        </w:rPr>
      </w:pPr>
    </w:p>
    <w:p w14:paraId="4AA4EAC2" w14:textId="77777777" w:rsidP="002064D9" w:rsidR="006E0231" w:rsidRDefault="006E0231" w:rsidRPr="00FF3A92">
      <w:pPr>
        <w:spacing w:line="360" w:lineRule="auto"/>
        <w:jc w:val="both"/>
        <w:rPr>
          <w:rFonts w:ascii="Arial" w:cs="Arial" w:hAnsi="Arial"/>
          <w:sz w:val="20"/>
          <w:szCs w:val="20"/>
        </w:rPr>
      </w:pPr>
      <w:r w:rsidRPr="00FF3A92">
        <w:rPr>
          <w:rFonts w:ascii="Arial" w:cs="Arial" w:hAnsi="Arial"/>
          <w:sz w:val="20"/>
          <w:szCs w:val="20"/>
        </w:rPr>
        <w:t>Entre les soussignés :</w:t>
      </w:r>
    </w:p>
    <w:p w14:paraId="33CEFE20" w14:textId="77777777" w:rsidP="002064D9" w:rsidR="006E0231" w:rsidRDefault="006E0231" w:rsidRPr="005D6BAA">
      <w:pPr>
        <w:spacing w:line="360" w:lineRule="auto"/>
        <w:jc w:val="both"/>
        <w:rPr>
          <w:rFonts w:ascii="Arial" w:cs="Arial" w:hAnsi="Arial"/>
          <w:sz w:val="20"/>
          <w:szCs w:val="20"/>
        </w:rPr>
      </w:pPr>
    </w:p>
    <w:p w14:paraId="26F7EFD0" w14:textId="2D5A168D" w:rsidP="002064D9" w:rsidR="006E0231" w:rsidRDefault="00F2454F" w:rsidRPr="00F2454F">
      <w:pPr>
        <w:tabs>
          <w:tab w:pos="1428" w:val="num"/>
        </w:tabs>
        <w:spacing w:line="360" w:lineRule="auto"/>
        <w:jc w:val="both"/>
        <w:rPr>
          <w:rFonts w:ascii="Arial" w:cs="Arial" w:hAnsi="Arial"/>
          <w:sz w:val="20"/>
          <w:szCs w:val="20"/>
        </w:rPr>
      </w:pPr>
      <w:r w:rsidRPr="00F2454F">
        <w:rPr>
          <w:rFonts w:ascii="Arial" w:cs="Arial" w:hAnsi="Arial"/>
          <w:sz w:val="20"/>
          <w:szCs w:val="20"/>
        </w:rPr>
        <w:t xml:space="preserve">Les sociétés STEF Transport Caen et STEF Logistique Caen - ZA de la </w:t>
      </w:r>
      <w:proofErr w:type="spellStart"/>
      <w:r w:rsidRPr="00F2454F">
        <w:rPr>
          <w:rFonts w:ascii="Arial" w:cs="Arial" w:hAnsi="Arial"/>
          <w:sz w:val="20"/>
          <w:szCs w:val="20"/>
        </w:rPr>
        <w:t>Mesnillière</w:t>
      </w:r>
      <w:proofErr w:type="spellEnd"/>
      <w:r w:rsidRPr="00F2454F">
        <w:rPr>
          <w:rFonts w:ascii="Arial" w:cs="Arial" w:hAnsi="Arial"/>
          <w:sz w:val="20"/>
          <w:szCs w:val="20"/>
        </w:rPr>
        <w:t xml:space="preserve"> – 1, rue d</w:t>
      </w:r>
      <w:r w:rsidR="00687F80">
        <w:rPr>
          <w:rFonts w:ascii="Arial" w:cs="Arial" w:hAnsi="Arial"/>
          <w:sz w:val="20"/>
          <w:szCs w:val="20"/>
        </w:rPr>
        <w:t>es Quatre Vents – 14790 VERSON</w:t>
      </w:r>
      <w:r w:rsidR="00432A1D">
        <w:rPr>
          <w:rFonts w:ascii="Arial" w:cs="Arial" w:hAnsi="Arial"/>
          <w:sz w:val="20"/>
          <w:szCs w:val="20"/>
        </w:rPr>
        <w:t xml:space="preserve">, </w:t>
      </w:r>
      <w:r w:rsidRPr="00F2454F">
        <w:rPr>
          <w:rFonts w:ascii="Arial" w:cs="Arial" w:hAnsi="Arial"/>
          <w:sz w:val="20"/>
          <w:szCs w:val="20"/>
        </w:rPr>
        <w:t xml:space="preserve">représentées par </w:t>
      </w:r>
      <w:proofErr w:type="spellStart"/>
      <w:r w:rsidR="00FD6B14">
        <w:rPr>
          <w:rFonts w:ascii="Arial" w:cs="Arial" w:hAnsi="Arial"/>
          <w:sz w:val="20"/>
          <w:szCs w:val="20"/>
        </w:rPr>
        <w:t>xxxx</w:t>
      </w:r>
      <w:proofErr w:type="spellEnd"/>
    </w:p>
    <w:p w14:paraId="10B7BE68" w14:textId="77777777" w:rsidP="00F01F1A" w:rsidR="006E0231" w:rsidRDefault="006E0231" w:rsidRPr="005D6BAA">
      <w:pPr>
        <w:tabs>
          <w:tab w:pos="1428" w:val="num"/>
        </w:tabs>
        <w:spacing w:line="360" w:lineRule="auto"/>
        <w:jc w:val="right"/>
        <w:rPr>
          <w:rFonts w:ascii="Arial" w:cs="Arial" w:hAnsi="Arial"/>
          <w:sz w:val="20"/>
          <w:szCs w:val="20"/>
        </w:rPr>
      </w:pPr>
      <w:r w:rsidRPr="005D6BAA">
        <w:rPr>
          <w:rFonts w:ascii="Arial" w:cs="Arial" w:hAnsi="Arial"/>
          <w:sz w:val="20"/>
          <w:szCs w:val="20"/>
        </w:rPr>
        <w:t>d’une part,</w:t>
      </w:r>
    </w:p>
    <w:p w14:paraId="2F58F8B0" w14:textId="77777777" w:rsidP="002064D9" w:rsidR="006E0231" w:rsidRDefault="00F2454F" w:rsidRPr="005D6BAA">
      <w:pPr>
        <w:spacing w:line="360" w:lineRule="auto"/>
        <w:jc w:val="both"/>
        <w:rPr>
          <w:rFonts w:ascii="Arial" w:cs="Arial" w:hAnsi="Arial"/>
          <w:sz w:val="20"/>
          <w:szCs w:val="20"/>
        </w:rPr>
      </w:pPr>
      <w:r>
        <w:rPr>
          <w:rFonts w:ascii="Arial" w:cs="Arial" w:hAnsi="Arial"/>
          <w:sz w:val="20"/>
          <w:szCs w:val="20"/>
        </w:rPr>
        <w:t>et</w:t>
      </w:r>
    </w:p>
    <w:p w14:paraId="03493768" w14:textId="77777777" w:rsidP="002064D9" w:rsidR="006E0231" w:rsidRDefault="006E0231" w:rsidRPr="005D6BAA">
      <w:pPr>
        <w:spacing w:line="360" w:lineRule="auto"/>
        <w:jc w:val="both"/>
        <w:rPr>
          <w:rFonts w:ascii="Arial" w:cs="Arial" w:hAnsi="Arial"/>
          <w:sz w:val="20"/>
          <w:szCs w:val="20"/>
        </w:rPr>
      </w:pPr>
    </w:p>
    <w:p w14:paraId="2ADF3E7D" w14:textId="064A1307" w:rsidP="002064D9" w:rsidR="00F2454F" w:rsidRDefault="00F2454F" w:rsidRPr="00F2454F">
      <w:pPr>
        <w:spacing w:line="360" w:lineRule="auto"/>
        <w:jc w:val="both"/>
        <w:rPr>
          <w:rFonts w:ascii="Arial" w:cs="Arial" w:hAnsi="Arial"/>
          <w:sz w:val="20"/>
          <w:szCs w:val="20"/>
        </w:rPr>
      </w:pPr>
      <w:r w:rsidRPr="00F2454F">
        <w:rPr>
          <w:rFonts w:ascii="Arial" w:cs="Arial" w:hAnsi="Arial"/>
          <w:sz w:val="20"/>
          <w:szCs w:val="20"/>
        </w:rPr>
        <w:t>L’Organisation Syndicale CGT</w:t>
      </w:r>
      <w:r w:rsidR="003C1F45">
        <w:rPr>
          <w:rFonts w:ascii="Arial" w:cs="Arial" w:hAnsi="Arial"/>
          <w:sz w:val="20"/>
          <w:szCs w:val="20"/>
        </w:rPr>
        <w:t xml:space="preserve"> STEF CAEN</w:t>
      </w:r>
      <w:r w:rsidRPr="00F2454F">
        <w:rPr>
          <w:rFonts w:ascii="Arial" w:cs="Arial" w:hAnsi="Arial"/>
          <w:sz w:val="20"/>
          <w:szCs w:val="20"/>
        </w:rPr>
        <w:t xml:space="preserve">, représentée par </w:t>
      </w:r>
      <w:proofErr w:type="spellStart"/>
      <w:r w:rsidR="00FD6B14">
        <w:rPr>
          <w:rFonts w:ascii="Arial" w:cs="Arial" w:hAnsi="Arial"/>
          <w:sz w:val="20"/>
          <w:szCs w:val="20"/>
        </w:rPr>
        <w:t>xxxx</w:t>
      </w:r>
      <w:proofErr w:type="spellEnd"/>
    </w:p>
    <w:p w14:paraId="516D139C" w14:textId="77777777" w:rsidP="00F01F1A" w:rsidR="007D2594" w:rsidRDefault="007D2594" w:rsidRPr="005D6BAA">
      <w:pPr>
        <w:tabs>
          <w:tab w:pos="1425" w:val="num"/>
        </w:tabs>
        <w:spacing w:line="360" w:lineRule="auto"/>
        <w:jc w:val="both"/>
        <w:rPr>
          <w:rFonts w:ascii="Arial" w:cs="Arial" w:hAnsi="Arial"/>
          <w:b/>
          <w:sz w:val="20"/>
          <w:szCs w:val="20"/>
        </w:rPr>
      </w:pPr>
    </w:p>
    <w:p w14:paraId="79C17992" w14:textId="77777777" w:rsidP="00F01F1A" w:rsidR="006E0231" w:rsidRDefault="00F01F1A" w:rsidRPr="005D6BAA">
      <w:pPr>
        <w:tabs>
          <w:tab w:pos="4535" w:val="center"/>
          <w:tab w:pos="9070" w:val="right"/>
        </w:tabs>
        <w:spacing w:line="360" w:lineRule="auto"/>
        <w:rPr>
          <w:rFonts w:ascii="Arial" w:cs="Arial" w:hAnsi="Arial"/>
          <w:sz w:val="20"/>
          <w:szCs w:val="20"/>
        </w:rPr>
      </w:pPr>
      <w:r>
        <w:rPr>
          <w:rFonts w:ascii="Arial" w:cs="Arial" w:hAnsi="Arial"/>
          <w:sz w:val="20"/>
          <w:szCs w:val="20"/>
        </w:rPr>
        <w:tab/>
      </w:r>
      <w:r>
        <w:rPr>
          <w:rFonts w:ascii="Arial" w:cs="Arial" w:hAnsi="Arial"/>
          <w:sz w:val="20"/>
          <w:szCs w:val="20"/>
        </w:rPr>
        <w:tab/>
      </w:r>
      <w:r w:rsidR="006E0231" w:rsidRPr="005D6BAA">
        <w:rPr>
          <w:rFonts w:ascii="Arial" w:cs="Arial" w:hAnsi="Arial"/>
          <w:sz w:val="20"/>
          <w:szCs w:val="20"/>
        </w:rPr>
        <w:t>d’autre part.</w:t>
      </w:r>
    </w:p>
    <w:p w14:paraId="0E61CB9B" w14:textId="77777777" w:rsidP="00F01F1A" w:rsidR="00EE6407" w:rsidRDefault="00EE6407" w:rsidRPr="005D6BAA">
      <w:pPr>
        <w:tabs>
          <w:tab w:pos="3706" w:val="left"/>
        </w:tabs>
        <w:spacing w:line="360" w:lineRule="auto"/>
        <w:rPr>
          <w:rFonts w:ascii="Arial" w:cs="Arial" w:hAnsi="Arial"/>
          <w:sz w:val="20"/>
          <w:szCs w:val="20"/>
        </w:rPr>
      </w:pPr>
    </w:p>
    <w:p w14:paraId="58CCACA2" w14:textId="77777777" w:rsidP="002064D9" w:rsidR="00EE6407" w:rsidRDefault="007E0918">
      <w:pPr>
        <w:tabs>
          <w:tab w:pos="3706" w:val="left"/>
        </w:tabs>
        <w:spacing w:line="360" w:lineRule="auto"/>
        <w:jc w:val="both"/>
        <w:rPr>
          <w:rFonts w:ascii="Arial" w:cs="Arial" w:hAnsi="Arial"/>
          <w:sz w:val="20"/>
          <w:szCs w:val="20"/>
        </w:rPr>
      </w:pPr>
      <w:r>
        <w:rPr>
          <w:rFonts w:ascii="Arial" w:cs="Arial" w:hAnsi="Arial"/>
          <w:sz w:val="20"/>
          <w:szCs w:val="20"/>
        </w:rPr>
        <w:t>Il a été convenu :</w:t>
      </w:r>
    </w:p>
    <w:p w14:paraId="3F07ACF3" w14:textId="77777777" w:rsidP="002064D9" w:rsidR="007E0918" w:rsidRDefault="007E0918" w:rsidRPr="005D6BAA">
      <w:pPr>
        <w:tabs>
          <w:tab w:pos="3706" w:val="left"/>
        </w:tabs>
        <w:spacing w:line="360" w:lineRule="auto"/>
        <w:jc w:val="both"/>
        <w:rPr>
          <w:rFonts w:ascii="Arial" w:cs="Arial" w:hAnsi="Arial"/>
          <w:sz w:val="20"/>
          <w:szCs w:val="20"/>
        </w:rPr>
      </w:pPr>
    </w:p>
    <w:p w14:paraId="2482C7E9" w14:textId="2633B62C" w:rsidP="002064D9" w:rsidR="005D6BAA" w:rsidRDefault="005D6BAA">
      <w:pPr>
        <w:spacing w:line="360" w:lineRule="auto"/>
        <w:jc w:val="both"/>
        <w:rPr>
          <w:rFonts w:ascii="Arial" w:cs="Arial" w:hAnsi="Arial"/>
          <w:sz w:val="20"/>
          <w:szCs w:val="20"/>
        </w:rPr>
      </w:pPr>
      <w:r w:rsidRPr="00042B76">
        <w:rPr>
          <w:rFonts w:ascii="Arial" w:cs="Arial" w:hAnsi="Arial"/>
          <w:sz w:val="20"/>
          <w:szCs w:val="20"/>
        </w:rPr>
        <w:t>Dans le cadre de la négociation annuelle obligatoire</w:t>
      </w:r>
      <w:r w:rsidR="00DC19D6">
        <w:rPr>
          <w:rFonts w:ascii="Arial" w:cs="Arial" w:hAnsi="Arial"/>
          <w:sz w:val="20"/>
          <w:szCs w:val="20"/>
        </w:rPr>
        <w:t xml:space="preserve"> en</w:t>
      </w:r>
      <w:r w:rsidRPr="00042B76">
        <w:rPr>
          <w:rFonts w:ascii="Arial" w:cs="Arial" w:hAnsi="Arial"/>
          <w:sz w:val="20"/>
          <w:szCs w:val="20"/>
        </w:rPr>
        <w:t xml:space="preserve"> </w:t>
      </w:r>
      <w:r w:rsidR="007E0918">
        <w:rPr>
          <w:rFonts w:ascii="Arial" w:cs="Arial" w:hAnsi="Arial"/>
          <w:sz w:val="20"/>
          <w:szCs w:val="20"/>
        </w:rPr>
        <w:t xml:space="preserve">relation </w:t>
      </w:r>
      <w:r w:rsidR="00DC19D6">
        <w:rPr>
          <w:rFonts w:ascii="Arial" w:cs="Arial" w:hAnsi="Arial"/>
          <w:sz w:val="20"/>
          <w:szCs w:val="20"/>
        </w:rPr>
        <w:t>avec</w:t>
      </w:r>
      <w:r w:rsidR="007E0918">
        <w:rPr>
          <w:rFonts w:ascii="Arial" w:cs="Arial" w:hAnsi="Arial"/>
          <w:sz w:val="20"/>
          <w:szCs w:val="20"/>
        </w:rPr>
        <w:t xml:space="preserve"> la rémunération, le temps de travail</w:t>
      </w:r>
      <w:r w:rsidR="00DC19D6">
        <w:rPr>
          <w:rFonts w:ascii="Arial" w:cs="Arial" w:hAnsi="Arial"/>
          <w:sz w:val="20"/>
          <w:szCs w:val="20"/>
        </w:rPr>
        <w:t>,</w:t>
      </w:r>
      <w:r w:rsidR="007E0918">
        <w:rPr>
          <w:rFonts w:ascii="Arial" w:cs="Arial" w:hAnsi="Arial"/>
          <w:sz w:val="20"/>
          <w:szCs w:val="20"/>
        </w:rPr>
        <w:t xml:space="preserve"> le partage de la valeur ajoutée </w:t>
      </w:r>
      <w:r w:rsidRPr="00042B76">
        <w:rPr>
          <w:rFonts w:ascii="Arial" w:cs="Arial" w:hAnsi="Arial"/>
          <w:sz w:val="20"/>
          <w:szCs w:val="20"/>
        </w:rPr>
        <w:t xml:space="preserve">prévue aux </w:t>
      </w:r>
      <w:r w:rsidRPr="00CC1DB0">
        <w:rPr>
          <w:rFonts w:ascii="Arial" w:cs="Arial" w:hAnsi="Arial"/>
          <w:sz w:val="20"/>
          <w:szCs w:val="20"/>
        </w:rPr>
        <w:t>articles L.2242-1</w:t>
      </w:r>
      <w:r w:rsidR="00713474">
        <w:rPr>
          <w:rFonts w:ascii="Arial" w:cs="Arial" w:hAnsi="Arial"/>
          <w:sz w:val="20"/>
          <w:szCs w:val="20"/>
        </w:rPr>
        <w:t>3</w:t>
      </w:r>
      <w:r w:rsidRPr="00CC1DB0">
        <w:rPr>
          <w:rFonts w:ascii="Arial" w:cs="Arial" w:hAnsi="Arial"/>
          <w:sz w:val="20"/>
          <w:szCs w:val="20"/>
        </w:rPr>
        <w:t xml:space="preserve"> et suivant du code du travail</w:t>
      </w:r>
      <w:r w:rsidRPr="00042B76">
        <w:rPr>
          <w:rFonts w:ascii="Arial" w:cs="Arial" w:hAnsi="Arial"/>
          <w:sz w:val="20"/>
          <w:szCs w:val="20"/>
        </w:rPr>
        <w:t xml:space="preserve"> qui s’est</w:t>
      </w:r>
      <w:r>
        <w:rPr>
          <w:rFonts w:ascii="Arial" w:cs="Arial" w:hAnsi="Arial"/>
          <w:sz w:val="20"/>
          <w:szCs w:val="20"/>
        </w:rPr>
        <w:t xml:space="preserve"> déroulée lors des réunions d</w:t>
      </w:r>
      <w:r w:rsidR="00432A1D">
        <w:rPr>
          <w:rFonts w:ascii="Arial" w:cs="Arial" w:hAnsi="Arial"/>
          <w:sz w:val="20"/>
          <w:szCs w:val="20"/>
        </w:rPr>
        <w:t>es</w:t>
      </w:r>
      <w:r w:rsidR="007001F9">
        <w:rPr>
          <w:rFonts w:ascii="Arial" w:cs="Arial" w:hAnsi="Arial"/>
          <w:sz w:val="20"/>
          <w:szCs w:val="20"/>
        </w:rPr>
        <w:t xml:space="preserve"> </w:t>
      </w:r>
      <w:r w:rsidR="00747218">
        <w:rPr>
          <w:rFonts w:ascii="Arial" w:cs="Arial" w:hAnsi="Arial"/>
          <w:sz w:val="20"/>
          <w:szCs w:val="20"/>
        </w:rPr>
        <w:t>6, 17</w:t>
      </w:r>
      <w:r w:rsidR="000A64B3">
        <w:rPr>
          <w:rFonts w:ascii="Arial" w:cs="Arial" w:hAnsi="Arial"/>
          <w:sz w:val="20"/>
          <w:szCs w:val="20"/>
        </w:rPr>
        <w:t xml:space="preserve"> </w:t>
      </w:r>
      <w:r w:rsidR="00747218">
        <w:rPr>
          <w:rFonts w:ascii="Arial" w:cs="Arial" w:hAnsi="Arial"/>
          <w:sz w:val="20"/>
          <w:szCs w:val="20"/>
        </w:rPr>
        <w:t>et 19 mai 2022</w:t>
      </w:r>
      <w:r w:rsidR="000A64B3">
        <w:rPr>
          <w:rFonts w:ascii="Arial" w:cs="Arial" w:hAnsi="Arial"/>
          <w:sz w:val="20"/>
          <w:szCs w:val="20"/>
        </w:rPr>
        <w:t>,</w:t>
      </w:r>
      <w:r w:rsidRPr="00042B76">
        <w:rPr>
          <w:rFonts w:ascii="Arial" w:cs="Arial" w:hAnsi="Arial"/>
          <w:sz w:val="20"/>
          <w:szCs w:val="20"/>
        </w:rPr>
        <w:t xml:space="preserve"> les parties au présent accord ont convenu et arrêté ce qui suit</w:t>
      </w:r>
      <w:r w:rsidR="00782B75">
        <w:rPr>
          <w:rFonts w:ascii="Arial" w:cs="Arial" w:hAnsi="Arial"/>
          <w:sz w:val="20"/>
          <w:szCs w:val="20"/>
        </w:rPr>
        <w:t>.</w:t>
      </w:r>
    </w:p>
    <w:p w14:paraId="28E06D22" w14:textId="77777777" w:rsidP="002064D9" w:rsidR="00545A9F" w:rsidRDefault="00545A9F">
      <w:pPr>
        <w:spacing w:line="360" w:lineRule="auto"/>
        <w:jc w:val="both"/>
        <w:rPr>
          <w:rFonts w:ascii="Arial" w:cs="Arial" w:hAnsi="Arial"/>
          <w:sz w:val="20"/>
          <w:szCs w:val="20"/>
        </w:rPr>
      </w:pPr>
    </w:p>
    <w:p w14:paraId="0DAFF4ED" w14:textId="0AA74036" w:rsidP="00545A9F" w:rsidR="005E6B86" w:rsidRDefault="005E6B86">
      <w:pPr>
        <w:spacing w:line="360" w:lineRule="auto"/>
        <w:jc w:val="both"/>
        <w:rPr>
          <w:rFonts w:ascii="Arial" w:cs="Arial" w:hAnsi="Arial"/>
          <w:sz w:val="20"/>
          <w:szCs w:val="20"/>
        </w:rPr>
      </w:pPr>
      <w:r>
        <w:rPr>
          <w:rFonts w:ascii="Arial" w:cs="Arial" w:hAnsi="Arial"/>
          <w:sz w:val="20"/>
          <w:szCs w:val="20"/>
        </w:rPr>
        <w:t xml:space="preserve">En préambule, la direction et les représentants du personnel soulignent qu’ils ont eu au cours de leur discussion, la commune volonté de pouvoir mettre en œuvre des dispositions équilibrées, conscients du contexte concurrentiel dans lequel évoluent les Sociétés STEF Transport Caen et STEF Logistique Caen et notamment le caractère mouvant de </w:t>
      </w:r>
      <w:r w:rsidR="00545A9F">
        <w:rPr>
          <w:rFonts w:ascii="Arial" w:cs="Arial" w:hAnsi="Arial"/>
          <w:sz w:val="20"/>
          <w:szCs w:val="20"/>
        </w:rPr>
        <w:t>leur</w:t>
      </w:r>
      <w:r>
        <w:rPr>
          <w:rFonts w:ascii="Arial" w:cs="Arial" w:hAnsi="Arial"/>
          <w:sz w:val="20"/>
          <w:szCs w:val="20"/>
        </w:rPr>
        <w:t xml:space="preserve"> chiffre d’affaires lié d’une part à la multiplication des appels d’offre et d’autre part aux réorganisations / difficultés de ses clients.</w:t>
      </w:r>
    </w:p>
    <w:p w14:paraId="3253E863" w14:textId="77777777" w:rsidP="00545A9F" w:rsidR="005E6B86" w:rsidRDefault="005E6B86">
      <w:pPr>
        <w:spacing w:line="360" w:lineRule="auto"/>
        <w:jc w:val="both"/>
        <w:rPr>
          <w:rFonts w:ascii="Arial" w:cs="Arial" w:hAnsi="Arial"/>
          <w:sz w:val="20"/>
          <w:szCs w:val="20"/>
        </w:rPr>
      </w:pPr>
    </w:p>
    <w:p w14:paraId="5806F1F5" w14:textId="77777777" w:rsidP="00545A9F" w:rsidR="005E6B86" w:rsidRDefault="005E6B86">
      <w:pPr>
        <w:spacing w:line="360" w:lineRule="auto"/>
        <w:jc w:val="both"/>
        <w:rPr>
          <w:rFonts w:ascii="Arial" w:cs="Arial" w:hAnsi="Arial"/>
          <w:sz w:val="20"/>
          <w:szCs w:val="20"/>
        </w:rPr>
      </w:pPr>
      <w:r>
        <w:rPr>
          <w:rFonts w:ascii="Arial" w:cs="Arial" w:hAnsi="Arial"/>
          <w:sz w:val="20"/>
          <w:szCs w:val="20"/>
        </w:rPr>
        <w:t>Il apparait donc nécessaire de préserver l’équilibre économique et social de la Société, tout en reconnaissant l’implication quotidienne des salariés dans la bonne marche de l’entreprise et en travaillant sur son attractivité pour attirer les salariés nécessaires à son développement ainsi qu’à ses besoins d’aujourd’hui et de demain.</w:t>
      </w:r>
    </w:p>
    <w:p w14:paraId="483C031F" w14:textId="77777777" w:rsidP="00545A9F" w:rsidR="001C1C5C" w:rsidRDefault="001C1C5C" w:rsidRPr="00042B76">
      <w:pPr>
        <w:spacing w:line="360" w:lineRule="auto"/>
        <w:jc w:val="both"/>
        <w:rPr>
          <w:rFonts w:ascii="Arial" w:cs="Arial" w:hAnsi="Arial"/>
          <w:sz w:val="20"/>
          <w:szCs w:val="20"/>
        </w:rPr>
      </w:pPr>
    </w:p>
    <w:p w14:paraId="41508F0F" w14:textId="77777777" w:rsidP="002064D9" w:rsidR="005D6BAA" w:rsidRDefault="005D6BAA" w:rsidRPr="00042B76">
      <w:pPr>
        <w:pStyle w:val="Titre1"/>
        <w:jc w:val="both"/>
      </w:pPr>
      <w:r w:rsidRPr="00042B76">
        <w:lastRenderedPageBreak/>
        <w:t>CHAMP D’APPLICATION DE L’ACCORD</w:t>
      </w:r>
    </w:p>
    <w:p w14:paraId="4A8D0146" w14:textId="77777777" w:rsidP="002064D9" w:rsidR="00C13025" w:rsidRDefault="00C13025">
      <w:pPr>
        <w:spacing w:line="360" w:lineRule="auto"/>
        <w:jc w:val="both"/>
        <w:rPr>
          <w:rFonts w:ascii="Arial" w:cs="Arial" w:hAnsi="Arial"/>
          <w:sz w:val="20"/>
          <w:szCs w:val="20"/>
        </w:rPr>
      </w:pPr>
    </w:p>
    <w:p w14:paraId="1E76B791" w14:textId="1127A09D" w:rsidP="002064D9" w:rsidR="005D6BAA" w:rsidRDefault="005D6BAA" w:rsidRPr="00042B76">
      <w:pPr>
        <w:spacing w:line="360" w:lineRule="auto"/>
        <w:jc w:val="both"/>
        <w:rPr>
          <w:rFonts w:ascii="Arial" w:cs="Arial" w:hAnsi="Arial"/>
          <w:sz w:val="20"/>
          <w:szCs w:val="20"/>
        </w:rPr>
      </w:pPr>
      <w:r w:rsidRPr="00042B76">
        <w:rPr>
          <w:rFonts w:ascii="Arial" w:cs="Arial" w:hAnsi="Arial"/>
          <w:sz w:val="20"/>
          <w:szCs w:val="20"/>
        </w:rPr>
        <w:t xml:space="preserve">Le présent accord s’applique </w:t>
      </w:r>
      <w:r w:rsidR="0074069A">
        <w:rPr>
          <w:rFonts w:ascii="Arial" w:cs="Arial" w:hAnsi="Arial"/>
          <w:sz w:val="20"/>
          <w:szCs w:val="20"/>
        </w:rPr>
        <w:t>aux sociétés STEF Transport Caen</w:t>
      </w:r>
      <w:r w:rsidR="00687F80">
        <w:rPr>
          <w:rFonts w:ascii="Arial" w:cs="Arial" w:hAnsi="Arial"/>
          <w:sz w:val="20"/>
          <w:szCs w:val="20"/>
        </w:rPr>
        <w:t xml:space="preserve"> </w:t>
      </w:r>
      <w:r w:rsidR="005E6B86">
        <w:rPr>
          <w:rFonts w:ascii="Arial" w:cs="Arial" w:hAnsi="Arial"/>
          <w:sz w:val="20"/>
          <w:szCs w:val="20"/>
        </w:rPr>
        <w:t xml:space="preserve">(établissements de </w:t>
      </w:r>
      <w:proofErr w:type="spellStart"/>
      <w:r w:rsidR="005E6B86">
        <w:rPr>
          <w:rFonts w:ascii="Arial" w:cs="Arial" w:hAnsi="Arial"/>
          <w:sz w:val="20"/>
          <w:szCs w:val="20"/>
        </w:rPr>
        <w:t>Verson</w:t>
      </w:r>
      <w:proofErr w:type="spellEnd"/>
      <w:r w:rsidR="005E6B86">
        <w:rPr>
          <w:rFonts w:ascii="Arial" w:cs="Arial" w:hAnsi="Arial"/>
          <w:sz w:val="20"/>
          <w:szCs w:val="20"/>
        </w:rPr>
        <w:t xml:space="preserve"> </w:t>
      </w:r>
      <w:r w:rsidR="009A193A">
        <w:rPr>
          <w:rFonts w:ascii="Arial" w:cs="Arial" w:hAnsi="Arial"/>
          <w:sz w:val="20"/>
          <w:szCs w:val="20"/>
        </w:rPr>
        <w:t>et Lisieux</w:t>
      </w:r>
      <w:r w:rsidR="005E6B86">
        <w:rPr>
          <w:rFonts w:ascii="Arial" w:cs="Arial" w:hAnsi="Arial"/>
          <w:sz w:val="20"/>
          <w:szCs w:val="20"/>
        </w:rPr>
        <w:t>)</w:t>
      </w:r>
      <w:r w:rsidR="009A193A">
        <w:rPr>
          <w:rFonts w:ascii="Arial" w:cs="Arial" w:hAnsi="Arial"/>
          <w:sz w:val="20"/>
          <w:szCs w:val="20"/>
        </w:rPr>
        <w:t xml:space="preserve"> </w:t>
      </w:r>
      <w:r w:rsidR="00687F80">
        <w:rPr>
          <w:rFonts w:ascii="Arial" w:cs="Arial" w:hAnsi="Arial"/>
          <w:sz w:val="20"/>
          <w:szCs w:val="20"/>
        </w:rPr>
        <w:t>ainsi qu’à</w:t>
      </w:r>
      <w:r w:rsidR="00DC19D6">
        <w:rPr>
          <w:rFonts w:ascii="Arial" w:cs="Arial" w:hAnsi="Arial"/>
          <w:sz w:val="20"/>
          <w:szCs w:val="20"/>
        </w:rPr>
        <w:t xml:space="preserve"> </w:t>
      </w:r>
      <w:r w:rsidR="0074069A">
        <w:rPr>
          <w:rFonts w:ascii="Arial" w:cs="Arial" w:hAnsi="Arial"/>
          <w:sz w:val="20"/>
          <w:szCs w:val="20"/>
        </w:rPr>
        <w:t>STEF Logistique Caen</w:t>
      </w:r>
      <w:r>
        <w:rPr>
          <w:rFonts w:ascii="Arial" w:cs="Arial" w:hAnsi="Arial"/>
          <w:sz w:val="20"/>
          <w:szCs w:val="20"/>
        </w:rPr>
        <w:t xml:space="preserve"> </w:t>
      </w:r>
      <w:r w:rsidRPr="00042B76">
        <w:rPr>
          <w:rFonts w:ascii="Arial" w:cs="Arial" w:hAnsi="Arial"/>
          <w:sz w:val="20"/>
          <w:szCs w:val="20"/>
        </w:rPr>
        <w:t>et au personnel qui y est rattaché.</w:t>
      </w:r>
    </w:p>
    <w:p w14:paraId="4B6D070C" w14:textId="77777777" w:rsidP="002064D9" w:rsidR="005D6BAA" w:rsidRDefault="00DC0A15">
      <w:pPr>
        <w:pStyle w:val="Titre1"/>
        <w:jc w:val="both"/>
      </w:pPr>
      <w:r>
        <w:t>SALAIRE</w:t>
      </w:r>
      <w:r w:rsidR="002F02D3">
        <w:t>S</w:t>
      </w:r>
      <w:r>
        <w:t xml:space="preserve"> EFFECTIFS</w:t>
      </w:r>
    </w:p>
    <w:p w14:paraId="30B43B3D" w14:textId="77777777" w:rsidP="002064D9" w:rsidR="00217633" w:rsidRDefault="00217633">
      <w:pPr>
        <w:pStyle w:val="Titre8"/>
        <w:numPr>
          <w:ilvl w:val="0"/>
          <w:numId w:val="0"/>
        </w:numPr>
        <w:tabs>
          <w:tab w:pos="567" w:val="left"/>
        </w:tabs>
        <w:ind w:left="567"/>
        <w:jc w:val="both"/>
      </w:pPr>
    </w:p>
    <w:p w14:paraId="0D5171DF" w14:textId="77777777" w:rsidP="002064D9" w:rsidR="00F21394" w:rsidRDefault="00F21394">
      <w:pPr>
        <w:pStyle w:val="Titre2"/>
        <w:jc w:val="both"/>
      </w:pPr>
      <w:r>
        <w:t>AUGMENTATION GENERALE DES SALAIRES</w:t>
      </w:r>
      <w:r w:rsidR="008F6495">
        <w:t> </w:t>
      </w:r>
    </w:p>
    <w:p w14:paraId="088A4245" w14:textId="77777777" w:rsidP="002064D9" w:rsidR="00217633" w:rsidRDefault="00217633" w:rsidRPr="00217633">
      <w:pPr>
        <w:jc w:val="both"/>
      </w:pPr>
    </w:p>
    <w:p w14:paraId="3B1D04C4" w14:textId="77777777" w:rsidP="00747218" w:rsidR="00747218" w:rsidRDefault="00747218">
      <w:pPr>
        <w:pStyle w:val="Paragraphedeliste"/>
        <w:numPr>
          <w:ilvl w:val="0"/>
          <w:numId w:val="40"/>
        </w:numPr>
        <w:spacing w:line="360" w:lineRule="auto"/>
        <w:jc w:val="both"/>
        <w:rPr>
          <w:rFonts w:ascii="Arial" w:cs="Arial" w:hAnsi="Arial"/>
          <w:sz w:val="20"/>
          <w:szCs w:val="20"/>
        </w:rPr>
      </w:pPr>
      <w:r w:rsidRPr="00C83AB3">
        <w:rPr>
          <w:rFonts w:ascii="Arial" w:cs="Arial" w:hAnsi="Arial"/>
          <w:sz w:val="20"/>
          <w:szCs w:val="20"/>
        </w:rPr>
        <w:t xml:space="preserve">Une </w:t>
      </w:r>
      <w:r w:rsidRPr="00C83AB3">
        <w:rPr>
          <w:rFonts w:ascii="Arial" w:cs="Arial" w:hAnsi="Arial"/>
          <w:b/>
          <w:sz w:val="20"/>
          <w:szCs w:val="20"/>
        </w:rPr>
        <w:t xml:space="preserve">Augmentation Générale de </w:t>
      </w:r>
      <w:r>
        <w:rPr>
          <w:rFonts w:ascii="Arial" w:cs="Arial" w:hAnsi="Arial"/>
          <w:b/>
          <w:sz w:val="20"/>
          <w:szCs w:val="20"/>
        </w:rPr>
        <w:t>3%</w:t>
      </w:r>
      <w:r w:rsidRPr="00C83AB3">
        <w:rPr>
          <w:rFonts w:ascii="Arial" w:cs="Arial" w:hAnsi="Arial"/>
          <w:sz w:val="20"/>
          <w:szCs w:val="20"/>
        </w:rPr>
        <w:t xml:space="preserve"> du salaire brut de base 151,67 heures pour les collaborateurs appartenant aux </w:t>
      </w:r>
      <w:r w:rsidRPr="001C1C5C">
        <w:rPr>
          <w:rFonts w:ascii="Arial" w:cs="Arial" w:hAnsi="Arial"/>
          <w:b/>
          <w:sz w:val="20"/>
          <w:szCs w:val="20"/>
        </w:rPr>
        <w:t>catégories cadres, hautes-maitrises, et maitrise</w:t>
      </w:r>
      <w:r w:rsidR="00641117" w:rsidRPr="001C1C5C">
        <w:rPr>
          <w:rFonts w:ascii="Arial" w:cs="Arial" w:hAnsi="Arial"/>
          <w:b/>
          <w:sz w:val="20"/>
          <w:szCs w:val="20"/>
        </w:rPr>
        <w:t>s</w:t>
      </w:r>
      <w:r w:rsidR="00641117">
        <w:rPr>
          <w:rFonts w:ascii="Arial" w:cs="Arial" w:hAnsi="Arial"/>
          <w:sz w:val="20"/>
          <w:szCs w:val="20"/>
        </w:rPr>
        <w:t>.</w:t>
      </w:r>
      <w:r w:rsidRPr="00C83AB3">
        <w:rPr>
          <w:rFonts w:ascii="Arial" w:cs="Arial" w:hAnsi="Arial"/>
          <w:sz w:val="20"/>
          <w:szCs w:val="20"/>
        </w:rPr>
        <w:t xml:space="preserve"> </w:t>
      </w:r>
    </w:p>
    <w:p w14:paraId="634CB9C7" w14:textId="77777777" w:rsidP="00641117" w:rsidR="00747218" w:rsidRDefault="00747218" w:rsidRPr="00641117">
      <w:pPr>
        <w:pStyle w:val="Paragraphedeliste"/>
        <w:numPr>
          <w:ilvl w:val="0"/>
          <w:numId w:val="40"/>
        </w:numPr>
        <w:spacing w:line="360" w:lineRule="auto"/>
        <w:jc w:val="both"/>
        <w:rPr>
          <w:rFonts w:ascii="Arial" w:cs="Arial" w:hAnsi="Arial"/>
          <w:sz w:val="20"/>
          <w:szCs w:val="20"/>
        </w:rPr>
      </w:pPr>
      <w:r w:rsidRPr="00C83AB3">
        <w:rPr>
          <w:rFonts w:ascii="Arial" w:cs="Arial" w:hAnsi="Arial"/>
          <w:sz w:val="20"/>
          <w:szCs w:val="20"/>
        </w:rPr>
        <w:t xml:space="preserve">Une </w:t>
      </w:r>
      <w:r w:rsidRPr="00C83AB3">
        <w:rPr>
          <w:rFonts w:ascii="Arial" w:cs="Arial" w:hAnsi="Arial"/>
          <w:b/>
          <w:sz w:val="20"/>
          <w:szCs w:val="20"/>
        </w:rPr>
        <w:t xml:space="preserve">Augmentation Générale de </w:t>
      </w:r>
      <w:r w:rsidR="00641117">
        <w:rPr>
          <w:rFonts w:ascii="Arial" w:cs="Arial" w:hAnsi="Arial"/>
          <w:b/>
          <w:sz w:val="20"/>
          <w:szCs w:val="20"/>
        </w:rPr>
        <w:t>4.5</w:t>
      </w:r>
      <w:r>
        <w:rPr>
          <w:rFonts w:ascii="Arial" w:cs="Arial" w:hAnsi="Arial"/>
          <w:b/>
          <w:sz w:val="20"/>
          <w:szCs w:val="20"/>
        </w:rPr>
        <w:t>%</w:t>
      </w:r>
      <w:r w:rsidRPr="00C83AB3">
        <w:rPr>
          <w:rFonts w:ascii="Arial" w:cs="Arial" w:hAnsi="Arial"/>
          <w:sz w:val="20"/>
          <w:szCs w:val="20"/>
        </w:rPr>
        <w:t xml:space="preserve"> du salaire brut de base 151,67 heures pour les collaborateurs appartenant aux </w:t>
      </w:r>
      <w:r w:rsidRPr="001C1C5C">
        <w:rPr>
          <w:rFonts w:ascii="Arial" w:cs="Arial" w:hAnsi="Arial"/>
          <w:b/>
          <w:sz w:val="20"/>
          <w:szCs w:val="20"/>
        </w:rPr>
        <w:t>catégories employés</w:t>
      </w:r>
      <w:r w:rsidR="00641117" w:rsidRPr="00C83AB3">
        <w:rPr>
          <w:rFonts w:ascii="Arial" w:cs="Arial" w:hAnsi="Arial"/>
          <w:sz w:val="20"/>
          <w:szCs w:val="20"/>
        </w:rPr>
        <w:t>.</w:t>
      </w:r>
    </w:p>
    <w:p w14:paraId="117FFAB0" w14:textId="77777777" w:rsidP="002064D9" w:rsidR="00C83AB3" w:rsidRDefault="00AF69E2" w:rsidRPr="001C1C5C">
      <w:pPr>
        <w:pStyle w:val="Paragraphedeliste"/>
        <w:numPr>
          <w:ilvl w:val="0"/>
          <w:numId w:val="40"/>
        </w:numPr>
        <w:spacing w:line="360" w:lineRule="auto"/>
        <w:jc w:val="both"/>
        <w:rPr>
          <w:rFonts w:ascii="Arial" w:cs="Arial" w:hAnsi="Arial"/>
          <w:b/>
          <w:sz w:val="20"/>
          <w:szCs w:val="20"/>
        </w:rPr>
      </w:pPr>
      <w:r w:rsidRPr="00C83AB3">
        <w:rPr>
          <w:rFonts w:ascii="Arial" w:cs="Arial" w:hAnsi="Arial"/>
          <w:sz w:val="20"/>
          <w:szCs w:val="20"/>
        </w:rPr>
        <w:t>U</w:t>
      </w:r>
      <w:r w:rsidR="002E449B" w:rsidRPr="00C83AB3">
        <w:rPr>
          <w:rFonts w:ascii="Arial" w:cs="Arial" w:hAnsi="Arial"/>
          <w:sz w:val="20"/>
          <w:szCs w:val="20"/>
        </w:rPr>
        <w:t xml:space="preserve">ne </w:t>
      </w:r>
      <w:r w:rsidRPr="00C83AB3">
        <w:rPr>
          <w:rFonts w:ascii="Arial" w:cs="Arial" w:hAnsi="Arial"/>
          <w:b/>
          <w:sz w:val="20"/>
          <w:szCs w:val="20"/>
        </w:rPr>
        <w:t>A</w:t>
      </w:r>
      <w:r w:rsidR="002E449B" w:rsidRPr="00C83AB3">
        <w:rPr>
          <w:rFonts w:ascii="Arial" w:cs="Arial" w:hAnsi="Arial"/>
          <w:b/>
          <w:sz w:val="20"/>
          <w:szCs w:val="20"/>
        </w:rPr>
        <w:t xml:space="preserve">ugmentation </w:t>
      </w:r>
      <w:r w:rsidRPr="00C83AB3">
        <w:rPr>
          <w:rFonts w:ascii="Arial" w:cs="Arial" w:hAnsi="Arial"/>
          <w:b/>
          <w:sz w:val="20"/>
          <w:szCs w:val="20"/>
        </w:rPr>
        <w:t>G</w:t>
      </w:r>
      <w:r w:rsidR="002E449B" w:rsidRPr="00C83AB3">
        <w:rPr>
          <w:rFonts w:ascii="Arial" w:cs="Arial" w:hAnsi="Arial"/>
          <w:b/>
          <w:sz w:val="20"/>
          <w:szCs w:val="20"/>
        </w:rPr>
        <w:t xml:space="preserve">énérale </w:t>
      </w:r>
      <w:r w:rsidRPr="00C83AB3">
        <w:rPr>
          <w:rFonts w:ascii="Arial" w:cs="Arial" w:hAnsi="Arial"/>
          <w:b/>
          <w:sz w:val="20"/>
          <w:szCs w:val="20"/>
        </w:rPr>
        <w:t xml:space="preserve">de </w:t>
      </w:r>
      <w:r w:rsidR="00641117">
        <w:rPr>
          <w:rFonts w:ascii="Arial" w:cs="Arial" w:hAnsi="Arial"/>
          <w:b/>
          <w:sz w:val="20"/>
          <w:szCs w:val="20"/>
        </w:rPr>
        <w:t>4.3</w:t>
      </w:r>
      <w:r w:rsidR="00747218">
        <w:rPr>
          <w:rFonts w:ascii="Arial" w:cs="Arial" w:hAnsi="Arial"/>
          <w:b/>
          <w:sz w:val="20"/>
          <w:szCs w:val="20"/>
        </w:rPr>
        <w:t>%</w:t>
      </w:r>
      <w:r w:rsidRPr="00C83AB3">
        <w:rPr>
          <w:rFonts w:ascii="Arial" w:cs="Arial" w:hAnsi="Arial"/>
          <w:sz w:val="20"/>
          <w:szCs w:val="20"/>
        </w:rPr>
        <w:t xml:space="preserve"> du salaire brut de base 151,67 heures</w:t>
      </w:r>
      <w:r w:rsidR="001353E4" w:rsidRPr="00C83AB3">
        <w:rPr>
          <w:rFonts w:ascii="Arial" w:cs="Arial" w:hAnsi="Arial"/>
          <w:sz w:val="20"/>
          <w:szCs w:val="20"/>
        </w:rPr>
        <w:t xml:space="preserve"> </w:t>
      </w:r>
      <w:r w:rsidR="009A193A" w:rsidRPr="00C83AB3">
        <w:rPr>
          <w:rFonts w:ascii="Arial" w:cs="Arial" w:hAnsi="Arial"/>
          <w:sz w:val="20"/>
          <w:szCs w:val="20"/>
        </w:rPr>
        <w:t xml:space="preserve">pour les collaborateurs </w:t>
      </w:r>
      <w:r w:rsidR="00C83AB3" w:rsidRPr="00C83AB3">
        <w:rPr>
          <w:rFonts w:ascii="Arial" w:cs="Arial" w:hAnsi="Arial"/>
          <w:sz w:val="20"/>
          <w:szCs w:val="20"/>
        </w:rPr>
        <w:t xml:space="preserve">appartenant aux </w:t>
      </w:r>
      <w:r w:rsidR="00C83AB3" w:rsidRPr="001C1C5C">
        <w:rPr>
          <w:rFonts w:ascii="Arial" w:cs="Arial" w:hAnsi="Arial"/>
          <w:b/>
          <w:sz w:val="20"/>
          <w:szCs w:val="20"/>
        </w:rPr>
        <w:t xml:space="preserve">catégories </w:t>
      </w:r>
      <w:r w:rsidR="009A193A" w:rsidRPr="001C1C5C">
        <w:rPr>
          <w:rFonts w:ascii="Arial" w:cs="Arial" w:hAnsi="Arial"/>
          <w:b/>
          <w:sz w:val="20"/>
          <w:szCs w:val="20"/>
        </w:rPr>
        <w:t>ouvriers</w:t>
      </w:r>
      <w:r w:rsidR="00641117" w:rsidRPr="001C1C5C">
        <w:rPr>
          <w:rFonts w:ascii="Arial" w:cs="Arial" w:hAnsi="Arial"/>
          <w:b/>
          <w:sz w:val="20"/>
          <w:szCs w:val="20"/>
        </w:rPr>
        <w:t xml:space="preserve"> roulants.</w:t>
      </w:r>
    </w:p>
    <w:p w14:paraId="75C0DAEC" w14:textId="77777777" w:rsidP="002064D9" w:rsidR="009A193A" w:rsidRDefault="009A193A" w:rsidRPr="00C83AB3">
      <w:pPr>
        <w:pStyle w:val="Paragraphedeliste"/>
        <w:numPr>
          <w:ilvl w:val="0"/>
          <w:numId w:val="40"/>
        </w:numPr>
        <w:spacing w:line="360" w:lineRule="auto"/>
        <w:jc w:val="both"/>
        <w:rPr>
          <w:rFonts w:ascii="Arial" w:cs="Arial" w:hAnsi="Arial"/>
          <w:sz w:val="20"/>
          <w:szCs w:val="20"/>
        </w:rPr>
      </w:pPr>
      <w:r w:rsidRPr="00C83AB3">
        <w:rPr>
          <w:rFonts w:ascii="Arial" w:cs="Arial" w:hAnsi="Arial"/>
          <w:sz w:val="20"/>
          <w:szCs w:val="20"/>
        </w:rPr>
        <w:t xml:space="preserve">Une </w:t>
      </w:r>
      <w:r w:rsidRPr="00C83AB3">
        <w:rPr>
          <w:rFonts w:ascii="Arial" w:cs="Arial" w:hAnsi="Arial"/>
          <w:b/>
          <w:sz w:val="20"/>
          <w:szCs w:val="20"/>
        </w:rPr>
        <w:t xml:space="preserve">Augmentation Générale de </w:t>
      </w:r>
      <w:r w:rsidR="00641117">
        <w:rPr>
          <w:rFonts w:ascii="Arial" w:cs="Arial" w:hAnsi="Arial"/>
          <w:b/>
          <w:sz w:val="20"/>
          <w:szCs w:val="20"/>
        </w:rPr>
        <w:t>5%</w:t>
      </w:r>
      <w:r w:rsidRPr="00C83AB3">
        <w:rPr>
          <w:rFonts w:ascii="Arial" w:cs="Arial" w:hAnsi="Arial"/>
          <w:sz w:val="20"/>
          <w:szCs w:val="20"/>
        </w:rPr>
        <w:t xml:space="preserve"> du salaire brut de base 151,67 heures pour les collaborateurs </w:t>
      </w:r>
      <w:r w:rsidR="00C83AB3" w:rsidRPr="00C83AB3">
        <w:rPr>
          <w:rFonts w:ascii="Arial" w:cs="Arial" w:hAnsi="Arial"/>
          <w:sz w:val="20"/>
          <w:szCs w:val="20"/>
        </w:rPr>
        <w:t xml:space="preserve">appartenant aux </w:t>
      </w:r>
      <w:r w:rsidR="00C83AB3" w:rsidRPr="001C1C5C">
        <w:rPr>
          <w:rFonts w:ascii="Arial" w:cs="Arial" w:hAnsi="Arial"/>
          <w:b/>
          <w:sz w:val="20"/>
          <w:szCs w:val="20"/>
        </w:rPr>
        <w:t xml:space="preserve">catégories </w:t>
      </w:r>
      <w:r w:rsidR="00641117" w:rsidRPr="001C1C5C">
        <w:rPr>
          <w:rFonts w:ascii="Arial" w:cs="Arial" w:hAnsi="Arial"/>
          <w:b/>
          <w:sz w:val="20"/>
          <w:szCs w:val="20"/>
        </w:rPr>
        <w:t>ouvriers sédentaires</w:t>
      </w:r>
      <w:r w:rsidR="00641117" w:rsidRPr="00C83AB3">
        <w:rPr>
          <w:rFonts w:ascii="Arial" w:cs="Arial" w:hAnsi="Arial"/>
          <w:sz w:val="20"/>
          <w:szCs w:val="20"/>
        </w:rPr>
        <w:t>.</w:t>
      </w:r>
    </w:p>
    <w:p w14:paraId="029B774A" w14:textId="77777777" w:rsidP="002064D9" w:rsidR="00C921BD" w:rsidRDefault="00C921BD">
      <w:pPr>
        <w:spacing w:line="360" w:lineRule="auto"/>
        <w:jc w:val="both"/>
        <w:rPr>
          <w:rFonts w:ascii="Arial" w:cs="Arial" w:hAnsi="Arial"/>
          <w:sz w:val="20"/>
          <w:szCs w:val="20"/>
        </w:rPr>
      </w:pPr>
    </w:p>
    <w:p w14:paraId="213C068F" w14:textId="77777777" w:rsidP="002064D9" w:rsidR="007E0918" w:rsidRDefault="007E0918">
      <w:pPr>
        <w:spacing w:line="360" w:lineRule="auto"/>
        <w:jc w:val="both"/>
        <w:rPr>
          <w:rFonts w:ascii="Arial" w:cs="Arial" w:hAnsi="Arial"/>
          <w:sz w:val="20"/>
          <w:szCs w:val="20"/>
        </w:rPr>
      </w:pPr>
      <w:r>
        <w:rPr>
          <w:rFonts w:ascii="Arial" w:cs="Arial" w:hAnsi="Arial"/>
          <w:sz w:val="20"/>
          <w:szCs w:val="20"/>
        </w:rPr>
        <w:t>Pour les salariés à temps partiel, les parties conviennent que cette augmentation générale des salaires sera versée au prorata de leur temps de travail.</w:t>
      </w:r>
    </w:p>
    <w:p w14:paraId="16D46A08" w14:textId="77777777" w:rsidP="002064D9" w:rsidR="00713474" w:rsidRDefault="00713474">
      <w:pPr>
        <w:jc w:val="both"/>
        <w:rPr>
          <w:rFonts w:ascii="Arial" w:cs="Arial" w:hAnsi="Arial"/>
          <w:sz w:val="20"/>
          <w:szCs w:val="20"/>
        </w:rPr>
      </w:pPr>
      <w:r>
        <w:rPr>
          <w:rFonts w:ascii="Arial" w:cs="Arial" w:hAnsi="Arial"/>
          <w:sz w:val="20"/>
          <w:szCs w:val="20"/>
        </w:rPr>
        <w:t xml:space="preserve">Par ailleurs, les contrats conclus dans le cadre de la politique de l’emploi qui disposent déjà d’une évolution programmée de leur taux horaire, ne se verront pas appliquer cette augmentation générale. </w:t>
      </w:r>
    </w:p>
    <w:p w14:paraId="6DF4635C" w14:textId="77777777" w:rsidP="002064D9" w:rsidR="00713474" w:rsidRDefault="00713474">
      <w:pPr>
        <w:spacing w:line="360" w:lineRule="auto"/>
        <w:jc w:val="both"/>
        <w:rPr>
          <w:rFonts w:ascii="Arial" w:cs="Arial" w:hAnsi="Arial"/>
          <w:sz w:val="20"/>
          <w:szCs w:val="20"/>
        </w:rPr>
      </w:pPr>
    </w:p>
    <w:p w14:paraId="5394B1F0" w14:textId="77777777" w:rsidP="002064D9" w:rsidR="00D535BF" w:rsidRDefault="000B1E7E">
      <w:pPr>
        <w:spacing w:line="360" w:lineRule="auto"/>
        <w:jc w:val="both"/>
        <w:rPr>
          <w:rFonts w:ascii="Arial" w:cs="Arial" w:hAnsi="Arial"/>
          <w:sz w:val="20"/>
          <w:szCs w:val="20"/>
        </w:rPr>
      </w:pPr>
      <w:r>
        <w:rPr>
          <w:rFonts w:ascii="Arial" w:cs="Arial" w:hAnsi="Arial"/>
          <w:sz w:val="20"/>
          <w:szCs w:val="20"/>
        </w:rPr>
        <w:t>De même, l</w:t>
      </w:r>
      <w:r w:rsidRPr="000B1E7E">
        <w:rPr>
          <w:rFonts w:ascii="Arial" w:cs="Arial" w:hAnsi="Arial"/>
          <w:sz w:val="20"/>
          <w:szCs w:val="20"/>
        </w:rPr>
        <w:t>es salariés qui viendraient à être embauchés postérieurement à la mise en place de ces dispositions, au sein de l’entreprise, ne pourront pas se prévaloir de l’augmentation générale des salaires ci-dessus décrite.</w:t>
      </w:r>
    </w:p>
    <w:p w14:paraId="0A7B2539" w14:textId="77777777" w:rsidP="00641117" w:rsidR="00641117" w:rsidRDefault="00641117">
      <w:pPr>
        <w:jc w:val="both"/>
        <w:rPr>
          <w:rFonts w:ascii="Arial" w:cs="Arial" w:hAnsi="Arial"/>
          <w:sz w:val="20"/>
          <w:szCs w:val="20"/>
        </w:rPr>
      </w:pPr>
    </w:p>
    <w:p w14:paraId="314FB7CD" w14:textId="5D9B0CA6" w:rsidP="00641117" w:rsidR="00641117" w:rsidRDefault="00641117" w:rsidRPr="00641117">
      <w:pPr>
        <w:jc w:val="both"/>
        <w:rPr>
          <w:rFonts w:ascii="Arial" w:cs="Arial" w:hAnsi="Arial"/>
          <w:b/>
          <w:sz w:val="20"/>
          <w:szCs w:val="20"/>
        </w:rPr>
      </w:pPr>
      <w:r w:rsidRPr="00641117">
        <w:rPr>
          <w:rFonts w:ascii="Arial" w:cs="Arial" w:hAnsi="Arial"/>
          <w:b/>
          <w:sz w:val="20"/>
          <w:szCs w:val="20"/>
        </w:rPr>
        <w:t xml:space="preserve">Cette revalorisation </w:t>
      </w:r>
      <w:r w:rsidR="00545A9F">
        <w:rPr>
          <w:rFonts w:ascii="Arial" w:cs="Arial" w:hAnsi="Arial"/>
          <w:b/>
          <w:sz w:val="20"/>
          <w:szCs w:val="20"/>
        </w:rPr>
        <w:t>entre en vigueur au titre de</w:t>
      </w:r>
      <w:r w:rsidR="005E6B86">
        <w:rPr>
          <w:rFonts w:ascii="Arial" w:cs="Arial" w:hAnsi="Arial"/>
          <w:b/>
          <w:sz w:val="20"/>
          <w:szCs w:val="20"/>
        </w:rPr>
        <w:t xml:space="preserve"> la paie de juin 2022 et s’appliquera pour le personnel inscrit à l’effectif</w:t>
      </w:r>
      <w:r>
        <w:rPr>
          <w:rFonts w:ascii="Arial" w:cs="Arial" w:hAnsi="Arial"/>
          <w:b/>
          <w:sz w:val="20"/>
          <w:szCs w:val="20"/>
        </w:rPr>
        <w:t>.</w:t>
      </w:r>
    </w:p>
    <w:p w14:paraId="5A4B00DF" w14:textId="1D8B3DD4" w:rsidP="00545A9F" w:rsidR="00641117" w:rsidRDefault="00641117">
      <w:pPr>
        <w:spacing w:line="360" w:lineRule="auto"/>
        <w:jc w:val="both"/>
        <w:rPr>
          <w:rFonts w:ascii="Arial" w:cs="Arial" w:hAnsi="Arial"/>
          <w:sz w:val="20"/>
          <w:szCs w:val="20"/>
        </w:rPr>
      </w:pPr>
    </w:p>
    <w:p w14:paraId="1539B309" w14:textId="3A407A42" w:rsidP="00545A9F" w:rsidR="00545A9F" w:rsidRDefault="00545A9F" w:rsidRPr="00796787">
      <w:pPr>
        <w:spacing w:line="360" w:lineRule="auto"/>
        <w:jc w:val="both"/>
        <w:rPr>
          <w:rFonts w:ascii="Arial" w:cs="Arial" w:hAnsi="Arial"/>
          <w:sz w:val="20"/>
          <w:szCs w:val="20"/>
        </w:rPr>
      </w:pPr>
      <w:r w:rsidRPr="00796787">
        <w:rPr>
          <w:rFonts w:ascii="Arial" w:cs="Arial" w:hAnsi="Arial"/>
          <w:sz w:val="20"/>
          <w:szCs w:val="20"/>
        </w:rPr>
        <w:t xml:space="preserve">La Direction s’est engagée à ce que les augmentations susvisées soient effectives </w:t>
      </w:r>
      <w:r>
        <w:rPr>
          <w:rFonts w:ascii="Arial" w:cs="Arial" w:hAnsi="Arial"/>
          <w:sz w:val="20"/>
          <w:szCs w:val="20"/>
        </w:rPr>
        <w:t xml:space="preserve">avec effet rétroactif </w:t>
      </w:r>
      <w:r w:rsidRPr="00796787">
        <w:rPr>
          <w:rFonts w:ascii="Arial" w:cs="Arial" w:hAnsi="Arial"/>
          <w:sz w:val="20"/>
          <w:szCs w:val="20"/>
        </w:rPr>
        <w:t>au 1</w:t>
      </w:r>
      <w:r w:rsidRPr="00545A9F">
        <w:rPr>
          <w:rFonts w:ascii="Arial" w:cs="Arial" w:hAnsi="Arial"/>
          <w:sz w:val="20"/>
          <w:szCs w:val="20"/>
          <w:vertAlign w:val="superscript"/>
        </w:rPr>
        <w:t>er</w:t>
      </w:r>
      <w:r>
        <w:rPr>
          <w:rFonts w:ascii="Arial" w:cs="Arial" w:hAnsi="Arial"/>
          <w:sz w:val="20"/>
          <w:szCs w:val="20"/>
        </w:rPr>
        <w:t xml:space="preserve"> avril</w:t>
      </w:r>
      <w:r w:rsidRPr="00796787">
        <w:rPr>
          <w:rFonts w:ascii="Arial" w:cs="Arial" w:hAnsi="Arial"/>
          <w:sz w:val="20"/>
          <w:szCs w:val="20"/>
        </w:rPr>
        <w:t xml:space="preserve"> 2022. Cette </w:t>
      </w:r>
      <w:r>
        <w:rPr>
          <w:rFonts w:ascii="Arial" w:cs="Arial" w:hAnsi="Arial"/>
          <w:sz w:val="20"/>
          <w:szCs w:val="20"/>
        </w:rPr>
        <w:t>décision</w:t>
      </w:r>
      <w:r w:rsidRPr="00796787">
        <w:rPr>
          <w:rFonts w:ascii="Arial" w:cs="Arial" w:hAnsi="Arial"/>
          <w:sz w:val="20"/>
          <w:szCs w:val="20"/>
        </w:rPr>
        <w:t xml:space="preserve"> revêt un caractère exceptionnel. Il est expressément convenu entre les parties, que cela ne remet pas en cause à l’avenir le calendrier habituel de négociation comme de mise en œuvre des mesures prévues.</w:t>
      </w:r>
    </w:p>
    <w:p w14:paraId="01CF9FFF" w14:textId="77777777" w:rsidP="002064D9" w:rsidR="00545A9F" w:rsidRDefault="00545A9F">
      <w:pPr>
        <w:spacing w:line="360" w:lineRule="auto"/>
        <w:jc w:val="both"/>
        <w:rPr>
          <w:rFonts w:ascii="Arial" w:cs="Arial" w:hAnsi="Arial"/>
          <w:sz w:val="20"/>
          <w:szCs w:val="20"/>
        </w:rPr>
      </w:pPr>
    </w:p>
    <w:p w14:paraId="0A6D5D35" w14:textId="77777777" w:rsidP="002064D9" w:rsidR="007D7FCC" w:rsidRDefault="00641117">
      <w:pPr>
        <w:pStyle w:val="Titre2"/>
        <w:jc w:val="both"/>
      </w:pPr>
      <w:r>
        <w:t>Titres Restaurant et indemnités de repas des personnels sédentaires</w:t>
      </w:r>
    </w:p>
    <w:p w14:paraId="209D66D7" w14:textId="77777777" w:rsidP="002064D9" w:rsidR="002064D9" w:rsidRDefault="002064D9">
      <w:pPr>
        <w:spacing w:line="360" w:lineRule="auto"/>
        <w:jc w:val="both"/>
        <w:rPr>
          <w:rFonts w:ascii="Arial" w:cs="Arial" w:hAnsi="Arial"/>
          <w:sz w:val="20"/>
          <w:szCs w:val="20"/>
        </w:rPr>
      </w:pPr>
    </w:p>
    <w:p w14:paraId="517EFC81" w14:textId="77777777" w:rsidP="00641117" w:rsidR="00641117" w:rsidRDefault="00641117">
      <w:pPr>
        <w:spacing w:line="360" w:lineRule="auto"/>
        <w:jc w:val="both"/>
        <w:rPr>
          <w:rFonts w:ascii="Arial" w:cs="Arial" w:hAnsi="Arial"/>
          <w:sz w:val="20"/>
          <w:szCs w:val="20"/>
        </w:rPr>
      </w:pPr>
      <w:r>
        <w:rPr>
          <w:rFonts w:ascii="Arial" w:cs="Arial" w:hAnsi="Arial"/>
          <w:sz w:val="20"/>
          <w:szCs w:val="20"/>
        </w:rPr>
        <w:t xml:space="preserve">La valeur faciale des titres restaurants sera revalorisée à </w:t>
      </w:r>
      <w:r w:rsidR="00FF4B17">
        <w:rPr>
          <w:rFonts w:ascii="Arial" w:cs="Arial" w:hAnsi="Arial"/>
          <w:b/>
          <w:sz w:val="20"/>
          <w:szCs w:val="20"/>
        </w:rPr>
        <w:t>9,</w:t>
      </w:r>
      <w:r>
        <w:rPr>
          <w:rFonts w:ascii="Arial" w:cs="Arial" w:hAnsi="Arial"/>
          <w:b/>
          <w:sz w:val="20"/>
          <w:szCs w:val="20"/>
        </w:rPr>
        <w:t>48 €</w:t>
      </w:r>
      <w:r w:rsidR="00FF4B17">
        <w:rPr>
          <w:rFonts w:ascii="Arial" w:cs="Arial" w:hAnsi="Arial"/>
          <w:sz w:val="20"/>
          <w:szCs w:val="20"/>
        </w:rPr>
        <w:t xml:space="preserve"> sur la paie de Juin 2022</w:t>
      </w:r>
      <w:r w:rsidR="009F4F7F">
        <w:rPr>
          <w:rFonts w:ascii="Arial" w:cs="Arial" w:hAnsi="Arial"/>
          <w:sz w:val="20"/>
          <w:szCs w:val="20"/>
        </w:rPr>
        <w:t xml:space="preserve"> (aux variables de mai 2022)</w:t>
      </w:r>
      <w:r>
        <w:rPr>
          <w:rFonts w:ascii="Arial" w:cs="Arial" w:hAnsi="Arial"/>
          <w:sz w:val="20"/>
          <w:szCs w:val="20"/>
        </w:rPr>
        <w:t>, 60 % à la charge de l’employeur et 40 % à la charge des salariés.</w:t>
      </w:r>
    </w:p>
    <w:p w14:paraId="0FA9B5C3" w14:textId="77777777" w:rsidP="00641117" w:rsidR="001C1C5C" w:rsidRDefault="001C1C5C">
      <w:pPr>
        <w:spacing w:line="360" w:lineRule="auto"/>
        <w:jc w:val="both"/>
        <w:rPr>
          <w:rFonts w:ascii="Arial" w:cs="Arial" w:hAnsi="Arial"/>
          <w:sz w:val="20"/>
          <w:szCs w:val="20"/>
        </w:rPr>
      </w:pPr>
    </w:p>
    <w:p w14:paraId="7CAEA598" w14:textId="4FE6D020" w:rsidP="00641117" w:rsidR="00641117" w:rsidRDefault="00641117">
      <w:pPr>
        <w:spacing w:line="360" w:lineRule="auto"/>
        <w:jc w:val="both"/>
        <w:rPr>
          <w:rFonts w:ascii="Arial" w:cs="Arial" w:hAnsi="Arial"/>
          <w:sz w:val="20"/>
          <w:szCs w:val="20"/>
        </w:rPr>
      </w:pPr>
      <w:r>
        <w:rPr>
          <w:rFonts w:ascii="Arial" w:cs="Arial" w:hAnsi="Arial"/>
          <w:sz w:val="20"/>
          <w:szCs w:val="20"/>
        </w:rPr>
        <w:t>L’indemnité spéciale versée aux ouvriers sédentaires de STEF Transport Caen en remplacement du titre restaurant pour un service compris entre 11h et 14h30 ou 18h30 et 22h, sera revalorisée de 5,</w:t>
      </w:r>
      <w:r w:rsidR="00FF4B17">
        <w:rPr>
          <w:rFonts w:ascii="Arial" w:cs="Arial" w:hAnsi="Arial"/>
          <w:sz w:val="20"/>
          <w:szCs w:val="20"/>
        </w:rPr>
        <w:t xml:space="preserve">55 </w:t>
      </w:r>
      <w:r>
        <w:rPr>
          <w:rFonts w:ascii="Arial" w:cs="Arial" w:hAnsi="Arial"/>
          <w:sz w:val="20"/>
          <w:szCs w:val="20"/>
        </w:rPr>
        <w:t xml:space="preserve">€ à </w:t>
      </w:r>
      <w:r w:rsidR="00FF4B17">
        <w:rPr>
          <w:rFonts w:ascii="Arial" w:cs="Arial" w:hAnsi="Arial"/>
          <w:b/>
          <w:sz w:val="20"/>
          <w:szCs w:val="20"/>
        </w:rPr>
        <w:t>5,69</w:t>
      </w:r>
      <w:r>
        <w:rPr>
          <w:rFonts w:ascii="Arial" w:cs="Arial" w:hAnsi="Arial"/>
          <w:b/>
          <w:sz w:val="20"/>
          <w:szCs w:val="20"/>
        </w:rPr>
        <w:t xml:space="preserve"> €</w:t>
      </w:r>
      <w:r>
        <w:rPr>
          <w:rFonts w:ascii="Arial" w:cs="Arial" w:hAnsi="Arial"/>
          <w:sz w:val="20"/>
          <w:szCs w:val="20"/>
        </w:rPr>
        <w:t xml:space="preserve"> </w:t>
      </w:r>
      <w:r w:rsidR="00FF4B17">
        <w:rPr>
          <w:rFonts w:ascii="Arial" w:cs="Arial" w:hAnsi="Arial"/>
          <w:sz w:val="20"/>
          <w:szCs w:val="20"/>
        </w:rPr>
        <w:t>sur la paie de Juin 2022</w:t>
      </w:r>
      <w:r w:rsidR="009F4F7F">
        <w:rPr>
          <w:rFonts w:ascii="Arial" w:cs="Arial" w:hAnsi="Arial"/>
          <w:sz w:val="20"/>
          <w:szCs w:val="20"/>
        </w:rPr>
        <w:t xml:space="preserve"> (aux variables de mai 2022)</w:t>
      </w:r>
      <w:r>
        <w:rPr>
          <w:rFonts w:ascii="Arial" w:cs="Arial" w:hAnsi="Arial"/>
          <w:sz w:val="20"/>
          <w:szCs w:val="20"/>
        </w:rPr>
        <w:t>.</w:t>
      </w:r>
    </w:p>
    <w:p w14:paraId="5313BB6B" w14:textId="77777777" w:rsidP="00641117" w:rsidR="001C1C5C" w:rsidRDefault="001C1C5C">
      <w:pPr>
        <w:spacing w:line="360" w:lineRule="auto"/>
        <w:jc w:val="both"/>
        <w:rPr>
          <w:rFonts w:ascii="Arial" w:cs="Arial" w:hAnsi="Arial"/>
          <w:sz w:val="20"/>
          <w:szCs w:val="20"/>
        </w:rPr>
      </w:pPr>
    </w:p>
    <w:p w14:paraId="3709D3CF" w14:textId="77777777" w:rsidP="00641117" w:rsidR="007D7FCC" w:rsidRDefault="00641117" w:rsidRPr="007D7FCC">
      <w:pPr>
        <w:spacing w:line="360" w:lineRule="auto"/>
        <w:jc w:val="both"/>
        <w:rPr>
          <w:rFonts w:ascii="Arial" w:cs="Arial" w:hAnsi="Arial"/>
          <w:sz w:val="20"/>
          <w:szCs w:val="20"/>
        </w:rPr>
      </w:pPr>
      <w:r>
        <w:rPr>
          <w:rFonts w:ascii="Arial" w:cs="Arial" w:hAnsi="Arial"/>
          <w:sz w:val="20"/>
          <w:szCs w:val="20"/>
        </w:rPr>
        <w:t xml:space="preserve">Le frais de repas versé aux salariés de STEF Logistique Caen qui ne peuvent bénéficier du casse-croûte nuit, mais qui restent obligés, du fait de l’organisation du travail et de l’implantation du site, de prendre leur repas sur le lieu de travail, qu’il s’agisse de repas du midi ou du repas du soir passera de </w:t>
      </w:r>
      <w:r w:rsidR="00FF4B17">
        <w:rPr>
          <w:rFonts w:ascii="Arial" w:cs="Arial" w:hAnsi="Arial"/>
          <w:sz w:val="20"/>
          <w:szCs w:val="20"/>
        </w:rPr>
        <w:t xml:space="preserve">5.55 </w:t>
      </w:r>
      <w:r>
        <w:rPr>
          <w:rFonts w:ascii="Arial" w:cs="Arial" w:hAnsi="Arial"/>
          <w:sz w:val="20"/>
          <w:szCs w:val="20"/>
        </w:rPr>
        <w:t xml:space="preserve">€ à </w:t>
      </w:r>
      <w:r>
        <w:rPr>
          <w:rFonts w:ascii="Arial" w:cs="Arial" w:hAnsi="Arial"/>
          <w:b/>
          <w:sz w:val="20"/>
          <w:szCs w:val="20"/>
        </w:rPr>
        <w:t>5,</w:t>
      </w:r>
      <w:r w:rsidR="00FF4B17">
        <w:rPr>
          <w:rFonts w:ascii="Arial" w:cs="Arial" w:hAnsi="Arial"/>
          <w:b/>
          <w:sz w:val="20"/>
          <w:szCs w:val="20"/>
        </w:rPr>
        <w:t>69</w:t>
      </w:r>
      <w:r>
        <w:rPr>
          <w:rFonts w:ascii="Arial" w:cs="Arial" w:hAnsi="Arial"/>
          <w:b/>
          <w:sz w:val="20"/>
          <w:szCs w:val="20"/>
        </w:rPr>
        <w:t xml:space="preserve">€ </w:t>
      </w:r>
      <w:r w:rsidR="009F4F7F">
        <w:rPr>
          <w:rFonts w:ascii="Arial" w:cs="Arial" w:hAnsi="Arial"/>
          <w:sz w:val="20"/>
          <w:szCs w:val="20"/>
        </w:rPr>
        <w:t xml:space="preserve">2022 </w:t>
      </w:r>
      <w:r w:rsidR="00FF4B17">
        <w:rPr>
          <w:rFonts w:ascii="Arial" w:cs="Arial" w:hAnsi="Arial"/>
          <w:sz w:val="20"/>
          <w:szCs w:val="20"/>
        </w:rPr>
        <w:t>sur la paie de Juin 2022</w:t>
      </w:r>
      <w:r w:rsidR="001C1C5C">
        <w:rPr>
          <w:rFonts w:ascii="Arial" w:cs="Arial" w:hAnsi="Arial"/>
          <w:sz w:val="20"/>
          <w:szCs w:val="20"/>
        </w:rPr>
        <w:t xml:space="preserve"> (aux variables de mai 2022)</w:t>
      </w:r>
      <w:r>
        <w:rPr>
          <w:rFonts w:ascii="Arial" w:cs="Arial" w:hAnsi="Arial"/>
          <w:sz w:val="20"/>
          <w:szCs w:val="20"/>
        </w:rPr>
        <w:t>.</w:t>
      </w:r>
    </w:p>
    <w:p w14:paraId="0F0F812C" w14:textId="77777777" w:rsidP="002064D9" w:rsidR="002064D9" w:rsidRDefault="002064D9">
      <w:pPr>
        <w:pStyle w:val="Titre1"/>
      </w:pPr>
      <w:r>
        <w:t>QUALITE DE VIE AU TRAVAIL</w:t>
      </w:r>
    </w:p>
    <w:p w14:paraId="60DB27B6" w14:textId="77777777" w:rsidP="002064D9" w:rsidR="002064D9" w:rsidRDefault="002064D9"/>
    <w:p w14:paraId="528F49D5" w14:textId="0090265A" w:rsidP="00490332" w:rsidR="002064D9" w:rsidRDefault="00490332">
      <w:pPr>
        <w:spacing w:line="360" w:lineRule="auto"/>
        <w:jc w:val="both"/>
        <w:rPr>
          <w:rFonts w:ascii="Arial" w:cs="Arial" w:hAnsi="Arial"/>
          <w:sz w:val="20"/>
          <w:szCs w:val="20"/>
        </w:rPr>
      </w:pPr>
      <w:r w:rsidRPr="00490332">
        <w:rPr>
          <w:rFonts w:ascii="Arial" w:cs="Arial" w:hAnsi="Arial"/>
          <w:sz w:val="20"/>
          <w:szCs w:val="20"/>
        </w:rPr>
        <w:t xml:space="preserve">Pour information </w:t>
      </w:r>
      <w:r>
        <w:rPr>
          <w:rFonts w:ascii="Arial" w:cs="Arial" w:hAnsi="Arial"/>
          <w:sz w:val="20"/>
          <w:szCs w:val="20"/>
        </w:rPr>
        <w:t xml:space="preserve">la Direction va proposer l’intervention, une journée par mois, </w:t>
      </w:r>
      <w:r w:rsidR="00FF4B17" w:rsidRPr="00FF4B17">
        <w:rPr>
          <w:rFonts w:ascii="Arial" w:cs="Arial" w:hAnsi="Arial"/>
          <w:sz w:val="20"/>
          <w:szCs w:val="20"/>
        </w:rPr>
        <w:t>de séances de SHIATSU à l</w:t>
      </w:r>
      <w:r w:rsidR="00545A9F">
        <w:rPr>
          <w:rFonts w:ascii="Arial" w:cs="Arial" w:hAnsi="Arial"/>
          <w:sz w:val="20"/>
          <w:szCs w:val="20"/>
        </w:rPr>
        <w:t>a</w:t>
      </w:r>
      <w:r w:rsidR="00FF4B17" w:rsidRPr="00FF4B17">
        <w:rPr>
          <w:rFonts w:ascii="Arial" w:cs="Arial" w:hAnsi="Arial"/>
          <w:sz w:val="20"/>
          <w:szCs w:val="20"/>
        </w:rPr>
        <w:t xml:space="preserve"> rentrée de septembre 2022 : échange, diagnostic et massage avec un praticien de formation kinésithérapeute pour améliorer la QVT des salariés</w:t>
      </w:r>
      <w:r>
        <w:rPr>
          <w:rFonts w:ascii="Arial" w:cs="Arial" w:hAnsi="Arial"/>
          <w:sz w:val="20"/>
          <w:szCs w:val="20"/>
        </w:rPr>
        <w:t xml:space="preserve"> sur rendez-vous (</w:t>
      </w:r>
      <w:r w:rsidRPr="00490332">
        <w:rPr>
          <w:rFonts w:ascii="Arial" w:cs="Arial" w:hAnsi="Arial"/>
          <w:sz w:val="20"/>
          <w:szCs w:val="20"/>
        </w:rPr>
        <w:t>gratuitement pour les collaborateurs) dans les locaux de STEF Transport Caen.</w:t>
      </w:r>
    </w:p>
    <w:p w14:paraId="5E104C9D" w14:textId="77777777" w:rsidP="002064D9" w:rsidR="0064121D" w:rsidRDefault="00050786" w:rsidRPr="001B3924">
      <w:pPr>
        <w:pStyle w:val="Titre1"/>
        <w:jc w:val="both"/>
      </w:pPr>
      <w:r w:rsidRPr="00C13025">
        <w:t xml:space="preserve">DUREE EFFECTIVE ET ORGANISATION DU </w:t>
      </w:r>
      <w:r w:rsidR="0064121D" w:rsidRPr="00C13025">
        <w:t>TEMPS DE TRAVAIL</w:t>
      </w:r>
    </w:p>
    <w:p w14:paraId="325813E1" w14:textId="77777777" w:rsidP="002064D9" w:rsidR="001B3924" w:rsidRDefault="001B3924">
      <w:pPr>
        <w:spacing w:line="360" w:lineRule="auto"/>
        <w:jc w:val="both"/>
        <w:rPr>
          <w:rFonts w:ascii="Arial" w:cs="Arial" w:hAnsi="Arial"/>
          <w:b/>
          <w:sz w:val="20"/>
          <w:szCs w:val="20"/>
        </w:rPr>
      </w:pPr>
    </w:p>
    <w:p w14:paraId="77FF6757" w14:textId="77777777" w:rsidP="002064D9" w:rsidR="005C27CA" w:rsidRDefault="005C27CA" w:rsidRPr="005C27CA">
      <w:pPr>
        <w:pStyle w:val="Titre2"/>
        <w:jc w:val="both"/>
      </w:pPr>
      <w:r w:rsidRPr="005C27CA">
        <w:t>A</w:t>
      </w:r>
      <w:r w:rsidR="00C13025">
        <w:t>MENAGEMENT DU TEMPS DE TRAVAIL</w:t>
      </w:r>
    </w:p>
    <w:p w14:paraId="1C2C752F" w14:textId="77777777" w:rsidP="002064D9" w:rsidR="002064D9" w:rsidRDefault="002064D9">
      <w:pPr>
        <w:spacing w:line="360" w:lineRule="auto"/>
        <w:jc w:val="both"/>
        <w:rPr>
          <w:rFonts w:ascii="Arial" w:cs="Arial" w:hAnsi="Arial"/>
          <w:sz w:val="20"/>
          <w:szCs w:val="20"/>
        </w:rPr>
      </w:pPr>
    </w:p>
    <w:p w14:paraId="70985A39" w14:textId="77777777" w:rsidP="002064D9" w:rsidR="0018302A" w:rsidRDefault="00D535BF">
      <w:pPr>
        <w:spacing w:line="360" w:lineRule="auto"/>
        <w:jc w:val="both"/>
        <w:rPr>
          <w:rFonts w:ascii="Arial" w:cs="Arial" w:hAnsi="Arial"/>
          <w:sz w:val="20"/>
          <w:szCs w:val="20"/>
        </w:rPr>
      </w:pPr>
      <w:r>
        <w:rPr>
          <w:rFonts w:ascii="Arial" w:cs="Arial" w:hAnsi="Arial"/>
          <w:sz w:val="20"/>
          <w:szCs w:val="20"/>
        </w:rPr>
        <w:t>Les sociétés STEF Transport Caen et STEF Logistique Caen</w:t>
      </w:r>
      <w:r w:rsidR="0064121D" w:rsidRPr="0064121D">
        <w:rPr>
          <w:rFonts w:ascii="Arial" w:cs="Arial" w:hAnsi="Arial"/>
          <w:sz w:val="20"/>
          <w:szCs w:val="20"/>
        </w:rPr>
        <w:t xml:space="preserve"> bénéficie</w:t>
      </w:r>
      <w:r>
        <w:rPr>
          <w:rFonts w:ascii="Arial" w:cs="Arial" w:hAnsi="Arial"/>
          <w:sz w:val="20"/>
          <w:szCs w:val="20"/>
        </w:rPr>
        <w:t>nt</w:t>
      </w:r>
      <w:r w:rsidR="0064121D" w:rsidRPr="0064121D">
        <w:rPr>
          <w:rFonts w:ascii="Arial" w:cs="Arial" w:hAnsi="Arial"/>
          <w:sz w:val="20"/>
          <w:szCs w:val="20"/>
        </w:rPr>
        <w:t xml:space="preserve"> d’un accord d’aménagement du temps de travail signé avec les Organisations représentatives dans l’entreprise </w:t>
      </w:r>
      <w:r>
        <w:rPr>
          <w:rFonts w:ascii="Arial" w:cs="Arial" w:hAnsi="Arial"/>
          <w:sz w:val="20"/>
          <w:szCs w:val="20"/>
        </w:rPr>
        <w:t xml:space="preserve">aux dates suivantes : </w:t>
      </w:r>
      <w:r w:rsidR="0064121D" w:rsidRPr="0064121D">
        <w:rPr>
          <w:rFonts w:ascii="Arial" w:cs="Arial" w:hAnsi="Arial"/>
          <w:sz w:val="20"/>
          <w:szCs w:val="20"/>
        </w:rPr>
        <w:t xml:space="preserve">le </w:t>
      </w:r>
      <w:r w:rsidR="009A193A">
        <w:rPr>
          <w:rFonts w:ascii="Arial" w:cs="Arial" w:hAnsi="Arial"/>
          <w:sz w:val="20"/>
          <w:szCs w:val="20"/>
        </w:rPr>
        <w:t>22 janvier 2021</w:t>
      </w:r>
      <w:r>
        <w:rPr>
          <w:rFonts w:ascii="Arial" w:cs="Arial" w:hAnsi="Arial"/>
          <w:sz w:val="20"/>
          <w:szCs w:val="20"/>
        </w:rPr>
        <w:t xml:space="preserve"> pour le personnel sédentaire et le 19 juillet 2001 pour le personnel roulant, révisé par l’avenant du 11 juin 2003.</w:t>
      </w:r>
      <w:r w:rsidR="00E21C15">
        <w:rPr>
          <w:rFonts w:ascii="Arial" w:cs="Arial" w:hAnsi="Arial"/>
          <w:sz w:val="20"/>
          <w:szCs w:val="20"/>
        </w:rPr>
        <w:t xml:space="preserve"> </w:t>
      </w:r>
    </w:p>
    <w:p w14:paraId="1FCA27DB" w14:textId="77777777" w:rsidP="002064D9" w:rsidR="00803785" w:rsidRDefault="0018302A">
      <w:pPr>
        <w:spacing w:line="360" w:lineRule="auto"/>
        <w:jc w:val="both"/>
        <w:rPr>
          <w:rFonts w:ascii="Arial" w:cs="Arial" w:hAnsi="Arial"/>
          <w:sz w:val="20"/>
          <w:szCs w:val="20"/>
        </w:rPr>
      </w:pPr>
      <w:r w:rsidRPr="00B40FA0">
        <w:rPr>
          <w:rFonts w:ascii="Arial" w:cs="Arial" w:hAnsi="Arial"/>
          <w:sz w:val="20"/>
          <w:szCs w:val="20"/>
        </w:rPr>
        <w:t>Dans, ce cadre les parties ont entendu réaffirmer la pleine application de ce</w:t>
      </w:r>
      <w:r>
        <w:rPr>
          <w:rFonts w:ascii="Arial" w:cs="Arial" w:hAnsi="Arial"/>
          <w:sz w:val="20"/>
          <w:szCs w:val="20"/>
        </w:rPr>
        <w:t>s</w:t>
      </w:r>
      <w:r w:rsidRPr="00B40FA0">
        <w:rPr>
          <w:rFonts w:ascii="Arial" w:cs="Arial" w:hAnsi="Arial"/>
          <w:sz w:val="20"/>
          <w:szCs w:val="20"/>
        </w:rPr>
        <w:t xml:space="preserve"> accord</w:t>
      </w:r>
      <w:r>
        <w:rPr>
          <w:rFonts w:ascii="Arial" w:cs="Arial" w:hAnsi="Arial"/>
          <w:sz w:val="20"/>
          <w:szCs w:val="20"/>
        </w:rPr>
        <w:t>s</w:t>
      </w:r>
      <w:r w:rsidRPr="00B40FA0">
        <w:rPr>
          <w:rFonts w:ascii="Arial" w:cs="Arial" w:hAnsi="Arial"/>
          <w:sz w:val="20"/>
          <w:szCs w:val="20"/>
        </w:rPr>
        <w:t>.</w:t>
      </w:r>
    </w:p>
    <w:p w14:paraId="2967CCCF" w14:textId="77777777" w:rsidP="002064D9" w:rsidR="00803785" w:rsidRDefault="00803785">
      <w:pPr>
        <w:spacing w:line="360" w:lineRule="auto"/>
        <w:jc w:val="both"/>
        <w:rPr>
          <w:rFonts w:ascii="Arial" w:cs="Arial" w:hAnsi="Arial"/>
          <w:sz w:val="20"/>
          <w:szCs w:val="20"/>
        </w:rPr>
      </w:pPr>
    </w:p>
    <w:p w14:paraId="528A3EF4" w14:textId="77777777" w:rsidP="002064D9" w:rsidR="005C27CA" w:rsidRDefault="005C27CA" w:rsidRPr="005C27CA">
      <w:pPr>
        <w:pStyle w:val="Titre2"/>
        <w:jc w:val="both"/>
      </w:pPr>
      <w:r>
        <w:t>T</w:t>
      </w:r>
      <w:r w:rsidR="00C13025">
        <w:t>RAVAIL A TEMPS PARTIEL</w:t>
      </w:r>
    </w:p>
    <w:p w14:paraId="1C9E01A4" w14:textId="77777777" w:rsidP="002064D9" w:rsidR="002064D9" w:rsidRDefault="002064D9">
      <w:pPr>
        <w:spacing w:line="360" w:lineRule="auto"/>
        <w:jc w:val="both"/>
        <w:rPr>
          <w:rFonts w:ascii="Arial" w:cs="Arial" w:hAnsi="Arial"/>
          <w:sz w:val="20"/>
          <w:szCs w:val="20"/>
        </w:rPr>
      </w:pPr>
    </w:p>
    <w:p w14:paraId="74B1B2BD" w14:textId="665890EE" w:rsidP="002064D9" w:rsidR="005C27CA" w:rsidRDefault="005C27CA" w:rsidRPr="005C27CA">
      <w:pPr>
        <w:spacing w:line="360" w:lineRule="auto"/>
        <w:jc w:val="both"/>
        <w:rPr>
          <w:rFonts w:ascii="Arial" w:cs="Arial" w:hAnsi="Arial"/>
          <w:sz w:val="20"/>
          <w:szCs w:val="20"/>
        </w:rPr>
      </w:pPr>
      <w:r w:rsidRPr="005C27CA">
        <w:rPr>
          <w:rFonts w:ascii="Arial" w:cs="Arial" w:hAnsi="Arial"/>
          <w:sz w:val="20"/>
          <w:szCs w:val="20"/>
        </w:rPr>
        <w:t>Les parties rappellent le principe d'égalité de traitement entre les salariés travaillant à temps plein et ceux travaillant à temps partiel en terme</w:t>
      </w:r>
      <w:r w:rsidR="00545A9F">
        <w:rPr>
          <w:rFonts w:ascii="Arial" w:cs="Arial" w:hAnsi="Arial"/>
          <w:sz w:val="20"/>
          <w:szCs w:val="20"/>
        </w:rPr>
        <w:t>s</w:t>
      </w:r>
      <w:r w:rsidRPr="005C27CA">
        <w:rPr>
          <w:rFonts w:ascii="Arial" w:cs="Arial" w:hAnsi="Arial"/>
          <w:sz w:val="20"/>
          <w:szCs w:val="20"/>
        </w:rPr>
        <w:t xml:space="preserve"> de carrière et de rémunération.</w:t>
      </w:r>
    </w:p>
    <w:p w14:paraId="6022E569" w14:textId="77777777" w:rsidP="002064D9" w:rsidR="005C27CA" w:rsidRDefault="00D535BF" w:rsidRPr="005C27CA">
      <w:pPr>
        <w:spacing w:line="360" w:lineRule="auto"/>
        <w:jc w:val="both"/>
        <w:rPr>
          <w:rFonts w:ascii="Arial" w:cs="Arial" w:hAnsi="Arial"/>
          <w:sz w:val="20"/>
          <w:szCs w:val="20"/>
        </w:rPr>
      </w:pPr>
      <w:r>
        <w:rPr>
          <w:rFonts w:ascii="Arial" w:cs="Arial" w:hAnsi="Arial"/>
          <w:sz w:val="20"/>
          <w:szCs w:val="20"/>
        </w:rPr>
        <w:t>Les sociétés</w:t>
      </w:r>
      <w:r w:rsidR="005C27CA" w:rsidRPr="0064121D">
        <w:rPr>
          <w:rFonts w:ascii="Arial" w:cs="Arial" w:hAnsi="Arial"/>
          <w:sz w:val="20"/>
          <w:szCs w:val="20"/>
        </w:rPr>
        <w:t xml:space="preserve"> </w:t>
      </w:r>
      <w:r>
        <w:rPr>
          <w:rFonts w:ascii="Arial" w:cs="Arial" w:hAnsi="Arial"/>
          <w:sz w:val="20"/>
          <w:szCs w:val="20"/>
        </w:rPr>
        <w:t>STEF Transport Caen</w:t>
      </w:r>
      <w:r w:rsidR="00687F80">
        <w:rPr>
          <w:rFonts w:ascii="Arial" w:cs="Arial" w:hAnsi="Arial"/>
          <w:sz w:val="20"/>
          <w:szCs w:val="20"/>
        </w:rPr>
        <w:t xml:space="preserve"> </w:t>
      </w:r>
      <w:r>
        <w:rPr>
          <w:rFonts w:ascii="Arial" w:cs="Arial" w:hAnsi="Arial"/>
          <w:sz w:val="20"/>
          <w:szCs w:val="20"/>
        </w:rPr>
        <w:t>et STEF Logistique Caen</w:t>
      </w:r>
      <w:r w:rsidR="005C27CA" w:rsidRPr="005C27CA">
        <w:rPr>
          <w:rFonts w:ascii="Arial" w:cs="Arial" w:hAnsi="Arial"/>
          <w:sz w:val="20"/>
          <w:szCs w:val="20"/>
        </w:rPr>
        <w:t xml:space="preserve"> s'engage</w:t>
      </w:r>
      <w:r>
        <w:rPr>
          <w:rFonts w:ascii="Arial" w:cs="Arial" w:hAnsi="Arial"/>
          <w:sz w:val="20"/>
          <w:szCs w:val="20"/>
        </w:rPr>
        <w:t>nt</w:t>
      </w:r>
      <w:r w:rsidR="005C27CA" w:rsidRPr="005C27CA">
        <w:rPr>
          <w:rFonts w:ascii="Arial" w:cs="Arial" w:hAnsi="Arial"/>
          <w:sz w:val="20"/>
          <w:szCs w:val="20"/>
        </w:rPr>
        <w:t xml:space="preserve"> à ce que les salariés travaillant à temps partiel bénéficient des mêmes évolutions de rémunération et de carrière que les salariés à temps plein. Aucune mobilité géographique ou professionnelle ne peut être refusée ou imposée aux salariés au prétexte qu'ils travaillent à temps partiel.</w:t>
      </w:r>
    </w:p>
    <w:p w14:paraId="35C7C496" w14:textId="77777777" w:rsidP="002064D9" w:rsidR="00E21C15" w:rsidRDefault="00D535BF">
      <w:pPr>
        <w:spacing w:line="360" w:lineRule="auto"/>
        <w:jc w:val="both"/>
        <w:rPr>
          <w:rFonts w:ascii="Arial" w:cs="Arial" w:hAnsi="Arial"/>
          <w:sz w:val="20"/>
          <w:szCs w:val="20"/>
        </w:rPr>
      </w:pPr>
      <w:r>
        <w:rPr>
          <w:rFonts w:ascii="Arial" w:cs="Arial" w:hAnsi="Arial"/>
          <w:sz w:val="20"/>
          <w:szCs w:val="20"/>
        </w:rPr>
        <w:lastRenderedPageBreak/>
        <w:t>Les sociétés</w:t>
      </w:r>
      <w:r w:rsidRPr="0064121D">
        <w:rPr>
          <w:rFonts w:ascii="Arial" w:cs="Arial" w:hAnsi="Arial"/>
          <w:sz w:val="20"/>
          <w:szCs w:val="20"/>
        </w:rPr>
        <w:t xml:space="preserve"> </w:t>
      </w:r>
      <w:r w:rsidR="00687F80">
        <w:rPr>
          <w:rFonts w:ascii="Arial" w:cs="Arial" w:hAnsi="Arial"/>
          <w:sz w:val="20"/>
          <w:szCs w:val="20"/>
        </w:rPr>
        <w:t xml:space="preserve">STEF Transport Caen </w:t>
      </w:r>
      <w:r>
        <w:rPr>
          <w:rFonts w:ascii="Arial" w:cs="Arial" w:hAnsi="Arial"/>
          <w:sz w:val="20"/>
          <w:szCs w:val="20"/>
        </w:rPr>
        <w:t>et STEF Logistique Caen</w:t>
      </w:r>
      <w:r w:rsidRPr="005C27CA">
        <w:rPr>
          <w:rFonts w:ascii="Arial" w:cs="Arial" w:hAnsi="Arial"/>
          <w:sz w:val="20"/>
          <w:szCs w:val="20"/>
        </w:rPr>
        <w:t xml:space="preserve"> </w:t>
      </w:r>
      <w:r w:rsidR="005C27CA" w:rsidRPr="005C27CA">
        <w:rPr>
          <w:rFonts w:ascii="Arial" w:cs="Arial" w:hAnsi="Arial"/>
          <w:sz w:val="20"/>
          <w:szCs w:val="20"/>
        </w:rPr>
        <w:t>s'attache</w:t>
      </w:r>
      <w:r>
        <w:rPr>
          <w:rFonts w:ascii="Arial" w:cs="Arial" w:hAnsi="Arial"/>
          <w:sz w:val="20"/>
          <w:szCs w:val="20"/>
        </w:rPr>
        <w:t>nt</w:t>
      </w:r>
      <w:r w:rsidR="005C27CA" w:rsidRPr="005C27CA">
        <w:rPr>
          <w:rFonts w:ascii="Arial" w:cs="Arial" w:hAnsi="Arial"/>
          <w:sz w:val="20"/>
          <w:szCs w:val="20"/>
        </w:rPr>
        <w:t xml:space="preserve"> à veiller à ce que l'organisation et la charge de travail d'un salarié à temps partiel soient compatibles avec son temps de travail.</w:t>
      </w:r>
    </w:p>
    <w:p w14:paraId="4BCD875B" w14:textId="77777777" w:rsidP="002064D9" w:rsidR="00050786" w:rsidRDefault="00050786" w:rsidRPr="00C13025">
      <w:pPr>
        <w:pStyle w:val="Titre1"/>
        <w:jc w:val="both"/>
      </w:pPr>
      <w:r w:rsidRPr="00C13025">
        <w:t>INTERESSEMENT, PARTICIPATION, EPARGNE SALARIALE</w:t>
      </w:r>
    </w:p>
    <w:p w14:paraId="26CE983C" w14:textId="77777777" w:rsidP="002064D9" w:rsidR="0079757D" w:rsidRDefault="0079757D">
      <w:pPr>
        <w:pStyle w:val="Titre2"/>
        <w:jc w:val="both"/>
      </w:pPr>
      <w:r w:rsidRPr="0079757D">
        <w:t>I</w:t>
      </w:r>
      <w:r w:rsidR="00C13025">
        <w:t>NTERESSEMENT</w:t>
      </w:r>
    </w:p>
    <w:p w14:paraId="5EB2F808" w14:textId="77777777" w:rsidP="002064D9" w:rsidR="002064D9" w:rsidRDefault="002064D9" w:rsidRPr="002064D9">
      <w:pPr>
        <w:jc w:val="both"/>
      </w:pPr>
    </w:p>
    <w:p w14:paraId="12E23AA1" w14:textId="77777777" w:rsidP="002064D9" w:rsidR="00411F5D" w:rsidRDefault="00411F5D">
      <w:pPr>
        <w:spacing w:line="360" w:lineRule="auto"/>
        <w:jc w:val="both"/>
        <w:rPr>
          <w:rFonts w:ascii="Arial" w:cs="Arial" w:hAnsi="Arial"/>
          <w:sz w:val="20"/>
          <w:szCs w:val="20"/>
        </w:rPr>
      </w:pPr>
      <w:r>
        <w:rPr>
          <w:rFonts w:ascii="Arial" w:cs="Arial" w:hAnsi="Arial"/>
          <w:sz w:val="20"/>
          <w:szCs w:val="20"/>
        </w:rPr>
        <w:t>Les sociétés</w:t>
      </w:r>
      <w:r w:rsidR="00687F80">
        <w:rPr>
          <w:rFonts w:ascii="Arial" w:cs="Arial" w:hAnsi="Arial"/>
          <w:sz w:val="20"/>
          <w:szCs w:val="20"/>
        </w:rPr>
        <w:t xml:space="preserve"> STEF Transport Caen </w:t>
      </w:r>
      <w:r>
        <w:rPr>
          <w:rFonts w:ascii="Arial" w:cs="Arial" w:hAnsi="Arial"/>
          <w:sz w:val="20"/>
          <w:szCs w:val="20"/>
        </w:rPr>
        <w:t xml:space="preserve">et STEF Logistique Caen bénéficient d’un accord d’intéressement en date du </w:t>
      </w:r>
      <w:r w:rsidR="00217633">
        <w:rPr>
          <w:rFonts w:ascii="Arial" w:cs="Arial" w:hAnsi="Arial"/>
          <w:sz w:val="20"/>
          <w:szCs w:val="20"/>
        </w:rPr>
        <w:t xml:space="preserve">18 </w:t>
      </w:r>
      <w:r>
        <w:rPr>
          <w:rFonts w:ascii="Arial" w:cs="Arial" w:hAnsi="Arial"/>
          <w:sz w:val="20"/>
          <w:szCs w:val="20"/>
        </w:rPr>
        <w:t>juin 20</w:t>
      </w:r>
      <w:r w:rsidR="00217633">
        <w:rPr>
          <w:rFonts w:ascii="Arial" w:cs="Arial" w:hAnsi="Arial"/>
          <w:sz w:val="20"/>
          <w:szCs w:val="20"/>
        </w:rPr>
        <w:t>21</w:t>
      </w:r>
      <w:r>
        <w:rPr>
          <w:rFonts w:ascii="Arial" w:cs="Arial" w:hAnsi="Arial"/>
          <w:sz w:val="20"/>
          <w:szCs w:val="20"/>
        </w:rPr>
        <w:t>,</w:t>
      </w:r>
      <w:r w:rsidR="00217633">
        <w:rPr>
          <w:rFonts w:ascii="Arial" w:cs="Arial" w:hAnsi="Arial"/>
          <w:sz w:val="20"/>
          <w:szCs w:val="20"/>
        </w:rPr>
        <w:t xml:space="preserve"> pour l’</w:t>
      </w:r>
      <w:r w:rsidR="009A193A">
        <w:rPr>
          <w:rFonts w:ascii="Arial" w:cs="Arial" w:hAnsi="Arial"/>
          <w:sz w:val="20"/>
          <w:szCs w:val="20"/>
        </w:rPr>
        <w:t>exercice</w:t>
      </w:r>
      <w:r w:rsidR="00217633">
        <w:rPr>
          <w:rFonts w:ascii="Arial" w:cs="Arial" w:hAnsi="Arial"/>
          <w:sz w:val="20"/>
          <w:szCs w:val="20"/>
        </w:rPr>
        <w:t xml:space="preserve"> 2021</w:t>
      </w:r>
      <w:r w:rsidR="009A193A">
        <w:rPr>
          <w:rFonts w:ascii="Arial" w:cs="Arial" w:hAnsi="Arial"/>
          <w:sz w:val="20"/>
          <w:szCs w:val="20"/>
        </w:rPr>
        <w:t xml:space="preserve">. </w:t>
      </w:r>
    </w:p>
    <w:p w14:paraId="0BEFDF4D" w14:textId="6EBCF6EA" w:rsidP="002064D9" w:rsidR="00FF4B17" w:rsidRDefault="00FF4B17">
      <w:pPr>
        <w:spacing w:line="360" w:lineRule="auto"/>
        <w:jc w:val="both"/>
        <w:rPr>
          <w:rFonts w:ascii="Arial" w:cs="Arial" w:hAnsi="Arial"/>
          <w:sz w:val="20"/>
          <w:szCs w:val="20"/>
        </w:rPr>
      </w:pPr>
      <w:r>
        <w:rPr>
          <w:rFonts w:ascii="Arial" w:cs="Arial" w:hAnsi="Arial"/>
          <w:sz w:val="20"/>
          <w:szCs w:val="20"/>
        </w:rPr>
        <w:t>Une nouvelle négociation de l’accord d’intéressement pour l’exercice 2022 est prévu</w:t>
      </w:r>
      <w:r w:rsidR="001C1C5C">
        <w:rPr>
          <w:rFonts w:ascii="Arial" w:cs="Arial" w:hAnsi="Arial"/>
          <w:sz w:val="20"/>
          <w:szCs w:val="20"/>
        </w:rPr>
        <w:t>e</w:t>
      </w:r>
      <w:r>
        <w:rPr>
          <w:rFonts w:ascii="Arial" w:cs="Arial" w:hAnsi="Arial"/>
          <w:sz w:val="20"/>
          <w:szCs w:val="20"/>
        </w:rPr>
        <w:t xml:space="preserve"> le</w:t>
      </w:r>
      <w:r w:rsidR="00545A9F">
        <w:rPr>
          <w:rFonts w:ascii="Arial" w:cs="Arial" w:hAnsi="Arial"/>
          <w:sz w:val="20"/>
          <w:szCs w:val="20"/>
        </w:rPr>
        <w:t>s</w:t>
      </w:r>
      <w:r>
        <w:rPr>
          <w:rFonts w:ascii="Arial" w:cs="Arial" w:hAnsi="Arial"/>
          <w:sz w:val="20"/>
          <w:szCs w:val="20"/>
        </w:rPr>
        <w:t xml:space="preserve"> 3 et 17 juin 2022. </w:t>
      </w:r>
    </w:p>
    <w:p w14:paraId="0C5631EA" w14:textId="77777777" w:rsidP="002064D9" w:rsidR="00F76296" w:rsidRDefault="0079757D">
      <w:pPr>
        <w:pStyle w:val="Titre2"/>
        <w:jc w:val="both"/>
      </w:pPr>
      <w:r w:rsidRPr="0079757D">
        <w:t>P</w:t>
      </w:r>
      <w:r w:rsidR="00C13025">
        <w:t>ARTICIPATION</w:t>
      </w:r>
    </w:p>
    <w:p w14:paraId="61C5A689" w14:textId="77777777" w:rsidP="002064D9" w:rsidR="002064D9" w:rsidRDefault="002064D9" w:rsidRPr="002064D9">
      <w:pPr>
        <w:jc w:val="both"/>
      </w:pPr>
    </w:p>
    <w:p w14:paraId="7692CF60" w14:textId="77777777" w:rsidP="002064D9" w:rsidR="0079757D" w:rsidRDefault="004D3077">
      <w:pPr>
        <w:spacing w:line="360" w:lineRule="auto"/>
        <w:jc w:val="both"/>
        <w:rPr>
          <w:rFonts w:ascii="Arial" w:cs="Arial" w:hAnsi="Arial"/>
          <w:sz w:val="20"/>
          <w:szCs w:val="20"/>
        </w:rPr>
      </w:pPr>
      <w:r>
        <w:rPr>
          <w:rFonts w:ascii="Arial" w:cs="Arial" w:hAnsi="Arial"/>
          <w:sz w:val="20"/>
          <w:szCs w:val="20"/>
        </w:rPr>
        <w:t>Les sociétés</w:t>
      </w:r>
      <w:r w:rsidRPr="0064121D">
        <w:rPr>
          <w:rFonts w:ascii="Arial" w:cs="Arial" w:hAnsi="Arial"/>
          <w:sz w:val="20"/>
          <w:szCs w:val="20"/>
        </w:rPr>
        <w:t xml:space="preserve"> </w:t>
      </w:r>
      <w:r w:rsidR="00C108C4">
        <w:rPr>
          <w:rFonts w:ascii="Arial" w:cs="Arial" w:hAnsi="Arial"/>
          <w:sz w:val="20"/>
          <w:szCs w:val="20"/>
        </w:rPr>
        <w:t xml:space="preserve">STEF Transport Caen </w:t>
      </w:r>
      <w:r>
        <w:rPr>
          <w:rFonts w:ascii="Arial" w:cs="Arial" w:hAnsi="Arial"/>
          <w:sz w:val="20"/>
          <w:szCs w:val="20"/>
        </w:rPr>
        <w:t xml:space="preserve">et STEF Logistique Caen bénéficient </w:t>
      </w:r>
      <w:r w:rsidR="0079757D">
        <w:rPr>
          <w:rFonts w:ascii="Arial" w:cs="Arial" w:hAnsi="Arial"/>
          <w:sz w:val="20"/>
          <w:szCs w:val="20"/>
        </w:rPr>
        <w:t>d’un acco</w:t>
      </w:r>
      <w:r w:rsidR="009C5AB1">
        <w:rPr>
          <w:rFonts w:ascii="Arial" w:cs="Arial" w:hAnsi="Arial"/>
          <w:sz w:val="20"/>
          <w:szCs w:val="20"/>
        </w:rPr>
        <w:t>rd de participation en date du 24 octobre 2002</w:t>
      </w:r>
      <w:r w:rsidR="0079757D">
        <w:rPr>
          <w:rFonts w:ascii="Arial" w:cs="Arial" w:hAnsi="Arial"/>
          <w:sz w:val="20"/>
          <w:szCs w:val="20"/>
        </w:rPr>
        <w:t>, qui a été révisé par avenant</w:t>
      </w:r>
      <w:r w:rsidR="009C5AB1">
        <w:rPr>
          <w:rFonts w:ascii="Arial" w:cs="Arial" w:hAnsi="Arial"/>
          <w:sz w:val="20"/>
          <w:szCs w:val="20"/>
        </w:rPr>
        <w:t>s</w:t>
      </w:r>
      <w:r w:rsidR="0079757D">
        <w:rPr>
          <w:rFonts w:ascii="Arial" w:cs="Arial" w:hAnsi="Arial"/>
          <w:sz w:val="20"/>
          <w:szCs w:val="20"/>
        </w:rPr>
        <w:t xml:space="preserve"> du </w:t>
      </w:r>
      <w:r w:rsidR="009C5AB1">
        <w:rPr>
          <w:rFonts w:ascii="Arial" w:cs="Arial" w:hAnsi="Arial"/>
          <w:sz w:val="20"/>
          <w:szCs w:val="20"/>
        </w:rPr>
        <w:t>5 novembre 2004, 17 mars 2008</w:t>
      </w:r>
      <w:r w:rsidR="00415AC9">
        <w:rPr>
          <w:rFonts w:ascii="Arial" w:cs="Arial" w:hAnsi="Arial"/>
          <w:sz w:val="20"/>
          <w:szCs w:val="20"/>
        </w:rPr>
        <w:t>,</w:t>
      </w:r>
      <w:r w:rsidR="009C5AB1">
        <w:rPr>
          <w:rFonts w:ascii="Arial" w:cs="Arial" w:hAnsi="Arial"/>
          <w:sz w:val="20"/>
          <w:szCs w:val="20"/>
        </w:rPr>
        <w:t xml:space="preserve"> 7 mai 2010</w:t>
      </w:r>
      <w:r w:rsidR="00781AB0">
        <w:rPr>
          <w:rFonts w:ascii="Arial" w:cs="Arial" w:hAnsi="Arial"/>
          <w:sz w:val="20"/>
          <w:szCs w:val="20"/>
        </w:rPr>
        <w:t>,</w:t>
      </w:r>
      <w:r w:rsidR="00415AC9">
        <w:rPr>
          <w:rFonts w:ascii="Arial" w:cs="Arial" w:hAnsi="Arial"/>
          <w:sz w:val="20"/>
          <w:szCs w:val="20"/>
        </w:rPr>
        <w:t xml:space="preserve"> 27 septembre 2013</w:t>
      </w:r>
      <w:r w:rsidR="00781AB0">
        <w:rPr>
          <w:rFonts w:ascii="Arial" w:cs="Arial" w:hAnsi="Arial"/>
          <w:sz w:val="20"/>
          <w:szCs w:val="20"/>
        </w:rPr>
        <w:t xml:space="preserve"> et du 29 juin 2018 (CCB)</w:t>
      </w:r>
      <w:r w:rsidR="00415AC9">
        <w:rPr>
          <w:rFonts w:ascii="Arial" w:cs="Arial" w:hAnsi="Arial"/>
          <w:sz w:val="20"/>
          <w:szCs w:val="20"/>
        </w:rPr>
        <w:t>.</w:t>
      </w:r>
    </w:p>
    <w:p w14:paraId="792A8E82" w14:textId="77777777" w:rsidP="002064D9" w:rsidR="001C1C5C" w:rsidRDefault="001C1C5C">
      <w:pPr>
        <w:spacing w:line="360" w:lineRule="auto"/>
        <w:jc w:val="both"/>
        <w:rPr>
          <w:rFonts w:ascii="Arial" w:cs="Arial" w:hAnsi="Arial"/>
          <w:sz w:val="20"/>
          <w:szCs w:val="20"/>
        </w:rPr>
      </w:pPr>
    </w:p>
    <w:p w14:paraId="70A9FC26" w14:textId="447C146A" w:rsidP="002064D9" w:rsidR="00713474" w:rsidRDefault="00713474">
      <w:pPr>
        <w:jc w:val="both"/>
        <w:rPr>
          <w:rFonts w:ascii="Arial" w:cs="Arial" w:hAnsi="Arial"/>
          <w:sz w:val="20"/>
          <w:szCs w:val="20"/>
        </w:rPr>
      </w:pPr>
      <w:r>
        <w:rPr>
          <w:rFonts w:ascii="Arial" w:cs="Arial" w:hAnsi="Arial"/>
          <w:sz w:val="20"/>
          <w:szCs w:val="20"/>
        </w:rPr>
        <w:t>Dans ce cadre les parties ont entendu réaffirmer la pleine application de cet accord.</w:t>
      </w:r>
    </w:p>
    <w:p w14:paraId="443B1F70" w14:textId="77777777" w:rsidP="002064D9" w:rsidR="00050786" w:rsidRDefault="00050786" w:rsidRPr="00C13025">
      <w:pPr>
        <w:pStyle w:val="Titre1"/>
        <w:jc w:val="both"/>
      </w:pPr>
      <w:r w:rsidRPr="00C13025">
        <w:t>SUIVI DE LA MISE EN ŒUVRE DES MESURES VISANT A SUPPRIMER LES ECARTS DE REMUNERATION ET LES DIFFERENCES DE DEROULEMENT DE CARRIERE ENTRE LES FEMMES ET LES HOMMES</w:t>
      </w:r>
    </w:p>
    <w:p w14:paraId="2B31D93D" w14:textId="77777777" w:rsidP="009F4F7F" w:rsidR="00050786" w:rsidRDefault="00050786">
      <w:pPr>
        <w:spacing w:line="360" w:lineRule="auto"/>
        <w:jc w:val="both"/>
        <w:rPr>
          <w:rFonts w:ascii="Arial" w:cs="Arial" w:hAnsi="Arial"/>
          <w:sz w:val="20"/>
          <w:szCs w:val="20"/>
        </w:rPr>
      </w:pPr>
    </w:p>
    <w:p w14:paraId="3267D2ED" w14:textId="5390D13F" w:rsidP="009F4F7F" w:rsidR="00CE7CF6" w:rsidRDefault="009F4F7F" w:rsidRPr="00F61AA7">
      <w:pPr>
        <w:spacing w:after="100" w:afterAutospacing="1" w:line="360" w:lineRule="auto"/>
        <w:jc w:val="both"/>
        <w:rPr>
          <w:rFonts w:ascii="Arial" w:cs="Arial" w:hAnsi="Arial"/>
          <w:sz w:val="20"/>
          <w:szCs w:val="20"/>
        </w:rPr>
      </w:pPr>
      <w:r w:rsidRPr="009F4F7F">
        <w:rPr>
          <w:rFonts w:ascii="Arial" w:cs="Arial" w:hAnsi="Arial"/>
          <w:sz w:val="20"/>
          <w:szCs w:val="20"/>
        </w:rPr>
        <w:t xml:space="preserve">Après plusieurs réunions de négociation avec l’organisation syndicale CGT, respectivement les 15 octobre 2021, 28 octobre 2021 et 18 novembre 2021, </w:t>
      </w:r>
      <w:r>
        <w:rPr>
          <w:rFonts w:ascii="Arial" w:cs="Arial" w:hAnsi="Arial"/>
          <w:sz w:val="20"/>
          <w:szCs w:val="20"/>
        </w:rPr>
        <w:t>n’ayant pu aboutir à un accord, l</w:t>
      </w:r>
      <w:r w:rsidRPr="009F4F7F">
        <w:rPr>
          <w:rFonts w:ascii="Arial" w:cs="Arial" w:hAnsi="Arial"/>
          <w:sz w:val="20"/>
          <w:szCs w:val="20"/>
        </w:rPr>
        <w:t xml:space="preserve">a société a donc entrepris </w:t>
      </w:r>
      <w:r>
        <w:rPr>
          <w:rFonts w:ascii="Arial" w:cs="Arial" w:hAnsi="Arial"/>
          <w:sz w:val="20"/>
          <w:szCs w:val="20"/>
        </w:rPr>
        <w:t>un</w:t>
      </w:r>
      <w:r w:rsidRPr="009F4F7F">
        <w:rPr>
          <w:rFonts w:ascii="Arial" w:cs="Arial" w:hAnsi="Arial"/>
          <w:sz w:val="20"/>
          <w:szCs w:val="20"/>
        </w:rPr>
        <w:t xml:space="preserve"> Plan d’Action</w:t>
      </w:r>
      <w:r w:rsidR="00545A9F">
        <w:rPr>
          <w:rFonts w:ascii="Arial" w:cs="Arial" w:hAnsi="Arial"/>
          <w:sz w:val="20"/>
          <w:szCs w:val="20"/>
        </w:rPr>
        <w:t xml:space="preserve"> unilatéral</w:t>
      </w:r>
      <w:r>
        <w:rPr>
          <w:rFonts w:ascii="Arial" w:cs="Arial" w:hAnsi="Arial"/>
          <w:sz w:val="20"/>
          <w:szCs w:val="20"/>
        </w:rPr>
        <w:t xml:space="preserve"> applicable depuis le 4 avril 2022</w:t>
      </w:r>
      <w:r w:rsidRPr="009F4F7F">
        <w:rPr>
          <w:rFonts w:ascii="Arial" w:cs="Arial" w:hAnsi="Arial"/>
          <w:sz w:val="20"/>
          <w:szCs w:val="20"/>
        </w:rPr>
        <w:t xml:space="preserve">. </w:t>
      </w:r>
    </w:p>
    <w:p w14:paraId="541398CD" w14:textId="77777777" w:rsidP="002064D9" w:rsidR="00D57649" w:rsidRDefault="00411F5D" w:rsidRPr="00C13025">
      <w:pPr>
        <w:pStyle w:val="Titre1"/>
        <w:jc w:val="both"/>
      </w:pPr>
      <w:bookmarkStart w:id="0" w:name="R1438003FB8E461E-EFL"/>
      <w:bookmarkEnd w:id="0"/>
      <w:r>
        <w:t>ENTREE EN VIGUEUR</w:t>
      </w:r>
      <w:r w:rsidRPr="00C13025">
        <w:t xml:space="preserve"> </w:t>
      </w:r>
      <w:r>
        <w:t xml:space="preserve">ET </w:t>
      </w:r>
      <w:r w:rsidR="000D04A0" w:rsidRPr="00C13025">
        <w:t>PUBLICITE DE L’ACCORD</w:t>
      </w:r>
    </w:p>
    <w:p w14:paraId="0ED9CDFD" w14:textId="77777777" w:rsidP="002064D9" w:rsidR="001D6857" w:rsidRDefault="001D6857" w:rsidRPr="001B3924">
      <w:pPr>
        <w:numPr>
          <w:ilvl w:val="12"/>
          <w:numId w:val="0"/>
        </w:numPr>
        <w:overflowPunct w:val="0"/>
        <w:autoSpaceDE w:val="0"/>
        <w:autoSpaceDN w:val="0"/>
        <w:adjustRightInd w:val="0"/>
        <w:spacing w:line="360" w:lineRule="auto"/>
        <w:jc w:val="both"/>
        <w:textAlignment w:val="baseline"/>
        <w:rPr>
          <w:rFonts w:ascii="Arial" w:cs="Arial" w:hAnsi="Arial"/>
          <w:b/>
          <w:sz w:val="20"/>
          <w:szCs w:val="20"/>
        </w:rPr>
      </w:pPr>
    </w:p>
    <w:p w14:paraId="54C00A65" w14:textId="2A193B7D" w:rsidP="002064D9" w:rsidR="00411F5D" w:rsidRDefault="00411F5D">
      <w:pPr>
        <w:spacing w:line="360" w:lineRule="auto"/>
        <w:jc w:val="both"/>
        <w:rPr>
          <w:rFonts w:ascii="Arial" w:cs="Arial" w:hAnsi="Arial"/>
          <w:sz w:val="20"/>
          <w:szCs w:val="20"/>
        </w:rPr>
      </w:pPr>
      <w:r>
        <w:rPr>
          <w:rFonts w:ascii="Arial" w:cs="Arial" w:hAnsi="Arial"/>
          <w:sz w:val="20"/>
          <w:szCs w:val="20"/>
        </w:rPr>
        <w:t xml:space="preserve">Le présent accord entre vigueur à partir du </w:t>
      </w:r>
      <w:r w:rsidR="00545A9F">
        <w:rPr>
          <w:rFonts w:ascii="Arial" w:cs="Arial" w:hAnsi="Arial"/>
          <w:sz w:val="20"/>
          <w:szCs w:val="20"/>
        </w:rPr>
        <w:t>1</w:t>
      </w:r>
      <w:r w:rsidR="00545A9F" w:rsidRPr="00545A9F">
        <w:rPr>
          <w:rFonts w:ascii="Arial" w:cs="Arial" w:hAnsi="Arial"/>
          <w:sz w:val="20"/>
          <w:szCs w:val="20"/>
          <w:vertAlign w:val="superscript"/>
        </w:rPr>
        <w:t>er</w:t>
      </w:r>
      <w:r w:rsidR="00545A9F">
        <w:rPr>
          <w:rFonts w:ascii="Arial" w:cs="Arial" w:hAnsi="Arial"/>
          <w:sz w:val="20"/>
          <w:szCs w:val="20"/>
        </w:rPr>
        <w:t xml:space="preserve"> </w:t>
      </w:r>
      <w:r w:rsidR="006E14F5">
        <w:rPr>
          <w:rFonts w:ascii="Arial" w:cs="Arial" w:hAnsi="Arial"/>
          <w:sz w:val="20"/>
          <w:szCs w:val="20"/>
        </w:rPr>
        <w:t>juin</w:t>
      </w:r>
      <w:r>
        <w:rPr>
          <w:rFonts w:ascii="Arial" w:cs="Arial" w:hAnsi="Arial"/>
          <w:sz w:val="20"/>
          <w:szCs w:val="20"/>
        </w:rPr>
        <w:t xml:space="preserve"> 20</w:t>
      </w:r>
      <w:r w:rsidR="00D5274E">
        <w:rPr>
          <w:rFonts w:ascii="Arial" w:cs="Arial" w:hAnsi="Arial"/>
          <w:sz w:val="20"/>
          <w:szCs w:val="20"/>
        </w:rPr>
        <w:t>2</w:t>
      </w:r>
      <w:r w:rsidR="00545A9F">
        <w:rPr>
          <w:rFonts w:ascii="Arial" w:cs="Arial" w:hAnsi="Arial"/>
          <w:sz w:val="20"/>
          <w:szCs w:val="20"/>
        </w:rPr>
        <w:t>2</w:t>
      </w:r>
      <w:r w:rsidR="00782B75">
        <w:rPr>
          <w:rFonts w:ascii="Arial" w:cs="Arial" w:hAnsi="Arial"/>
          <w:sz w:val="20"/>
          <w:szCs w:val="20"/>
        </w:rPr>
        <w:t>, pour une durée indéterminée</w:t>
      </w:r>
      <w:r>
        <w:rPr>
          <w:rFonts w:ascii="Arial" w:cs="Arial" w:hAnsi="Arial"/>
          <w:sz w:val="20"/>
          <w:szCs w:val="20"/>
        </w:rPr>
        <w:t xml:space="preserve">. </w:t>
      </w:r>
    </w:p>
    <w:p w14:paraId="665BBA54" w14:textId="77777777" w:rsidP="002064D9" w:rsidR="00D5274E" w:rsidRDefault="00D5274E">
      <w:pPr>
        <w:numPr>
          <w:ilvl w:val="12"/>
          <w:numId w:val="0"/>
        </w:numPr>
        <w:overflowPunct w:val="0"/>
        <w:autoSpaceDE w:val="0"/>
        <w:autoSpaceDN w:val="0"/>
        <w:adjustRightInd w:val="0"/>
        <w:jc w:val="both"/>
        <w:textAlignment w:val="baseline"/>
        <w:rPr>
          <w:rFonts w:ascii="Arial" w:cs="Arial" w:hAnsi="Arial"/>
          <w:sz w:val="20"/>
          <w:szCs w:val="20"/>
        </w:rPr>
      </w:pPr>
    </w:p>
    <w:p w14:paraId="68080919" w14:textId="250C00E1" w:rsidP="002064D9" w:rsidR="008A18C6" w:rsidRDefault="008A18C6">
      <w:pPr>
        <w:numPr>
          <w:ilvl w:val="12"/>
          <w:numId w:val="0"/>
        </w:numPr>
        <w:overflowPunct w:val="0"/>
        <w:autoSpaceDE w:val="0"/>
        <w:autoSpaceDN w:val="0"/>
        <w:adjustRightInd w:val="0"/>
        <w:jc w:val="both"/>
        <w:textAlignment w:val="baseline"/>
        <w:rPr>
          <w:rFonts w:ascii="Arial" w:cs="Arial" w:hAnsi="Arial"/>
          <w:sz w:val="20"/>
          <w:szCs w:val="20"/>
        </w:rPr>
      </w:pPr>
      <w:r>
        <w:rPr>
          <w:rFonts w:ascii="Arial" w:cs="Arial" w:hAnsi="Arial"/>
          <w:sz w:val="20"/>
          <w:szCs w:val="20"/>
        </w:rPr>
        <w:t>Conformément à l'article L. 2231-5 du code du travail, le texte du présent accord est notifié à l'ensemble des organisations syndicales représentatives dans l'entreprise.</w:t>
      </w:r>
    </w:p>
    <w:p w14:paraId="1751E318" w14:textId="77777777" w:rsidP="002064D9" w:rsidR="008A18C6" w:rsidRDefault="008A18C6">
      <w:pPr>
        <w:numPr>
          <w:ilvl w:val="12"/>
          <w:numId w:val="0"/>
        </w:numPr>
        <w:overflowPunct w:val="0"/>
        <w:autoSpaceDE w:val="0"/>
        <w:autoSpaceDN w:val="0"/>
        <w:adjustRightInd w:val="0"/>
        <w:jc w:val="both"/>
        <w:textAlignment w:val="baseline"/>
        <w:rPr>
          <w:rFonts w:ascii="Arial" w:cs="Arial" w:hAnsi="Arial"/>
          <w:sz w:val="20"/>
          <w:szCs w:val="20"/>
        </w:rPr>
      </w:pPr>
      <w:r>
        <w:rPr>
          <w:rFonts w:ascii="Arial" w:cs="Arial" w:hAnsi="Arial"/>
          <w:sz w:val="20"/>
          <w:szCs w:val="20"/>
        </w:rPr>
        <w:br/>
        <w:t>Cet accord sera déposé sur la plateforme nationale « </w:t>
      </w:r>
      <w:proofErr w:type="spellStart"/>
      <w:r>
        <w:rPr>
          <w:rFonts w:ascii="Arial" w:cs="Arial" w:hAnsi="Arial"/>
          <w:sz w:val="20"/>
          <w:szCs w:val="20"/>
        </w:rPr>
        <w:t>TéléAccords</w:t>
      </w:r>
      <w:proofErr w:type="spellEnd"/>
      <w:r>
        <w:rPr>
          <w:rFonts w:ascii="Arial" w:cs="Arial" w:hAnsi="Arial"/>
          <w:sz w:val="20"/>
          <w:szCs w:val="20"/>
        </w:rPr>
        <w:t> » du ministère du travail par le représentant légal de l'entreprise, ainsi qu'au greffe du conseil de prud'hommes.</w:t>
      </w:r>
    </w:p>
    <w:p w14:paraId="3B81CF7C" w14:textId="77777777" w:rsidP="002064D9" w:rsidR="00782B75" w:rsidRDefault="00782B75">
      <w:pPr>
        <w:numPr>
          <w:ilvl w:val="12"/>
          <w:numId w:val="0"/>
        </w:numPr>
        <w:overflowPunct w:val="0"/>
        <w:autoSpaceDE w:val="0"/>
        <w:autoSpaceDN w:val="0"/>
        <w:adjustRightInd w:val="0"/>
        <w:jc w:val="both"/>
        <w:textAlignment w:val="baseline"/>
        <w:rPr>
          <w:rFonts w:ascii="Arial" w:cs="Arial" w:hAnsi="Arial"/>
          <w:sz w:val="20"/>
          <w:szCs w:val="20"/>
        </w:rPr>
      </w:pPr>
    </w:p>
    <w:p w14:paraId="7E01919F" w14:textId="77777777" w:rsidP="002064D9" w:rsidR="00782B75" w:rsidRDefault="00782B75">
      <w:pPr>
        <w:numPr>
          <w:ilvl w:val="12"/>
          <w:numId w:val="0"/>
        </w:numPr>
        <w:overflowPunct w:val="0"/>
        <w:autoSpaceDE w:val="0"/>
        <w:autoSpaceDN w:val="0"/>
        <w:adjustRightInd w:val="0"/>
        <w:jc w:val="both"/>
        <w:textAlignment w:val="baseline"/>
        <w:rPr>
          <w:rFonts w:ascii="Arial" w:cs="Arial" w:hAnsi="Arial"/>
          <w:sz w:val="20"/>
          <w:szCs w:val="20"/>
        </w:rPr>
      </w:pPr>
      <w:r>
        <w:rPr>
          <w:rFonts w:ascii="Arial" w:cs="Arial" w:hAnsi="Arial"/>
          <w:sz w:val="20"/>
          <w:szCs w:val="20"/>
        </w:rPr>
        <w:t>Les parties conviennent que la structure de rémunération des personnels est un élément stratégique de compétitivité et d’attractivité, qu’il convient de garder confidentiel dans un contexte concurrentiel.</w:t>
      </w:r>
    </w:p>
    <w:p w14:paraId="1D3C8F34" w14:textId="77777777" w:rsidP="002064D9" w:rsidR="00782B75" w:rsidRDefault="00782B75" w:rsidRPr="005D6BAA">
      <w:pPr>
        <w:numPr>
          <w:ilvl w:val="12"/>
          <w:numId w:val="0"/>
        </w:numPr>
        <w:overflowPunct w:val="0"/>
        <w:autoSpaceDE w:val="0"/>
        <w:autoSpaceDN w:val="0"/>
        <w:adjustRightInd w:val="0"/>
        <w:jc w:val="both"/>
        <w:textAlignment w:val="baseline"/>
        <w:rPr>
          <w:rFonts w:ascii="Arial" w:cs="Arial" w:hAnsi="Arial"/>
          <w:sz w:val="20"/>
          <w:szCs w:val="20"/>
        </w:rPr>
      </w:pPr>
    </w:p>
    <w:p w14:paraId="374E7CE8" w14:textId="77777777" w:rsidP="002064D9" w:rsidR="00782B75" w:rsidRDefault="00782B75" w:rsidRPr="005D6BAA">
      <w:pPr>
        <w:numPr>
          <w:ilvl w:val="12"/>
          <w:numId w:val="0"/>
        </w:numPr>
        <w:overflowPunct w:val="0"/>
        <w:autoSpaceDE w:val="0"/>
        <w:autoSpaceDN w:val="0"/>
        <w:adjustRightInd w:val="0"/>
        <w:jc w:val="both"/>
        <w:textAlignment w:val="baseline"/>
        <w:rPr>
          <w:rFonts w:ascii="Arial" w:cs="Arial" w:hAnsi="Arial"/>
          <w:sz w:val="20"/>
          <w:szCs w:val="20"/>
        </w:rPr>
      </w:pPr>
      <w:r w:rsidRPr="005D6BAA">
        <w:rPr>
          <w:rFonts w:ascii="Arial" w:cs="Arial" w:hAnsi="Arial"/>
          <w:sz w:val="20"/>
          <w:szCs w:val="20"/>
        </w:rPr>
        <w:lastRenderedPageBreak/>
        <w:t>Les salariés sont informés de la signature du présent a</w:t>
      </w:r>
      <w:r>
        <w:rPr>
          <w:rFonts w:ascii="Arial" w:cs="Arial" w:hAnsi="Arial"/>
          <w:sz w:val="20"/>
          <w:szCs w:val="20"/>
        </w:rPr>
        <w:t xml:space="preserve">ccord </w:t>
      </w:r>
      <w:r w:rsidRPr="005D6BAA">
        <w:rPr>
          <w:rFonts w:ascii="Arial" w:cs="Arial" w:hAnsi="Arial"/>
          <w:sz w:val="20"/>
          <w:szCs w:val="20"/>
        </w:rPr>
        <w:t>par voie d’affichage et peuvent en prendre connaissance auprès du service des Ressources Humaines où un exemplaire est tenu à leur disposition.</w:t>
      </w:r>
    </w:p>
    <w:p w14:paraId="591AA0E7" w14:textId="77777777" w:rsidP="002064D9" w:rsidR="00782B75" w:rsidRDefault="00782B75">
      <w:pPr>
        <w:numPr>
          <w:ilvl w:val="12"/>
          <w:numId w:val="0"/>
        </w:numPr>
        <w:overflowPunct w:val="0"/>
        <w:autoSpaceDE w:val="0"/>
        <w:autoSpaceDN w:val="0"/>
        <w:adjustRightInd w:val="0"/>
        <w:jc w:val="both"/>
        <w:textAlignment w:val="baseline"/>
        <w:rPr>
          <w:rFonts w:ascii="Arial" w:cs="Arial" w:hAnsi="Arial"/>
          <w:sz w:val="20"/>
          <w:szCs w:val="20"/>
        </w:rPr>
      </w:pPr>
    </w:p>
    <w:p w14:paraId="6D9BA8D7" w14:textId="77777777" w:rsidP="002064D9" w:rsidR="00782B75" w:rsidRDefault="00782B75" w:rsidRPr="00B40FA0">
      <w:pPr>
        <w:numPr>
          <w:ilvl w:val="12"/>
          <w:numId w:val="0"/>
        </w:numPr>
        <w:overflowPunct w:val="0"/>
        <w:autoSpaceDE w:val="0"/>
        <w:autoSpaceDN w:val="0"/>
        <w:adjustRightInd w:val="0"/>
        <w:jc w:val="both"/>
        <w:textAlignment w:val="baseline"/>
        <w:rPr>
          <w:rFonts w:ascii="Arial" w:cs="Arial" w:hAnsi="Arial"/>
          <w:sz w:val="20"/>
          <w:szCs w:val="20"/>
        </w:rPr>
      </w:pPr>
      <w:r w:rsidRPr="00B40FA0">
        <w:rPr>
          <w:rFonts w:ascii="Arial" w:cs="Arial" w:hAnsi="Arial"/>
          <w:sz w:val="20"/>
          <w:szCs w:val="20"/>
        </w:rPr>
        <w:t>Le présent accord pourra être dénoncé par l’une ou l’autre des parties signataires ou adhérentes après préavis de 3 mois, par lettre recommandée avec accusé de réception et selon les modalités suivantes :</w:t>
      </w:r>
    </w:p>
    <w:p w14:paraId="07A921AA" w14:textId="588A82BE" w:rsidP="002064D9" w:rsidR="00782B75" w:rsidRDefault="00545A9F">
      <w:pPr>
        <w:numPr>
          <w:ilvl w:val="0"/>
          <w:numId w:val="32"/>
        </w:numPr>
        <w:overflowPunct w:val="0"/>
        <w:autoSpaceDE w:val="0"/>
        <w:autoSpaceDN w:val="0"/>
        <w:adjustRightInd w:val="0"/>
        <w:jc w:val="both"/>
        <w:textAlignment w:val="baseline"/>
        <w:rPr>
          <w:rFonts w:ascii="Arial" w:cs="Arial" w:hAnsi="Arial"/>
          <w:sz w:val="20"/>
          <w:szCs w:val="20"/>
        </w:rPr>
      </w:pPr>
      <w:r>
        <w:rPr>
          <w:rFonts w:ascii="Arial" w:cs="Arial" w:hAnsi="Arial"/>
          <w:sz w:val="20"/>
          <w:szCs w:val="20"/>
        </w:rPr>
        <w:t>L</w:t>
      </w:r>
      <w:r w:rsidR="00782B75" w:rsidRPr="00B40FA0">
        <w:rPr>
          <w:rFonts w:ascii="Arial" w:cs="Arial" w:hAnsi="Arial"/>
          <w:sz w:val="20"/>
          <w:szCs w:val="20"/>
        </w:rPr>
        <w:t>a dénonciation doit être notifiée par son auteur aux autres signataires de l’accord</w:t>
      </w:r>
    </w:p>
    <w:p w14:paraId="7E7D3D69" w14:textId="5F1137B9" w:rsidP="002064D9" w:rsidR="00782B75" w:rsidRDefault="00545A9F" w:rsidRPr="007217D8">
      <w:pPr>
        <w:numPr>
          <w:ilvl w:val="0"/>
          <w:numId w:val="41"/>
        </w:numPr>
        <w:overflowPunct w:val="0"/>
        <w:autoSpaceDE w:val="0"/>
        <w:autoSpaceDN w:val="0"/>
        <w:adjustRightInd w:val="0"/>
        <w:jc w:val="both"/>
        <w:textAlignment w:val="baseline"/>
        <w:rPr>
          <w:rFonts w:ascii="Arial" w:cs="Arial" w:hAnsi="Arial"/>
          <w:sz w:val="20"/>
          <w:szCs w:val="20"/>
        </w:rPr>
      </w:pPr>
      <w:r>
        <w:rPr>
          <w:rFonts w:ascii="Arial" w:cs="Arial" w:hAnsi="Arial"/>
          <w:sz w:val="20"/>
          <w:szCs w:val="20"/>
        </w:rPr>
        <w:t>L</w:t>
      </w:r>
      <w:r w:rsidR="008A18C6">
        <w:rPr>
          <w:rFonts w:ascii="Arial" w:cs="Arial" w:hAnsi="Arial"/>
          <w:sz w:val="20"/>
          <w:szCs w:val="20"/>
        </w:rPr>
        <w:t xml:space="preserve">a dénonciation doit être déposée sur la plateforme nationale « </w:t>
      </w:r>
      <w:proofErr w:type="spellStart"/>
      <w:r w:rsidR="008A18C6">
        <w:rPr>
          <w:rFonts w:ascii="Arial" w:cs="Arial" w:hAnsi="Arial"/>
          <w:sz w:val="20"/>
          <w:szCs w:val="20"/>
        </w:rPr>
        <w:t>TéléAccords</w:t>
      </w:r>
      <w:proofErr w:type="spellEnd"/>
      <w:r w:rsidR="008A18C6">
        <w:rPr>
          <w:rFonts w:ascii="Arial" w:cs="Arial" w:hAnsi="Arial"/>
          <w:sz w:val="20"/>
          <w:szCs w:val="20"/>
        </w:rPr>
        <w:t xml:space="preserve"> » du ministère du travail.</w:t>
      </w:r>
    </w:p>
    <w:p w14:paraId="25A9F05D" w14:textId="77777777" w:rsidP="002064D9" w:rsidR="00782B75" w:rsidRDefault="00782B75" w:rsidRPr="00B40FA0">
      <w:pPr>
        <w:numPr>
          <w:ilvl w:val="12"/>
          <w:numId w:val="0"/>
        </w:numPr>
        <w:overflowPunct w:val="0"/>
        <w:autoSpaceDE w:val="0"/>
        <w:autoSpaceDN w:val="0"/>
        <w:adjustRightInd w:val="0"/>
        <w:jc w:val="both"/>
        <w:textAlignment w:val="baseline"/>
        <w:rPr>
          <w:rFonts w:ascii="Arial" w:cs="Arial" w:hAnsi="Arial"/>
          <w:sz w:val="20"/>
          <w:szCs w:val="20"/>
        </w:rPr>
      </w:pPr>
    </w:p>
    <w:p w14:paraId="0376E626" w14:textId="77777777" w:rsidP="002064D9" w:rsidR="00782B75" w:rsidRDefault="00782B75" w:rsidRPr="00B40FA0">
      <w:pPr>
        <w:numPr>
          <w:ilvl w:val="12"/>
          <w:numId w:val="0"/>
        </w:numPr>
        <w:overflowPunct w:val="0"/>
        <w:autoSpaceDE w:val="0"/>
        <w:autoSpaceDN w:val="0"/>
        <w:adjustRightInd w:val="0"/>
        <w:jc w:val="both"/>
        <w:textAlignment w:val="baseline"/>
        <w:rPr>
          <w:rFonts w:ascii="Arial" w:cs="Arial" w:hAnsi="Arial"/>
          <w:sz w:val="20"/>
          <w:szCs w:val="20"/>
        </w:rPr>
      </w:pPr>
    </w:p>
    <w:p w14:paraId="0367E26D" w14:textId="77777777" w:rsidP="002064D9" w:rsidR="00782B75" w:rsidRDefault="00782B75">
      <w:pPr>
        <w:numPr>
          <w:ilvl w:val="12"/>
          <w:numId w:val="0"/>
        </w:numPr>
        <w:overflowPunct w:val="0"/>
        <w:autoSpaceDE w:val="0"/>
        <w:autoSpaceDN w:val="0"/>
        <w:adjustRightInd w:val="0"/>
        <w:jc w:val="both"/>
        <w:textAlignment w:val="baseline"/>
        <w:rPr>
          <w:rFonts w:ascii="Arial" w:cs="Arial" w:hAnsi="Arial"/>
          <w:sz w:val="20"/>
          <w:szCs w:val="20"/>
        </w:rPr>
      </w:pPr>
      <w:r w:rsidRPr="00B40FA0">
        <w:rPr>
          <w:rFonts w:ascii="Arial" w:cs="Arial" w:hAnsi="Arial"/>
          <w:sz w:val="20"/>
          <w:szCs w:val="20"/>
        </w:rPr>
        <w:t xml:space="preserve">Le présent accord pourra faire l’objet d’une révision </w:t>
      </w:r>
      <w:r>
        <w:rPr>
          <w:rFonts w:ascii="Arial" w:cs="Arial" w:hAnsi="Arial"/>
          <w:sz w:val="20"/>
          <w:szCs w:val="20"/>
        </w:rPr>
        <w:t>dans le cadre des dispositions légales.</w:t>
      </w:r>
    </w:p>
    <w:p w14:paraId="43661FED" w14:textId="77777777" w:rsidP="002064D9" w:rsidR="00B7149F" w:rsidRDefault="00B7149F">
      <w:pPr>
        <w:overflowPunct w:val="0"/>
        <w:autoSpaceDE w:val="0"/>
        <w:autoSpaceDN w:val="0"/>
        <w:adjustRightInd w:val="0"/>
        <w:spacing w:line="360" w:lineRule="auto"/>
        <w:jc w:val="both"/>
        <w:textAlignment w:val="baseline"/>
        <w:rPr>
          <w:rFonts w:ascii="Arial" w:cs="Arial" w:hAnsi="Arial"/>
          <w:spacing w:val="40"/>
          <w:sz w:val="20"/>
          <w:szCs w:val="20"/>
        </w:rPr>
      </w:pPr>
    </w:p>
    <w:p w14:paraId="3FE3A702" w14:textId="77777777" w:rsidP="002064D9" w:rsidR="00782B75" w:rsidRDefault="00782B75">
      <w:pPr>
        <w:overflowPunct w:val="0"/>
        <w:autoSpaceDE w:val="0"/>
        <w:autoSpaceDN w:val="0"/>
        <w:adjustRightInd w:val="0"/>
        <w:spacing w:line="360" w:lineRule="auto"/>
        <w:jc w:val="both"/>
        <w:textAlignment w:val="baseline"/>
        <w:rPr>
          <w:rFonts w:ascii="Arial" w:cs="Arial" w:hAnsi="Arial"/>
          <w:spacing w:val="40"/>
          <w:sz w:val="20"/>
          <w:szCs w:val="20"/>
        </w:rPr>
      </w:pPr>
    </w:p>
    <w:p w14:paraId="1B8ABE63" w14:textId="77777777" w:rsidP="002064D9" w:rsidR="00782B75" w:rsidRDefault="00D5274E" w:rsidRPr="001938BF">
      <w:pPr>
        <w:overflowPunct w:val="0"/>
        <w:autoSpaceDE w:val="0"/>
        <w:autoSpaceDN w:val="0"/>
        <w:adjustRightInd w:val="0"/>
        <w:spacing w:line="360" w:lineRule="auto"/>
        <w:jc w:val="both"/>
        <w:textAlignment w:val="baseline"/>
        <w:rPr>
          <w:rFonts w:ascii="Arial" w:cs="Arial" w:hAnsi="Arial"/>
          <w:sz w:val="20"/>
          <w:szCs w:val="20"/>
        </w:rPr>
      </w:pPr>
      <w:r>
        <w:rPr>
          <w:rFonts w:ascii="Arial" w:cs="Arial" w:hAnsi="Arial"/>
          <w:sz w:val="20"/>
          <w:szCs w:val="20"/>
        </w:rPr>
        <w:t xml:space="preserve">Fait à </w:t>
      </w:r>
      <w:proofErr w:type="spellStart"/>
      <w:r>
        <w:rPr>
          <w:rFonts w:ascii="Arial" w:cs="Arial" w:hAnsi="Arial"/>
          <w:sz w:val="20"/>
          <w:szCs w:val="20"/>
        </w:rPr>
        <w:t>Verson</w:t>
      </w:r>
      <w:proofErr w:type="spellEnd"/>
      <w:r>
        <w:rPr>
          <w:rFonts w:ascii="Arial" w:cs="Arial" w:hAnsi="Arial"/>
          <w:sz w:val="20"/>
          <w:szCs w:val="20"/>
        </w:rPr>
        <w:t xml:space="preserve">, le </w:t>
      </w:r>
      <w:r w:rsidR="006E14F5">
        <w:rPr>
          <w:rFonts w:ascii="Arial" w:cs="Arial" w:hAnsi="Arial"/>
          <w:sz w:val="20"/>
          <w:szCs w:val="20"/>
        </w:rPr>
        <w:t>20 mai 2022</w:t>
      </w:r>
    </w:p>
    <w:p w14:paraId="34B69A75" w14:textId="77777777" w:rsidP="00F01F1A" w:rsidR="00782B75" w:rsidRDefault="00782B75">
      <w:pPr>
        <w:overflowPunct w:val="0"/>
        <w:autoSpaceDE w:val="0"/>
        <w:autoSpaceDN w:val="0"/>
        <w:adjustRightInd w:val="0"/>
        <w:spacing w:line="360" w:lineRule="auto"/>
        <w:jc w:val="both"/>
        <w:textAlignment w:val="baseline"/>
        <w:rPr>
          <w:rFonts w:ascii="Arial" w:cs="Arial" w:hAnsi="Arial"/>
          <w:spacing w:val="40"/>
          <w:sz w:val="20"/>
          <w:szCs w:val="20"/>
        </w:rPr>
      </w:pPr>
    </w:p>
    <w:p w14:paraId="5C5040B6" w14:textId="77777777" w:rsidP="00F01F1A" w:rsidR="003B7CB2" w:rsidRDefault="003B7CB2">
      <w:pPr>
        <w:overflowPunct w:val="0"/>
        <w:autoSpaceDE w:val="0"/>
        <w:autoSpaceDN w:val="0"/>
        <w:adjustRightInd w:val="0"/>
        <w:spacing w:line="360" w:lineRule="auto"/>
        <w:jc w:val="both"/>
        <w:textAlignment w:val="baseline"/>
        <w:rPr>
          <w:rFonts w:ascii="Arial" w:cs="Arial" w:hAnsi="Arial"/>
          <w:spacing w:val="40"/>
          <w:sz w:val="20"/>
          <w:szCs w:val="20"/>
        </w:rPr>
      </w:pPr>
    </w:p>
    <w:p w14:paraId="0DCF6787" w14:textId="77777777" w:rsidP="00F01F1A" w:rsidR="00C007D0" w:rsidRDefault="00476FBF" w:rsidRPr="001729ED">
      <w:pPr>
        <w:tabs>
          <w:tab w:pos="3706" w:val="left"/>
        </w:tabs>
        <w:spacing w:line="360" w:lineRule="auto"/>
        <w:rPr>
          <w:rFonts w:ascii="Arial" w:cs="Arial" w:hAnsi="Arial"/>
          <w:b/>
          <w:sz w:val="20"/>
          <w:szCs w:val="20"/>
        </w:rPr>
      </w:pPr>
      <w:r w:rsidRPr="001729ED">
        <w:rPr>
          <w:rFonts w:ascii="Arial" w:cs="Arial" w:hAnsi="Arial"/>
          <w:b/>
          <w:sz w:val="20"/>
          <w:szCs w:val="20"/>
        </w:rPr>
        <w:t xml:space="preserve">Pour </w:t>
      </w:r>
      <w:r w:rsidR="004D3077">
        <w:rPr>
          <w:rFonts w:ascii="Arial" w:cs="Arial" w:hAnsi="Arial"/>
          <w:b/>
          <w:sz w:val="20"/>
          <w:szCs w:val="20"/>
        </w:rPr>
        <w:t>l</w:t>
      </w:r>
      <w:r w:rsidR="004D3077" w:rsidRPr="004D3077">
        <w:rPr>
          <w:rFonts w:ascii="Arial" w:cs="Arial" w:hAnsi="Arial"/>
          <w:b/>
          <w:sz w:val="20"/>
          <w:szCs w:val="20"/>
        </w:rPr>
        <w:t>es sociétés STEF Transport Caen</w:t>
      </w:r>
      <w:r w:rsidR="00E21C15">
        <w:rPr>
          <w:rFonts w:ascii="Arial" w:cs="Arial" w:hAnsi="Arial"/>
          <w:b/>
          <w:sz w:val="20"/>
          <w:szCs w:val="20"/>
        </w:rPr>
        <w:t>, STEF Transport Caen</w:t>
      </w:r>
      <w:r w:rsidR="006F630E">
        <w:rPr>
          <w:rFonts w:ascii="Arial" w:cs="Arial" w:hAnsi="Arial"/>
          <w:b/>
          <w:sz w:val="20"/>
          <w:szCs w:val="20"/>
        </w:rPr>
        <w:t xml:space="preserve"> </w:t>
      </w:r>
      <w:r w:rsidR="004D3077" w:rsidRPr="004D3077">
        <w:rPr>
          <w:rFonts w:ascii="Arial" w:cs="Arial" w:hAnsi="Arial"/>
          <w:b/>
          <w:sz w:val="20"/>
          <w:szCs w:val="20"/>
        </w:rPr>
        <w:t>et STEF Logistique Caen</w:t>
      </w:r>
    </w:p>
    <w:p w14:paraId="68C35E9D" w14:textId="46BC3C7D" w:rsidP="00F01F1A" w:rsidR="00EE6407" w:rsidRDefault="00FD6B14" w:rsidRPr="001729ED">
      <w:pPr>
        <w:tabs>
          <w:tab w:pos="3706" w:val="left"/>
        </w:tabs>
        <w:spacing w:line="360" w:lineRule="auto"/>
        <w:rPr>
          <w:rFonts w:ascii="Arial" w:cs="Arial" w:hAnsi="Arial"/>
          <w:sz w:val="20"/>
          <w:szCs w:val="20"/>
        </w:rPr>
      </w:pPr>
      <w:proofErr w:type="spellStart"/>
      <w:r>
        <w:rPr>
          <w:rFonts w:ascii="Arial" w:cs="Arial" w:hAnsi="Arial"/>
          <w:sz w:val="20"/>
          <w:szCs w:val="20"/>
        </w:rPr>
        <w:t>xxxxx</w:t>
      </w:r>
      <w:proofErr w:type="spellEnd"/>
      <w:r w:rsidR="004D3077">
        <w:rPr>
          <w:rFonts w:ascii="Arial" w:cs="Arial" w:hAnsi="Arial"/>
          <w:sz w:val="20"/>
          <w:szCs w:val="20"/>
        </w:rPr>
        <w:t>,</w:t>
      </w:r>
      <w:r w:rsidR="00C007D0" w:rsidRPr="005D6BAA">
        <w:rPr>
          <w:rFonts w:ascii="Arial" w:cs="Arial" w:hAnsi="Arial"/>
          <w:sz w:val="20"/>
          <w:szCs w:val="20"/>
        </w:rPr>
        <w:t xml:space="preserve"> </w:t>
      </w:r>
      <w:r w:rsidR="004D3077">
        <w:rPr>
          <w:rFonts w:ascii="Arial" w:cs="Arial" w:hAnsi="Arial"/>
          <w:sz w:val="20"/>
          <w:szCs w:val="20"/>
        </w:rPr>
        <w:t>Directeur</w:t>
      </w:r>
      <w:r w:rsidR="00476FBF" w:rsidRPr="001729ED">
        <w:rPr>
          <w:rFonts w:ascii="Arial" w:cs="Arial" w:hAnsi="Arial"/>
          <w:sz w:val="20"/>
          <w:szCs w:val="20"/>
        </w:rPr>
        <w:t xml:space="preserve"> </w:t>
      </w:r>
    </w:p>
    <w:p w14:paraId="2A118C32" w14:textId="77777777" w:rsidP="00F01F1A" w:rsidR="00476FBF" w:rsidRDefault="00476FBF" w:rsidRPr="005D6BAA">
      <w:pPr>
        <w:tabs>
          <w:tab w:pos="3706" w:val="left"/>
        </w:tabs>
        <w:spacing w:line="360" w:lineRule="auto"/>
        <w:rPr>
          <w:rFonts w:ascii="Arial" w:cs="Arial" w:hAnsi="Arial"/>
          <w:sz w:val="20"/>
          <w:szCs w:val="20"/>
        </w:rPr>
      </w:pPr>
    </w:p>
    <w:p w14:paraId="7E3C27DC" w14:textId="77777777" w:rsidP="00F01F1A" w:rsidR="00476FBF" w:rsidRDefault="00476FBF">
      <w:pPr>
        <w:tabs>
          <w:tab w:pos="3706" w:val="left"/>
        </w:tabs>
        <w:spacing w:line="360" w:lineRule="auto"/>
        <w:rPr>
          <w:rFonts w:ascii="Arial" w:cs="Arial" w:hAnsi="Arial"/>
          <w:sz w:val="20"/>
          <w:szCs w:val="20"/>
        </w:rPr>
      </w:pPr>
    </w:p>
    <w:p w14:paraId="64D230FC" w14:textId="77777777" w:rsidP="00F01F1A" w:rsidR="00D313A6" w:rsidRDefault="00D313A6">
      <w:pPr>
        <w:tabs>
          <w:tab w:pos="3706" w:val="left"/>
        </w:tabs>
        <w:spacing w:line="360" w:lineRule="auto"/>
        <w:rPr>
          <w:rFonts w:ascii="Arial" w:cs="Arial" w:hAnsi="Arial"/>
          <w:sz w:val="20"/>
          <w:szCs w:val="20"/>
        </w:rPr>
      </w:pPr>
    </w:p>
    <w:p w14:paraId="6EAE1C5E" w14:textId="77777777" w:rsidP="00F01F1A" w:rsidR="00F61AA7" w:rsidRDefault="00F61AA7">
      <w:pPr>
        <w:tabs>
          <w:tab w:pos="3706" w:val="left"/>
        </w:tabs>
        <w:spacing w:line="360" w:lineRule="auto"/>
        <w:rPr>
          <w:rFonts w:ascii="Arial" w:cs="Arial" w:hAnsi="Arial"/>
          <w:sz w:val="20"/>
          <w:szCs w:val="20"/>
        </w:rPr>
      </w:pPr>
    </w:p>
    <w:p w14:paraId="288346C6" w14:textId="77777777" w:rsidP="00F01F1A" w:rsidR="00476FBF" w:rsidRDefault="00C007D0" w:rsidRPr="001729ED">
      <w:pPr>
        <w:tabs>
          <w:tab w:pos="3706" w:val="left"/>
        </w:tabs>
        <w:spacing w:line="360" w:lineRule="auto"/>
        <w:rPr>
          <w:rFonts w:ascii="Arial" w:cs="Arial" w:hAnsi="Arial"/>
          <w:b/>
          <w:sz w:val="20"/>
          <w:szCs w:val="20"/>
        </w:rPr>
      </w:pPr>
      <w:r w:rsidRPr="001729ED">
        <w:rPr>
          <w:rFonts w:ascii="Arial" w:cs="Arial" w:hAnsi="Arial"/>
          <w:b/>
          <w:sz w:val="20"/>
          <w:szCs w:val="20"/>
        </w:rPr>
        <w:t xml:space="preserve">Délégué Syndical </w:t>
      </w:r>
      <w:r w:rsidR="004D3077">
        <w:rPr>
          <w:rFonts w:ascii="Arial" w:cs="Arial" w:hAnsi="Arial"/>
          <w:b/>
          <w:sz w:val="20"/>
          <w:szCs w:val="20"/>
        </w:rPr>
        <w:t>CGT</w:t>
      </w:r>
      <w:r w:rsidR="003C1F45">
        <w:rPr>
          <w:rFonts w:ascii="Arial" w:cs="Arial" w:hAnsi="Arial"/>
          <w:b/>
          <w:sz w:val="20"/>
          <w:szCs w:val="20"/>
        </w:rPr>
        <w:t xml:space="preserve"> STEF CAEN</w:t>
      </w:r>
    </w:p>
    <w:p w14:paraId="4F3EE0E3" w14:textId="6BB366B2" w:rsidP="004D3077" w:rsidR="004F355A" w:rsidRDefault="00FD6B14" w:rsidRPr="005D6BAA">
      <w:pPr>
        <w:tabs>
          <w:tab w:pos="3706" w:val="left"/>
        </w:tabs>
        <w:spacing w:line="360" w:lineRule="auto"/>
        <w:rPr>
          <w:rFonts w:ascii="Arial" w:cs="Arial" w:hAnsi="Arial"/>
          <w:sz w:val="20"/>
          <w:szCs w:val="20"/>
        </w:rPr>
      </w:pPr>
      <w:r>
        <w:rPr>
          <w:rFonts w:ascii="Arial" w:cs="Arial" w:hAnsi="Arial"/>
          <w:sz w:val="20"/>
          <w:szCs w:val="20"/>
        </w:rPr>
        <w:t>xxxxxx</w:t>
      </w:r>
      <w:bookmarkStart w:id="1" w:name="_GoBack"/>
      <w:bookmarkEnd w:id="1"/>
    </w:p>
    <w:sectPr w:rsidR="004F355A" w:rsidRPr="005D6BAA" w:rsidSect="002064D9">
      <w:headerReference r:id="rId9" w:type="default"/>
      <w:footerReference r:id="rId10" w:type="default"/>
      <w:headerReference r:id="rId11" w:type="first"/>
      <w:footerReference r:id="rId12" w:type="first"/>
      <w:pgSz w:code="9" w:h="16838" w:w="11906"/>
      <w:pgMar w:bottom="1247" w:footer="680" w:gutter="0" w:header="709" w:left="1418" w:right="1418" w:top="119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E47209" w14:textId="77777777" w:rsidR="0062246E" w:rsidRDefault="0062246E" w:rsidP="00253008">
      <w:r>
        <w:separator/>
      </w:r>
    </w:p>
  </w:endnote>
  <w:endnote w:type="continuationSeparator" w:id="0">
    <w:p w14:paraId="41AF08B5" w14:textId="77777777" w:rsidR="0062246E" w:rsidRDefault="0062246E" w:rsidP="0025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6B1523E" w14:textId="77777777" w:rsidR="009C5AB1" w:rsidRDefault="009C5AB1" w:rsidRPr="00E83C2A">
    <w:pPr>
      <w:pStyle w:val="Pieddepage"/>
      <w:rPr>
        <w:rFonts w:ascii="Arial" w:cs="Arial" w:hAnsi="Arial"/>
        <w:sz w:val="16"/>
        <w:szCs w:val="16"/>
      </w:rPr>
    </w:pPr>
    <w:r w:rsidRPr="00C55C2B">
      <w:rPr>
        <w:rFonts w:ascii="Arial" w:cs="Arial" w:hAnsi="Arial"/>
        <w:b/>
        <w:sz w:val="16"/>
        <w:szCs w:val="16"/>
      </w:rPr>
      <w:t>Négociation annuelle obligatoire sur la rémunération, le temps de travail et le partage de la valeur ajoutée.</w:t>
    </w:r>
    <w:r>
      <w:rPr>
        <w:rFonts w:ascii="Arial" w:cs="Arial" w:hAnsi="Arial"/>
        <w:sz w:val="16"/>
        <w:szCs w:val="16"/>
      </w:rPr>
      <w:tab/>
    </w:r>
    <w:r w:rsidRPr="00C55C2B">
      <w:rPr>
        <w:rFonts w:ascii="Arial" w:cs="Arial" w:hAnsi="Arial"/>
        <w:b/>
        <w:sz w:val="16"/>
        <w:szCs w:val="16"/>
      </w:rPr>
      <w:fldChar w:fldCharType="begin"/>
    </w:r>
    <w:r w:rsidRPr="00C55C2B">
      <w:rPr>
        <w:rFonts w:ascii="Arial" w:cs="Arial" w:hAnsi="Arial"/>
        <w:b/>
        <w:sz w:val="16"/>
        <w:szCs w:val="16"/>
      </w:rPr>
      <w:instrText>PAGE   \* MERGEFORMAT</w:instrText>
    </w:r>
    <w:r w:rsidRPr="00C55C2B">
      <w:rPr>
        <w:rFonts w:ascii="Arial" w:cs="Arial" w:hAnsi="Arial"/>
        <w:b/>
        <w:sz w:val="16"/>
        <w:szCs w:val="16"/>
      </w:rPr>
      <w:fldChar w:fldCharType="separate"/>
    </w:r>
    <w:r w:rsidR="00FD6B14">
      <w:rPr>
        <w:rFonts w:ascii="Arial" w:cs="Arial" w:hAnsi="Arial"/>
        <w:b/>
        <w:noProof/>
        <w:sz w:val="16"/>
        <w:szCs w:val="16"/>
      </w:rPr>
      <w:t>5</w:t>
    </w:r>
    <w:r w:rsidRPr="00C55C2B">
      <w:rPr>
        <w:rFonts w:ascii="Arial" w:cs="Arial" w:hAnsi="Arial"/>
        <w:b/>
        <w:sz w:val="16"/>
        <w:szCs w:val="16"/>
      </w:rPr>
      <w:fldChar w:fldCharType="end"/>
    </w:r>
    <w:r w:rsidR="00B7149F" w:rsidRPr="00B7149F">
      <w:rPr>
        <w:rFonts w:ascii="Arial" w:cs="Arial" w:hAnsi="Arial"/>
        <w:sz w:val="16"/>
        <w:szCs w:val="16"/>
      </w:rPr>
      <w:t>/</w:t>
    </w:r>
    <w:r w:rsidR="00B7149F" w:rsidRPr="00B7149F">
      <w:rPr>
        <w:rFonts w:ascii="Arial" w:cs="Arial" w:hAnsi="Arial"/>
        <w:bCs/>
        <w:sz w:val="16"/>
        <w:szCs w:val="16"/>
      </w:rPr>
      <w:fldChar w:fldCharType="begin"/>
    </w:r>
    <w:r w:rsidR="00B7149F" w:rsidRPr="00B7149F">
      <w:rPr>
        <w:rFonts w:ascii="Arial" w:cs="Arial" w:hAnsi="Arial"/>
        <w:bCs/>
        <w:sz w:val="16"/>
        <w:szCs w:val="16"/>
      </w:rPr>
      <w:instrText>NUMPAGES</w:instrText>
    </w:r>
    <w:r w:rsidR="00B7149F" w:rsidRPr="00B7149F">
      <w:rPr>
        <w:rFonts w:ascii="Arial" w:cs="Arial" w:hAnsi="Arial"/>
        <w:bCs/>
        <w:sz w:val="16"/>
        <w:szCs w:val="16"/>
      </w:rPr>
      <w:fldChar w:fldCharType="separate"/>
    </w:r>
    <w:r w:rsidR="00FD6B14">
      <w:rPr>
        <w:rFonts w:ascii="Arial" w:cs="Arial" w:hAnsi="Arial"/>
        <w:bCs/>
        <w:noProof/>
        <w:sz w:val="16"/>
        <w:szCs w:val="16"/>
      </w:rPr>
      <w:t>5</w:t>
    </w:r>
    <w:r w:rsidR="00B7149F" w:rsidRPr="00B7149F">
      <w:rPr>
        <w:rFonts w:ascii="Arial" w:cs="Arial" w:hAnsi="Arial"/>
        <w:bCs/>
        <w:sz w:val="16"/>
        <w:szCs w:val="16"/>
      </w:rPr>
      <w:fldChar w:fldCharType="end"/>
    </w: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C02F68D" w14:textId="77777777" w:rsidR="009C5AB1" w:rsidRDefault="009C5AB1" w:rsidRPr="00660AD4">
    <w:pPr>
      <w:pStyle w:val="Pieddepage"/>
      <w:rPr>
        <w:rFonts w:ascii="Arial" w:cs="Arial" w:hAnsi="Arial"/>
        <w:sz w:val="16"/>
        <w:szCs w:val="16"/>
      </w:rPr>
    </w:pPr>
    <w:r>
      <w:rPr>
        <w:rFonts w:ascii="Arial" w:cs="Arial" w:hAnsi="Arial"/>
        <w:sz w:val="16"/>
        <w:szCs w:val="16"/>
      </w:rPr>
      <w:t>Négociation annuelle obligatoire sur la rémunération, le temps de travail et le partage de la valeur ajoutée.</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A463ED4" w14:textId="77777777" w:rsidP="00253008" w:rsidR="0062246E" w:rsidRDefault="0062246E">
      <w:r>
        <w:separator/>
      </w:r>
    </w:p>
  </w:footnote>
  <w:footnote w:id="0" w:type="continuationSeparator">
    <w:p w14:paraId="7919F359" w14:textId="77777777" w:rsidP="00253008" w:rsidR="0062246E" w:rsidRDefault="0062246E">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285F33A3" w14:textId="77777777" w:rsidP="002064D9" w:rsidR="002064D9" w:rsidRDefault="002064D9" w:rsidRPr="00A9608C">
    <w:pPr>
      <w:pStyle w:val="En-tte"/>
      <w:tabs>
        <w:tab w:pos="1180" w:val="left"/>
        <w:tab w:pos="4816" w:val="center"/>
      </w:tabs>
      <w:ind w:left="-680" w:right="-680"/>
      <w:jc w:val="center"/>
    </w:pPr>
    <w:r>
      <w:rPr>
        <w:noProof/>
      </w:rPr>
      <w:drawing>
        <wp:inline distB="0" distL="0" distR="0" distT="0" wp14:anchorId="2782BDB2" wp14:editId="5DB41A12">
          <wp:extent cx="2247900" cy="514350"/>
          <wp:effectExtent b="0" l="0" r="0" t="0"/>
          <wp:docPr descr="Logo1_pour_Word"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1_pour_Word" id="0" name="Picture 3"/>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514350"/>
                  </a:xfrm>
                  <a:prstGeom prst="rect">
                    <a:avLst/>
                  </a:prstGeom>
                  <a:noFill/>
                  <a:ln>
                    <a:noFill/>
                  </a:ln>
                </pic:spPr>
              </pic:pic>
            </a:graphicData>
          </a:graphic>
        </wp:inline>
      </w:drawing>
    </w:r>
  </w:p>
  <w:p w14:paraId="674CC25D" w14:textId="77777777" w:rsidP="002064D9" w:rsidR="002064D9" w:rsidRDefault="002064D9" w:rsidRPr="002064D9">
    <w:pPr>
      <w:pBdr>
        <w:bottom w:color="009EE0" w:space="6" w:sz="4" w:val="single"/>
      </w:pBdr>
      <w:tabs>
        <w:tab w:pos="5950" w:val="center"/>
        <w:tab w:pos="7780" w:val="left"/>
      </w:tabs>
      <w:ind w:left="-680" w:right="-680"/>
      <w:jc w:val="center"/>
      <w:rPr>
        <w:b/>
        <w:color w:themeColor="text2" w:val="1F497D"/>
      </w:rPr>
    </w:pPr>
    <w:r w:rsidRPr="002064D9">
      <w:rPr>
        <w:b/>
        <w:color w:themeColor="text2" w:val="1F497D"/>
      </w:rPr>
      <w:t>STEF CAEN</w:t>
    </w:r>
  </w:p>
  <w:p w14:paraId="06C954F0" w14:textId="77777777" w:rsidP="002064D9" w:rsidR="00966134" w:rsidRDefault="00966134">
    <w:pPr>
      <w:pStyle w:val="En-tte"/>
      <w:jc w:val="center"/>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63FC3A8F" w14:textId="77777777" w:rsidP="002064D9" w:rsidR="002064D9" w:rsidRDefault="002064D9" w:rsidRPr="00A9608C">
    <w:pPr>
      <w:pStyle w:val="En-tte"/>
      <w:tabs>
        <w:tab w:pos="1180" w:val="left"/>
        <w:tab w:pos="4816" w:val="center"/>
      </w:tabs>
      <w:ind w:left="-680" w:right="-680"/>
      <w:jc w:val="center"/>
    </w:pPr>
    <w:r>
      <w:rPr>
        <w:noProof/>
      </w:rPr>
      <w:drawing>
        <wp:inline distB="0" distL="0" distR="0" distT="0" wp14:anchorId="61591E85" wp14:editId="32F4C96E">
          <wp:extent cx="2247900" cy="514350"/>
          <wp:effectExtent b="0" l="0" r="0" t="0"/>
          <wp:docPr descr="Logo1_pour_Word"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Logo1_pour_Word"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47900" cy="514350"/>
                  </a:xfrm>
                  <a:prstGeom prst="rect">
                    <a:avLst/>
                  </a:prstGeom>
                  <a:noFill/>
                  <a:ln>
                    <a:noFill/>
                  </a:ln>
                </pic:spPr>
              </pic:pic>
            </a:graphicData>
          </a:graphic>
        </wp:inline>
      </w:drawing>
    </w:r>
  </w:p>
  <w:p w14:paraId="5E5F6FAA" w14:textId="77777777" w:rsidP="002064D9" w:rsidR="002064D9" w:rsidRDefault="002064D9" w:rsidRPr="004E583B">
    <w:pPr>
      <w:pBdr>
        <w:bottom w:color="009EE0" w:space="6" w:sz="4" w:val="single"/>
      </w:pBdr>
      <w:tabs>
        <w:tab w:pos="5950" w:val="center"/>
        <w:tab w:pos="7780" w:val="left"/>
      </w:tabs>
      <w:ind w:left="-680" w:right="-680"/>
      <w:jc w:val="center"/>
      <w:rPr>
        <w:b/>
      </w:rPr>
    </w:pPr>
    <w:r>
      <w:rPr>
        <w:b/>
      </w:rPr>
      <w:t>STEF CAEN</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1C6471F"/>
    <w:multiLevelType w:val="hybridMultilevel"/>
    <w:tmpl w:val="48DA5A2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
    <w:nsid w:val="05C45FD7"/>
    <w:multiLevelType w:val="hybridMultilevel"/>
    <w:tmpl w:val="2EB08A2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2">
    <w:nsid w:val="06A219E1"/>
    <w:multiLevelType w:val="multilevel"/>
    <w:tmpl w:val="AE0CAA76"/>
    <w:lvl w:ilvl="0">
      <w:start w:val="1"/>
      <w:numFmt w:val="upperRoman"/>
      <w:lvlText w:val="Article %1."/>
      <w:lvlJc w:val="left"/>
      <w:pPr>
        <w:ind w:firstLine="0" w:left="0"/>
      </w:p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abstractNumId="3">
    <w:nsid w:val="0EDC3BBA"/>
    <w:multiLevelType w:val="hybridMultilevel"/>
    <w:tmpl w:val="170C6D7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
    <w:nsid w:val="11FB7E8F"/>
    <w:multiLevelType w:val="hybridMultilevel"/>
    <w:tmpl w:val="F7ECABD6"/>
    <w:lvl w:ilvl="0" w:tplc="040C0001">
      <w:start w:val="1"/>
      <w:numFmt w:val="bullet"/>
      <w:lvlText w:val=""/>
      <w:lvlJc w:val="left"/>
      <w:pPr>
        <w:ind w:hanging="360" w:left="720"/>
      </w:pPr>
      <w:rPr>
        <w:rFonts w:ascii="Symbol" w:hAnsi="Symbol" w:hint="default"/>
      </w:rPr>
    </w:lvl>
    <w:lvl w:ilvl="1" w:tplc="040C000B">
      <w:start w:val="1"/>
      <w:numFmt w:val="bullet"/>
      <w:lvlText w:val=""/>
      <w:lvlJc w:val="left"/>
      <w:pPr>
        <w:ind w:hanging="360" w:left="1440"/>
      </w:pPr>
      <w:rPr>
        <w:rFonts w:ascii="Wingdings" w:hAnsi="Wingdings"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138037D9"/>
    <w:multiLevelType w:val="hybridMultilevel"/>
    <w:tmpl w:val="B894AD12"/>
    <w:lvl w:ilvl="0" w:tplc="040C0001">
      <w:start w:val="1"/>
      <w:numFmt w:val="bullet"/>
      <w:lvlText w:val=""/>
      <w:lvlJc w:val="left"/>
      <w:pPr>
        <w:ind w:hanging="360" w:left="720"/>
      </w:pPr>
      <w:rPr>
        <w:rFonts w:ascii="Symbol" w:hAnsi="Symbol" w:hint="default"/>
      </w:rPr>
    </w:lvl>
    <w:lvl w:ilvl="1" w:tplc="040C000B">
      <w:start w:val="1"/>
      <w:numFmt w:val="bullet"/>
      <w:lvlText w:val=""/>
      <w:lvlJc w:val="left"/>
      <w:pPr>
        <w:ind w:hanging="360" w:left="1440"/>
      </w:pPr>
      <w:rPr>
        <w:rFonts w:ascii="Wingdings" w:hAnsi="Wingdings"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14472AC4"/>
    <w:multiLevelType w:val="hybridMultilevel"/>
    <w:tmpl w:val="EF60C21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7">
    <w:nsid w:val="184E2FC4"/>
    <w:multiLevelType w:val="hybridMultilevel"/>
    <w:tmpl w:val="521C71F2"/>
    <w:lvl w:ilvl="0" w:tplc="040C000B">
      <w:start w:val="1"/>
      <w:numFmt w:val="bullet"/>
      <w:lvlText w:val=""/>
      <w:lvlJc w:val="left"/>
      <w:pPr>
        <w:ind w:hanging="360" w:left="1069"/>
      </w:pPr>
      <w:rPr>
        <w:rFonts w:ascii="Wingdings" w:hAnsi="Wingdings" w:hint="default"/>
      </w:rPr>
    </w:lvl>
    <w:lvl w:ilvl="1" w:tplc="040C0003">
      <w:start w:val="1"/>
      <w:numFmt w:val="bullet"/>
      <w:lvlText w:val="o"/>
      <w:lvlJc w:val="left"/>
      <w:pPr>
        <w:ind w:hanging="360" w:left="1789"/>
      </w:pPr>
      <w:rPr>
        <w:rFonts w:ascii="Courier New" w:cs="Courier New" w:hAnsi="Courier New" w:hint="default"/>
      </w:rPr>
    </w:lvl>
    <w:lvl w:ilvl="2" w:tplc="040C0005">
      <w:start w:val="1"/>
      <w:numFmt w:val="bullet"/>
      <w:lvlText w:val=""/>
      <w:lvlJc w:val="left"/>
      <w:pPr>
        <w:ind w:hanging="360" w:left="2509"/>
      </w:pPr>
      <w:rPr>
        <w:rFonts w:ascii="Wingdings" w:hAnsi="Wingdings" w:hint="default"/>
      </w:rPr>
    </w:lvl>
    <w:lvl w:ilvl="3" w:tplc="040C0001">
      <w:start w:val="1"/>
      <w:numFmt w:val="bullet"/>
      <w:lvlText w:val=""/>
      <w:lvlJc w:val="left"/>
      <w:pPr>
        <w:ind w:hanging="360" w:left="3229"/>
      </w:pPr>
      <w:rPr>
        <w:rFonts w:ascii="Symbol" w:hAnsi="Symbol" w:hint="default"/>
      </w:rPr>
    </w:lvl>
    <w:lvl w:ilvl="4" w:tplc="040C0003">
      <w:start w:val="1"/>
      <w:numFmt w:val="bullet"/>
      <w:lvlText w:val="o"/>
      <w:lvlJc w:val="left"/>
      <w:pPr>
        <w:ind w:hanging="360" w:left="3949"/>
      </w:pPr>
      <w:rPr>
        <w:rFonts w:ascii="Courier New" w:cs="Courier New" w:hAnsi="Courier New" w:hint="default"/>
      </w:rPr>
    </w:lvl>
    <w:lvl w:ilvl="5" w:tplc="040C0005">
      <w:start w:val="1"/>
      <w:numFmt w:val="bullet"/>
      <w:lvlText w:val=""/>
      <w:lvlJc w:val="left"/>
      <w:pPr>
        <w:ind w:hanging="360" w:left="4669"/>
      </w:pPr>
      <w:rPr>
        <w:rFonts w:ascii="Wingdings" w:hAnsi="Wingdings" w:hint="default"/>
      </w:rPr>
    </w:lvl>
    <w:lvl w:ilvl="6" w:tplc="040C0001">
      <w:start w:val="1"/>
      <w:numFmt w:val="bullet"/>
      <w:lvlText w:val=""/>
      <w:lvlJc w:val="left"/>
      <w:pPr>
        <w:ind w:hanging="360" w:left="5389"/>
      </w:pPr>
      <w:rPr>
        <w:rFonts w:ascii="Symbol" w:hAnsi="Symbol" w:hint="default"/>
      </w:rPr>
    </w:lvl>
    <w:lvl w:ilvl="7" w:tplc="040C0003">
      <w:start w:val="1"/>
      <w:numFmt w:val="bullet"/>
      <w:lvlText w:val="o"/>
      <w:lvlJc w:val="left"/>
      <w:pPr>
        <w:ind w:hanging="360" w:left="6109"/>
      </w:pPr>
      <w:rPr>
        <w:rFonts w:ascii="Courier New" w:cs="Courier New" w:hAnsi="Courier New" w:hint="default"/>
      </w:rPr>
    </w:lvl>
    <w:lvl w:ilvl="8" w:tplc="040C0005">
      <w:start w:val="1"/>
      <w:numFmt w:val="bullet"/>
      <w:lvlText w:val=""/>
      <w:lvlJc w:val="left"/>
      <w:pPr>
        <w:ind w:hanging="360" w:left="6829"/>
      </w:pPr>
      <w:rPr>
        <w:rFonts w:ascii="Wingdings" w:hAnsi="Wingdings" w:hint="default"/>
      </w:rPr>
    </w:lvl>
  </w:abstractNum>
  <w:abstractNum w:abstractNumId="8">
    <w:nsid w:val="1A097024"/>
    <w:multiLevelType w:val="hybridMultilevel"/>
    <w:tmpl w:val="0FBE3C02"/>
    <w:lvl w:ilvl="0" w:tplc="0DF01E4E">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9">
    <w:nsid w:val="21B84499"/>
    <w:multiLevelType w:val="hybridMultilevel"/>
    <w:tmpl w:val="EED89DC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0">
    <w:nsid w:val="22315A4B"/>
    <w:multiLevelType w:val="hybridMultilevel"/>
    <w:tmpl w:val="9258D2A2"/>
    <w:lvl w:ilvl="0" w:tplc="69044164">
      <w:start w:val="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1">
    <w:nsid w:val="249E7483"/>
    <w:multiLevelType w:val="hybridMultilevel"/>
    <w:tmpl w:val="0A246282"/>
    <w:lvl w:ilvl="0" w:tplc="3C527E12">
      <w:numFmt w:val="bullet"/>
      <w:lvlText w:val="-"/>
      <w:lvlJc w:val="left"/>
      <w:pPr>
        <w:ind w:hanging="360" w:left="720"/>
      </w:pPr>
      <w:rPr>
        <w:rFonts w:ascii="Arial" w:cs="Arial" w:eastAsia="Calibri"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2">
    <w:nsid w:val="266706A9"/>
    <w:multiLevelType w:val="hybridMultilevel"/>
    <w:tmpl w:val="8244CC5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3">
    <w:nsid w:val="2FB87223"/>
    <w:multiLevelType w:val="hybridMultilevel"/>
    <w:tmpl w:val="FADA261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4">
    <w:nsid w:val="303C3B01"/>
    <w:multiLevelType w:val="multilevel"/>
    <w:tmpl w:val="BC56BD84"/>
    <w:lvl w:ilvl="0">
      <w:start w:val="2"/>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abstractNumId="15">
    <w:nsid w:val="308D49B6"/>
    <w:multiLevelType w:val="hybridMultilevel"/>
    <w:tmpl w:val="208293F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6">
    <w:nsid w:val="333B2D92"/>
    <w:multiLevelType w:val="hybridMultilevel"/>
    <w:tmpl w:val="DE4247D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7">
    <w:nsid w:val="338F2805"/>
    <w:multiLevelType w:val="hybridMultilevel"/>
    <w:tmpl w:val="028632D2"/>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8">
    <w:nsid w:val="34ED268B"/>
    <w:multiLevelType w:val="hybridMultilevel"/>
    <w:tmpl w:val="9ECA3CD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9">
    <w:nsid w:val="35ED06C6"/>
    <w:multiLevelType w:val="hybridMultilevel"/>
    <w:tmpl w:val="F1A4BA48"/>
    <w:lvl w:ilvl="0" w:tplc="040C0001">
      <w:start w:val="1"/>
      <w:numFmt w:val="bullet"/>
      <w:lvlText w:val=""/>
      <w:lvlJc w:val="left"/>
      <w:pPr>
        <w:tabs>
          <w:tab w:pos="1428" w:val="num"/>
        </w:tabs>
        <w:ind w:hanging="360" w:left="1428"/>
      </w:pPr>
      <w:rPr>
        <w:rFonts w:ascii="Symbol" w:hAnsi="Symbol" w:hint="default"/>
      </w:rPr>
    </w:lvl>
    <w:lvl w:ilvl="1" w:tentative="1" w:tplc="040C0003">
      <w:start w:val="1"/>
      <w:numFmt w:val="bullet"/>
      <w:lvlText w:val="o"/>
      <w:lvlJc w:val="left"/>
      <w:pPr>
        <w:tabs>
          <w:tab w:pos="2148" w:val="num"/>
        </w:tabs>
        <w:ind w:hanging="360" w:left="2148"/>
      </w:pPr>
      <w:rPr>
        <w:rFonts w:ascii="Courier New" w:cs="Courier New" w:hAnsi="Courier New" w:hint="default"/>
      </w:rPr>
    </w:lvl>
    <w:lvl w:ilvl="2" w:tentative="1" w:tplc="040C0005">
      <w:start w:val="1"/>
      <w:numFmt w:val="bullet"/>
      <w:lvlText w:val=""/>
      <w:lvlJc w:val="left"/>
      <w:pPr>
        <w:tabs>
          <w:tab w:pos="2868" w:val="num"/>
        </w:tabs>
        <w:ind w:hanging="360" w:left="2868"/>
      </w:pPr>
      <w:rPr>
        <w:rFonts w:ascii="Wingdings" w:hAnsi="Wingdings" w:hint="default"/>
      </w:rPr>
    </w:lvl>
    <w:lvl w:ilvl="3" w:tentative="1" w:tplc="040C0001">
      <w:start w:val="1"/>
      <w:numFmt w:val="bullet"/>
      <w:lvlText w:val=""/>
      <w:lvlJc w:val="left"/>
      <w:pPr>
        <w:tabs>
          <w:tab w:pos="3588" w:val="num"/>
        </w:tabs>
        <w:ind w:hanging="360" w:left="3588"/>
      </w:pPr>
      <w:rPr>
        <w:rFonts w:ascii="Symbol" w:hAnsi="Symbol" w:hint="default"/>
      </w:rPr>
    </w:lvl>
    <w:lvl w:ilvl="4" w:tentative="1" w:tplc="040C0003">
      <w:start w:val="1"/>
      <w:numFmt w:val="bullet"/>
      <w:lvlText w:val="o"/>
      <w:lvlJc w:val="left"/>
      <w:pPr>
        <w:tabs>
          <w:tab w:pos="4308" w:val="num"/>
        </w:tabs>
        <w:ind w:hanging="360" w:left="4308"/>
      </w:pPr>
      <w:rPr>
        <w:rFonts w:ascii="Courier New" w:cs="Courier New" w:hAnsi="Courier New" w:hint="default"/>
      </w:rPr>
    </w:lvl>
    <w:lvl w:ilvl="5" w:tentative="1" w:tplc="040C0005">
      <w:start w:val="1"/>
      <w:numFmt w:val="bullet"/>
      <w:lvlText w:val=""/>
      <w:lvlJc w:val="left"/>
      <w:pPr>
        <w:tabs>
          <w:tab w:pos="5028" w:val="num"/>
        </w:tabs>
        <w:ind w:hanging="360" w:left="5028"/>
      </w:pPr>
      <w:rPr>
        <w:rFonts w:ascii="Wingdings" w:hAnsi="Wingdings" w:hint="default"/>
      </w:rPr>
    </w:lvl>
    <w:lvl w:ilvl="6" w:tentative="1" w:tplc="040C0001">
      <w:start w:val="1"/>
      <w:numFmt w:val="bullet"/>
      <w:lvlText w:val=""/>
      <w:lvlJc w:val="left"/>
      <w:pPr>
        <w:tabs>
          <w:tab w:pos="5748" w:val="num"/>
        </w:tabs>
        <w:ind w:hanging="360" w:left="5748"/>
      </w:pPr>
      <w:rPr>
        <w:rFonts w:ascii="Symbol" w:hAnsi="Symbol" w:hint="default"/>
      </w:rPr>
    </w:lvl>
    <w:lvl w:ilvl="7" w:tentative="1" w:tplc="040C0003">
      <w:start w:val="1"/>
      <w:numFmt w:val="bullet"/>
      <w:lvlText w:val="o"/>
      <w:lvlJc w:val="left"/>
      <w:pPr>
        <w:tabs>
          <w:tab w:pos="6468" w:val="num"/>
        </w:tabs>
        <w:ind w:hanging="360" w:left="6468"/>
      </w:pPr>
      <w:rPr>
        <w:rFonts w:ascii="Courier New" w:cs="Courier New" w:hAnsi="Courier New" w:hint="default"/>
      </w:rPr>
    </w:lvl>
    <w:lvl w:ilvl="8" w:tentative="1" w:tplc="040C0005">
      <w:start w:val="1"/>
      <w:numFmt w:val="bullet"/>
      <w:lvlText w:val=""/>
      <w:lvlJc w:val="left"/>
      <w:pPr>
        <w:tabs>
          <w:tab w:pos="7188" w:val="num"/>
        </w:tabs>
        <w:ind w:hanging="360" w:left="7188"/>
      </w:pPr>
      <w:rPr>
        <w:rFonts w:ascii="Wingdings" w:hAnsi="Wingdings" w:hint="default"/>
      </w:rPr>
    </w:lvl>
  </w:abstractNum>
  <w:abstractNum w:abstractNumId="20">
    <w:nsid w:val="36FC0D66"/>
    <w:multiLevelType w:val="multilevel"/>
    <w:tmpl w:val="C75CA8F2"/>
    <w:lvl w:ilvl="0">
      <w:start w:val="1"/>
      <w:numFmt w:val="decimal"/>
      <w:pStyle w:val="Titre1"/>
      <w:lvlText w:val="Article %1."/>
      <w:lvlJc w:val="left"/>
      <w:pPr>
        <w:ind w:firstLine="0" w:left="0"/>
      </w:pPr>
      <w:rPr>
        <w:rFonts w:hint="default"/>
      </w:rPr>
    </w:lvl>
    <w:lvl w:ilvl="1">
      <w:start w:val="1"/>
      <w:numFmt w:val="decimalZero"/>
      <w:pStyle w:val="Titre2"/>
      <w:isLgl/>
      <w:lvlText w:val="%1.%2"/>
      <w:lvlJc w:val="left"/>
      <w:pPr>
        <w:ind w:firstLine="0" w:left="142"/>
      </w:pPr>
      <w:rPr>
        <w:rFonts w:ascii="Times New Roman" w:cs="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2">
      <w:start w:val="1"/>
      <w:numFmt w:val="lowerLetter"/>
      <w:pStyle w:val="Titre3"/>
      <w:lvlText w:val="(%3)"/>
      <w:lvlJc w:val="left"/>
      <w:pPr>
        <w:ind w:hanging="432" w:left="720"/>
      </w:pPr>
      <w:rPr>
        <w:rFonts w:hint="default"/>
      </w:rPr>
    </w:lvl>
    <w:lvl w:ilvl="3">
      <w:start w:val="1"/>
      <w:numFmt w:val="lowerRoman"/>
      <w:pStyle w:val="Titre4"/>
      <w:lvlText w:val="(%4)"/>
      <w:lvlJc w:val="right"/>
      <w:pPr>
        <w:ind w:hanging="144" w:left="864"/>
      </w:pPr>
      <w:rPr>
        <w:rFonts w:hint="default"/>
      </w:rPr>
    </w:lvl>
    <w:lvl w:ilvl="4">
      <w:start w:val="1"/>
      <w:numFmt w:val="decimal"/>
      <w:pStyle w:val="Titre5"/>
      <w:lvlText w:val="%5)"/>
      <w:lvlJc w:val="left"/>
      <w:pPr>
        <w:ind w:hanging="432" w:left="1008"/>
      </w:pPr>
      <w:rPr>
        <w:rFonts w:hint="default"/>
      </w:rPr>
    </w:lvl>
    <w:lvl w:ilvl="5">
      <w:start w:val="1"/>
      <w:numFmt w:val="lowerLetter"/>
      <w:pStyle w:val="Titre6"/>
      <w:lvlText w:val="%6)"/>
      <w:lvlJc w:val="left"/>
      <w:pPr>
        <w:ind w:hanging="432" w:left="1152"/>
      </w:pPr>
      <w:rPr>
        <w:rFonts w:hint="default"/>
      </w:rPr>
    </w:lvl>
    <w:lvl w:ilvl="6">
      <w:start w:val="1"/>
      <w:numFmt w:val="lowerRoman"/>
      <w:pStyle w:val="Titre7"/>
      <w:lvlText w:val="%7)"/>
      <w:lvlJc w:val="right"/>
      <w:pPr>
        <w:ind w:hanging="288" w:left="1296"/>
      </w:pPr>
      <w:rPr>
        <w:rFonts w:hint="default"/>
      </w:rPr>
    </w:lvl>
    <w:lvl w:ilvl="7">
      <w:start w:val="1"/>
      <w:numFmt w:val="lowerLetter"/>
      <w:pStyle w:val="Titre8"/>
      <w:lvlText w:val="%8."/>
      <w:lvlJc w:val="left"/>
      <w:pPr>
        <w:ind w:hanging="432" w:left="1440"/>
      </w:pPr>
      <w:rPr>
        <w:rFonts w:hint="default"/>
      </w:rPr>
    </w:lvl>
    <w:lvl w:ilvl="8">
      <w:start w:val="1"/>
      <w:numFmt w:val="lowerRoman"/>
      <w:pStyle w:val="Titre9"/>
      <w:lvlText w:val="%9."/>
      <w:lvlJc w:val="right"/>
      <w:pPr>
        <w:ind w:hanging="144" w:left="1584"/>
      </w:pPr>
      <w:rPr>
        <w:rFonts w:hint="default"/>
      </w:rPr>
    </w:lvl>
  </w:abstractNum>
  <w:abstractNum w:abstractNumId="21">
    <w:nsid w:val="3C293255"/>
    <w:multiLevelType w:val="hybridMultilevel"/>
    <w:tmpl w:val="5E94DD90"/>
    <w:lvl w:ilvl="0" w:tplc="0DF01E4E">
      <w:numFmt w:val="bullet"/>
      <w:lvlText w:val="-"/>
      <w:lvlJc w:val="left"/>
      <w:pPr>
        <w:ind w:hanging="360" w:left="729"/>
      </w:pPr>
      <w:rPr>
        <w:rFonts w:ascii="Arial" w:cs="Arial" w:eastAsia="Calibri" w:hAnsi="Arial" w:hint="default"/>
      </w:rPr>
    </w:lvl>
    <w:lvl w:ilvl="1" w:tentative="1" w:tplc="040C0003">
      <w:start w:val="1"/>
      <w:numFmt w:val="bullet"/>
      <w:lvlText w:val="o"/>
      <w:lvlJc w:val="left"/>
      <w:pPr>
        <w:ind w:hanging="360" w:left="1449"/>
      </w:pPr>
      <w:rPr>
        <w:rFonts w:ascii="Courier New" w:cs="Courier New" w:hAnsi="Courier New" w:hint="default"/>
      </w:rPr>
    </w:lvl>
    <w:lvl w:ilvl="2" w:tentative="1" w:tplc="040C0005">
      <w:start w:val="1"/>
      <w:numFmt w:val="bullet"/>
      <w:lvlText w:val=""/>
      <w:lvlJc w:val="left"/>
      <w:pPr>
        <w:ind w:hanging="360" w:left="2169"/>
      </w:pPr>
      <w:rPr>
        <w:rFonts w:ascii="Wingdings" w:hAnsi="Wingdings" w:hint="default"/>
      </w:rPr>
    </w:lvl>
    <w:lvl w:ilvl="3" w:tentative="1" w:tplc="040C0001">
      <w:start w:val="1"/>
      <w:numFmt w:val="bullet"/>
      <w:lvlText w:val=""/>
      <w:lvlJc w:val="left"/>
      <w:pPr>
        <w:ind w:hanging="360" w:left="2889"/>
      </w:pPr>
      <w:rPr>
        <w:rFonts w:ascii="Symbol" w:hAnsi="Symbol" w:hint="default"/>
      </w:rPr>
    </w:lvl>
    <w:lvl w:ilvl="4" w:tentative="1" w:tplc="040C0003">
      <w:start w:val="1"/>
      <w:numFmt w:val="bullet"/>
      <w:lvlText w:val="o"/>
      <w:lvlJc w:val="left"/>
      <w:pPr>
        <w:ind w:hanging="360" w:left="3609"/>
      </w:pPr>
      <w:rPr>
        <w:rFonts w:ascii="Courier New" w:cs="Courier New" w:hAnsi="Courier New" w:hint="default"/>
      </w:rPr>
    </w:lvl>
    <w:lvl w:ilvl="5" w:tentative="1" w:tplc="040C0005">
      <w:start w:val="1"/>
      <w:numFmt w:val="bullet"/>
      <w:lvlText w:val=""/>
      <w:lvlJc w:val="left"/>
      <w:pPr>
        <w:ind w:hanging="360" w:left="4329"/>
      </w:pPr>
      <w:rPr>
        <w:rFonts w:ascii="Wingdings" w:hAnsi="Wingdings" w:hint="default"/>
      </w:rPr>
    </w:lvl>
    <w:lvl w:ilvl="6" w:tentative="1" w:tplc="040C0001">
      <w:start w:val="1"/>
      <w:numFmt w:val="bullet"/>
      <w:lvlText w:val=""/>
      <w:lvlJc w:val="left"/>
      <w:pPr>
        <w:ind w:hanging="360" w:left="5049"/>
      </w:pPr>
      <w:rPr>
        <w:rFonts w:ascii="Symbol" w:hAnsi="Symbol" w:hint="default"/>
      </w:rPr>
    </w:lvl>
    <w:lvl w:ilvl="7" w:tentative="1" w:tplc="040C0003">
      <w:start w:val="1"/>
      <w:numFmt w:val="bullet"/>
      <w:lvlText w:val="o"/>
      <w:lvlJc w:val="left"/>
      <w:pPr>
        <w:ind w:hanging="360" w:left="5769"/>
      </w:pPr>
      <w:rPr>
        <w:rFonts w:ascii="Courier New" w:cs="Courier New" w:hAnsi="Courier New" w:hint="default"/>
      </w:rPr>
    </w:lvl>
    <w:lvl w:ilvl="8" w:tentative="1" w:tplc="040C0005">
      <w:start w:val="1"/>
      <w:numFmt w:val="bullet"/>
      <w:lvlText w:val=""/>
      <w:lvlJc w:val="left"/>
      <w:pPr>
        <w:ind w:hanging="360" w:left="6489"/>
      </w:pPr>
      <w:rPr>
        <w:rFonts w:ascii="Wingdings" w:hAnsi="Wingdings" w:hint="default"/>
      </w:rPr>
    </w:lvl>
  </w:abstractNum>
  <w:abstractNum w:abstractNumId="22">
    <w:nsid w:val="3DBF038C"/>
    <w:multiLevelType w:val="hybridMultilevel"/>
    <w:tmpl w:val="70F612EE"/>
    <w:lvl w:ilvl="0" w:tplc="BC14F2D8">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3">
    <w:nsid w:val="42737DCD"/>
    <w:multiLevelType w:val="hybridMultilevel"/>
    <w:tmpl w:val="344A60B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4">
    <w:nsid w:val="4A8A629F"/>
    <w:multiLevelType w:val="hybridMultilevel"/>
    <w:tmpl w:val="9410BD3A"/>
    <w:lvl w:ilvl="0" w:tplc="69044164">
      <w:start w:val="2"/>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25">
    <w:nsid w:val="4A9E564A"/>
    <w:multiLevelType w:val="hybridMultilevel"/>
    <w:tmpl w:val="66C62BC4"/>
    <w:lvl w:ilvl="0" w:tplc="8C9CD080">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6">
    <w:nsid w:val="4AD919C1"/>
    <w:multiLevelType w:val="hybridMultilevel"/>
    <w:tmpl w:val="60F8716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7">
    <w:nsid w:val="50313F8F"/>
    <w:multiLevelType w:val="hybridMultilevel"/>
    <w:tmpl w:val="657E1A44"/>
    <w:lvl w:ilvl="0" w:tplc="89667DBE">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8">
    <w:nsid w:val="560C416C"/>
    <w:multiLevelType w:val="hybridMultilevel"/>
    <w:tmpl w:val="632623C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9">
    <w:nsid w:val="56F125B3"/>
    <w:multiLevelType w:val="hybridMultilevel"/>
    <w:tmpl w:val="D986A99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0">
    <w:nsid w:val="5D357CC3"/>
    <w:multiLevelType w:val="hybridMultilevel"/>
    <w:tmpl w:val="0EB0B1BA"/>
    <w:lvl w:ilvl="0" w:tplc="1F487CD8">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1">
    <w:nsid w:val="5E0B173C"/>
    <w:multiLevelType w:val="hybridMultilevel"/>
    <w:tmpl w:val="2B70D44E"/>
    <w:lvl w:ilvl="0" w:tplc="040C0001">
      <w:start w:val="1"/>
      <w:numFmt w:val="bullet"/>
      <w:lvlText w:val=""/>
      <w:lvlJc w:val="left"/>
      <w:pPr>
        <w:tabs>
          <w:tab w:pos="1425" w:val="num"/>
        </w:tabs>
        <w:ind w:hanging="360" w:left="1425"/>
      </w:pPr>
      <w:rPr>
        <w:rFonts w:ascii="Symbol" w:hAnsi="Symbol" w:hint="default"/>
      </w:rPr>
    </w:lvl>
    <w:lvl w:ilvl="1" w:tentative="1" w:tplc="040C0003">
      <w:start w:val="1"/>
      <w:numFmt w:val="bullet"/>
      <w:lvlText w:val="o"/>
      <w:lvlJc w:val="left"/>
      <w:pPr>
        <w:tabs>
          <w:tab w:pos="2145" w:val="num"/>
        </w:tabs>
        <w:ind w:hanging="360" w:left="2145"/>
      </w:pPr>
      <w:rPr>
        <w:rFonts w:ascii="Courier New" w:cs="Courier New" w:hAnsi="Courier New" w:hint="default"/>
      </w:rPr>
    </w:lvl>
    <w:lvl w:ilvl="2" w:tentative="1" w:tplc="040C0005">
      <w:start w:val="1"/>
      <w:numFmt w:val="bullet"/>
      <w:lvlText w:val=""/>
      <w:lvlJc w:val="left"/>
      <w:pPr>
        <w:tabs>
          <w:tab w:pos="2865" w:val="num"/>
        </w:tabs>
        <w:ind w:hanging="360" w:left="2865"/>
      </w:pPr>
      <w:rPr>
        <w:rFonts w:ascii="Wingdings" w:hAnsi="Wingdings" w:hint="default"/>
      </w:rPr>
    </w:lvl>
    <w:lvl w:ilvl="3" w:tentative="1" w:tplc="040C0001">
      <w:start w:val="1"/>
      <w:numFmt w:val="bullet"/>
      <w:lvlText w:val=""/>
      <w:lvlJc w:val="left"/>
      <w:pPr>
        <w:tabs>
          <w:tab w:pos="3585" w:val="num"/>
        </w:tabs>
        <w:ind w:hanging="360" w:left="3585"/>
      </w:pPr>
      <w:rPr>
        <w:rFonts w:ascii="Symbol" w:hAnsi="Symbol" w:hint="default"/>
      </w:rPr>
    </w:lvl>
    <w:lvl w:ilvl="4" w:tentative="1" w:tplc="040C0003">
      <w:start w:val="1"/>
      <w:numFmt w:val="bullet"/>
      <w:lvlText w:val="o"/>
      <w:lvlJc w:val="left"/>
      <w:pPr>
        <w:tabs>
          <w:tab w:pos="4305" w:val="num"/>
        </w:tabs>
        <w:ind w:hanging="360" w:left="4305"/>
      </w:pPr>
      <w:rPr>
        <w:rFonts w:ascii="Courier New" w:cs="Courier New" w:hAnsi="Courier New" w:hint="default"/>
      </w:rPr>
    </w:lvl>
    <w:lvl w:ilvl="5" w:tentative="1" w:tplc="040C0005">
      <w:start w:val="1"/>
      <w:numFmt w:val="bullet"/>
      <w:lvlText w:val=""/>
      <w:lvlJc w:val="left"/>
      <w:pPr>
        <w:tabs>
          <w:tab w:pos="5025" w:val="num"/>
        </w:tabs>
        <w:ind w:hanging="360" w:left="5025"/>
      </w:pPr>
      <w:rPr>
        <w:rFonts w:ascii="Wingdings" w:hAnsi="Wingdings" w:hint="default"/>
      </w:rPr>
    </w:lvl>
    <w:lvl w:ilvl="6" w:tentative="1" w:tplc="040C0001">
      <w:start w:val="1"/>
      <w:numFmt w:val="bullet"/>
      <w:lvlText w:val=""/>
      <w:lvlJc w:val="left"/>
      <w:pPr>
        <w:tabs>
          <w:tab w:pos="5745" w:val="num"/>
        </w:tabs>
        <w:ind w:hanging="360" w:left="5745"/>
      </w:pPr>
      <w:rPr>
        <w:rFonts w:ascii="Symbol" w:hAnsi="Symbol" w:hint="default"/>
      </w:rPr>
    </w:lvl>
    <w:lvl w:ilvl="7" w:tentative="1" w:tplc="040C0003">
      <w:start w:val="1"/>
      <w:numFmt w:val="bullet"/>
      <w:lvlText w:val="o"/>
      <w:lvlJc w:val="left"/>
      <w:pPr>
        <w:tabs>
          <w:tab w:pos="6465" w:val="num"/>
        </w:tabs>
        <w:ind w:hanging="360" w:left="6465"/>
      </w:pPr>
      <w:rPr>
        <w:rFonts w:ascii="Courier New" w:cs="Courier New" w:hAnsi="Courier New" w:hint="default"/>
      </w:rPr>
    </w:lvl>
    <w:lvl w:ilvl="8" w:tentative="1" w:tplc="040C0005">
      <w:start w:val="1"/>
      <w:numFmt w:val="bullet"/>
      <w:lvlText w:val=""/>
      <w:lvlJc w:val="left"/>
      <w:pPr>
        <w:tabs>
          <w:tab w:pos="7185" w:val="num"/>
        </w:tabs>
        <w:ind w:hanging="360" w:left="7185"/>
      </w:pPr>
      <w:rPr>
        <w:rFonts w:ascii="Wingdings" w:hAnsi="Wingdings" w:hint="default"/>
      </w:rPr>
    </w:lvl>
  </w:abstractNum>
  <w:abstractNum w:abstractNumId="32">
    <w:nsid w:val="5EE25F57"/>
    <w:multiLevelType w:val="hybridMultilevel"/>
    <w:tmpl w:val="C4F813A0"/>
    <w:lvl w:ilvl="0" w:tplc="1F487CD8">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3">
    <w:nsid w:val="5F6E36B2"/>
    <w:multiLevelType w:val="hybridMultilevel"/>
    <w:tmpl w:val="F74E1F6C"/>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34">
    <w:nsid w:val="62B9293C"/>
    <w:multiLevelType w:val="multilevel"/>
    <w:tmpl w:val="3E22FDF2"/>
    <w:lvl w:ilvl="0">
      <w:start w:val="2"/>
      <w:numFmt w:val="decimal"/>
      <w:lvlText w:val="%1."/>
      <w:lvlJc w:val="left"/>
      <w:pPr>
        <w:ind w:hanging="360" w:left="360"/>
      </w:pPr>
      <w:rPr>
        <w:rFonts w:hint="default"/>
      </w:rPr>
    </w:lvl>
    <w:lvl w:ilvl="1">
      <w:start w:val="2"/>
      <w:numFmt w:val="decimal"/>
      <w:lvlText w:val="%1.%2."/>
      <w:lvlJc w:val="left"/>
      <w:pPr>
        <w:ind w:hanging="360" w:left="360"/>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800" w:left="1800"/>
      </w:pPr>
      <w:rPr>
        <w:rFonts w:hint="default"/>
      </w:rPr>
    </w:lvl>
  </w:abstractNum>
  <w:abstractNum w:abstractNumId="35">
    <w:nsid w:val="67A43F28"/>
    <w:multiLevelType w:val="hybridMultilevel"/>
    <w:tmpl w:val="46626AD2"/>
    <w:lvl w:ilvl="0" w:tplc="BC14F2D8">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6">
    <w:nsid w:val="6B4F1529"/>
    <w:multiLevelType w:val="hybridMultilevel"/>
    <w:tmpl w:val="C4A0E0BE"/>
    <w:lvl w:ilvl="0" w:tplc="8864E918">
      <w:start w:val="4"/>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7">
    <w:nsid w:val="6D97069E"/>
    <w:multiLevelType w:val="hybridMultilevel"/>
    <w:tmpl w:val="1AA8E3E8"/>
    <w:lvl w:ilvl="0" w:tplc="BC14F2D8">
      <w:start w:val="1"/>
      <w:numFmt w:val="bullet"/>
      <w:lvlText w:val=""/>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8">
    <w:nsid w:val="6FFA0F0F"/>
    <w:multiLevelType w:val="hybridMultilevel"/>
    <w:tmpl w:val="4228494A"/>
    <w:lvl w:ilvl="0" w:tplc="B6ECE992">
      <w:start w:val="2"/>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9">
    <w:nsid w:val="70195064"/>
    <w:multiLevelType w:val="hybridMultilevel"/>
    <w:tmpl w:val="80CECD5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0">
    <w:nsid w:val="73781936"/>
    <w:multiLevelType w:val="hybridMultilevel"/>
    <w:tmpl w:val="CC06B87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1">
    <w:nsid w:val="77513B8F"/>
    <w:multiLevelType w:val="hybridMultilevel"/>
    <w:tmpl w:val="3A00A11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2">
    <w:nsid w:val="7B164B25"/>
    <w:multiLevelType w:val="hybridMultilevel"/>
    <w:tmpl w:val="32902C4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3">
    <w:nsid w:val="7CC976C7"/>
    <w:multiLevelType w:val="hybridMultilevel"/>
    <w:tmpl w:val="E6388958"/>
    <w:lvl w:ilvl="0" w:tplc="040C0001">
      <w:start w:val="1"/>
      <w:numFmt w:val="bullet"/>
      <w:lvlText w:val=""/>
      <w:lvlJc w:val="left"/>
      <w:pPr>
        <w:ind w:hanging="360" w:left="775"/>
      </w:pPr>
      <w:rPr>
        <w:rFonts w:ascii="Symbol" w:hAnsi="Symbol" w:hint="default"/>
      </w:rPr>
    </w:lvl>
    <w:lvl w:ilvl="1" w:tentative="1" w:tplc="040C0003">
      <w:start w:val="1"/>
      <w:numFmt w:val="bullet"/>
      <w:lvlText w:val="o"/>
      <w:lvlJc w:val="left"/>
      <w:pPr>
        <w:ind w:hanging="360" w:left="1495"/>
      </w:pPr>
      <w:rPr>
        <w:rFonts w:ascii="Courier New" w:cs="Courier New" w:hAnsi="Courier New" w:hint="default"/>
      </w:rPr>
    </w:lvl>
    <w:lvl w:ilvl="2" w:tentative="1" w:tplc="040C0005">
      <w:start w:val="1"/>
      <w:numFmt w:val="bullet"/>
      <w:lvlText w:val=""/>
      <w:lvlJc w:val="left"/>
      <w:pPr>
        <w:ind w:hanging="360" w:left="2215"/>
      </w:pPr>
      <w:rPr>
        <w:rFonts w:ascii="Wingdings" w:hAnsi="Wingdings" w:hint="default"/>
      </w:rPr>
    </w:lvl>
    <w:lvl w:ilvl="3" w:tentative="1" w:tplc="040C0001">
      <w:start w:val="1"/>
      <w:numFmt w:val="bullet"/>
      <w:lvlText w:val=""/>
      <w:lvlJc w:val="left"/>
      <w:pPr>
        <w:ind w:hanging="360" w:left="2935"/>
      </w:pPr>
      <w:rPr>
        <w:rFonts w:ascii="Symbol" w:hAnsi="Symbol" w:hint="default"/>
      </w:rPr>
    </w:lvl>
    <w:lvl w:ilvl="4" w:tentative="1" w:tplc="040C0003">
      <w:start w:val="1"/>
      <w:numFmt w:val="bullet"/>
      <w:lvlText w:val="o"/>
      <w:lvlJc w:val="left"/>
      <w:pPr>
        <w:ind w:hanging="360" w:left="3655"/>
      </w:pPr>
      <w:rPr>
        <w:rFonts w:ascii="Courier New" w:cs="Courier New" w:hAnsi="Courier New" w:hint="default"/>
      </w:rPr>
    </w:lvl>
    <w:lvl w:ilvl="5" w:tentative="1" w:tplc="040C0005">
      <w:start w:val="1"/>
      <w:numFmt w:val="bullet"/>
      <w:lvlText w:val=""/>
      <w:lvlJc w:val="left"/>
      <w:pPr>
        <w:ind w:hanging="360" w:left="4375"/>
      </w:pPr>
      <w:rPr>
        <w:rFonts w:ascii="Wingdings" w:hAnsi="Wingdings" w:hint="default"/>
      </w:rPr>
    </w:lvl>
    <w:lvl w:ilvl="6" w:tentative="1" w:tplc="040C0001">
      <w:start w:val="1"/>
      <w:numFmt w:val="bullet"/>
      <w:lvlText w:val=""/>
      <w:lvlJc w:val="left"/>
      <w:pPr>
        <w:ind w:hanging="360" w:left="5095"/>
      </w:pPr>
      <w:rPr>
        <w:rFonts w:ascii="Symbol" w:hAnsi="Symbol" w:hint="default"/>
      </w:rPr>
    </w:lvl>
    <w:lvl w:ilvl="7" w:tentative="1" w:tplc="040C0003">
      <w:start w:val="1"/>
      <w:numFmt w:val="bullet"/>
      <w:lvlText w:val="o"/>
      <w:lvlJc w:val="left"/>
      <w:pPr>
        <w:ind w:hanging="360" w:left="5815"/>
      </w:pPr>
      <w:rPr>
        <w:rFonts w:ascii="Courier New" w:cs="Courier New" w:hAnsi="Courier New" w:hint="default"/>
      </w:rPr>
    </w:lvl>
    <w:lvl w:ilvl="8" w:tentative="1" w:tplc="040C0005">
      <w:start w:val="1"/>
      <w:numFmt w:val="bullet"/>
      <w:lvlText w:val=""/>
      <w:lvlJc w:val="left"/>
      <w:pPr>
        <w:ind w:hanging="360" w:left="6535"/>
      </w:pPr>
      <w:rPr>
        <w:rFonts w:ascii="Wingdings" w:hAnsi="Wingdings" w:hint="default"/>
      </w:rPr>
    </w:lvl>
  </w:abstractNum>
  <w:num w:numId="1">
    <w:abstractNumId w:val="36"/>
  </w:num>
  <w:num w:numId="2">
    <w:abstractNumId w:val="31"/>
  </w:num>
  <w:num w:numId="3">
    <w:abstractNumId w:val="19"/>
  </w:num>
  <w:num w:numId="4">
    <w:abstractNumId w:val="16"/>
  </w:num>
  <w:num w:numId="5">
    <w:abstractNumId w:val="15"/>
  </w:num>
  <w:num w:numId="6">
    <w:abstractNumId w:val="12"/>
  </w:num>
  <w:num w:numId="7">
    <w:abstractNumId w:val="8"/>
  </w:num>
  <w:num w:numId="8">
    <w:abstractNumId w:val="8"/>
  </w:num>
  <w:num w:numId="9">
    <w:abstractNumId w:val="26"/>
  </w:num>
  <w:num w:numId="10">
    <w:abstractNumId w:val="23"/>
  </w:num>
  <w:num w:numId="11">
    <w:abstractNumId w:val="11"/>
  </w:num>
  <w:num w:numId="12">
    <w:abstractNumId w:val="11"/>
  </w:num>
  <w:num w:numId="13">
    <w:abstractNumId w:val="33"/>
  </w:num>
  <w:num w:numId="14">
    <w:abstractNumId w:val="5"/>
  </w:num>
  <w:num w:numId="15">
    <w:abstractNumId w:val="17"/>
  </w:num>
  <w:num w:numId="16">
    <w:abstractNumId w:val="18"/>
  </w:num>
  <w:num w:numId="17">
    <w:abstractNumId w:val="3"/>
  </w:num>
  <w:num w:numId="18">
    <w:abstractNumId w:val="29"/>
  </w:num>
  <w:num w:numId="19">
    <w:abstractNumId w:val="6"/>
  </w:num>
  <w:num w:numId="20">
    <w:abstractNumId w:val="41"/>
  </w:num>
  <w:num w:numId="21">
    <w:abstractNumId w:val="28"/>
  </w:num>
  <w:num w:numId="22">
    <w:abstractNumId w:val="4"/>
  </w:num>
  <w:num w:numId="23">
    <w:abstractNumId w:val="39"/>
  </w:num>
  <w:num w:numId="24">
    <w:abstractNumId w:val="25"/>
  </w:num>
  <w:num w:numId="25">
    <w:abstractNumId w:val="40"/>
  </w:num>
  <w:num w:numId="26">
    <w:abstractNumId w:val="14"/>
  </w:num>
  <w:num w:numId="27">
    <w:abstractNumId w:val="34"/>
  </w:num>
  <w:num w:numId="28">
    <w:abstractNumId w:val="38"/>
  </w:num>
  <w:num w:numId="29">
    <w:abstractNumId w:val="30"/>
  </w:num>
  <w:num w:numId="30">
    <w:abstractNumId w:val="32"/>
  </w:num>
  <w:num w:numId="31">
    <w:abstractNumId w:val="0"/>
  </w:num>
  <w:num w:numId="32">
    <w:abstractNumId w:val="42"/>
  </w:num>
  <w:num w:numId="33">
    <w:abstractNumId w:val="27"/>
  </w:num>
  <w:num w:numId="34">
    <w:abstractNumId w:val="24"/>
  </w:num>
  <w:num w:numId="35">
    <w:abstractNumId w:val="10"/>
  </w:num>
  <w:num w:numId="36">
    <w:abstractNumId w:val="7"/>
  </w:num>
  <w:num w:numId="37">
    <w:abstractNumId w:val="13"/>
  </w:num>
  <w:num w:numId="38">
    <w:abstractNumId w:val="21"/>
  </w:num>
  <w:num w:numId="39">
    <w:abstractNumId w:val="43"/>
  </w:num>
  <w:num w:numId="40">
    <w:abstractNumId w:val="37"/>
  </w:num>
  <w:num w:numId="41">
    <w:abstractNumId w:val="1"/>
  </w:num>
  <w:num w:numId="42">
    <w:abstractNumId w:val="2"/>
  </w:num>
  <w:num w:numId="43">
    <w:abstractNumId w:val="20"/>
  </w:num>
  <w:num w:numId="44">
    <w:abstractNumId w:val="35"/>
  </w:num>
  <w:num w:numId="45">
    <w:abstractNumId w:val="9"/>
  </w:num>
  <w:num w:numId="46">
    <w:abstractNumId w:val="2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40"/>
  <w:embedSystemFonts/>
  <w:proofState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characterSpacingControl w:val="doNotCompress"/>
  <w:hdrShapeDefaults>
    <o:shapedefaults spidmax="22529"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2E7"/>
    <w:rsid w:val="000021FC"/>
    <w:rsid w:val="0000727A"/>
    <w:rsid w:val="000138F4"/>
    <w:rsid w:val="0001616F"/>
    <w:rsid w:val="0002054A"/>
    <w:rsid w:val="000221AB"/>
    <w:rsid w:val="00050786"/>
    <w:rsid w:val="00050ED2"/>
    <w:rsid w:val="000538CB"/>
    <w:rsid w:val="00056A6D"/>
    <w:rsid w:val="000706E0"/>
    <w:rsid w:val="00072B23"/>
    <w:rsid w:val="000928FD"/>
    <w:rsid w:val="000A3A04"/>
    <w:rsid w:val="000A4805"/>
    <w:rsid w:val="000A575A"/>
    <w:rsid w:val="000A64B3"/>
    <w:rsid w:val="000B1ABE"/>
    <w:rsid w:val="000B1BB4"/>
    <w:rsid w:val="000B1E7E"/>
    <w:rsid w:val="000B6E0B"/>
    <w:rsid w:val="000C1F51"/>
    <w:rsid w:val="000C5772"/>
    <w:rsid w:val="000D04A0"/>
    <w:rsid w:val="000D2E7A"/>
    <w:rsid w:val="000D6C6C"/>
    <w:rsid w:val="000D6DA3"/>
    <w:rsid w:val="000E5C15"/>
    <w:rsid w:val="000E7400"/>
    <w:rsid w:val="000F494D"/>
    <w:rsid w:val="00100D57"/>
    <w:rsid w:val="001128DB"/>
    <w:rsid w:val="0011560E"/>
    <w:rsid w:val="00125361"/>
    <w:rsid w:val="001353E4"/>
    <w:rsid w:val="00136AFF"/>
    <w:rsid w:val="00141516"/>
    <w:rsid w:val="001419B5"/>
    <w:rsid w:val="00147AFD"/>
    <w:rsid w:val="001560FF"/>
    <w:rsid w:val="0015792A"/>
    <w:rsid w:val="00157CA6"/>
    <w:rsid w:val="0016226C"/>
    <w:rsid w:val="00164799"/>
    <w:rsid w:val="001729ED"/>
    <w:rsid w:val="00182E1D"/>
    <w:rsid w:val="0018302A"/>
    <w:rsid w:val="00192C0D"/>
    <w:rsid w:val="00192C1C"/>
    <w:rsid w:val="001938BF"/>
    <w:rsid w:val="00194DEC"/>
    <w:rsid w:val="001A3350"/>
    <w:rsid w:val="001A5417"/>
    <w:rsid w:val="001B3924"/>
    <w:rsid w:val="001B53A1"/>
    <w:rsid w:val="001C1C5C"/>
    <w:rsid w:val="001C2351"/>
    <w:rsid w:val="001C2396"/>
    <w:rsid w:val="001C312F"/>
    <w:rsid w:val="001D6857"/>
    <w:rsid w:val="001D6BBB"/>
    <w:rsid w:val="001D791B"/>
    <w:rsid w:val="001E1FC4"/>
    <w:rsid w:val="001F10FB"/>
    <w:rsid w:val="002063AF"/>
    <w:rsid w:val="002064D9"/>
    <w:rsid w:val="00207212"/>
    <w:rsid w:val="00211424"/>
    <w:rsid w:val="00212DEA"/>
    <w:rsid w:val="00217633"/>
    <w:rsid w:val="00217EF8"/>
    <w:rsid w:val="00224A02"/>
    <w:rsid w:val="002347DF"/>
    <w:rsid w:val="002436AF"/>
    <w:rsid w:val="00245627"/>
    <w:rsid w:val="00246D12"/>
    <w:rsid w:val="00251362"/>
    <w:rsid w:val="00253008"/>
    <w:rsid w:val="00262694"/>
    <w:rsid w:val="002802E7"/>
    <w:rsid w:val="002866B1"/>
    <w:rsid w:val="00294AE3"/>
    <w:rsid w:val="00295E86"/>
    <w:rsid w:val="00296AEA"/>
    <w:rsid w:val="002A1C4B"/>
    <w:rsid w:val="002A4296"/>
    <w:rsid w:val="002B085E"/>
    <w:rsid w:val="002B1A95"/>
    <w:rsid w:val="002B2E41"/>
    <w:rsid w:val="002C3C38"/>
    <w:rsid w:val="002D1823"/>
    <w:rsid w:val="002D257E"/>
    <w:rsid w:val="002E449B"/>
    <w:rsid w:val="002E53BC"/>
    <w:rsid w:val="002E7991"/>
    <w:rsid w:val="002F02D3"/>
    <w:rsid w:val="002F449E"/>
    <w:rsid w:val="002F5766"/>
    <w:rsid w:val="003002D7"/>
    <w:rsid w:val="00300378"/>
    <w:rsid w:val="00303C30"/>
    <w:rsid w:val="00310074"/>
    <w:rsid w:val="00312325"/>
    <w:rsid w:val="00313545"/>
    <w:rsid w:val="003142D2"/>
    <w:rsid w:val="003231CC"/>
    <w:rsid w:val="00330824"/>
    <w:rsid w:val="00342047"/>
    <w:rsid w:val="00344A4B"/>
    <w:rsid w:val="00347660"/>
    <w:rsid w:val="00347A26"/>
    <w:rsid w:val="0035658C"/>
    <w:rsid w:val="00376419"/>
    <w:rsid w:val="00387072"/>
    <w:rsid w:val="00387D7A"/>
    <w:rsid w:val="003A4D6B"/>
    <w:rsid w:val="003A5EF6"/>
    <w:rsid w:val="003A7968"/>
    <w:rsid w:val="003B483A"/>
    <w:rsid w:val="003B7CB2"/>
    <w:rsid w:val="003C00EE"/>
    <w:rsid w:val="003C1F45"/>
    <w:rsid w:val="003C30D4"/>
    <w:rsid w:val="003D3CAC"/>
    <w:rsid w:val="003D5F20"/>
    <w:rsid w:val="003D7F1D"/>
    <w:rsid w:val="003F150B"/>
    <w:rsid w:val="003F28D0"/>
    <w:rsid w:val="003F4572"/>
    <w:rsid w:val="003F56BA"/>
    <w:rsid w:val="003F6018"/>
    <w:rsid w:val="00405B1F"/>
    <w:rsid w:val="00411F5D"/>
    <w:rsid w:val="004142A4"/>
    <w:rsid w:val="004143A5"/>
    <w:rsid w:val="00415AC9"/>
    <w:rsid w:val="004161E4"/>
    <w:rsid w:val="00417CB1"/>
    <w:rsid w:val="00421BDB"/>
    <w:rsid w:val="004230A6"/>
    <w:rsid w:val="00424D9B"/>
    <w:rsid w:val="004250BE"/>
    <w:rsid w:val="004257CD"/>
    <w:rsid w:val="00425908"/>
    <w:rsid w:val="00432A1D"/>
    <w:rsid w:val="00436420"/>
    <w:rsid w:val="00442656"/>
    <w:rsid w:val="004426CA"/>
    <w:rsid w:val="00445390"/>
    <w:rsid w:val="0045046C"/>
    <w:rsid w:val="00463A1C"/>
    <w:rsid w:val="004663E1"/>
    <w:rsid w:val="00471BAD"/>
    <w:rsid w:val="00473CC9"/>
    <w:rsid w:val="00476FBF"/>
    <w:rsid w:val="004771EA"/>
    <w:rsid w:val="0048022B"/>
    <w:rsid w:val="00484D8A"/>
    <w:rsid w:val="00490332"/>
    <w:rsid w:val="004920AE"/>
    <w:rsid w:val="004A2C23"/>
    <w:rsid w:val="004A396E"/>
    <w:rsid w:val="004B6991"/>
    <w:rsid w:val="004B74FD"/>
    <w:rsid w:val="004C03F8"/>
    <w:rsid w:val="004C40EE"/>
    <w:rsid w:val="004C44F2"/>
    <w:rsid w:val="004C57B4"/>
    <w:rsid w:val="004C7538"/>
    <w:rsid w:val="004D0E04"/>
    <w:rsid w:val="004D2A2A"/>
    <w:rsid w:val="004D3077"/>
    <w:rsid w:val="004D7A33"/>
    <w:rsid w:val="004E5A96"/>
    <w:rsid w:val="004F0901"/>
    <w:rsid w:val="004F355A"/>
    <w:rsid w:val="004F3E66"/>
    <w:rsid w:val="004F7BCF"/>
    <w:rsid w:val="00502DA1"/>
    <w:rsid w:val="005046BA"/>
    <w:rsid w:val="00513B7A"/>
    <w:rsid w:val="00522CBE"/>
    <w:rsid w:val="00523BC5"/>
    <w:rsid w:val="0052761D"/>
    <w:rsid w:val="00530FB6"/>
    <w:rsid w:val="00537BA3"/>
    <w:rsid w:val="005402A8"/>
    <w:rsid w:val="00545A9F"/>
    <w:rsid w:val="00545E84"/>
    <w:rsid w:val="005517DE"/>
    <w:rsid w:val="005610A5"/>
    <w:rsid w:val="005653A8"/>
    <w:rsid w:val="005716C7"/>
    <w:rsid w:val="0057419F"/>
    <w:rsid w:val="00574F18"/>
    <w:rsid w:val="0057551C"/>
    <w:rsid w:val="00584329"/>
    <w:rsid w:val="00584963"/>
    <w:rsid w:val="00591ABC"/>
    <w:rsid w:val="005A4A53"/>
    <w:rsid w:val="005B4D96"/>
    <w:rsid w:val="005C215E"/>
    <w:rsid w:val="005C27CA"/>
    <w:rsid w:val="005C5130"/>
    <w:rsid w:val="005C5F39"/>
    <w:rsid w:val="005C71BB"/>
    <w:rsid w:val="005D0542"/>
    <w:rsid w:val="005D35D2"/>
    <w:rsid w:val="005D39B9"/>
    <w:rsid w:val="005D6BAA"/>
    <w:rsid w:val="005D6CEA"/>
    <w:rsid w:val="005E25FB"/>
    <w:rsid w:val="005E3504"/>
    <w:rsid w:val="005E6B86"/>
    <w:rsid w:val="005F7E3D"/>
    <w:rsid w:val="00600F78"/>
    <w:rsid w:val="00603C03"/>
    <w:rsid w:val="0061182D"/>
    <w:rsid w:val="00614D14"/>
    <w:rsid w:val="00614F93"/>
    <w:rsid w:val="00617B09"/>
    <w:rsid w:val="00621288"/>
    <w:rsid w:val="006215DA"/>
    <w:rsid w:val="00621F8B"/>
    <w:rsid w:val="0062246E"/>
    <w:rsid w:val="00625920"/>
    <w:rsid w:val="006273B8"/>
    <w:rsid w:val="00634BD6"/>
    <w:rsid w:val="00641117"/>
    <w:rsid w:val="0064121D"/>
    <w:rsid w:val="006412D1"/>
    <w:rsid w:val="00646B7D"/>
    <w:rsid w:val="00656EAD"/>
    <w:rsid w:val="00660AD4"/>
    <w:rsid w:val="00660F62"/>
    <w:rsid w:val="00663088"/>
    <w:rsid w:val="00663791"/>
    <w:rsid w:val="00672285"/>
    <w:rsid w:val="00672778"/>
    <w:rsid w:val="00680A23"/>
    <w:rsid w:val="00685A2B"/>
    <w:rsid w:val="00687341"/>
    <w:rsid w:val="00687F80"/>
    <w:rsid w:val="00691528"/>
    <w:rsid w:val="006A56DF"/>
    <w:rsid w:val="006A6171"/>
    <w:rsid w:val="006B1409"/>
    <w:rsid w:val="006B3DB0"/>
    <w:rsid w:val="006B6C33"/>
    <w:rsid w:val="006C0D8A"/>
    <w:rsid w:val="006D1E93"/>
    <w:rsid w:val="006D2B2E"/>
    <w:rsid w:val="006D5733"/>
    <w:rsid w:val="006E0231"/>
    <w:rsid w:val="006E14F5"/>
    <w:rsid w:val="006E2A39"/>
    <w:rsid w:val="006F3232"/>
    <w:rsid w:val="006F34A1"/>
    <w:rsid w:val="006F5828"/>
    <w:rsid w:val="006F630E"/>
    <w:rsid w:val="006F7B45"/>
    <w:rsid w:val="007001F9"/>
    <w:rsid w:val="00701313"/>
    <w:rsid w:val="00701B6D"/>
    <w:rsid w:val="00710A4E"/>
    <w:rsid w:val="00713474"/>
    <w:rsid w:val="007217D8"/>
    <w:rsid w:val="00722F41"/>
    <w:rsid w:val="00723A09"/>
    <w:rsid w:val="00731AA6"/>
    <w:rsid w:val="0074069A"/>
    <w:rsid w:val="007421F2"/>
    <w:rsid w:val="00746687"/>
    <w:rsid w:val="00747218"/>
    <w:rsid w:val="007532F6"/>
    <w:rsid w:val="007610A1"/>
    <w:rsid w:val="00763551"/>
    <w:rsid w:val="00771A5A"/>
    <w:rsid w:val="007751F1"/>
    <w:rsid w:val="00777007"/>
    <w:rsid w:val="00777ED9"/>
    <w:rsid w:val="0078145D"/>
    <w:rsid w:val="00781AB0"/>
    <w:rsid w:val="00782B75"/>
    <w:rsid w:val="007963D1"/>
    <w:rsid w:val="0079757D"/>
    <w:rsid w:val="007B5311"/>
    <w:rsid w:val="007C26E8"/>
    <w:rsid w:val="007C6099"/>
    <w:rsid w:val="007D2594"/>
    <w:rsid w:val="007D7C6A"/>
    <w:rsid w:val="007D7FCC"/>
    <w:rsid w:val="007E0918"/>
    <w:rsid w:val="007E1DDC"/>
    <w:rsid w:val="007E2DD7"/>
    <w:rsid w:val="007E78EF"/>
    <w:rsid w:val="007F4435"/>
    <w:rsid w:val="007F4E7A"/>
    <w:rsid w:val="007F6E75"/>
    <w:rsid w:val="008006F1"/>
    <w:rsid w:val="008008A0"/>
    <w:rsid w:val="00800964"/>
    <w:rsid w:val="0080235F"/>
    <w:rsid w:val="00803785"/>
    <w:rsid w:val="0080413E"/>
    <w:rsid w:val="0080691A"/>
    <w:rsid w:val="00813069"/>
    <w:rsid w:val="00817E7A"/>
    <w:rsid w:val="0082135B"/>
    <w:rsid w:val="00825714"/>
    <w:rsid w:val="0083360C"/>
    <w:rsid w:val="00834947"/>
    <w:rsid w:val="00834DDF"/>
    <w:rsid w:val="0083712E"/>
    <w:rsid w:val="0084096C"/>
    <w:rsid w:val="00841B47"/>
    <w:rsid w:val="00846368"/>
    <w:rsid w:val="00857262"/>
    <w:rsid w:val="00857981"/>
    <w:rsid w:val="00862368"/>
    <w:rsid w:val="008762A4"/>
    <w:rsid w:val="008769A9"/>
    <w:rsid w:val="00880F57"/>
    <w:rsid w:val="008904EE"/>
    <w:rsid w:val="00897682"/>
    <w:rsid w:val="008A18C6"/>
    <w:rsid w:val="008B03C1"/>
    <w:rsid w:val="008B23FE"/>
    <w:rsid w:val="008B24E0"/>
    <w:rsid w:val="008B57CE"/>
    <w:rsid w:val="008C6AF2"/>
    <w:rsid w:val="008C7D26"/>
    <w:rsid w:val="008D1F65"/>
    <w:rsid w:val="008D21B5"/>
    <w:rsid w:val="008D7409"/>
    <w:rsid w:val="008E0542"/>
    <w:rsid w:val="008E0695"/>
    <w:rsid w:val="008E1E01"/>
    <w:rsid w:val="008F2FCB"/>
    <w:rsid w:val="008F5570"/>
    <w:rsid w:val="008F6495"/>
    <w:rsid w:val="00906165"/>
    <w:rsid w:val="00913442"/>
    <w:rsid w:val="0091417E"/>
    <w:rsid w:val="00914EB1"/>
    <w:rsid w:val="00915079"/>
    <w:rsid w:val="009254A8"/>
    <w:rsid w:val="009337F5"/>
    <w:rsid w:val="0093626F"/>
    <w:rsid w:val="00936649"/>
    <w:rsid w:val="009423B6"/>
    <w:rsid w:val="00946B2E"/>
    <w:rsid w:val="00947A0B"/>
    <w:rsid w:val="0095599C"/>
    <w:rsid w:val="009642D8"/>
    <w:rsid w:val="00966134"/>
    <w:rsid w:val="00975511"/>
    <w:rsid w:val="009767B8"/>
    <w:rsid w:val="00977913"/>
    <w:rsid w:val="00980751"/>
    <w:rsid w:val="0098455D"/>
    <w:rsid w:val="0098576A"/>
    <w:rsid w:val="00997366"/>
    <w:rsid w:val="009A0BF9"/>
    <w:rsid w:val="009A0DE7"/>
    <w:rsid w:val="009A193A"/>
    <w:rsid w:val="009A2F85"/>
    <w:rsid w:val="009B539A"/>
    <w:rsid w:val="009C5AB1"/>
    <w:rsid w:val="009C5AEA"/>
    <w:rsid w:val="009D4F29"/>
    <w:rsid w:val="009E3E6E"/>
    <w:rsid w:val="009F4F7F"/>
    <w:rsid w:val="00A02A7A"/>
    <w:rsid w:val="00A03429"/>
    <w:rsid w:val="00A16804"/>
    <w:rsid w:val="00A21670"/>
    <w:rsid w:val="00A2698A"/>
    <w:rsid w:val="00A33F17"/>
    <w:rsid w:val="00A41851"/>
    <w:rsid w:val="00A41F78"/>
    <w:rsid w:val="00A54AD0"/>
    <w:rsid w:val="00A651D5"/>
    <w:rsid w:val="00A66995"/>
    <w:rsid w:val="00A80865"/>
    <w:rsid w:val="00A903CC"/>
    <w:rsid w:val="00A92DAF"/>
    <w:rsid w:val="00AA5E77"/>
    <w:rsid w:val="00AA7AA9"/>
    <w:rsid w:val="00AB7663"/>
    <w:rsid w:val="00AC51B8"/>
    <w:rsid w:val="00AC5C2A"/>
    <w:rsid w:val="00AC67BA"/>
    <w:rsid w:val="00AD3ADF"/>
    <w:rsid w:val="00AD4F5A"/>
    <w:rsid w:val="00AD5AFA"/>
    <w:rsid w:val="00AE555C"/>
    <w:rsid w:val="00AF1723"/>
    <w:rsid w:val="00AF69E2"/>
    <w:rsid w:val="00AF7B4C"/>
    <w:rsid w:val="00B17947"/>
    <w:rsid w:val="00B20ECD"/>
    <w:rsid w:val="00B2328F"/>
    <w:rsid w:val="00B248AE"/>
    <w:rsid w:val="00B26FAA"/>
    <w:rsid w:val="00B31CD6"/>
    <w:rsid w:val="00B32411"/>
    <w:rsid w:val="00B40FA0"/>
    <w:rsid w:val="00B44F4A"/>
    <w:rsid w:val="00B46DA5"/>
    <w:rsid w:val="00B62E06"/>
    <w:rsid w:val="00B6322E"/>
    <w:rsid w:val="00B64D22"/>
    <w:rsid w:val="00B65219"/>
    <w:rsid w:val="00B7149F"/>
    <w:rsid w:val="00B75130"/>
    <w:rsid w:val="00B7555F"/>
    <w:rsid w:val="00B760BD"/>
    <w:rsid w:val="00B779FE"/>
    <w:rsid w:val="00B81715"/>
    <w:rsid w:val="00B90C16"/>
    <w:rsid w:val="00B93D81"/>
    <w:rsid w:val="00BA463C"/>
    <w:rsid w:val="00BB108C"/>
    <w:rsid w:val="00BB71F6"/>
    <w:rsid w:val="00BC4130"/>
    <w:rsid w:val="00BD1F2F"/>
    <w:rsid w:val="00BD2403"/>
    <w:rsid w:val="00BE5770"/>
    <w:rsid w:val="00BF0120"/>
    <w:rsid w:val="00BF4EA7"/>
    <w:rsid w:val="00BF6847"/>
    <w:rsid w:val="00BF7C85"/>
    <w:rsid w:val="00C007D0"/>
    <w:rsid w:val="00C00972"/>
    <w:rsid w:val="00C012DB"/>
    <w:rsid w:val="00C04679"/>
    <w:rsid w:val="00C04748"/>
    <w:rsid w:val="00C108C4"/>
    <w:rsid w:val="00C13025"/>
    <w:rsid w:val="00C13651"/>
    <w:rsid w:val="00C15B13"/>
    <w:rsid w:val="00C33F5C"/>
    <w:rsid w:val="00C43EFF"/>
    <w:rsid w:val="00C45463"/>
    <w:rsid w:val="00C55C2B"/>
    <w:rsid w:val="00C60140"/>
    <w:rsid w:val="00C62F15"/>
    <w:rsid w:val="00C66C57"/>
    <w:rsid w:val="00C67CBA"/>
    <w:rsid w:val="00C772A7"/>
    <w:rsid w:val="00C812DA"/>
    <w:rsid w:val="00C813A3"/>
    <w:rsid w:val="00C83AB3"/>
    <w:rsid w:val="00C862CD"/>
    <w:rsid w:val="00C9167D"/>
    <w:rsid w:val="00C921BD"/>
    <w:rsid w:val="00CA5FE5"/>
    <w:rsid w:val="00CA6078"/>
    <w:rsid w:val="00CA645B"/>
    <w:rsid w:val="00CA79E2"/>
    <w:rsid w:val="00CB42F6"/>
    <w:rsid w:val="00CC1DB0"/>
    <w:rsid w:val="00CD1237"/>
    <w:rsid w:val="00CD2174"/>
    <w:rsid w:val="00CD4F9C"/>
    <w:rsid w:val="00CD6E3A"/>
    <w:rsid w:val="00CE7CF6"/>
    <w:rsid w:val="00CF12BC"/>
    <w:rsid w:val="00CF649C"/>
    <w:rsid w:val="00D04168"/>
    <w:rsid w:val="00D06AD5"/>
    <w:rsid w:val="00D1001C"/>
    <w:rsid w:val="00D110E7"/>
    <w:rsid w:val="00D27213"/>
    <w:rsid w:val="00D27D41"/>
    <w:rsid w:val="00D313A6"/>
    <w:rsid w:val="00D400B4"/>
    <w:rsid w:val="00D42494"/>
    <w:rsid w:val="00D4361F"/>
    <w:rsid w:val="00D4453A"/>
    <w:rsid w:val="00D524EA"/>
    <w:rsid w:val="00D5274E"/>
    <w:rsid w:val="00D53163"/>
    <w:rsid w:val="00D535BF"/>
    <w:rsid w:val="00D53915"/>
    <w:rsid w:val="00D5720D"/>
    <w:rsid w:val="00D57649"/>
    <w:rsid w:val="00D61AB5"/>
    <w:rsid w:val="00D7015C"/>
    <w:rsid w:val="00D71A4D"/>
    <w:rsid w:val="00D81B34"/>
    <w:rsid w:val="00D87A2E"/>
    <w:rsid w:val="00DA0FBF"/>
    <w:rsid w:val="00DA2DB7"/>
    <w:rsid w:val="00DB63D4"/>
    <w:rsid w:val="00DB771B"/>
    <w:rsid w:val="00DC0A15"/>
    <w:rsid w:val="00DC19D6"/>
    <w:rsid w:val="00DD5BBA"/>
    <w:rsid w:val="00DE3036"/>
    <w:rsid w:val="00DE66BB"/>
    <w:rsid w:val="00DE740A"/>
    <w:rsid w:val="00DE749D"/>
    <w:rsid w:val="00DF1631"/>
    <w:rsid w:val="00E04A55"/>
    <w:rsid w:val="00E10743"/>
    <w:rsid w:val="00E1263C"/>
    <w:rsid w:val="00E142B5"/>
    <w:rsid w:val="00E14FB8"/>
    <w:rsid w:val="00E2104F"/>
    <w:rsid w:val="00E21C15"/>
    <w:rsid w:val="00E245A7"/>
    <w:rsid w:val="00E30CBC"/>
    <w:rsid w:val="00E32F9D"/>
    <w:rsid w:val="00E33904"/>
    <w:rsid w:val="00E35398"/>
    <w:rsid w:val="00E4481E"/>
    <w:rsid w:val="00E476BE"/>
    <w:rsid w:val="00E52FC7"/>
    <w:rsid w:val="00E531CD"/>
    <w:rsid w:val="00E54BC7"/>
    <w:rsid w:val="00E54F9F"/>
    <w:rsid w:val="00E71537"/>
    <w:rsid w:val="00E7369A"/>
    <w:rsid w:val="00E7556A"/>
    <w:rsid w:val="00E77DA5"/>
    <w:rsid w:val="00E8155C"/>
    <w:rsid w:val="00E83C2A"/>
    <w:rsid w:val="00E90F16"/>
    <w:rsid w:val="00E9354C"/>
    <w:rsid w:val="00E93E33"/>
    <w:rsid w:val="00E9703F"/>
    <w:rsid w:val="00EA4E89"/>
    <w:rsid w:val="00EB091F"/>
    <w:rsid w:val="00EC4B95"/>
    <w:rsid w:val="00ED2051"/>
    <w:rsid w:val="00ED2B2A"/>
    <w:rsid w:val="00ED5247"/>
    <w:rsid w:val="00EE6407"/>
    <w:rsid w:val="00EF7888"/>
    <w:rsid w:val="00F0049C"/>
    <w:rsid w:val="00F016AD"/>
    <w:rsid w:val="00F01F1A"/>
    <w:rsid w:val="00F03C8C"/>
    <w:rsid w:val="00F152D0"/>
    <w:rsid w:val="00F2119F"/>
    <w:rsid w:val="00F21394"/>
    <w:rsid w:val="00F2454F"/>
    <w:rsid w:val="00F367C1"/>
    <w:rsid w:val="00F41E24"/>
    <w:rsid w:val="00F43379"/>
    <w:rsid w:val="00F57716"/>
    <w:rsid w:val="00F6028F"/>
    <w:rsid w:val="00F61AA7"/>
    <w:rsid w:val="00F6405F"/>
    <w:rsid w:val="00F70CA7"/>
    <w:rsid w:val="00F7255A"/>
    <w:rsid w:val="00F7310F"/>
    <w:rsid w:val="00F76296"/>
    <w:rsid w:val="00F8613E"/>
    <w:rsid w:val="00F91025"/>
    <w:rsid w:val="00F91DB7"/>
    <w:rsid w:val="00F96495"/>
    <w:rsid w:val="00FA0478"/>
    <w:rsid w:val="00FA3C1F"/>
    <w:rsid w:val="00FA49E0"/>
    <w:rsid w:val="00FA6E06"/>
    <w:rsid w:val="00FA7B14"/>
    <w:rsid w:val="00FB14B0"/>
    <w:rsid w:val="00FB752A"/>
    <w:rsid w:val="00FC11A0"/>
    <w:rsid w:val="00FD30B2"/>
    <w:rsid w:val="00FD3B15"/>
    <w:rsid w:val="00FD4569"/>
    <w:rsid w:val="00FD6B14"/>
    <w:rsid w:val="00FE15E3"/>
    <w:rsid w:val="00FE66E8"/>
    <w:rsid w:val="00FF3A92"/>
    <w:rsid w:val="00FF4797"/>
    <w:rsid w:val="00FF4870"/>
    <w:rsid w:val="00FF4B17"/>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2529" v:ext="edit"/>
    <o:shapelayout v:ext="edit">
      <o:idmap data="1" v:ext="edit"/>
    </o:shapelayout>
  </w:shapeDefaults>
  <w:decimalSymbol w:val=","/>
  <w:listSeparator w:val=";"/>
  <w14:docId w14:val="007B6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1" w:defUIPriority="0" w:defUnhideWhenUsed="1">
    <w:lsdException w:name="Normal" w:qFormat="1" w:semiHidden="0" w:unhideWhenUsed="0"/>
    <w:lsdException w:name="heading 1" w:qFormat="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qFormat="1" w:semiHidden="0" w:unhideWhenUsed="0"/>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qFormat="1" w:semiHidden="0" w:unhideWhenUsed="0"/>
    <w:lsdException w:name="Strong" w:qFormat="1" w:semiHidden="0" w:unhideWhenUsed="0"/>
    <w:lsdException w:name="Emphasis" w:qFormat="1" w:semiHidden="0" w:unhideWhenUsed="0"/>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800964"/>
    <w:rPr>
      <w:sz w:val="24"/>
      <w:szCs w:val="24"/>
    </w:rPr>
  </w:style>
  <w:style w:styleId="Titre1" w:type="paragraph">
    <w:name w:val="heading 1"/>
    <w:basedOn w:val="Normal"/>
    <w:next w:val="Normal"/>
    <w:link w:val="Titre1Car"/>
    <w:qFormat/>
    <w:rsid w:val="00217633"/>
    <w:pPr>
      <w:keepNext/>
      <w:keepLines/>
      <w:numPr>
        <w:numId w:val="43"/>
      </w:numPr>
      <w:spacing w:before="480"/>
      <w:outlineLvl w:val="0"/>
    </w:pPr>
    <w:rPr>
      <w:rFonts w:asciiTheme="majorHAnsi" w:cstheme="majorBidi" w:eastAsiaTheme="majorEastAsia" w:hAnsiTheme="majorHAnsi"/>
      <w:b/>
      <w:bCs/>
      <w:color w:themeColor="accent1" w:themeShade="BF" w:val="365F91"/>
      <w:sz w:val="28"/>
      <w:szCs w:val="28"/>
    </w:rPr>
  </w:style>
  <w:style w:styleId="Titre2" w:type="paragraph">
    <w:name w:val="heading 2"/>
    <w:basedOn w:val="Normal"/>
    <w:next w:val="Normal"/>
    <w:link w:val="Titre2Car"/>
    <w:unhideWhenUsed/>
    <w:qFormat/>
    <w:rsid w:val="00217633"/>
    <w:pPr>
      <w:keepNext/>
      <w:keepLines/>
      <w:numPr>
        <w:ilvl w:val="1"/>
        <w:numId w:val="43"/>
      </w:numPr>
      <w:spacing w:before="200"/>
      <w:outlineLvl w:val="1"/>
    </w:pPr>
    <w:rPr>
      <w:rFonts w:asciiTheme="majorHAnsi" w:cstheme="majorBidi" w:eastAsiaTheme="majorEastAsia" w:hAnsiTheme="majorHAnsi"/>
      <w:b/>
      <w:bCs/>
      <w:color w:themeColor="accent1" w:val="4F81BD"/>
      <w:sz w:val="26"/>
      <w:szCs w:val="26"/>
    </w:rPr>
  </w:style>
  <w:style w:styleId="Titre3" w:type="paragraph">
    <w:name w:val="heading 3"/>
    <w:basedOn w:val="Normal"/>
    <w:next w:val="Normal"/>
    <w:link w:val="Titre3Car"/>
    <w:semiHidden/>
    <w:unhideWhenUsed/>
    <w:qFormat/>
    <w:rsid w:val="00217633"/>
    <w:pPr>
      <w:keepNext/>
      <w:keepLines/>
      <w:numPr>
        <w:ilvl w:val="2"/>
        <w:numId w:val="43"/>
      </w:numPr>
      <w:spacing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Normal"/>
    <w:link w:val="Titre4Car"/>
    <w:semiHidden/>
    <w:unhideWhenUsed/>
    <w:qFormat/>
    <w:rsid w:val="00217633"/>
    <w:pPr>
      <w:keepNext/>
      <w:keepLines/>
      <w:numPr>
        <w:ilvl w:val="3"/>
        <w:numId w:val="43"/>
      </w:numPr>
      <w:spacing w:before="200"/>
      <w:outlineLvl w:val="3"/>
    </w:pPr>
    <w:rPr>
      <w:rFonts w:asciiTheme="majorHAnsi" w:cstheme="majorBidi" w:eastAsiaTheme="majorEastAsia" w:hAnsiTheme="majorHAnsi"/>
      <w:b/>
      <w:bCs/>
      <w:i/>
      <w:iCs/>
      <w:color w:themeColor="accent1" w:val="4F81BD"/>
    </w:rPr>
  </w:style>
  <w:style w:styleId="Titre5" w:type="paragraph">
    <w:name w:val="heading 5"/>
    <w:basedOn w:val="Normal"/>
    <w:next w:val="Normal"/>
    <w:link w:val="Titre5Car"/>
    <w:semiHidden/>
    <w:unhideWhenUsed/>
    <w:qFormat/>
    <w:rsid w:val="00217633"/>
    <w:pPr>
      <w:keepNext/>
      <w:keepLines/>
      <w:numPr>
        <w:ilvl w:val="4"/>
        <w:numId w:val="43"/>
      </w:numPr>
      <w:spacing w:before="200"/>
      <w:outlineLvl w:val="4"/>
    </w:pPr>
    <w:rPr>
      <w:rFonts w:asciiTheme="majorHAnsi" w:cstheme="majorBidi" w:eastAsiaTheme="majorEastAsia" w:hAnsiTheme="majorHAnsi"/>
      <w:color w:themeColor="accent1" w:themeShade="7F" w:val="243F60"/>
    </w:rPr>
  </w:style>
  <w:style w:styleId="Titre6" w:type="paragraph">
    <w:name w:val="heading 6"/>
    <w:basedOn w:val="Normal"/>
    <w:next w:val="Normal"/>
    <w:link w:val="Titre6Car"/>
    <w:semiHidden/>
    <w:unhideWhenUsed/>
    <w:qFormat/>
    <w:rsid w:val="00217633"/>
    <w:pPr>
      <w:keepNext/>
      <w:keepLines/>
      <w:numPr>
        <w:ilvl w:val="5"/>
        <w:numId w:val="43"/>
      </w:numPr>
      <w:spacing w:before="200"/>
      <w:outlineLvl w:val="5"/>
    </w:pPr>
    <w:rPr>
      <w:rFonts w:asciiTheme="majorHAnsi" w:cstheme="majorBidi" w:eastAsiaTheme="majorEastAsia" w:hAnsiTheme="majorHAnsi"/>
      <w:i/>
      <w:iCs/>
      <w:color w:themeColor="accent1" w:themeShade="7F" w:val="243F60"/>
    </w:rPr>
  </w:style>
  <w:style w:styleId="Titre7" w:type="paragraph">
    <w:name w:val="heading 7"/>
    <w:basedOn w:val="Normal"/>
    <w:next w:val="Normal"/>
    <w:link w:val="Titre7Car"/>
    <w:semiHidden/>
    <w:unhideWhenUsed/>
    <w:qFormat/>
    <w:rsid w:val="00217633"/>
    <w:pPr>
      <w:keepNext/>
      <w:keepLines/>
      <w:numPr>
        <w:ilvl w:val="6"/>
        <w:numId w:val="43"/>
      </w:numPr>
      <w:spacing w:before="200"/>
      <w:outlineLvl w:val="6"/>
    </w:pPr>
    <w:rPr>
      <w:rFonts w:asciiTheme="majorHAnsi" w:cstheme="majorBidi" w:eastAsiaTheme="majorEastAsia" w:hAnsiTheme="majorHAnsi"/>
      <w:i/>
      <w:iCs/>
      <w:color w:themeColor="text1" w:themeTint="BF" w:val="404040"/>
    </w:rPr>
  </w:style>
  <w:style w:styleId="Titre8" w:type="paragraph">
    <w:name w:val="heading 8"/>
    <w:basedOn w:val="Normal"/>
    <w:next w:val="Normal"/>
    <w:link w:val="Titre8Car"/>
    <w:unhideWhenUsed/>
    <w:qFormat/>
    <w:rsid w:val="001353E4"/>
    <w:pPr>
      <w:keepNext/>
      <w:numPr>
        <w:ilvl w:val="7"/>
        <w:numId w:val="43"/>
      </w:numPr>
      <w:spacing w:line="259" w:lineRule="auto"/>
      <w:jc w:val="center"/>
      <w:outlineLvl w:val="7"/>
    </w:pPr>
    <w:rPr>
      <w:rFonts w:ascii="Arial" w:cs="Arial" w:hAnsi="Arial"/>
      <w:b/>
      <w:bCs/>
      <w:sz w:val="20"/>
      <w:szCs w:val="20"/>
    </w:rPr>
  </w:style>
  <w:style w:styleId="Titre9" w:type="paragraph">
    <w:name w:val="heading 9"/>
    <w:basedOn w:val="Normal"/>
    <w:next w:val="Normal"/>
    <w:link w:val="Titre9Car"/>
    <w:unhideWhenUsed/>
    <w:qFormat/>
    <w:rsid w:val="00217633"/>
    <w:pPr>
      <w:keepNext/>
      <w:keepLines/>
      <w:numPr>
        <w:ilvl w:val="8"/>
        <w:numId w:val="43"/>
      </w:numPr>
      <w:spacing w:before="200"/>
      <w:outlineLvl w:val="8"/>
    </w:pPr>
    <w:rPr>
      <w:rFonts w:asciiTheme="majorHAnsi" w:cstheme="majorBidi" w:eastAsiaTheme="majorEastAsia" w:hAnsiTheme="majorHAnsi"/>
      <w:i/>
      <w:iCs/>
      <w:color w:themeColor="text1" w:themeTint="BF" w:val="404040"/>
      <w:sz w:val="20"/>
      <w:szCs w:val="2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rsid w:val="00253008"/>
    <w:pPr>
      <w:tabs>
        <w:tab w:pos="4536" w:val="center"/>
        <w:tab w:pos="9072" w:val="right"/>
      </w:tabs>
    </w:pPr>
  </w:style>
  <w:style w:customStyle="1" w:styleId="En-tteCar" w:type="character">
    <w:name w:val="En-tête Car"/>
    <w:link w:val="En-tte"/>
    <w:rsid w:val="00253008"/>
    <w:rPr>
      <w:sz w:val="24"/>
      <w:szCs w:val="24"/>
    </w:rPr>
  </w:style>
  <w:style w:styleId="Pieddepage" w:type="paragraph">
    <w:name w:val="footer"/>
    <w:basedOn w:val="Normal"/>
    <w:link w:val="PieddepageCar"/>
    <w:uiPriority w:val="99"/>
    <w:rsid w:val="00253008"/>
    <w:pPr>
      <w:tabs>
        <w:tab w:pos="4536" w:val="center"/>
        <w:tab w:pos="9072" w:val="right"/>
      </w:tabs>
    </w:pPr>
  </w:style>
  <w:style w:customStyle="1" w:styleId="PieddepageCar" w:type="character">
    <w:name w:val="Pied de page Car"/>
    <w:link w:val="Pieddepage"/>
    <w:uiPriority w:val="99"/>
    <w:rsid w:val="00253008"/>
    <w:rPr>
      <w:sz w:val="24"/>
      <w:szCs w:val="24"/>
    </w:rPr>
  </w:style>
  <w:style w:styleId="Textedebulles" w:type="paragraph">
    <w:name w:val="Balloon Text"/>
    <w:basedOn w:val="Normal"/>
    <w:link w:val="TextedebullesCar"/>
    <w:rsid w:val="0011560E"/>
    <w:rPr>
      <w:rFonts w:ascii="Tahoma" w:cs="Tahoma" w:hAnsi="Tahoma"/>
      <w:sz w:val="16"/>
      <w:szCs w:val="16"/>
    </w:rPr>
  </w:style>
  <w:style w:customStyle="1" w:styleId="TextedebullesCar" w:type="character">
    <w:name w:val="Texte de bulles Car"/>
    <w:link w:val="Textedebulles"/>
    <w:rsid w:val="0011560E"/>
    <w:rPr>
      <w:rFonts w:ascii="Tahoma" w:cs="Tahoma" w:hAnsi="Tahoma"/>
      <w:sz w:val="16"/>
      <w:szCs w:val="16"/>
    </w:rPr>
  </w:style>
  <w:style w:styleId="Marquedecommentaire" w:type="character">
    <w:name w:val="annotation reference"/>
    <w:rsid w:val="00B760BD"/>
    <w:rPr>
      <w:sz w:val="16"/>
      <w:szCs w:val="16"/>
    </w:rPr>
  </w:style>
  <w:style w:styleId="Commentaire" w:type="paragraph">
    <w:name w:val="annotation text"/>
    <w:basedOn w:val="Normal"/>
    <w:link w:val="CommentaireCar"/>
    <w:rsid w:val="00B760BD"/>
    <w:rPr>
      <w:sz w:val="20"/>
      <w:szCs w:val="20"/>
    </w:rPr>
  </w:style>
  <w:style w:customStyle="1" w:styleId="CommentaireCar" w:type="character">
    <w:name w:val="Commentaire Car"/>
    <w:basedOn w:val="Policepardfaut"/>
    <w:link w:val="Commentaire"/>
    <w:rsid w:val="00B760BD"/>
  </w:style>
  <w:style w:styleId="Objetducommentaire" w:type="paragraph">
    <w:name w:val="annotation subject"/>
    <w:basedOn w:val="Commentaire"/>
    <w:next w:val="Commentaire"/>
    <w:link w:val="ObjetducommentaireCar"/>
    <w:rsid w:val="00B760BD"/>
    <w:rPr>
      <w:b/>
      <w:bCs/>
    </w:rPr>
  </w:style>
  <w:style w:customStyle="1" w:styleId="ObjetducommentaireCar" w:type="character">
    <w:name w:val="Objet du commentaire Car"/>
    <w:link w:val="Objetducommentaire"/>
    <w:rsid w:val="00B760BD"/>
    <w:rPr>
      <w:b/>
      <w:bCs/>
    </w:rPr>
  </w:style>
  <w:style w:styleId="Paragraphedeliste" w:type="paragraph">
    <w:name w:val="List Paragraph"/>
    <w:basedOn w:val="Normal"/>
    <w:uiPriority w:val="34"/>
    <w:qFormat/>
    <w:rsid w:val="00387072"/>
    <w:pPr>
      <w:ind w:left="720"/>
    </w:pPr>
    <w:rPr>
      <w:rFonts w:ascii="Calibri" w:eastAsia="Calibri" w:hAnsi="Calibri"/>
      <w:sz w:val="22"/>
      <w:szCs w:val="22"/>
      <w:lang w:eastAsia="en-US"/>
    </w:rPr>
  </w:style>
  <w:style w:styleId="Rvision" w:type="paragraph">
    <w:name w:val="Revision"/>
    <w:hidden/>
    <w:uiPriority w:val="99"/>
    <w:semiHidden/>
    <w:rsid w:val="00CA645B"/>
    <w:rPr>
      <w:sz w:val="24"/>
      <w:szCs w:val="24"/>
    </w:rPr>
  </w:style>
  <w:style w:customStyle="1" w:styleId="txt" w:type="character">
    <w:name w:val="txt"/>
    <w:rsid w:val="005C27CA"/>
  </w:style>
  <w:style w:customStyle="1" w:styleId="Titre8Car" w:type="character">
    <w:name w:val="Titre 8 Car"/>
    <w:basedOn w:val="Policepardfaut"/>
    <w:link w:val="Titre8"/>
    <w:rsid w:val="001353E4"/>
    <w:rPr>
      <w:rFonts w:ascii="Arial" w:cs="Arial" w:hAnsi="Arial"/>
      <w:b/>
      <w:bCs/>
    </w:rPr>
  </w:style>
  <w:style w:styleId="Grilledetableau1" w:type="table">
    <w:name w:val="Table Grid 1"/>
    <w:basedOn w:val="TableauNormal"/>
    <w:rsid w:val="00E8155C"/>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customStyle="1" w:styleId="Titre1Car" w:type="character">
    <w:name w:val="Titre 1 Car"/>
    <w:basedOn w:val="Policepardfaut"/>
    <w:link w:val="Titre1"/>
    <w:rsid w:val="00217633"/>
    <w:rPr>
      <w:rFonts w:asciiTheme="majorHAnsi" w:cstheme="majorBidi" w:eastAsiaTheme="majorEastAsia" w:hAnsiTheme="majorHAnsi"/>
      <w:b/>
      <w:bCs/>
      <w:color w:themeColor="accent1" w:themeShade="BF" w:val="365F91"/>
      <w:sz w:val="28"/>
      <w:szCs w:val="28"/>
    </w:rPr>
  </w:style>
  <w:style w:customStyle="1" w:styleId="Titre2Car" w:type="character">
    <w:name w:val="Titre 2 Car"/>
    <w:basedOn w:val="Policepardfaut"/>
    <w:link w:val="Titre2"/>
    <w:rsid w:val="00217633"/>
    <w:rPr>
      <w:rFonts w:asciiTheme="majorHAnsi" w:cstheme="majorBidi" w:eastAsiaTheme="majorEastAsia" w:hAnsiTheme="majorHAnsi"/>
      <w:b/>
      <w:bCs/>
      <w:color w:themeColor="accent1" w:val="4F81BD"/>
      <w:sz w:val="26"/>
      <w:szCs w:val="26"/>
    </w:rPr>
  </w:style>
  <w:style w:customStyle="1" w:styleId="Titre3Car" w:type="character">
    <w:name w:val="Titre 3 Car"/>
    <w:basedOn w:val="Policepardfaut"/>
    <w:link w:val="Titre3"/>
    <w:semiHidden/>
    <w:rsid w:val="00217633"/>
    <w:rPr>
      <w:rFonts w:asciiTheme="majorHAnsi" w:cstheme="majorBidi" w:eastAsiaTheme="majorEastAsia" w:hAnsiTheme="majorHAnsi"/>
      <w:b/>
      <w:bCs/>
      <w:color w:themeColor="accent1" w:val="4F81BD"/>
      <w:sz w:val="24"/>
      <w:szCs w:val="24"/>
    </w:rPr>
  </w:style>
  <w:style w:customStyle="1" w:styleId="Titre4Car" w:type="character">
    <w:name w:val="Titre 4 Car"/>
    <w:basedOn w:val="Policepardfaut"/>
    <w:link w:val="Titre4"/>
    <w:semiHidden/>
    <w:rsid w:val="00217633"/>
    <w:rPr>
      <w:rFonts w:asciiTheme="majorHAnsi" w:cstheme="majorBidi" w:eastAsiaTheme="majorEastAsia" w:hAnsiTheme="majorHAnsi"/>
      <w:b/>
      <w:bCs/>
      <w:i/>
      <w:iCs/>
      <w:color w:themeColor="accent1" w:val="4F81BD"/>
      <w:sz w:val="24"/>
      <w:szCs w:val="24"/>
    </w:rPr>
  </w:style>
  <w:style w:customStyle="1" w:styleId="Titre5Car" w:type="character">
    <w:name w:val="Titre 5 Car"/>
    <w:basedOn w:val="Policepardfaut"/>
    <w:link w:val="Titre5"/>
    <w:semiHidden/>
    <w:rsid w:val="00217633"/>
    <w:rPr>
      <w:rFonts w:asciiTheme="majorHAnsi" w:cstheme="majorBidi" w:eastAsiaTheme="majorEastAsia" w:hAnsiTheme="majorHAnsi"/>
      <w:color w:themeColor="accent1" w:themeShade="7F" w:val="243F60"/>
      <w:sz w:val="24"/>
      <w:szCs w:val="24"/>
    </w:rPr>
  </w:style>
  <w:style w:customStyle="1" w:styleId="Titre6Car" w:type="character">
    <w:name w:val="Titre 6 Car"/>
    <w:basedOn w:val="Policepardfaut"/>
    <w:link w:val="Titre6"/>
    <w:semiHidden/>
    <w:rsid w:val="00217633"/>
    <w:rPr>
      <w:rFonts w:asciiTheme="majorHAnsi" w:cstheme="majorBidi" w:eastAsiaTheme="majorEastAsia" w:hAnsiTheme="majorHAnsi"/>
      <w:i/>
      <w:iCs/>
      <w:color w:themeColor="accent1" w:themeShade="7F" w:val="243F60"/>
      <w:sz w:val="24"/>
      <w:szCs w:val="24"/>
    </w:rPr>
  </w:style>
  <w:style w:customStyle="1" w:styleId="Titre7Car" w:type="character">
    <w:name w:val="Titre 7 Car"/>
    <w:basedOn w:val="Policepardfaut"/>
    <w:link w:val="Titre7"/>
    <w:semiHidden/>
    <w:rsid w:val="00217633"/>
    <w:rPr>
      <w:rFonts w:asciiTheme="majorHAnsi" w:cstheme="majorBidi" w:eastAsiaTheme="majorEastAsia" w:hAnsiTheme="majorHAnsi"/>
      <w:i/>
      <w:iCs/>
      <w:color w:themeColor="text1" w:themeTint="BF" w:val="404040"/>
      <w:sz w:val="24"/>
      <w:szCs w:val="24"/>
    </w:rPr>
  </w:style>
  <w:style w:customStyle="1" w:styleId="Titre9Car" w:type="character">
    <w:name w:val="Titre 9 Car"/>
    <w:basedOn w:val="Policepardfaut"/>
    <w:link w:val="Titre9"/>
    <w:rsid w:val="00217633"/>
    <w:rPr>
      <w:rFonts w:asciiTheme="majorHAnsi" w:cstheme="majorBidi" w:eastAsiaTheme="majorEastAsia" w:hAnsiTheme="majorHAnsi"/>
      <w:i/>
      <w:iCs/>
      <w:color w:themeColor="text1" w:themeTint="BF" w:val="404040"/>
    </w:rPr>
  </w:style>
  <w:style w:styleId="Titre" w:type="paragraph">
    <w:name w:val="Title"/>
    <w:basedOn w:val="Normal"/>
    <w:next w:val="Normal"/>
    <w:link w:val="TitreCar"/>
    <w:qFormat/>
    <w:rsid w:val="00217633"/>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reCar" w:type="character">
    <w:name w:val="Titre Car"/>
    <w:basedOn w:val="Policepardfaut"/>
    <w:link w:val="Titre"/>
    <w:rsid w:val="00217633"/>
    <w:rPr>
      <w:rFonts w:asciiTheme="majorHAnsi" w:cstheme="majorBidi" w:eastAsiaTheme="majorEastAsia" w:hAnsiTheme="majorHAnsi"/>
      <w:color w:themeColor="text2" w:themeShade="BF" w:val="17365D"/>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0964"/>
    <w:rPr>
      <w:sz w:val="24"/>
      <w:szCs w:val="24"/>
    </w:rPr>
  </w:style>
  <w:style w:type="paragraph" w:styleId="Titre1">
    <w:name w:val="heading 1"/>
    <w:basedOn w:val="Normal"/>
    <w:next w:val="Normal"/>
    <w:link w:val="Titre1Car"/>
    <w:qFormat/>
    <w:rsid w:val="00217633"/>
    <w:pPr>
      <w:keepNext/>
      <w:keepLines/>
      <w:numPr>
        <w:numId w:val="43"/>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217633"/>
    <w:pPr>
      <w:keepNext/>
      <w:keepLines/>
      <w:numPr>
        <w:ilvl w:val="1"/>
        <w:numId w:val="43"/>
      </w:numPr>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semiHidden/>
    <w:unhideWhenUsed/>
    <w:qFormat/>
    <w:rsid w:val="00217633"/>
    <w:pPr>
      <w:keepNext/>
      <w:keepLines/>
      <w:numPr>
        <w:ilvl w:val="2"/>
        <w:numId w:val="43"/>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semiHidden/>
    <w:unhideWhenUsed/>
    <w:qFormat/>
    <w:rsid w:val="00217633"/>
    <w:pPr>
      <w:keepNext/>
      <w:keepLines/>
      <w:numPr>
        <w:ilvl w:val="3"/>
        <w:numId w:val="43"/>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semiHidden/>
    <w:unhideWhenUsed/>
    <w:qFormat/>
    <w:rsid w:val="00217633"/>
    <w:pPr>
      <w:keepNext/>
      <w:keepLines/>
      <w:numPr>
        <w:ilvl w:val="4"/>
        <w:numId w:val="43"/>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semiHidden/>
    <w:unhideWhenUsed/>
    <w:qFormat/>
    <w:rsid w:val="00217633"/>
    <w:pPr>
      <w:keepNext/>
      <w:keepLines/>
      <w:numPr>
        <w:ilvl w:val="5"/>
        <w:numId w:val="43"/>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semiHidden/>
    <w:unhideWhenUsed/>
    <w:qFormat/>
    <w:rsid w:val="00217633"/>
    <w:pPr>
      <w:keepNext/>
      <w:keepLines/>
      <w:numPr>
        <w:ilvl w:val="6"/>
        <w:numId w:val="43"/>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nhideWhenUsed/>
    <w:qFormat/>
    <w:rsid w:val="001353E4"/>
    <w:pPr>
      <w:keepNext/>
      <w:numPr>
        <w:ilvl w:val="7"/>
        <w:numId w:val="43"/>
      </w:numPr>
      <w:spacing w:line="259" w:lineRule="auto"/>
      <w:jc w:val="center"/>
      <w:outlineLvl w:val="7"/>
    </w:pPr>
    <w:rPr>
      <w:rFonts w:ascii="Arial" w:hAnsi="Arial" w:cs="Arial"/>
      <w:b/>
      <w:bCs/>
      <w:sz w:val="20"/>
      <w:szCs w:val="20"/>
    </w:rPr>
  </w:style>
  <w:style w:type="paragraph" w:styleId="Titre9">
    <w:name w:val="heading 9"/>
    <w:basedOn w:val="Normal"/>
    <w:next w:val="Normal"/>
    <w:link w:val="Titre9Car"/>
    <w:unhideWhenUsed/>
    <w:qFormat/>
    <w:rsid w:val="00217633"/>
    <w:pPr>
      <w:keepNext/>
      <w:keepLines/>
      <w:numPr>
        <w:ilvl w:val="8"/>
        <w:numId w:val="4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53008"/>
    <w:pPr>
      <w:tabs>
        <w:tab w:val="center" w:pos="4536"/>
        <w:tab w:val="right" w:pos="9072"/>
      </w:tabs>
    </w:pPr>
  </w:style>
  <w:style w:type="character" w:customStyle="1" w:styleId="En-tteCar">
    <w:name w:val="En-tête Car"/>
    <w:link w:val="En-tte"/>
    <w:rsid w:val="00253008"/>
    <w:rPr>
      <w:sz w:val="24"/>
      <w:szCs w:val="24"/>
    </w:rPr>
  </w:style>
  <w:style w:type="paragraph" w:styleId="Pieddepage">
    <w:name w:val="footer"/>
    <w:basedOn w:val="Normal"/>
    <w:link w:val="PieddepageCar"/>
    <w:uiPriority w:val="99"/>
    <w:rsid w:val="00253008"/>
    <w:pPr>
      <w:tabs>
        <w:tab w:val="center" w:pos="4536"/>
        <w:tab w:val="right" w:pos="9072"/>
      </w:tabs>
    </w:pPr>
  </w:style>
  <w:style w:type="character" w:customStyle="1" w:styleId="PieddepageCar">
    <w:name w:val="Pied de page Car"/>
    <w:link w:val="Pieddepage"/>
    <w:uiPriority w:val="99"/>
    <w:rsid w:val="00253008"/>
    <w:rPr>
      <w:sz w:val="24"/>
      <w:szCs w:val="24"/>
    </w:rPr>
  </w:style>
  <w:style w:type="paragraph" w:styleId="Textedebulles">
    <w:name w:val="Balloon Text"/>
    <w:basedOn w:val="Normal"/>
    <w:link w:val="TextedebullesCar"/>
    <w:rsid w:val="0011560E"/>
    <w:rPr>
      <w:rFonts w:ascii="Tahoma" w:hAnsi="Tahoma" w:cs="Tahoma"/>
      <w:sz w:val="16"/>
      <w:szCs w:val="16"/>
    </w:rPr>
  </w:style>
  <w:style w:type="character" w:customStyle="1" w:styleId="TextedebullesCar">
    <w:name w:val="Texte de bulles Car"/>
    <w:link w:val="Textedebulles"/>
    <w:rsid w:val="0011560E"/>
    <w:rPr>
      <w:rFonts w:ascii="Tahoma" w:hAnsi="Tahoma" w:cs="Tahoma"/>
      <w:sz w:val="16"/>
      <w:szCs w:val="16"/>
    </w:rPr>
  </w:style>
  <w:style w:type="character" w:styleId="Marquedecommentaire">
    <w:name w:val="annotation reference"/>
    <w:rsid w:val="00B760BD"/>
    <w:rPr>
      <w:sz w:val="16"/>
      <w:szCs w:val="16"/>
    </w:rPr>
  </w:style>
  <w:style w:type="paragraph" w:styleId="Commentaire">
    <w:name w:val="annotation text"/>
    <w:basedOn w:val="Normal"/>
    <w:link w:val="CommentaireCar"/>
    <w:rsid w:val="00B760BD"/>
    <w:rPr>
      <w:sz w:val="20"/>
      <w:szCs w:val="20"/>
    </w:rPr>
  </w:style>
  <w:style w:type="character" w:customStyle="1" w:styleId="CommentaireCar">
    <w:name w:val="Commentaire Car"/>
    <w:basedOn w:val="Policepardfaut"/>
    <w:link w:val="Commentaire"/>
    <w:rsid w:val="00B760BD"/>
  </w:style>
  <w:style w:type="paragraph" w:styleId="Objetducommentaire">
    <w:name w:val="annotation subject"/>
    <w:basedOn w:val="Commentaire"/>
    <w:next w:val="Commentaire"/>
    <w:link w:val="ObjetducommentaireCar"/>
    <w:rsid w:val="00B760BD"/>
    <w:rPr>
      <w:b/>
      <w:bCs/>
    </w:rPr>
  </w:style>
  <w:style w:type="character" w:customStyle="1" w:styleId="ObjetducommentaireCar">
    <w:name w:val="Objet du commentaire Car"/>
    <w:link w:val="Objetducommentaire"/>
    <w:rsid w:val="00B760BD"/>
    <w:rPr>
      <w:b/>
      <w:bCs/>
    </w:rPr>
  </w:style>
  <w:style w:type="paragraph" w:styleId="Paragraphedeliste">
    <w:name w:val="List Paragraph"/>
    <w:basedOn w:val="Normal"/>
    <w:uiPriority w:val="34"/>
    <w:qFormat/>
    <w:rsid w:val="00387072"/>
    <w:pPr>
      <w:ind w:left="720"/>
    </w:pPr>
    <w:rPr>
      <w:rFonts w:ascii="Calibri" w:eastAsia="Calibri" w:hAnsi="Calibri"/>
      <w:sz w:val="22"/>
      <w:szCs w:val="22"/>
      <w:lang w:eastAsia="en-US"/>
    </w:rPr>
  </w:style>
  <w:style w:type="paragraph" w:styleId="Rvision">
    <w:name w:val="Revision"/>
    <w:hidden/>
    <w:uiPriority w:val="99"/>
    <w:semiHidden/>
    <w:rsid w:val="00CA645B"/>
    <w:rPr>
      <w:sz w:val="24"/>
      <w:szCs w:val="24"/>
    </w:rPr>
  </w:style>
  <w:style w:type="character" w:customStyle="1" w:styleId="txt">
    <w:name w:val="txt"/>
    <w:rsid w:val="005C27CA"/>
  </w:style>
  <w:style w:type="character" w:customStyle="1" w:styleId="Titre8Car">
    <w:name w:val="Titre 8 Car"/>
    <w:basedOn w:val="Policepardfaut"/>
    <w:link w:val="Titre8"/>
    <w:rsid w:val="001353E4"/>
    <w:rPr>
      <w:rFonts w:ascii="Arial" w:hAnsi="Arial" w:cs="Arial"/>
      <w:b/>
      <w:bCs/>
    </w:rPr>
  </w:style>
  <w:style w:type="table" w:styleId="Grilledetableau1">
    <w:name w:val="Table Grid 1"/>
    <w:basedOn w:val="TableauNormal"/>
    <w:rsid w:val="00E8155C"/>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itre1Car">
    <w:name w:val="Titre 1 Car"/>
    <w:basedOn w:val="Policepardfaut"/>
    <w:link w:val="Titre1"/>
    <w:rsid w:val="0021763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217633"/>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semiHidden/>
    <w:rsid w:val="00217633"/>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semiHidden/>
    <w:rsid w:val="00217633"/>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semiHidden/>
    <w:rsid w:val="00217633"/>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semiHidden/>
    <w:rsid w:val="00217633"/>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semiHidden/>
    <w:rsid w:val="00217633"/>
    <w:rPr>
      <w:rFonts w:asciiTheme="majorHAnsi" w:eastAsiaTheme="majorEastAsia" w:hAnsiTheme="majorHAnsi" w:cstheme="majorBidi"/>
      <w:i/>
      <w:iCs/>
      <w:color w:val="404040" w:themeColor="text1" w:themeTint="BF"/>
      <w:sz w:val="24"/>
      <w:szCs w:val="24"/>
    </w:rPr>
  </w:style>
  <w:style w:type="character" w:customStyle="1" w:styleId="Titre9Car">
    <w:name w:val="Titre 9 Car"/>
    <w:basedOn w:val="Policepardfaut"/>
    <w:link w:val="Titre9"/>
    <w:rsid w:val="00217633"/>
    <w:rPr>
      <w:rFonts w:asciiTheme="majorHAnsi" w:eastAsiaTheme="majorEastAsia" w:hAnsiTheme="majorHAnsi" w:cstheme="majorBidi"/>
      <w:i/>
      <w:iCs/>
      <w:color w:val="404040" w:themeColor="text1" w:themeTint="BF"/>
    </w:rPr>
  </w:style>
  <w:style w:type="paragraph" w:styleId="Titre">
    <w:name w:val="Title"/>
    <w:basedOn w:val="Normal"/>
    <w:next w:val="Normal"/>
    <w:link w:val="TitreCar"/>
    <w:qFormat/>
    <w:rsid w:val="0021763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21763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88696">
      <w:bodyDiv w:val="1"/>
      <w:marLeft w:val="0"/>
      <w:marRight w:val="0"/>
      <w:marTop w:val="0"/>
      <w:marBottom w:val="0"/>
      <w:divBdr>
        <w:top w:val="none" w:sz="0" w:space="0" w:color="auto"/>
        <w:left w:val="none" w:sz="0" w:space="0" w:color="auto"/>
        <w:bottom w:val="none" w:sz="0" w:space="0" w:color="auto"/>
        <w:right w:val="none" w:sz="0" w:space="0" w:color="auto"/>
      </w:divBdr>
    </w:div>
    <w:div w:id="27026556">
      <w:bodyDiv w:val="1"/>
      <w:marLeft w:val="0"/>
      <w:marRight w:val="0"/>
      <w:marTop w:val="0"/>
      <w:marBottom w:val="0"/>
      <w:divBdr>
        <w:top w:val="none" w:sz="0" w:space="0" w:color="auto"/>
        <w:left w:val="none" w:sz="0" w:space="0" w:color="auto"/>
        <w:bottom w:val="none" w:sz="0" w:space="0" w:color="auto"/>
        <w:right w:val="none" w:sz="0" w:space="0" w:color="auto"/>
      </w:divBdr>
    </w:div>
    <w:div w:id="119612346">
      <w:bodyDiv w:val="1"/>
      <w:marLeft w:val="0"/>
      <w:marRight w:val="0"/>
      <w:marTop w:val="0"/>
      <w:marBottom w:val="0"/>
      <w:divBdr>
        <w:top w:val="none" w:sz="0" w:space="0" w:color="auto"/>
        <w:left w:val="none" w:sz="0" w:space="0" w:color="auto"/>
        <w:bottom w:val="none" w:sz="0" w:space="0" w:color="auto"/>
        <w:right w:val="none" w:sz="0" w:space="0" w:color="auto"/>
      </w:divBdr>
    </w:div>
    <w:div w:id="144467610">
      <w:bodyDiv w:val="1"/>
      <w:marLeft w:val="0"/>
      <w:marRight w:val="0"/>
      <w:marTop w:val="0"/>
      <w:marBottom w:val="0"/>
      <w:divBdr>
        <w:top w:val="none" w:sz="0" w:space="0" w:color="auto"/>
        <w:left w:val="none" w:sz="0" w:space="0" w:color="auto"/>
        <w:bottom w:val="none" w:sz="0" w:space="0" w:color="auto"/>
        <w:right w:val="none" w:sz="0" w:space="0" w:color="auto"/>
      </w:divBdr>
    </w:div>
    <w:div w:id="174148833">
      <w:bodyDiv w:val="1"/>
      <w:marLeft w:val="0"/>
      <w:marRight w:val="0"/>
      <w:marTop w:val="0"/>
      <w:marBottom w:val="0"/>
      <w:divBdr>
        <w:top w:val="none" w:sz="0" w:space="0" w:color="auto"/>
        <w:left w:val="none" w:sz="0" w:space="0" w:color="auto"/>
        <w:bottom w:val="none" w:sz="0" w:space="0" w:color="auto"/>
        <w:right w:val="none" w:sz="0" w:space="0" w:color="auto"/>
      </w:divBdr>
    </w:div>
    <w:div w:id="436365411">
      <w:bodyDiv w:val="1"/>
      <w:marLeft w:val="0"/>
      <w:marRight w:val="0"/>
      <w:marTop w:val="0"/>
      <w:marBottom w:val="0"/>
      <w:divBdr>
        <w:top w:val="none" w:sz="0" w:space="0" w:color="auto"/>
        <w:left w:val="none" w:sz="0" w:space="0" w:color="auto"/>
        <w:bottom w:val="none" w:sz="0" w:space="0" w:color="auto"/>
        <w:right w:val="none" w:sz="0" w:space="0" w:color="auto"/>
      </w:divBdr>
    </w:div>
    <w:div w:id="681399190">
      <w:bodyDiv w:val="1"/>
      <w:marLeft w:val="0"/>
      <w:marRight w:val="0"/>
      <w:marTop w:val="0"/>
      <w:marBottom w:val="0"/>
      <w:divBdr>
        <w:top w:val="none" w:sz="0" w:space="0" w:color="auto"/>
        <w:left w:val="none" w:sz="0" w:space="0" w:color="auto"/>
        <w:bottom w:val="none" w:sz="0" w:space="0" w:color="auto"/>
        <w:right w:val="none" w:sz="0" w:space="0" w:color="auto"/>
      </w:divBdr>
    </w:div>
    <w:div w:id="772434420">
      <w:bodyDiv w:val="1"/>
      <w:marLeft w:val="0"/>
      <w:marRight w:val="0"/>
      <w:marTop w:val="0"/>
      <w:marBottom w:val="0"/>
      <w:divBdr>
        <w:top w:val="none" w:sz="0" w:space="0" w:color="auto"/>
        <w:left w:val="none" w:sz="0" w:space="0" w:color="auto"/>
        <w:bottom w:val="none" w:sz="0" w:space="0" w:color="auto"/>
        <w:right w:val="none" w:sz="0" w:space="0" w:color="auto"/>
      </w:divBdr>
    </w:div>
    <w:div w:id="862982172">
      <w:bodyDiv w:val="1"/>
      <w:marLeft w:val="0"/>
      <w:marRight w:val="0"/>
      <w:marTop w:val="0"/>
      <w:marBottom w:val="0"/>
      <w:divBdr>
        <w:top w:val="none" w:sz="0" w:space="0" w:color="auto"/>
        <w:left w:val="none" w:sz="0" w:space="0" w:color="auto"/>
        <w:bottom w:val="none" w:sz="0" w:space="0" w:color="auto"/>
        <w:right w:val="none" w:sz="0" w:space="0" w:color="auto"/>
      </w:divBdr>
    </w:div>
    <w:div w:id="921528102">
      <w:bodyDiv w:val="1"/>
      <w:marLeft w:val="0"/>
      <w:marRight w:val="0"/>
      <w:marTop w:val="0"/>
      <w:marBottom w:val="0"/>
      <w:divBdr>
        <w:top w:val="none" w:sz="0" w:space="0" w:color="auto"/>
        <w:left w:val="none" w:sz="0" w:space="0" w:color="auto"/>
        <w:bottom w:val="none" w:sz="0" w:space="0" w:color="auto"/>
        <w:right w:val="none" w:sz="0" w:space="0" w:color="auto"/>
      </w:divBdr>
    </w:div>
    <w:div w:id="963081359">
      <w:bodyDiv w:val="1"/>
      <w:marLeft w:val="0"/>
      <w:marRight w:val="0"/>
      <w:marTop w:val="0"/>
      <w:marBottom w:val="0"/>
      <w:divBdr>
        <w:top w:val="none" w:sz="0" w:space="0" w:color="auto"/>
        <w:left w:val="none" w:sz="0" w:space="0" w:color="auto"/>
        <w:bottom w:val="none" w:sz="0" w:space="0" w:color="auto"/>
        <w:right w:val="none" w:sz="0" w:space="0" w:color="auto"/>
      </w:divBdr>
    </w:div>
    <w:div w:id="1094204360">
      <w:bodyDiv w:val="1"/>
      <w:marLeft w:val="0"/>
      <w:marRight w:val="0"/>
      <w:marTop w:val="0"/>
      <w:marBottom w:val="0"/>
      <w:divBdr>
        <w:top w:val="none" w:sz="0" w:space="0" w:color="auto"/>
        <w:left w:val="none" w:sz="0" w:space="0" w:color="auto"/>
        <w:bottom w:val="none" w:sz="0" w:space="0" w:color="auto"/>
        <w:right w:val="none" w:sz="0" w:space="0" w:color="auto"/>
      </w:divBdr>
    </w:div>
    <w:div w:id="1127774333">
      <w:bodyDiv w:val="1"/>
      <w:marLeft w:val="0"/>
      <w:marRight w:val="0"/>
      <w:marTop w:val="0"/>
      <w:marBottom w:val="0"/>
      <w:divBdr>
        <w:top w:val="none" w:sz="0" w:space="0" w:color="auto"/>
        <w:left w:val="none" w:sz="0" w:space="0" w:color="auto"/>
        <w:bottom w:val="none" w:sz="0" w:space="0" w:color="auto"/>
        <w:right w:val="none" w:sz="0" w:space="0" w:color="auto"/>
      </w:divBdr>
    </w:div>
    <w:div w:id="1363020909">
      <w:bodyDiv w:val="1"/>
      <w:marLeft w:val="0"/>
      <w:marRight w:val="0"/>
      <w:marTop w:val="0"/>
      <w:marBottom w:val="0"/>
      <w:divBdr>
        <w:top w:val="none" w:sz="0" w:space="0" w:color="auto"/>
        <w:left w:val="none" w:sz="0" w:space="0" w:color="auto"/>
        <w:bottom w:val="none" w:sz="0" w:space="0" w:color="auto"/>
        <w:right w:val="none" w:sz="0" w:space="0" w:color="auto"/>
      </w:divBdr>
    </w:div>
    <w:div w:id="1390150268">
      <w:bodyDiv w:val="1"/>
      <w:marLeft w:val="0"/>
      <w:marRight w:val="0"/>
      <w:marTop w:val="0"/>
      <w:marBottom w:val="0"/>
      <w:divBdr>
        <w:top w:val="none" w:sz="0" w:space="0" w:color="auto"/>
        <w:left w:val="none" w:sz="0" w:space="0" w:color="auto"/>
        <w:bottom w:val="none" w:sz="0" w:space="0" w:color="auto"/>
        <w:right w:val="none" w:sz="0" w:space="0" w:color="auto"/>
      </w:divBdr>
    </w:div>
    <w:div w:id="1429042679">
      <w:bodyDiv w:val="1"/>
      <w:marLeft w:val="0"/>
      <w:marRight w:val="0"/>
      <w:marTop w:val="0"/>
      <w:marBottom w:val="0"/>
      <w:divBdr>
        <w:top w:val="none" w:sz="0" w:space="0" w:color="auto"/>
        <w:left w:val="none" w:sz="0" w:space="0" w:color="auto"/>
        <w:bottom w:val="none" w:sz="0" w:space="0" w:color="auto"/>
        <w:right w:val="none" w:sz="0" w:space="0" w:color="auto"/>
      </w:divBdr>
    </w:div>
    <w:div w:id="1439980509">
      <w:bodyDiv w:val="1"/>
      <w:marLeft w:val="0"/>
      <w:marRight w:val="0"/>
      <w:marTop w:val="0"/>
      <w:marBottom w:val="0"/>
      <w:divBdr>
        <w:top w:val="none" w:sz="0" w:space="0" w:color="auto"/>
        <w:left w:val="none" w:sz="0" w:space="0" w:color="auto"/>
        <w:bottom w:val="none" w:sz="0" w:space="0" w:color="auto"/>
        <w:right w:val="none" w:sz="0" w:space="0" w:color="auto"/>
      </w:divBdr>
    </w:div>
    <w:div w:id="1492334025">
      <w:bodyDiv w:val="1"/>
      <w:marLeft w:val="0"/>
      <w:marRight w:val="0"/>
      <w:marTop w:val="0"/>
      <w:marBottom w:val="0"/>
      <w:divBdr>
        <w:top w:val="none" w:sz="0" w:space="0" w:color="auto"/>
        <w:left w:val="none" w:sz="0" w:space="0" w:color="auto"/>
        <w:bottom w:val="none" w:sz="0" w:space="0" w:color="auto"/>
        <w:right w:val="none" w:sz="0" w:space="0" w:color="auto"/>
      </w:divBdr>
    </w:div>
    <w:div w:id="1558740804">
      <w:bodyDiv w:val="1"/>
      <w:marLeft w:val="0"/>
      <w:marRight w:val="0"/>
      <w:marTop w:val="0"/>
      <w:marBottom w:val="0"/>
      <w:divBdr>
        <w:top w:val="none" w:sz="0" w:space="0" w:color="auto"/>
        <w:left w:val="none" w:sz="0" w:space="0" w:color="auto"/>
        <w:bottom w:val="none" w:sz="0" w:space="0" w:color="auto"/>
        <w:right w:val="none" w:sz="0" w:space="0" w:color="auto"/>
      </w:divBdr>
    </w:div>
    <w:div w:id="1652367100">
      <w:bodyDiv w:val="1"/>
      <w:marLeft w:val="0"/>
      <w:marRight w:val="0"/>
      <w:marTop w:val="0"/>
      <w:marBottom w:val="0"/>
      <w:divBdr>
        <w:top w:val="none" w:sz="0" w:space="0" w:color="auto"/>
        <w:left w:val="none" w:sz="0" w:space="0" w:color="auto"/>
        <w:bottom w:val="none" w:sz="0" w:space="0" w:color="auto"/>
        <w:right w:val="none" w:sz="0" w:space="0" w:color="auto"/>
      </w:divBdr>
    </w:div>
    <w:div w:id="1697194507">
      <w:bodyDiv w:val="1"/>
      <w:marLeft w:val="0"/>
      <w:marRight w:val="0"/>
      <w:marTop w:val="0"/>
      <w:marBottom w:val="0"/>
      <w:divBdr>
        <w:top w:val="none" w:sz="0" w:space="0" w:color="auto"/>
        <w:left w:val="none" w:sz="0" w:space="0" w:color="auto"/>
        <w:bottom w:val="none" w:sz="0" w:space="0" w:color="auto"/>
        <w:right w:val="none" w:sz="0" w:space="0" w:color="auto"/>
      </w:divBdr>
    </w:div>
    <w:div w:id="1706441995">
      <w:bodyDiv w:val="1"/>
      <w:marLeft w:val="0"/>
      <w:marRight w:val="0"/>
      <w:marTop w:val="0"/>
      <w:marBottom w:val="0"/>
      <w:divBdr>
        <w:top w:val="none" w:sz="0" w:space="0" w:color="auto"/>
        <w:left w:val="none" w:sz="0" w:space="0" w:color="auto"/>
        <w:bottom w:val="none" w:sz="0" w:space="0" w:color="auto"/>
        <w:right w:val="none" w:sz="0" w:space="0" w:color="auto"/>
      </w:divBdr>
    </w:div>
    <w:div w:id="1713842444">
      <w:bodyDiv w:val="1"/>
      <w:marLeft w:val="0"/>
      <w:marRight w:val="0"/>
      <w:marTop w:val="0"/>
      <w:marBottom w:val="0"/>
      <w:divBdr>
        <w:top w:val="none" w:sz="0" w:space="0" w:color="auto"/>
        <w:left w:val="none" w:sz="0" w:space="0" w:color="auto"/>
        <w:bottom w:val="none" w:sz="0" w:space="0" w:color="auto"/>
        <w:right w:val="none" w:sz="0" w:space="0" w:color="auto"/>
      </w:divBdr>
    </w:div>
    <w:div w:id="1858156891">
      <w:bodyDiv w:val="1"/>
      <w:marLeft w:val="0"/>
      <w:marRight w:val="0"/>
      <w:marTop w:val="0"/>
      <w:marBottom w:val="0"/>
      <w:divBdr>
        <w:top w:val="none" w:sz="0" w:space="0" w:color="auto"/>
        <w:left w:val="none" w:sz="0" w:space="0" w:color="auto"/>
        <w:bottom w:val="none" w:sz="0" w:space="0" w:color="auto"/>
        <w:right w:val="none" w:sz="0" w:space="0" w:color="auto"/>
      </w:divBdr>
    </w:div>
    <w:div w:id="1869222337">
      <w:bodyDiv w:val="1"/>
      <w:marLeft w:val="360"/>
      <w:marRight w:val="360"/>
      <w:marTop w:val="360"/>
      <w:marBottom w:val="360"/>
      <w:divBdr>
        <w:top w:val="none" w:sz="0" w:space="0" w:color="auto"/>
        <w:left w:val="none" w:sz="0" w:space="0" w:color="auto"/>
        <w:bottom w:val="none" w:sz="0" w:space="0" w:color="auto"/>
        <w:right w:val="none" w:sz="0" w:space="0" w:color="auto"/>
      </w:divBdr>
      <w:divsChild>
        <w:div w:id="909459246">
          <w:marLeft w:val="0"/>
          <w:marRight w:val="0"/>
          <w:marTop w:val="0"/>
          <w:marBottom w:val="0"/>
          <w:divBdr>
            <w:top w:val="none" w:sz="0" w:space="0" w:color="auto"/>
            <w:left w:val="none" w:sz="0" w:space="0" w:color="auto"/>
            <w:bottom w:val="none" w:sz="0" w:space="0" w:color="auto"/>
            <w:right w:val="none" w:sz="0" w:space="0" w:color="auto"/>
          </w:divBdr>
          <w:divsChild>
            <w:div w:id="1420440127">
              <w:marLeft w:val="0"/>
              <w:marRight w:val="0"/>
              <w:marTop w:val="0"/>
              <w:marBottom w:val="0"/>
              <w:divBdr>
                <w:top w:val="none" w:sz="0" w:space="0" w:color="auto"/>
                <w:left w:val="none" w:sz="0" w:space="0" w:color="auto"/>
                <w:bottom w:val="none" w:sz="0" w:space="0" w:color="auto"/>
                <w:right w:val="none" w:sz="0" w:space="0" w:color="auto"/>
              </w:divBdr>
              <w:divsChild>
                <w:div w:id="2135558937">
                  <w:marLeft w:val="6"/>
                  <w:marRight w:val="0"/>
                  <w:marTop w:val="0"/>
                  <w:marBottom w:val="0"/>
                  <w:divBdr>
                    <w:top w:val="none" w:sz="0" w:space="0" w:color="auto"/>
                    <w:left w:val="none" w:sz="0" w:space="0" w:color="auto"/>
                    <w:bottom w:val="none" w:sz="0" w:space="0" w:color="auto"/>
                    <w:right w:val="none" w:sz="0" w:space="0" w:color="auto"/>
                  </w:divBdr>
                  <w:divsChild>
                    <w:div w:id="427195988">
                      <w:marLeft w:val="0"/>
                      <w:marRight w:val="0"/>
                      <w:marTop w:val="0"/>
                      <w:marBottom w:val="0"/>
                      <w:divBdr>
                        <w:top w:val="none" w:sz="0" w:space="0" w:color="auto"/>
                        <w:left w:val="none" w:sz="0" w:space="0" w:color="auto"/>
                        <w:bottom w:val="none" w:sz="0" w:space="0" w:color="auto"/>
                        <w:right w:val="none" w:sz="0" w:space="0" w:color="auto"/>
                      </w:divBdr>
                    </w:div>
                    <w:div w:id="1225338800">
                      <w:marLeft w:val="0"/>
                      <w:marRight w:val="0"/>
                      <w:marTop w:val="0"/>
                      <w:marBottom w:val="0"/>
                      <w:divBdr>
                        <w:top w:val="none" w:sz="0" w:space="0" w:color="auto"/>
                        <w:left w:val="none" w:sz="0" w:space="0" w:color="auto"/>
                        <w:bottom w:val="none" w:sz="0" w:space="0" w:color="auto"/>
                        <w:right w:val="none" w:sz="0" w:space="0" w:color="auto"/>
                      </w:divBdr>
                    </w:div>
                    <w:div w:id="18137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04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header2.xml" Type="http://schemas.openxmlformats.org/officeDocument/2006/relationships/header"/><Relationship Id="rId12" Target="footer2.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header2.xml.rels><?xml version="1.0" encoding="UTF-8" standalone="no"?><Relationships xmlns="http://schemas.openxmlformats.org/package/2006/relationships"><Relationship Id="rId1" Target="media/image1.pn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7ED967-9667-4A40-8225-BBE2FA0E7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1381</Words>
  <Characters>7346</Characters>
  <Application>Microsoft Office Word</Application>
  <DocSecurity>0</DocSecurity>
  <Lines>61</Lines>
  <Paragraphs>17</Paragraphs>
  <ScaleCrop>false</ScaleCrop>
  <HeadingPairs>
    <vt:vector baseType="variant" size="2">
      <vt:variant>
        <vt:lpstr>Titre</vt:lpstr>
      </vt:variant>
      <vt:variant>
        <vt:i4>1</vt:i4>
      </vt:variant>
    </vt:vector>
  </HeadingPairs>
  <TitlesOfParts>
    <vt:vector baseType="lpstr" size="1">
      <vt:lpstr>ACCORD DE SUBSTITUTION</vt:lpstr>
    </vt:vector>
  </TitlesOfParts>
  <Company>STEF</Company>
  <LinksUpToDate>false</LinksUpToDate>
  <CharactersWithSpaces>8710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2022-05-20T08:47:00Z</dcterms:created>
  <cp:lastPrinted>2022-05-20T08:47:00Z</cp:lastPrinted>
  <dcterms:modified xsi:type="dcterms:W3CDTF">2022-05-20T12:35:00Z</dcterms:modified>
  <cp:revision>4</cp:revision>
  <dc:title>ACCORD DE SUBSTITUTION</dc:title>
</cp:coreProperties>
</file>