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1C419F3" w14:textId="0DE3F03F" w:rsidP="0076591C" w:rsidR="00902F41" w:rsidRDefault="00902F41" w:rsidRPr="0076591C">
      <w:pPr>
        <w:spacing w:after="100" w:afterAutospacing="1" w:before="100" w:beforeAutospacing="1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2C6F2FBE" w14:textId="3C880419" w:rsidP="0076591C" w:rsidR="0076591C" w:rsidRDefault="0076591C" w:rsidRPr="0076591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Protocole d’accord NAO 20</w:t>
      </w:r>
      <w:r w:rsidR="00200F2A">
        <w:rPr>
          <w:b/>
          <w:sz w:val="28"/>
          <w:szCs w:val="28"/>
          <w:u w:val="single"/>
        </w:rPr>
        <w:t>2</w:t>
      </w:r>
      <w:r w:rsidR="008C5DBA">
        <w:rPr>
          <w:b/>
          <w:sz w:val="28"/>
          <w:szCs w:val="28"/>
          <w:u w:val="single"/>
        </w:rPr>
        <w:t>3</w:t>
      </w:r>
    </w:p>
    <w:p w14:paraId="33746242" w14:textId="77777777" w:rsidP="00E92EEA" w:rsidR="00431BE5" w:rsidRDefault="00431BE5" w:rsidRPr="00396E46">
      <w:pPr>
        <w:spacing w:after="0" w:line="240" w:lineRule="exact"/>
        <w:jc w:val="both"/>
        <w:rPr>
          <w:b/>
          <w:bCs/>
        </w:rPr>
      </w:pPr>
      <w:r w:rsidRPr="00396E46">
        <w:rPr>
          <w:b/>
          <w:bCs/>
        </w:rPr>
        <w:t>Entre :</w:t>
      </w:r>
    </w:p>
    <w:p w14:paraId="12EA3EA5" w14:textId="77777777" w:rsidP="00E92EEA" w:rsidR="00431BE5" w:rsidRDefault="00431BE5" w:rsidRPr="00396E46">
      <w:pPr>
        <w:spacing w:after="0" w:line="240" w:lineRule="exact"/>
        <w:jc w:val="both"/>
        <w:rPr>
          <w:b/>
          <w:bCs/>
        </w:rPr>
      </w:pPr>
    </w:p>
    <w:p w14:paraId="3F71EA0D" w14:textId="77777777" w:rsidP="00E92EEA" w:rsidR="00431BE5" w:rsidRDefault="00431BE5" w:rsidRPr="00396E46">
      <w:pPr>
        <w:numPr>
          <w:ilvl w:val="0"/>
          <w:numId w:val="3"/>
        </w:numPr>
        <w:spacing w:after="0" w:line="240" w:lineRule="exact"/>
        <w:jc w:val="both"/>
        <w:rPr>
          <w:b/>
        </w:rPr>
      </w:pPr>
      <w:smartTag w:element="PersonName" w:uri="urn:schemas-microsoft-com:office:smarttags">
        <w:smartTagPr>
          <w:attr w:name="ProductID" w:val="La Soci￩t￩ HAMELIN"/>
        </w:smartTagPr>
        <w:r w:rsidRPr="00396E46">
          <w:rPr>
            <w:b/>
          </w:rPr>
          <w:t>La Société HAMELIN</w:t>
        </w:r>
      </w:smartTag>
      <w:r w:rsidRPr="00396E46">
        <w:rPr>
          <w:b/>
        </w:rPr>
        <w:t xml:space="preserve"> SAS </w:t>
      </w:r>
    </w:p>
    <w:p w14:paraId="102CD1B6" w14:textId="77777777" w:rsidP="00E92EEA" w:rsidR="00431BE5" w:rsidRDefault="00431BE5" w:rsidRPr="00396E46">
      <w:pPr>
        <w:spacing w:after="0" w:line="240" w:lineRule="exact"/>
        <w:ind w:left="708"/>
      </w:pPr>
      <w:r w:rsidRPr="00396E46">
        <w:t>SIREN 552 132 961</w:t>
      </w:r>
    </w:p>
    <w:p w14:paraId="2275F68E" w14:textId="77777777" w:rsidP="00E92EEA" w:rsidR="00431BE5" w:rsidRDefault="00431BE5" w:rsidRPr="00396E46">
      <w:pPr>
        <w:spacing w:after="0" w:line="240" w:lineRule="exact"/>
        <w:ind w:left="708"/>
      </w:pPr>
      <w:r w:rsidRPr="00396E46">
        <w:t xml:space="preserve">Ayant son siège social à Avenue du Général Harris, 14000 CAEN   </w:t>
      </w:r>
    </w:p>
    <w:p w14:paraId="22806B59" w14:textId="5791DC6D" w:rsidP="00E92EEA" w:rsidR="00431BE5" w:rsidRDefault="00431BE5" w:rsidRPr="00396E46">
      <w:pPr>
        <w:spacing w:after="0" w:line="240" w:lineRule="exact"/>
        <w:ind w:left="708"/>
      </w:pPr>
      <w:r w:rsidRPr="00396E46">
        <w:t xml:space="preserve">Représentée par </w:t>
      </w:r>
      <w:proofErr w:type="spellStart"/>
      <w:r w:rsidR="005B76C1">
        <w:t>xxxxxxxxxxxxxxxxxxxxxxxxx</w:t>
      </w:r>
      <w:proofErr w:type="spellEnd"/>
    </w:p>
    <w:p w14:paraId="33A2ECEE" w14:textId="77777777" w:rsidP="00E92EEA" w:rsidR="00431BE5" w:rsidRDefault="00431BE5" w:rsidRPr="00396E46">
      <w:pPr>
        <w:spacing w:after="0" w:line="240" w:lineRule="exact"/>
        <w:ind w:left="708"/>
      </w:pPr>
      <w:r w:rsidRPr="00396E46">
        <w:t xml:space="preserve">Agissant en qualité de Directeur Général </w:t>
      </w:r>
    </w:p>
    <w:p w14:paraId="0C6837C3" w14:textId="77777777" w:rsidP="00E92EEA" w:rsidR="00431BE5" w:rsidRDefault="00431BE5" w:rsidRPr="00396E46">
      <w:pPr>
        <w:tabs>
          <w:tab w:pos="6380" w:val="num"/>
        </w:tabs>
        <w:spacing w:after="0" w:line="240" w:lineRule="exact"/>
        <w:jc w:val="both"/>
      </w:pPr>
    </w:p>
    <w:p w14:paraId="6A3FBACB" w14:textId="7E61939E" w:rsidP="008C5DBA" w:rsidR="00431BE5" w:rsidRDefault="00431BE5" w:rsidRPr="00396E46">
      <w:pPr>
        <w:tabs>
          <w:tab w:pos="6380" w:val="num"/>
        </w:tabs>
        <w:spacing w:after="0" w:line="240" w:lineRule="exact"/>
        <w:jc w:val="right"/>
        <w:rPr>
          <w:b/>
        </w:rPr>
      </w:pPr>
      <w:r w:rsidRPr="00396E46">
        <w:rPr>
          <w:b/>
        </w:rPr>
        <w:t>D'UNE PART –</w:t>
      </w:r>
    </w:p>
    <w:p w14:paraId="27CFE07F" w14:textId="4A69EC33" w:rsidP="00E92EEA" w:rsidR="00431BE5" w:rsidRDefault="00431BE5" w:rsidRPr="008C5DBA">
      <w:pPr>
        <w:spacing w:after="0" w:line="240" w:lineRule="exact"/>
        <w:jc w:val="both"/>
        <w:rPr>
          <w:b/>
          <w:bCs/>
        </w:rPr>
      </w:pPr>
      <w:r w:rsidRPr="00396E46">
        <w:rPr>
          <w:b/>
          <w:bCs/>
        </w:rPr>
        <w:t>Et</w:t>
      </w:r>
    </w:p>
    <w:p w14:paraId="6CE43CF4" w14:textId="77777777" w:rsidP="00E92EEA" w:rsidR="00431BE5" w:rsidRDefault="00431BE5" w:rsidRPr="00396E46">
      <w:pPr>
        <w:numPr>
          <w:ilvl w:val="0"/>
          <w:numId w:val="4"/>
        </w:numPr>
        <w:spacing w:after="0" w:line="240" w:lineRule="exact"/>
        <w:jc w:val="both"/>
        <w:rPr>
          <w:b/>
        </w:rPr>
      </w:pPr>
      <w:r w:rsidRPr="00396E46">
        <w:rPr>
          <w:b/>
        </w:rPr>
        <w:t>Pour le syndicat C.F.E - C.G.C.</w:t>
      </w:r>
    </w:p>
    <w:p w14:paraId="0B034E29" w14:textId="6CD11382" w:rsidP="00E92EEA" w:rsidR="00431BE5" w:rsidRDefault="00431BE5" w:rsidRPr="00396E46">
      <w:pPr>
        <w:spacing w:after="0" w:line="240" w:lineRule="exact"/>
        <w:ind w:firstLine="709" w:left="311"/>
        <w:jc w:val="both"/>
        <w:rPr>
          <w:b/>
        </w:rPr>
      </w:pPr>
      <w:r w:rsidRPr="00396E46">
        <w:rPr>
          <w:b/>
        </w:rPr>
        <w:t xml:space="preserve">Représenté par </w:t>
      </w:r>
      <w:proofErr w:type="spellStart"/>
      <w:r w:rsidR="005B76C1">
        <w:rPr>
          <w:b/>
        </w:rPr>
        <w:t>xxxxxxxxxxxxxxxxx</w:t>
      </w:r>
      <w:proofErr w:type="spellEnd"/>
      <w:r w:rsidRPr="00396E46">
        <w:rPr>
          <w:b/>
        </w:rPr>
        <w:t>, délégué syndical d’entreprise</w:t>
      </w:r>
    </w:p>
    <w:p w14:paraId="18DA3591" w14:textId="77777777" w:rsidP="00E92EEA" w:rsidR="00431BE5" w:rsidRDefault="00431BE5" w:rsidRPr="00396E46">
      <w:pPr>
        <w:tabs>
          <w:tab w:pos="312" w:val="left"/>
          <w:tab w:pos="1672" w:val="left"/>
          <w:tab w:pos="4507" w:val="left"/>
        </w:tabs>
        <w:suppressAutoHyphens/>
        <w:spacing w:after="0" w:line="240" w:lineRule="exact"/>
        <w:jc w:val="both"/>
        <w:rPr>
          <w:b/>
          <w:strike/>
        </w:rPr>
      </w:pPr>
    </w:p>
    <w:p w14:paraId="0645B7C6" w14:textId="77777777" w:rsidP="00E92EEA" w:rsidR="00431BE5" w:rsidRDefault="00431BE5" w:rsidRPr="00396E46">
      <w:pPr>
        <w:numPr>
          <w:ilvl w:val="0"/>
          <w:numId w:val="4"/>
        </w:numPr>
        <w:spacing w:after="0" w:line="240" w:lineRule="exact"/>
        <w:jc w:val="both"/>
        <w:rPr>
          <w:b/>
        </w:rPr>
      </w:pPr>
      <w:r w:rsidRPr="00396E46">
        <w:rPr>
          <w:b/>
        </w:rPr>
        <w:t>Le syndicat F.O.</w:t>
      </w:r>
    </w:p>
    <w:p w14:paraId="3BA7CDF8" w14:textId="145E720F" w:rsidP="00E92EEA" w:rsidR="00431BE5" w:rsidRDefault="00431BE5">
      <w:pPr>
        <w:spacing w:after="0" w:line="240" w:lineRule="exact"/>
        <w:ind w:left="1077"/>
        <w:jc w:val="both"/>
        <w:rPr>
          <w:b/>
        </w:rPr>
      </w:pPr>
      <w:r w:rsidRPr="00396E46">
        <w:rPr>
          <w:b/>
        </w:rPr>
        <w:t xml:space="preserve">Représenté par </w:t>
      </w:r>
      <w:proofErr w:type="spellStart"/>
      <w:r w:rsidR="005B76C1">
        <w:rPr>
          <w:b/>
        </w:rPr>
        <w:t>xxxxxxxxxxxxxxxxxxxxxxxx</w:t>
      </w:r>
      <w:proofErr w:type="spellEnd"/>
      <w:r w:rsidRPr="00396E46">
        <w:rPr>
          <w:b/>
        </w:rPr>
        <w:t xml:space="preserve">, délégué syndical d’entreprise </w:t>
      </w:r>
    </w:p>
    <w:p w14:paraId="10754855" w14:textId="77777777" w:rsidP="00307766" w:rsidR="00307766" w:rsidRDefault="00307766" w:rsidRPr="00396E46">
      <w:pPr>
        <w:tabs>
          <w:tab w:pos="312" w:val="left"/>
          <w:tab w:pos="1672" w:val="left"/>
          <w:tab w:pos="4507" w:val="left"/>
        </w:tabs>
        <w:suppressAutoHyphens/>
        <w:spacing w:after="0" w:line="240" w:lineRule="exact"/>
        <w:jc w:val="both"/>
        <w:rPr>
          <w:b/>
          <w:strike/>
        </w:rPr>
      </w:pPr>
    </w:p>
    <w:p w14:paraId="7E648BC3" w14:textId="03FB64CC" w:rsidP="00307766" w:rsidR="00307766" w:rsidRDefault="00307766" w:rsidRPr="00396E46">
      <w:pPr>
        <w:numPr>
          <w:ilvl w:val="0"/>
          <w:numId w:val="4"/>
        </w:numPr>
        <w:spacing w:after="0" w:line="240" w:lineRule="exact"/>
        <w:jc w:val="both"/>
        <w:rPr>
          <w:b/>
        </w:rPr>
      </w:pPr>
      <w:r w:rsidRPr="00396E46">
        <w:rPr>
          <w:b/>
        </w:rPr>
        <w:t xml:space="preserve">Le syndicat </w:t>
      </w:r>
      <w:r w:rsidR="005B76C1">
        <w:rPr>
          <w:b/>
        </w:rPr>
        <w:t>C.G.T.</w:t>
      </w:r>
    </w:p>
    <w:p w14:paraId="7252C274" w14:textId="502B8E66" w:rsidP="00307766" w:rsidR="00307766" w:rsidRDefault="00307766">
      <w:pPr>
        <w:spacing w:after="0" w:line="240" w:lineRule="exact"/>
        <w:ind w:left="1077"/>
        <w:jc w:val="both"/>
        <w:rPr>
          <w:b/>
        </w:rPr>
      </w:pPr>
      <w:r w:rsidRPr="00396E46">
        <w:rPr>
          <w:b/>
        </w:rPr>
        <w:t xml:space="preserve">Représenté par </w:t>
      </w:r>
      <w:proofErr w:type="spellStart"/>
      <w:r w:rsidR="005B76C1">
        <w:rPr>
          <w:b/>
        </w:rPr>
        <w:t>xxxxxxxxxxxxxxxx</w:t>
      </w:r>
      <w:r w:rsidR="00175469">
        <w:rPr>
          <w:b/>
        </w:rPr>
        <w:t>xx</w:t>
      </w:r>
      <w:proofErr w:type="spellEnd"/>
      <w:r w:rsidRPr="00396E46">
        <w:rPr>
          <w:b/>
        </w:rPr>
        <w:t xml:space="preserve">, délégué syndical d’entreprise </w:t>
      </w:r>
    </w:p>
    <w:p w14:paraId="6BFADDD7" w14:textId="77777777" w:rsidP="00307766" w:rsidR="00307766" w:rsidRDefault="00307766">
      <w:pPr>
        <w:spacing w:after="0" w:line="240" w:lineRule="exact"/>
        <w:ind w:left="1077"/>
        <w:jc w:val="both"/>
        <w:rPr>
          <w:b/>
        </w:rPr>
      </w:pPr>
    </w:p>
    <w:p w14:paraId="10C9FAAA" w14:textId="77777777" w:rsidP="00E92EEA" w:rsidR="00307766" w:rsidRDefault="00307766">
      <w:pPr>
        <w:spacing w:after="0" w:line="240" w:lineRule="exact"/>
        <w:ind w:left="1077"/>
        <w:jc w:val="both"/>
        <w:rPr>
          <w:b/>
        </w:rPr>
      </w:pPr>
    </w:p>
    <w:p w14:paraId="1D0A3F76" w14:textId="77777777" w:rsidP="00E92EEA" w:rsidR="00F67CB0" w:rsidRDefault="00F67CB0" w:rsidRPr="00396E46">
      <w:pPr>
        <w:spacing w:after="0" w:line="240" w:lineRule="exact"/>
        <w:ind w:left="1077"/>
        <w:jc w:val="both"/>
        <w:rPr>
          <w:bCs/>
        </w:rPr>
      </w:pPr>
    </w:p>
    <w:p w14:paraId="12CD26AF" w14:textId="77777777" w:rsidP="00E92EEA" w:rsidR="00431BE5" w:rsidRDefault="00431BE5" w:rsidRPr="00396E46">
      <w:pPr>
        <w:tabs>
          <w:tab w:pos="294" w:val="left"/>
          <w:tab w:pos="577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730" w:val="left"/>
          <w:tab w:pos="9450" w:val="left"/>
          <w:tab w:pos="10170" w:val="left"/>
          <w:tab w:pos="10890" w:val="left"/>
          <w:tab w:pos="11610" w:val="left"/>
          <w:tab w:pos="12330" w:val="left"/>
          <w:tab w:pos="13050" w:val="left"/>
          <w:tab w:pos="13770" w:val="left"/>
          <w:tab w:pos="14490" w:val="left"/>
        </w:tabs>
        <w:autoSpaceDE w:val="0"/>
        <w:autoSpaceDN w:val="0"/>
        <w:adjustRightInd w:val="0"/>
        <w:spacing w:after="0" w:line="240" w:lineRule="exact"/>
        <w:jc w:val="both"/>
        <w:rPr>
          <w:bCs/>
        </w:rPr>
      </w:pPr>
    </w:p>
    <w:p w14:paraId="6351BDF8" w14:textId="77777777" w:rsidP="00E92EEA" w:rsidR="00431BE5" w:rsidRDefault="00431BE5" w:rsidRPr="00396E46">
      <w:pPr>
        <w:tabs>
          <w:tab w:pos="6380" w:val="num"/>
        </w:tabs>
        <w:spacing w:after="0" w:line="240" w:lineRule="exact"/>
        <w:jc w:val="right"/>
        <w:rPr>
          <w:b/>
        </w:rPr>
      </w:pPr>
      <w:r w:rsidRPr="00396E46">
        <w:rPr>
          <w:b/>
        </w:rPr>
        <w:t>D’AUTRE PART -</w:t>
      </w:r>
    </w:p>
    <w:p w14:paraId="69701D03" w14:textId="362E5932" w:rsidP="0076591C" w:rsidR="00E464C5" w:rsidRDefault="00E464C5" w:rsidRPr="00E464C5">
      <w:pPr>
        <w:jc w:val="both"/>
      </w:pPr>
      <w:r w:rsidRPr="00251276">
        <w:t>Au titre de l’année 2023, après plusieurs réunions, les partenaires sociaux et la direction ont abouti à un accord, après avoir échangé notamment sur les rémunérations en général, le temps de travail, le partage de la valeur ajoutée (au-delà des accords de participation et d’intéressement déjà en vigueur) dans le respect du principe de l’égalité Femmes/ Hommes auquel ils sont très attachés.</w:t>
      </w:r>
    </w:p>
    <w:p w14:paraId="5ADB2A91" w14:textId="77777777" w:rsidP="0076591C" w:rsidR="0076591C" w:rsidRDefault="0076591C">
      <w:pPr>
        <w:jc w:val="both"/>
      </w:pPr>
      <w:r>
        <w:rPr>
          <w:rFonts w:ascii="NewsGothic" w:cs="NewsGothic" w:hAnsi="NewsGothic"/>
          <w:szCs w:val="14"/>
        </w:rPr>
        <w:t xml:space="preserve">Les parties ont convenu : </w:t>
      </w:r>
    </w:p>
    <w:p w14:paraId="24FCD804" w14:textId="7715C31D" w:rsidP="0076591C" w:rsidR="0076591C" w:rsidRDefault="0076591C" w:rsidRPr="000C4E69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 w:rsidRPr="000C4E69">
        <w:rPr>
          <w:rFonts w:ascii="NewsGothic" w:cs="NewsGothic" w:hAnsi="NewsGothic"/>
          <w:szCs w:val="14"/>
        </w:rPr>
        <w:t>D’une Augmentation Générale</w:t>
      </w:r>
      <w:r w:rsidR="008E5C79">
        <w:rPr>
          <w:rFonts w:ascii="NewsGothic" w:cs="NewsGothic" w:hAnsi="NewsGothic"/>
          <w:szCs w:val="14"/>
        </w:rPr>
        <w:t xml:space="preserve"> (AG) </w:t>
      </w:r>
      <w:r w:rsidRPr="000C4E69">
        <w:rPr>
          <w:rFonts w:ascii="NewsGothic" w:cs="NewsGothic" w:hAnsi="NewsGothic"/>
          <w:szCs w:val="14"/>
        </w:rPr>
        <w:t xml:space="preserve">de </w:t>
      </w:r>
      <w:r w:rsidR="005019B6">
        <w:rPr>
          <w:rFonts w:ascii="NewsGothic" w:cs="NewsGothic" w:hAnsi="NewsGothic"/>
          <w:szCs w:val="14"/>
        </w:rPr>
        <w:t>3.5</w:t>
      </w:r>
      <w:r w:rsidR="00097A2E">
        <w:rPr>
          <w:rFonts w:ascii="NewsGothic" w:cs="NewsGothic" w:hAnsi="NewsGothic"/>
          <w:szCs w:val="14"/>
        </w:rPr>
        <w:t xml:space="preserve"> </w:t>
      </w:r>
      <w:r w:rsidRPr="000C4E69">
        <w:rPr>
          <w:rFonts w:ascii="NewsGothic" w:cs="NewsGothic" w:hAnsi="NewsGothic"/>
          <w:szCs w:val="14"/>
        </w:rPr>
        <w:t>% (catégorie</w:t>
      </w:r>
      <w:r w:rsidR="0085217E">
        <w:rPr>
          <w:rFonts w:ascii="NewsGothic" w:cs="NewsGothic" w:hAnsi="NewsGothic"/>
          <w:szCs w:val="14"/>
        </w:rPr>
        <w:t> : « </w:t>
      </w:r>
      <w:r w:rsidR="00A04D10">
        <w:rPr>
          <w:rFonts w:ascii="NewsGothic" w:cs="NewsGothic" w:hAnsi="NewsGothic"/>
          <w:szCs w:val="14"/>
        </w:rPr>
        <w:t>Ouvriers, Employés, Agents de Maîtrise</w:t>
      </w:r>
      <w:r w:rsidR="0085217E">
        <w:rPr>
          <w:rFonts w:ascii="NewsGothic" w:cs="NewsGothic" w:hAnsi="NewsGothic"/>
          <w:szCs w:val="14"/>
        </w:rPr>
        <w:t> »</w:t>
      </w:r>
      <w:r w:rsidRPr="000C4E69">
        <w:rPr>
          <w:rFonts w:ascii="NewsGothic" w:cs="NewsGothic" w:hAnsi="NewsGothic"/>
          <w:szCs w:val="14"/>
        </w:rPr>
        <w:t xml:space="preserve">) sur le salaire de base </w:t>
      </w:r>
      <w:r w:rsidR="003563FD">
        <w:rPr>
          <w:rFonts w:ascii="NewsGothic" w:cs="NewsGothic" w:hAnsi="NewsGothic"/>
          <w:szCs w:val="14"/>
        </w:rPr>
        <w:t>avec un effet rétroactif au 1</w:t>
      </w:r>
      <w:r w:rsidR="003563FD" w:rsidRPr="003563FD">
        <w:rPr>
          <w:rFonts w:ascii="NewsGothic" w:cs="NewsGothic" w:hAnsi="NewsGothic"/>
          <w:szCs w:val="14"/>
          <w:vertAlign w:val="superscript"/>
        </w:rPr>
        <w:t>er</w:t>
      </w:r>
      <w:r w:rsidR="003563FD">
        <w:rPr>
          <w:rFonts w:ascii="NewsGothic" w:cs="NewsGothic" w:hAnsi="NewsGothic"/>
          <w:szCs w:val="14"/>
        </w:rPr>
        <w:t xml:space="preserve"> </w:t>
      </w:r>
      <w:r w:rsidR="005019B6">
        <w:rPr>
          <w:rFonts w:ascii="NewsGothic" w:cs="NewsGothic" w:hAnsi="NewsGothic"/>
          <w:szCs w:val="14"/>
        </w:rPr>
        <w:t xml:space="preserve">Janvier 2023 </w:t>
      </w:r>
      <w:r w:rsidR="00097A2E">
        <w:rPr>
          <w:rFonts w:ascii="NewsGothic" w:cs="NewsGothic" w:hAnsi="NewsGothic"/>
          <w:szCs w:val="14"/>
        </w:rPr>
        <w:t>pour les salariés présents au 1/</w:t>
      </w:r>
      <w:r w:rsidR="005019B6">
        <w:rPr>
          <w:rFonts w:ascii="NewsGothic" w:cs="NewsGothic" w:hAnsi="NewsGothic"/>
          <w:szCs w:val="14"/>
        </w:rPr>
        <w:t>1</w:t>
      </w:r>
      <w:r w:rsidR="00097A2E">
        <w:rPr>
          <w:rFonts w:ascii="NewsGothic" w:cs="NewsGothic" w:hAnsi="NewsGothic"/>
          <w:szCs w:val="14"/>
        </w:rPr>
        <w:t>/202</w:t>
      </w:r>
      <w:r w:rsidR="005019B6">
        <w:rPr>
          <w:rFonts w:ascii="NewsGothic" w:cs="NewsGothic" w:hAnsi="NewsGothic"/>
          <w:szCs w:val="14"/>
        </w:rPr>
        <w:t>3</w:t>
      </w:r>
      <w:r w:rsidR="00F560DA">
        <w:rPr>
          <w:rFonts w:ascii="NewsGothic" w:cs="NewsGothic" w:hAnsi="NewsGothic"/>
          <w:szCs w:val="14"/>
        </w:rPr>
        <w:t>.</w:t>
      </w:r>
    </w:p>
    <w:p w14:paraId="7321786A" w14:textId="39ECE33C" w:rsidP="005019B6" w:rsidR="00097A2E" w:rsidRDefault="00097A2E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 w:rsidRPr="000C4E69">
        <w:rPr>
          <w:rFonts w:ascii="NewsGothic" w:cs="NewsGothic" w:hAnsi="NewsGothic"/>
          <w:szCs w:val="14"/>
        </w:rPr>
        <w:t xml:space="preserve">D’une Augmentation Générale </w:t>
      </w:r>
      <w:r w:rsidR="008E5C79">
        <w:rPr>
          <w:rFonts w:ascii="NewsGothic" w:cs="NewsGothic" w:hAnsi="NewsGothic"/>
          <w:szCs w:val="14"/>
        </w:rPr>
        <w:t xml:space="preserve">(AG) </w:t>
      </w:r>
      <w:r w:rsidRPr="000C4E69">
        <w:rPr>
          <w:rFonts w:ascii="NewsGothic" w:cs="NewsGothic" w:hAnsi="NewsGothic"/>
          <w:szCs w:val="14"/>
        </w:rPr>
        <w:t xml:space="preserve">de </w:t>
      </w:r>
      <w:r w:rsidR="005019B6">
        <w:rPr>
          <w:rFonts w:ascii="NewsGothic" w:cs="NewsGothic" w:hAnsi="NewsGothic"/>
          <w:szCs w:val="14"/>
        </w:rPr>
        <w:t>2</w:t>
      </w:r>
      <w:r w:rsidR="00ED0167">
        <w:rPr>
          <w:rFonts w:ascii="NewsGothic" w:cs="NewsGothic" w:hAnsi="NewsGothic"/>
          <w:szCs w:val="14"/>
        </w:rPr>
        <w:t>.5</w:t>
      </w:r>
      <w:r>
        <w:rPr>
          <w:rFonts w:ascii="NewsGothic" w:cs="NewsGothic" w:hAnsi="NewsGothic"/>
          <w:szCs w:val="14"/>
        </w:rPr>
        <w:t xml:space="preserve"> </w:t>
      </w:r>
      <w:r w:rsidRPr="000C4E69">
        <w:rPr>
          <w:rFonts w:ascii="NewsGothic" w:cs="NewsGothic" w:hAnsi="NewsGothic"/>
          <w:szCs w:val="14"/>
        </w:rPr>
        <w:t>% (catégorie</w:t>
      </w:r>
      <w:r w:rsidR="0085217E">
        <w:rPr>
          <w:rFonts w:ascii="NewsGothic" w:cs="NewsGothic" w:hAnsi="NewsGothic"/>
          <w:szCs w:val="14"/>
        </w:rPr>
        <w:t> :</w:t>
      </w:r>
      <w:r w:rsidRPr="000C4E69">
        <w:rPr>
          <w:rFonts w:ascii="NewsGothic" w:cs="NewsGothic" w:hAnsi="NewsGothic"/>
          <w:szCs w:val="14"/>
        </w:rPr>
        <w:t xml:space="preserve"> </w:t>
      </w:r>
      <w:r w:rsidR="0085217E">
        <w:rPr>
          <w:rFonts w:ascii="NewsGothic" w:cs="NewsGothic" w:hAnsi="NewsGothic"/>
          <w:szCs w:val="14"/>
        </w:rPr>
        <w:t>« </w:t>
      </w:r>
      <w:r w:rsidRPr="000C4E69">
        <w:rPr>
          <w:rFonts w:ascii="NewsGothic" w:cs="NewsGothic" w:hAnsi="NewsGothic"/>
          <w:szCs w:val="14"/>
        </w:rPr>
        <w:t>cadres</w:t>
      </w:r>
      <w:r w:rsidR="0085217E">
        <w:rPr>
          <w:rFonts w:ascii="NewsGothic" w:cs="NewsGothic" w:hAnsi="NewsGothic"/>
          <w:szCs w:val="14"/>
        </w:rPr>
        <w:t> »</w:t>
      </w:r>
      <w:r w:rsidRPr="000C4E69">
        <w:rPr>
          <w:rFonts w:ascii="NewsGothic" w:cs="NewsGothic" w:hAnsi="NewsGothic"/>
          <w:szCs w:val="14"/>
        </w:rPr>
        <w:t>)</w:t>
      </w:r>
      <w:r w:rsidR="005019B6">
        <w:rPr>
          <w:rFonts w:ascii="NewsGothic" w:cs="NewsGothic" w:hAnsi="NewsGothic"/>
          <w:szCs w:val="14"/>
        </w:rPr>
        <w:t xml:space="preserve"> </w:t>
      </w:r>
      <w:r w:rsidRPr="008B5AC4">
        <w:rPr>
          <w:rFonts w:ascii="NewsGothic" w:cs="NewsGothic" w:hAnsi="NewsGothic"/>
          <w:szCs w:val="14"/>
        </w:rPr>
        <w:t xml:space="preserve"> </w:t>
      </w:r>
      <w:r w:rsidR="005019B6" w:rsidRPr="000C4E69">
        <w:rPr>
          <w:rFonts w:ascii="NewsGothic" w:cs="NewsGothic" w:hAnsi="NewsGothic"/>
          <w:szCs w:val="14"/>
        </w:rPr>
        <w:t xml:space="preserve"> sur le salaire de base </w:t>
      </w:r>
      <w:r w:rsidR="005019B6">
        <w:rPr>
          <w:rFonts w:ascii="NewsGothic" w:cs="NewsGothic" w:hAnsi="NewsGothic"/>
          <w:szCs w:val="14"/>
        </w:rPr>
        <w:t>avec un effet rétroactif au 1</w:t>
      </w:r>
      <w:r w:rsidR="005019B6" w:rsidRPr="003563FD">
        <w:rPr>
          <w:rFonts w:ascii="NewsGothic" w:cs="NewsGothic" w:hAnsi="NewsGothic"/>
          <w:szCs w:val="14"/>
          <w:vertAlign w:val="superscript"/>
        </w:rPr>
        <w:t>er</w:t>
      </w:r>
      <w:r w:rsidR="005019B6">
        <w:rPr>
          <w:rFonts w:ascii="NewsGothic" w:cs="NewsGothic" w:hAnsi="NewsGothic"/>
          <w:szCs w:val="14"/>
        </w:rPr>
        <w:t xml:space="preserve"> Janvier 2023  pour les salariés présents au 1/1/2023.</w:t>
      </w:r>
    </w:p>
    <w:p w14:paraId="0084CB40" w14:textId="7854C011" w:rsidP="005019B6" w:rsidR="001005B1" w:rsidRDefault="001005B1" w:rsidRPr="005019B6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>
        <w:rPr>
          <w:rFonts w:ascii="NewsGothic" w:cs="NewsGothic" w:hAnsi="NewsGothic"/>
          <w:szCs w:val="14"/>
        </w:rPr>
        <w:t xml:space="preserve">D’une augmentation du remboursement </w:t>
      </w:r>
      <w:r w:rsidR="008C5DBA">
        <w:rPr>
          <w:rFonts w:ascii="NewsGothic" w:cs="NewsGothic" w:hAnsi="NewsGothic"/>
          <w:szCs w:val="14"/>
        </w:rPr>
        <w:t>au 1</w:t>
      </w:r>
      <w:r w:rsidR="008C5DBA" w:rsidRPr="008C5DBA">
        <w:rPr>
          <w:rFonts w:ascii="NewsGothic" w:cs="NewsGothic" w:hAnsi="NewsGothic"/>
          <w:szCs w:val="14"/>
          <w:vertAlign w:val="superscript"/>
        </w:rPr>
        <w:t>er</w:t>
      </w:r>
      <w:r w:rsidR="008C5DBA">
        <w:rPr>
          <w:rFonts w:ascii="NewsGothic" w:cs="NewsGothic" w:hAnsi="NewsGothic"/>
          <w:szCs w:val="14"/>
        </w:rPr>
        <w:t xml:space="preserve"> avril 2023 </w:t>
      </w:r>
      <w:r>
        <w:rPr>
          <w:rFonts w:ascii="NewsGothic" w:cs="NewsGothic" w:hAnsi="NewsGothic"/>
          <w:szCs w:val="14"/>
        </w:rPr>
        <w:t>des fra</w:t>
      </w:r>
      <w:r w:rsidR="008C5DBA">
        <w:rPr>
          <w:rFonts w:ascii="NewsGothic" w:cs="NewsGothic" w:hAnsi="NewsGothic"/>
          <w:szCs w:val="14"/>
        </w:rPr>
        <w:t xml:space="preserve">is de repas à 20.2€ selon les modalités </w:t>
      </w:r>
      <w:r w:rsidR="00ED0167">
        <w:rPr>
          <w:rFonts w:ascii="NewsGothic" w:cs="NewsGothic" w:hAnsi="NewsGothic"/>
          <w:szCs w:val="14"/>
        </w:rPr>
        <w:t xml:space="preserve">déjà en </w:t>
      </w:r>
      <w:r w:rsidR="007F2DD9">
        <w:rPr>
          <w:rFonts w:ascii="NewsGothic" w:cs="NewsGothic" w:hAnsi="NewsGothic"/>
          <w:szCs w:val="14"/>
        </w:rPr>
        <w:t>vigueur</w:t>
      </w:r>
      <w:r w:rsidR="008C5DBA">
        <w:rPr>
          <w:rFonts w:ascii="NewsGothic" w:cs="NewsGothic" w:hAnsi="NewsGothic"/>
          <w:szCs w:val="14"/>
        </w:rPr>
        <w:t>.</w:t>
      </w:r>
    </w:p>
    <w:p w14:paraId="7D031A44" w14:textId="42F3DDC4" w:rsidP="008C5DBA" w:rsidR="008C5DBA" w:rsidRDefault="008C5DBA" w:rsidRPr="00251276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 w:rsidRPr="00251276">
        <w:rPr>
          <w:rFonts w:ascii="NewsGothic" w:cs="NewsGothic" w:hAnsi="NewsGothic"/>
          <w:szCs w:val="14"/>
        </w:rPr>
        <w:t xml:space="preserve">De </w:t>
      </w:r>
      <w:r w:rsidR="00ED0167" w:rsidRPr="00251276">
        <w:rPr>
          <w:rFonts w:ascii="NewsGothic" w:cs="NewsGothic" w:hAnsi="NewsGothic"/>
          <w:szCs w:val="14"/>
        </w:rPr>
        <w:t xml:space="preserve">la signature </w:t>
      </w:r>
      <w:r w:rsidRPr="00251276">
        <w:rPr>
          <w:rFonts w:ascii="NewsGothic" w:cs="NewsGothic" w:hAnsi="NewsGothic"/>
          <w:szCs w:val="14"/>
        </w:rPr>
        <w:t>d</w:t>
      </w:r>
      <w:r w:rsidR="00E24126" w:rsidRPr="00251276">
        <w:rPr>
          <w:rFonts w:ascii="NewsGothic" w:cs="NewsGothic" w:hAnsi="NewsGothic"/>
          <w:szCs w:val="14"/>
        </w:rPr>
        <w:t>e l’</w:t>
      </w:r>
      <w:r w:rsidRPr="00251276">
        <w:rPr>
          <w:rFonts w:ascii="NewsGothic" w:cs="NewsGothic" w:hAnsi="NewsGothic"/>
          <w:szCs w:val="14"/>
        </w:rPr>
        <w:t>accord sur la G</w:t>
      </w:r>
      <w:r w:rsidR="00ED0167" w:rsidRPr="00251276">
        <w:rPr>
          <w:rFonts w:ascii="NewsGothic" w:cs="NewsGothic" w:hAnsi="NewsGothic"/>
          <w:szCs w:val="14"/>
        </w:rPr>
        <w:t>EPP</w:t>
      </w:r>
      <w:r w:rsidR="00E24126" w:rsidRPr="00251276">
        <w:rPr>
          <w:rFonts w:ascii="NewsGothic" w:cs="NewsGothic" w:hAnsi="NewsGothic"/>
          <w:szCs w:val="14"/>
        </w:rPr>
        <w:t xml:space="preserve"> validé en réunion  le 7/3/2023</w:t>
      </w:r>
      <w:r w:rsidR="00ED0167" w:rsidRPr="00251276">
        <w:rPr>
          <w:rFonts w:ascii="NewsGothic" w:cs="NewsGothic" w:hAnsi="NewsGothic"/>
          <w:szCs w:val="14"/>
        </w:rPr>
        <w:t xml:space="preserve">. </w:t>
      </w:r>
    </w:p>
    <w:p w14:paraId="43F02084" w14:textId="35652303" w:rsidP="00E464C5" w:rsidR="00E464C5" w:rsidRDefault="005019B6" w:rsidRPr="00251276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 w:rsidRPr="00251276">
        <w:rPr>
          <w:rFonts w:ascii="NewsGothic" w:cs="NewsGothic" w:hAnsi="NewsGothic"/>
          <w:szCs w:val="14"/>
        </w:rPr>
        <w:t xml:space="preserve">De la </w:t>
      </w:r>
      <w:r w:rsidR="00B4643D" w:rsidRPr="00251276">
        <w:rPr>
          <w:rFonts w:ascii="NewsGothic" w:cs="NewsGothic" w:hAnsi="NewsGothic"/>
          <w:szCs w:val="14"/>
        </w:rPr>
        <w:t>mise en place</w:t>
      </w:r>
      <w:r w:rsidRPr="00251276">
        <w:rPr>
          <w:rFonts w:ascii="NewsGothic" w:cs="NewsGothic" w:hAnsi="NewsGothic"/>
          <w:szCs w:val="14"/>
        </w:rPr>
        <w:t xml:space="preserve"> d’un accord d’une Prime de Partage </w:t>
      </w:r>
      <w:r w:rsidR="00066589" w:rsidRPr="00251276">
        <w:rPr>
          <w:rFonts w:ascii="NewsGothic" w:cs="NewsGothic" w:hAnsi="NewsGothic"/>
          <w:szCs w:val="14"/>
        </w:rPr>
        <w:t xml:space="preserve"> de la Valeur </w:t>
      </w:r>
      <w:r w:rsidR="00AC1C9D" w:rsidRPr="00251276">
        <w:rPr>
          <w:rFonts w:ascii="NewsGothic" w:cs="NewsGothic" w:hAnsi="NewsGothic"/>
          <w:szCs w:val="14"/>
        </w:rPr>
        <w:t xml:space="preserve">d’un montant de 500 € </w:t>
      </w:r>
      <w:r w:rsidR="005E3350" w:rsidRPr="00251276">
        <w:rPr>
          <w:rFonts w:ascii="NewsGothic" w:cs="NewsGothic" w:hAnsi="NewsGothic"/>
          <w:szCs w:val="14"/>
        </w:rPr>
        <w:t xml:space="preserve">maximum par salarié </w:t>
      </w:r>
      <w:r w:rsidR="00AC1C9D" w:rsidRPr="00251276">
        <w:rPr>
          <w:rFonts w:ascii="NewsGothic" w:cs="NewsGothic" w:hAnsi="NewsGothic"/>
          <w:szCs w:val="14"/>
        </w:rPr>
        <w:t xml:space="preserve">dont </w:t>
      </w:r>
      <w:r w:rsidR="001005B1" w:rsidRPr="00251276">
        <w:rPr>
          <w:rFonts w:ascii="NewsGothic" w:cs="NewsGothic" w:hAnsi="NewsGothic"/>
          <w:szCs w:val="14"/>
        </w:rPr>
        <w:t>les modalité</w:t>
      </w:r>
      <w:r w:rsidR="005E3350" w:rsidRPr="00251276">
        <w:rPr>
          <w:rFonts w:ascii="NewsGothic" w:cs="NewsGothic" w:hAnsi="NewsGothic"/>
          <w:szCs w:val="14"/>
        </w:rPr>
        <w:t xml:space="preserve">s </w:t>
      </w:r>
      <w:r w:rsidR="001005B1" w:rsidRPr="00251276">
        <w:rPr>
          <w:rFonts w:ascii="NewsGothic" w:cs="NewsGothic" w:hAnsi="NewsGothic"/>
          <w:szCs w:val="14"/>
        </w:rPr>
        <w:t xml:space="preserve">seront définies dans </w:t>
      </w:r>
      <w:r w:rsidR="007F2DD9" w:rsidRPr="00251276">
        <w:rPr>
          <w:rFonts w:ascii="NewsGothic" w:cs="NewsGothic" w:hAnsi="NewsGothic"/>
          <w:szCs w:val="14"/>
        </w:rPr>
        <w:t xml:space="preserve">un accord spécifique portant sur la Prime de Partage de la </w:t>
      </w:r>
      <w:r w:rsidR="00066589" w:rsidRPr="00251276">
        <w:rPr>
          <w:rFonts w:ascii="NewsGothic" w:cs="NewsGothic" w:hAnsi="NewsGothic"/>
          <w:szCs w:val="14"/>
        </w:rPr>
        <w:t xml:space="preserve">Valeur. </w:t>
      </w:r>
      <w:r w:rsidR="005E3350" w:rsidRPr="00251276">
        <w:rPr>
          <w:rFonts w:ascii="NewsGothic" w:cs="NewsGothic" w:hAnsi="NewsGothic"/>
          <w:szCs w:val="14"/>
        </w:rPr>
        <w:t>Ce montant de 500 € vaut pour un temps complet</w:t>
      </w:r>
      <w:r w:rsidR="00E464C5" w:rsidRPr="00251276">
        <w:rPr>
          <w:rFonts w:ascii="NewsGothic" w:cs="NewsGothic" w:hAnsi="NewsGothic"/>
          <w:szCs w:val="14"/>
        </w:rPr>
        <w:t xml:space="preserve">, </w:t>
      </w:r>
      <w:r w:rsidR="005E3350" w:rsidRPr="00251276">
        <w:rPr>
          <w:rFonts w:ascii="NewsGothic" w:cs="NewsGothic" w:hAnsi="NewsGothic"/>
          <w:szCs w:val="14"/>
        </w:rPr>
        <w:t>présent sur toute la période des 12 derniers mois complets précéd</w:t>
      </w:r>
      <w:r w:rsidR="00E464C5" w:rsidRPr="00251276">
        <w:rPr>
          <w:rFonts w:ascii="NewsGothic" w:cs="NewsGothic" w:hAnsi="NewsGothic"/>
          <w:szCs w:val="14"/>
        </w:rPr>
        <w:t>a</w:t>
      </w:r>
      <w:r w:rsidR="005E3350" w:rsidRPr="00251276">
        <w:rPr>
          <w:rFonts w:ascii="NewsGothic" w:cs="NewsGothic" w:hAnsi="NewsGothic"/>
          <w:szCs w:val="14"/>
        </w:rPr>
        <w:t xml:space="preserve">nt la date de versement de la prime. Il sera donc proratisé </w:t>
      </w:r>
      <w:r w:rsidR="00E464C5" w:rsidRPr="00251276">
        <w:rPr>
          <w:rFonts w:ascii="NewsGothic" w:cs="NewsGothic" w:hAnsi="NewsGothic"/>
          <w:szCs w:val="14"/>
        </w:rPr>
        <w:t xml:space="preserve">en conséquence </w:t>
      </w:r>
      <w:r w:rsidR="005E3350" w:rsidRPr="00251276">
        <w:rPr>
          <w:rFonts w:ascii="NewsGothic" w:cs="NewsGothic" w:hAnsi="NewsGothic"/>
          <w:szCs w:val="14"/>
        </w:rPr>
        <w:t xml:space="preserve">si ces </w:t>
      </w:r>
      <w:r w:rsidR="00E464C5" w:rsidRPr="00251276">
        <w:rPr>
          <w:rFonts w:ascii="NewsGothic" w:cs="NewsGothic" w:hAnsi="NewsGothic"/>
          <w:szCs w:val="14"/>
        </w:rPr>
        <w:t>conditions</w:t>
      </w:r>
      <w:r w:rsidR="005E3350" w:rsidRPr="00251276">
        <w:rPr>
          <w:rFonts w:ascii="NewsGothic" w:cs="NewsGothic" w:hAnsi="NewsGothic"/>
          <w:szCs w:val="14"/>
        </w:rPr>
        <w:t xml:space="preserve"> ne sont pas remplies.</w:t>
      </w:r>
    </w:p>
    <w:p w14:paraId="56E3DCA7" w14:textId="77777777" w:rsidR="00E464C5" w:rsidRDefault="00E464C5">
      <w:pPr>
        <w:rPr>
          <w:rFonts w:ascii="NewsGothic" w:cs="NewsGothic" w:hAnsi="NewsGothic"/>
          <w:szCs w:val="14"/>
          <w:highlight w:val="yellow"/>
        </w:rPr>
      </w:pPr>
      <w:r>
        <w:rPr>
          <w:rFonts w:ascii="NewsGothic" w:cs="NewsGothic" w:hAnsi="NewsGothic"/>
          <w:szCs w:val="14"/>
          <w:highlight w:val="yellow"/>
        </w:rPr>
        <w:br w:type="page"/>
      </w:r>
    </w:p>
    <w:p w14:paraId="6CFF2A78" w14:textId="77777777" w:rsidP="00E464C5" w:rsidR="005E3350" w:rsidRDefault="005E3350" w:rsidRPr="00E464C5">
      <w:pPr>
        <w:spacing w:after="0" w:line="240" w:lineRule="auto"/>
        <w:ind w:left="720"/>
        <w:jc w:val="both"/>
        <w:rPr>
          <w:rFonts w:ascii="NewsGothic" w:cs="NewsGothic" w:hAnsi="NewsGothic"/>
          <w:szCs w:val="14"/>
          <w:highlight w:val="yellow"/>
        </w:rPr>
      </w:pPr>
    </w:p>
    <w:p w14:paraId="49665D57" w14:textId="60F179C9" w:rsidP="008B5AC4" w:rsidR="00B4643D" w:rsidRDefault="00B4643D">
      <w:pPr>
        <w:numPr>
          <w:ilvl w:val="0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>
        <w:rPr>
          <w:rFonts w:ascii="NewsGothic" w:cs="NewsGothic" w:hAnsi="NewsGothic"/>
          <w:szCs w:val="14"/>
        </w:rPr>
        <w:t xml:space="preserve">L’accord </w:t>
      </w:r>
      <w:r w:rsidR="00995E52">
        <w:rPr>
          <w:rFonts w:ascii="NewsGothic" w:cs="NewsGothic" w:hAnsi="NewsGothic"/>
          <w:szCs w:val="14"/>
        </w:rPr>
        <w:t xml:space="preserve">de substitution </w:t>
      </w:r>
      <w:r w:rsidR="003F4074">
        <w:rPr>
          <w:rFonts w:ascii="NewsGothic" w:cs="NewsGothic" w:hAnsi="NewsGothic"/>
          <w:szCs w:val="14"/>
        </w:rPr>
        <w:t>et d’adaptation signé du 30/5/20</w:t>
      </w:r>
      <w:r w:rsidR="00CB4620">
        <w:rPr>
          <w:rFonts w:ascii="NewsGothic" w:cs="NewsGothic" w:hAnsi="NewsGothic"/>
          <w:szCs w:val="14"/>
        </w:rPr>
        <w:t>15 évoluera ainsi :</w:t>
      </w:r>
    </w:p>
    <w:p w14:paraId="2AD9FD5F" w14:textId="0A3390DE" w:rsidP="00CB4620" w:rsidR="00CB4620" w:rsidRDefault="00802D6E">
      <w:pPr>
        <w:numPr>
          <w:ilvl w:val="1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>
        <w:rPr>
          <w:rFonts w:ascii="NewsGothic" w:cs="NewsGothic" w:hAnsi="NewsGothic"/>
          <w:szCs w:val="14"/>
        </w:rPr>
        <w:t xml:space="preserve">Article </w:t>
      </w:r>
      <w:r w:rsidR="001C4815">
        <w:rPr>
          <w:rFonts w:ascii="NewsGothic" w:cs="NewsGothic" w:hAnsi="NewsGothic"/>
          <w:szCs w:val="14"/>
        </w:rPr>
        <w:t xml:space="preserve">4.1 </w:t>
      </w:r>
      <w:r w:rsidR="00215406">
        <w:rPr>
          <w:rFonts w:ascii="NewsGothic" w:cs="NewsGothic" w:hAnsi="NewsGothic"/>
          <w:szCs w:val="14"/>
        </w:rPr>
        <w:t>–</w:t>
      </w:r>
      <w:r w:rsidR="001C4815">
        <w:rPr>
          <w:rFonts w:ascii="NewsGothic" w:cs="NewsGothic" w:hAnsi="NewsGothic"/>
          <w:szCs w:val="14"/>
        </w:rPr>
        <w:t xml:space="preserve"> </w:t>
      </w:r>
      <w:r w:rsidR="00215406">
        <w:rPr>
          <w:rFonts w:ascii="NewsGothic" w:cs="NewsGothic" w:hAnsi="NewsGothic"/>
          <w:szCs w:val="14"/>
        </w:rPr>
        <w:t>« Mensualités et primes annuelles hors production » . Cet article fait réfé</w:t>
      </w:r>
      <w:r w:rsidR="007F2DD9">
        <w:rPr>
          <w:rFonts w:ascii="NewsGothic" w:cs="NewsGothic" w:hAnsi="NewsGothic"/>
          <w:szCs w:val="14"/>
        </w:rPr>
        <w:t>r</w:t>
      </w:r>
      <w:r w:rsidR="00215406">
        <w:rPr>
          <w:rFonts w:ascii="NewsGothic" w:cs="NewsGothic" w:hAnsi="NewsGothic"/>
          <w:szCs w:val="14"/>
        </w:rPr>
        <w:t>ence à l’annexe 1</w:t>
      </w:r>
      <w:r w:rsidR="00165E3B">
        <w:rPr>
          <w:rFonts w:ascii="NewsGothic" w:cs="NewsGothic" w:hAnsi="NewsGothic"/>
          <w:szCs w:val="14"/>
        </w:rPr>
        <w:t xml:space="preserve"> «  Prime Vacance Usine de Caen »</w:t>
      </w:r>
    </w:p>
    <w:p w14:paraId="31B45B85" w14:textId="3B5625A5" w:rsidP="00165E3B" w:rsidR="00165E3B" w:rsidRDefault="00165E3B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NewsGothic" w:cs="NewsGothic" w:hAnsi="NewsGothic"/>
          <w:szCs w:val="14"/>
        </w:rPr>
      </w:pPr>
      <w:r w:rsidRPr="0050231D">
        <w:rPr>
          <w:rFonts w:ascii="NewsGothic" w:cs="NewsGothic" w:hAnsi="NewsGothic"/>
          <w:szCs w:val="14"/>
        </w:rPr>
        <w:t xml:space="preserve">La prime vacance </w:t>
      </w:r>
      <w:r w:rsidR="007D4676" w:rsidRPr="0050231D">
        <w:rPr>
          <w:rFonts w:ascii="NewsGothic" w:cs="NewsGothic" w:hAnsi="NewsGothic"/>
          <w:szCs w:val="14"/>
        </w:rPr>
        <w:t xml:space="preserve">existante au sein de Hamelin SAS sera définitivement </w:t>
      </w:r>
      <w:r w:rsidR="00E464C5" w:rsidRPr="0050231D">
        <w:rPr>
          <w:rFonts w:ascii="NewsGothic" w:cs="NewsGothic" w:hAnsi="NewsGothic"/>
          <w:szCs w:val="14"/>
        </w:rPr>
        <w:t xml:space="preserve">supprimée </w:t>
      </w:r>
      <w:r w:rsidR="007D4676" w:rsidRPr="0050231D">
        <w:rPr>
          <w:rFonts w:ascii="NewsGothic" w:cs="NewsGothic" w:hAnsi="NewsGothic"/>
          <w:szCs w:val="14"/>
        </w:rPr>
        <w:t>au 1</w:t>
      </w:r>
      <w:r w:rsidR="007D4676" w:rsidRPr="0050231D">
        <w:rPr>
          <w:rFonts w:ascii="NewsGothic" w:cs="NewsGothic" w:hAnsi="NewsGothic"/>
          <w:szCs w:val="14"/>
          <w:vertAlign w:val="superscript"/>
        </w:rPr>
        <w:t>er</w:t>
      </w:r>
      <w:r w:rsidR="007D4676" w:rsidRPr="0050231D">
        <w:rPr>
          <w:rFonts w:ascii="NewsGothic" w:cs="NewsGothic" w:hAnsi="NewsGothic"/>
          <w:szCs w:val="14"/>
        </w:rPr>
        <w:t xml:space="preserve"> Janvier</w:t>
      </w:r>
      <w:r w:rsidR="007D4676">
        <w:rPr>
          <w:rFonts w:ascii="NewsGothic" w:cs="NewsGothic" w:hAnsi="NewsGothic"/>
          <w:szCs w:val="14"/>
        </w:rPr>
        <w:t xml:space="preserve"> 2023</w:t>
      </w:r>
      <w:r w:rsidR="00F947CC">
        <w:rPr>
          <w:rFonts w:ascii="NewsGothic" w:cs="NewsGothic" w:hAnsi="NewsGothic"/>
          <w:szCs w:val="14"/>
        </w:rPr>
        <w:t xml:space="preserve"> et sera compensée, pour ceux en bénéficiant,  par une augmentation du taux horaire ou salaire mensuel selon la catégorie de 9% à partir du 1</w:t>
      </w:r>
      <w:r w:rsidR="00F947CC" w:rsidRPr="00F947CC">
        <w:rPr>
          <w:rFonts w:ascii="NewsGothic" w:cs="NewsGothic" w:hAnsi="NewsGothic"/>
          <w:szCs w:val="14"/>
          <w:vertAlign w:val="superscript"/>
        </w:rPr>
        <w:t>er</w:t>
      </w:r>
      <w:r w:rsidR="00F947CC">
        <w:rPr>
          <w:rFonts w:ascii="NewsGothic" w:cs="NewsGothic" w:hAnsi="NewsGothic"/>
          <w:szCs w:val="14"/>
        </w:rPr>
        <w:t xml:space="preserve"> Janvier 2023</w:t>
      </w:r>
    </w:p>
    <w:p w14:paraId="51212612" w14:textId="6D1CDB4C" w:rsidP="00FE21CB" w:rsidR="0076591C" w:rsidRDefault="005F26E9" w:rsidRPr="004A7BF2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 xml:space="preserve">Article </w:t>
      </w:r>
      <w:r w:rsidR="00A76B55">
        <w:t xml:space="preserve">7.1 </w:t>
      </w:r>
      <w:r w:rsidR="00066589">
        <w:t xml:space="preserve">.  </w:t>
      </w:r>
    </w:p>
    <w:p w14:paraId="3EFBC6AA" w14:textId="5452B08B" w:rsidP="0024202D" w:rsidR="00E464C5" w:rsidRDefault="007964A8" w:rsidRPr="001F4A9E">
      <w:pPr>
        <w:pStyle w:val="Paragraphedeliste"/>
        <w:numPr>
          <w:ilvl w:val="2"/>
          <w:numId w:val="1"/>
        </w:numPr>
        <w:spacing w:after="0" w:line="240" w:lineRule="auto"/>
        <w:jc w:val="both"/>
      </w:pPr>
      <w:r>
        <w:t>Pour l’usine de Caen, l</w:t>
      </w:r>
      <w:r w:rsidR="00E464C5" w:rsidRPr="0050231D">
        <w:t xml:space="preserve">a programmation indicative communiquée en début d’année prévoit un </w:t>
      </w:r>
      <w:r w:rsidR="00E464C5" w:rsidRPr="001F4A9E">
        <w:t>nombre de samedis</w:t>
      </w:r>
      <w:r w:rsidR="00520B34">
        <w:t xml:space="preserve"> </w:t>
      </w:r>
      <w:r w:rsidR="00E464C5" w:rsidRPr="001F4A9E">
        <w:t>travaillés.</w:t>
      </w:r>
      <w:r w:rsidR="009B7AC0">
        <w:t xml:space="preserve"> Ce nombre de </w:t>
      </w:r>
      <w:r w:rsidR="00234A40">
        <w:t>samedi  passera en 2024</w:t>
      </w:r>
      <w:r w:rsidR="00CE69CE">
        <w:t xml:space="preserve"> de 6 à </w:t>
      </w:r>
      <w:r w:rsidR="00234A40">
        <w:t xml:space="preserve"> 4 samedis par personne entre les mois de Janvier et Juillet inclus</w:t>
      </w:r>
      <w:r w:rsidR="009B7AC0">
        <w:t>.</w:t>
      </w:r>
    </w:p>
    <w:p w14:paraId="432DFF08" w14:textId="643A2627" w:rsidP="0065168F" w:rsidR="0065168F" w:rsidRDefault="0065168F">
      <w:pPr>
        <w:spacing w:after="0" w:line="240" w:lineRule="auto"/>
        <w:ind w:left="2124"/>
        <w:jc w:val="both"/>
      </w:pPr>
      <w:r w:rsidRPr="001F4A9E">
        <w:t>Pour les salariés qui effectueront plus de samedis que cette programmation, les heures concernées seront payées comme heures supplémentaires sur le mois concerné ou le mois suivan</w:t>
      </w:r>
      <w:r w:rsidR="00017FA6">
        <w:t>t</w:t>
      </w:r>
      <w:r w:rsidR="008D554C">
        <w:t xml:space="preserve"> pour la période de Janvier à Juillet.</w:t>
      </w:r>
    </w:p>
    <w:p w14:paraId="38DAF8AD" w14:textId="6441BE18" w:rsidP="0065168F" w:rsidR="008D554C" w:rsidRDefault="008D554C">
      <w:pPr>
        <w:spacing w:after="0" w:line="240" w:lineRule="auto"/>
        <w:ind w:left="2124"/>
        <w:jc w:val="both"/>
      </w:pPr>
      <w:r>
        <w:t>Pour la pér</w:t>
      </w:r>
      <w:r w:rsidR="007F4D9A">
        <w:t xml:space="preserve">iode de Septembre à Décembre, si la </w:t>
      </w:r>
      <w:r w:rsidR="008662C4">
        <w:t>modulation</w:t>
      </w:r>
      <w:r w:rsidR="00176861">
        <w:t xml:space="preserve"> est amenée à évoluer de façon significative, les </w:t>
      </w:r>
      <w:r w:rsidR="00890ACF">
        <w:t xml:space="preserve">Délégués </w:t>
      </w:r>
      <w:r w:rsidR="008E3847">
        <w:t xml:space="preserve">Syndicaux </w:t>
      </w:r>
      <w:r w:rsidR="00890ACF">
        <w:t xml:space="preserve">et la direction se </w:t>
      </w:r>
      <w:r w:rsidR="0074757D">
        <w:t>rencontreront</w:t>
      </w:r>
      <w:r w:rsidR="00890ACF">
        <w:t xml:space="preserve"> pour évoquer les règles </w:t>
      </w:r>
      <w:r w:rsidR="0074757D">
        <w:t>de la gestion de</w:t>
      </w:r>
      <w:r w:rsidR="008B1BF9">
        <w:t xml:space="preserve"> ces</w:t>
      </w:r>
      <w:r w:rsidR="0074757D">
        <w:t xml:space="preserve"> heures.</w:t>
      </w:r>
    </w:p>
    <w:p w14:paraId="28307BE9" w14:textId="77777777" w:rsidP="0009654E" w:rsidR="00770393" w:rsidRDefault="00770393">
      <w:pPr>
        <w:spacing w:after="0" w:line="240" w:lineRule="auto"/>
        <w:jc w:val="both"/>
      </w:pPr>
    </w:p>
    <w:p w14:paraId="73F67091" w14:textId="7F5830DA" w:rsidP="0065168F" w:rsidR="00197144" w:rsidRDefault="00197144">
      <w:pPr>
        <w:spacing w:after="0" w:line="240" w:lineRule="auto"/>
        <w:ind w:left="2124"/>
        <w:jc w:val="both"/>
      </w:pPr>
      <w:r>
        <w:t>Concernant L’</w:t>
      </w:r>
      <w:r w:rsidR="005379EA">
        <w:t>entrepôt</w:t>
      </w:r>
      <w:r>
        <w:t xml:space="preserve"> de </w:t>
      </w:r>
      <w:proofErr w:type="spellStart"/>
      <w:r w:rsidR="00763B1D">
        <w:t>Grentheville</w:t>
      </w:r>
      <w:proofErr w:type="spellEnd"/>
      <w:r w:rsidR="00763B1D">
        <w:t>, la limite haute qui était fixée à 41H40 de travail effectif</w:t>
      </w:r>
      <w:r w:rsidR="00073CC7">
        <w:t xml:space="preserve"> passera </w:t>
      </w:r>
      <w:r w:rsidR="004800B3">
        <w:t>à 40</w:t>
      </w:r>
      <w:r w:rsidR="005379EA">
        <w:t xml:space="preserve">h à partir </w:t>
      </w:r>
      <w:r w:rsidR="00532600">
        <w:t>du 1</w:t>
      </w:r>
      <w:r w:rsidR="00532600" w:rsidRPr="00532600">
        <w:rPr>
          <w:vertAlign w:val="superscript"/>
        </w:rPr>
        <w:t>er</w:t>
      </w:r>
      <w:r w:rsidR="00532600">
        <w:t xml:space="preserve"> </w:t>
      </w:r>
      <w:r w:rsidR="00770393">
        <w:t>Avril 2023.</w:t>
      </w:r>
    </w:p>
    <w:p w14:paraId="1E2B8894" w14:textId="77777777" w:rsidP="0065168F" w:rsidR="00197144" w:rsidRDefault="00197144" w:rsidRPr="0065168F">
      <w:pPr>
        <w:spacing w:after="0" w:line="240" w:lineRule="auto"/>
        <w:ind w:left="2124"/>
        <w:jc w:val="both"/>
        <w:rPr>
          <w:rFonts w:ascii="NewsGothic" w:cs="NewsGothic" w:hAnsi="NewsGothic"/>
          <w:szCs w:val="14"/>
        </w:rPr>
      </w:pPr>
    </w:p>
    <w:p w14:paraId="569DBA02" w14:textId="77777777" w:rsidP="0065168F" w:rsidR="0065168F" w:rsidRDefault="0065168F" w:rsidRPr="0065168F">
      <w:pPr>
        <w:pStyle w:val="Paragraphedeliste"/>
        <w:jc w:val="both"/>
        <w:rPr>
          <w:rFonts w:ascii="NewsGothic" w:cs="NewsGothic" w:hAnsi="NewsGothic"/>
          <w:szCs w:val="14"/>
        </w:rPr>
      </w:pPr>
    </w:p>
    <w:p w14:paraId="28C96CA4" w14:textId="0F3547A7" w:rsidP="0076591C" w:rsidR="0076591C" w:rsidRDefault="0076591C" w:rsidRPr="000C4E69">
      <w:pPr>
        <w:jc w:val="both"/>
        <w:rPr>
          <w:rFonts w:ascii="NewsGothic" w:cs="NewsGothic" w:hAnsi="NewsGothic"/>
          <w:szCs w:val="14"/>
        </w:rPr>
      </w:pPr>
      <w:r w:rsidRPr="000C4E69">
        <w:rPr>
          <w:rFonts w:ascii="NewsGothic" w:cs="NewsGothic" w:hAnsi="NewsGothic"/>
          <w:szCs w:val="14"/>
        </w:rPr>
        <w:t xml:space="preserve">Le présent procès-verbal atteste que l'employeur a engagé sérieusement et loyalement les négociations. </w:t>
      </w:r>
    </w:p>
    <w:p w14:paraId="4B355060" w14:textId="0F351E4C" w:rsidP="005E0043" w:rsidR="005E0043" w:rsidRDefault="005E0043" w:rsidRPr="00396E46">
      <w:pPr>
        <w:spacing w:line="240" w:lineRule="exact"/>
        <w:ind w:left="4"/>
        <w:jc w:val="both"/>
      </w:pPr>
      <w:r w:rsidRPr="00396E46">
        <w:t>Le texte de l'a</w:t>
      </w:r>
      <w:r>
        <w:t>ccord</w:t>
      </w:r>
      <w:r w:rsidRPr="00396E46">
        <w:t xml:space="preserve"> sera déposé par </w:t>
      </w:r>
      <w:smartTag w:element="PersonName" w:uri="urn:schemas-microsoft-com:office:smarttags">
        <w:smartTagPr>
          <w:attr w:name="ProductID" w:val="la Direction"/>
        </w:smartTagPr>
        <w:r w:rsidRPr="00396E46">
          <w:t>la Direction</w:t>
        </w:r>
      </w:smartTag>
      <w:r w:rsidRPr="00396E46">
        <w:t xml:space="preserve">, </w:t>
      </w:r>
      <w:r w:rsidR="00946200">
        <w:t xml:space="preserve">sur le site </w:t>
      </w:r>
      <w:r w:rsidR="001A7698">
        <w:t>« </w:t>
      </w:r>
      <w:r w:rsidR="001A7698" w:rsidRPr="001A7698">
        <w:t>www.teleaccords.travail-emploi.gouv.fr</w:t>
      </w:r>
      <w:r w:rsidR="001A7698">
        <w:t> »</w:t>
      </w:r>
      <w:r w:rsidRPr="00396E46">
        <w:t xml:space="preserve"> et au Conseil de</w:t>
      </w:r>
      <w:r w:rsidR="001A7698">
        <w:t>s</w:t>
      </w:r>
      <w:r w:rsidRPr="00396E46">
        <w:t xml:space="preserve"> Prud’hommes dans les formes et délais légaux.</w:t>
      </w:r>
    </w:p>
    <w:p w14:paraId="57594DB0" w14:textId="77777777" w:rsidP="005E0043" w:rsidR="005E0043" w:rsidRDefault="005E0043" w:rsidRPr="00396E46">
      <w:pPr>
        <w:spacing w:line="240" w:lineRule="exact"/>
        <w:ind w:left="4254"/>
        <w:jc w:val="both"/>
        <w:rPr>
          <w:b/>
          <w:bCs/>
        </w:rPr>
      </w:pPr>
      <w:bookmarkStart w:id="0" w:name="_GoBack"/>
      <w:bookmarkEnd w:id="0"/>
    </w:p>
    <w:p w14:paraId="41B14423" w14:textId="3D7354F1" w:rsidP="005E0043" w:rsidR="005E0043" w:rsidRDefault="005E0043">
      <w:pPr>
        <w:spacing w:line="240" w:lineRule="exact"/>
        <w:ind w:left="4254"/>
        <w:jc w:val="both"/>
        <w:rPr>
          <w:b/>
          <w:bCs/>
        </w:rPr>
      </w:pPr>
      <w:r w:rsidRPr="00965E37">
        <w:rPr>
          <w:b/>
          <w:bCs/>
        </w:rPr>
        <w:t xml:space="preserve">Fait à Caen Le </w:t>
      </w:r>
      <w:r w:rsidR="00995576">
        <w:rPr>
          <w:b/>
          <w:bCs/>
        </w:rPr>
        <w:t>17/03/2023</w:t>
      </w:r>
    </w:p>
    <w:p w14:paraId="52598740" w14:textId="77777777" w:rsidP="0076591C" w:rsidR="0076591C" w:rsidRDefault="0076591C">
      <w:pPr>
        <w:jc w:val="both"/>
      </w:pPr>
    </w:p>
    <w:p w14:paraId="48CE89B9" w14:textId="1BF3461D" w:rsidP="00AE71F1" w:rsidR="0030441E" w:rsidRDefault="0076591C">
      <w:pPr>
        <w:ind w:firstLine="708" w:right="-284"/>
        <w:jc w:val="both"/>
        <w:rPr>
          <w:sz w:val="20"/>
        </w:rPr>
      </w:pPr>
      <w:r w:rsidRPr="00927CB6">
        <w:rPr>
          <w:sz w:val="20"/>
        </w:rPr>
        <w:t xml:space="preserve">Pour le syndicat </w:t>
      </w:r>
      <w:r w:rsidR="0056510F" w:rsidRPr="00927CB6">
        <w:rPr>
          <w:sz w:val="20"/>
        </w:rPr>
        <w:t>FO</w:t>
      </w:r>
      <w:r w:rsidR="0056510F">
        <w:rPr>
          <w:sz w:val="20"/>
        </w:rPr>
        <w:t xml:space="preserve"> </w:t>
      </w:r>
      <w:r w:rsidR="0056510F">
        <w:rPr>
          <w:sz w:val="20"/>
        </w:rPr>
        <w:tab/>
      </w:r>
      <w:r w:rsidR="0030441E">
        <w:rPr>
          <w:sz w:val="20"/>
        </w:rPr>
        <w:tab/>
      </w:r>
      <w:r w:rsidR="0030441E">
        <w:rPr>
          <w:sz w:val="20"/>
        </w:rPr>
        <w:tab/>
      </w:r>
      <w:r w:rsidR="0030441E">
        <w:rPr>
          <w:sz w:val="20"/>
        </w:rPr>
        <w:tab/>
      </w:r>
      <w:r w:rsidR="0030441E">
        <w:rPr>
          <w:sz w:val="20"/>
        </w:rPr>
        <w:tab/>
      </w:r>
      <w:r w:rsidR="0056510F" w:rsidRPr="0030441E">
        <w:rPr>
          <w:sz w:val="20"/>
        </w:rPr>
        <w:t>Pou</w:t>
      </w:r>
      <w:r w:rsidR="0056510F">
        <w:rPr>
          <w:sz w:val="20"/>
        </w:rPr>
        <w:t>r le syndicat CFE CGC</w:t>
      </w:r>
      <w:r w:rsidRPr="00927CB6">
        <w:rPr>
          <w:sz w:val="20"/>
        </w:rPr>
        <w:tab/>
      </w:r>
      <w:r>
        <w:rPr>
          <w:sz w:val="20"/>
        </w:rPr>
        <w:t xml:space="preserve">   </w:t>
      </w:r>
    </w:p>
    <w:p w14:paraId="5A401DCA" w14:textId="627630B2" w:rsidP="00AE71F1" w:rsidR="0030441E" w:rsidRDefault="0068756C" w:rsidRPr="00251276">
      <w:pPr>
        <w:ind w:firstLine="708" w:right="-284"/>
        <w:jc w:val="both"/>
        <w:rPr>
          <w:sz w:val="20"/>
        </w:rPr>
      </w:pPr>
      <w:proofErr w:type="spellStart"/>
      <w:r>
        <w:rPr>
          <w:sz w:val="20"/>
        </w:rPr>
        <w:t>xxxxxxxxxxxxxxxx</w:t>
      </w:r>
      <w:proofErr w:type="spellEnd"/>
      <w:r w:rsidR="0030441E" w:rsidRPr="00251276">
        <w:rPr>
          <w:sz w:val="20"/>
        </w:rPr>
        <w:tab/>
      </w:r>
      <w:r w:rsidR="0030441E" w:rsidRPr="00251276">
        <w:rPr>
          <w:sz w:val="20"/>
        </w:rPr>
        <w:tab/>
      </w:r>
      <w:r w:rsidR="0030441E" w:rsidRPr="00251276">
        <w:rPr>
          <w:sz w:val="20"/>
        </w:rPr>
        <w:tab/>
      </w:r>
      <w:r w:rsidR="0030441E" w:rsidRPr="00251276">
        <w:rPr>
          <w:sz w:val="20"/>
        </w:rPr>
        <w:tab/>
      </w:r>
      <w:r w:rsidR="0030441E" w:rsidRPr="00251276">
        <w:rPr>
          <w:sz w:val="20"/>
        </w:rPr>
        <w:tab/>
      </w:r>
      <w:r w:rsidR="0030441E" w:rsidRPr="00251276">
        <w:rPr>
          <w:sz w:val="20"/>
        </w:rPr>
        <w:tab/>
      </w:r>
      <w:proofErr w:type="spellStart"/>
      <w:r>
        <w:rPr>
          <w:sz w:val="20"/>
        </w:rPr>
        <w:t>xxxxxxxxxxxxxxxxxx</w:t>
      </w:r>
      <w:proofErr w:type="spellEnd"/>
    </w:p>
    <w:p w14:paraId="0C09C549" w14:textId="77777777" w:rsidP="0076591C" w:rsidR="0030441E" w:rsidRDefault="0030441E" w:rsidRPr="00251276">
      <w:pPr>
        <w:ind w:right="-284"/>
        <w:jc w:val="both"/>
        <w:rPr>
          <w:sz w:val="20"/>
        </w:rPr>
      </w:pPr>
    </w:p>
    <w:p w14:paraId="40B6F2BE" w14:textId="70D321E0" w:rsidP="00175469" w:rsidR="0076591C" w:rsidRDefault="009C0E2F">
      <w:pPr>
        <w:jc w:val="both"/>
        <w:rPr>
          <w:sz w:val="20"/>
        </w:rPr>
      </w:pPr>
      <w:r>
        <w:rPr>
          <w:sz w:val="20"/>
        </w:rPr>
        <w:tab/>
        <w:t>Pour le syndicat CGT</w:t>
      </w:r>
      <w:r w:rsidR="0056510F">
        <w:rPr>
          <w:sz w:val="20"/>
        </w:rPr>
        <w:tab/>
      </w:r>
      <w:r w:rsidR="0056510F">
        <w:rPr>
          <w:sz w:val="20"/>
        </w:rPr>
        <w:tab/>
      </w:r>
      <w:r w:rsidR="0056510F">
        <w:rPr>
          <w:sz w:val="20"/>
        </w:rPr>
        <w:tab/>
      </w:r>
      <w:r w:rsidR="0030441E">
        <w:rPr>
          <w:sz w:val="20"/>
        </w:rPr>
        <w:tab/>
      </w:r>
      <w:r w:rsidR="0030441E">
        <w:rPr>
          <w:sz w:val="20"/>
        </w:rPr>
        <w:tab/>
        <w:t>Pour la Direction Générale</w:t>
      </w:r>
    </w:p>
    <w:p w14:paraId="0B120BCB" w14:textId="375505E5" w:rsidP="009C0E2F" w:rsidR="0076591C" w:rsidRDefault="009C0E2F" w:rsidRPr="009C0E2F">
      <w:pPr>
        <w:jc w:val="both"/>
        <w:rPr>
          <w:sz w:val="20"/>
        </w:rPr>
      </w:pPr>
      <w:r>
        <w:rPr>
          <w:sz w:val="20"/>
        </w:rPr>
        <w:tab/>
      </w:r>
      <w:proofErr w:type="spellStart"/>
      <w:r w:rsidR="0068756C">
        <w:rPr>
          <w:sz w:val="20"/>
        </w:rPr>
        <w:t>xxxxxxxxxxxxxxx</w:t>
      </w:r>
      <w:proofErr w:type="spellEnd"/>
      <w:r w:rsidR="00AE71F1" w:rsidRPr="00307766">
        <w:rPr>
          <w:sz w:val="20"/>
        </w:rPr>
        <w:tab/>
      </w:r>
      <w:r w:rsidR="0030441E" w:rsidRPr="00307766">
        <w:rPr>
          <w:sz w:val="20"/>
        </w:rPr>
        <w:tab/>
      </w:r>
      <w:r w:rsidR="0030441E" w:rsidRPr="00307766">
        <w:rPr>
          <w:sz w:val="20"/>
        </w:rPr>
        <w:tab/>
      </w:r>
      <w:r w:rsidR="0030441E" w:rsidRPr="00307766">
        <w:rPr>
          <w:sz w:val="20"/>
        </w:rPr>
        <w:tab/>
      </w:r>
      <w:r w:rsidR="0030441E" w:rsidRPr="00307766">
        <w:rPr>
          <w:sz w:val="20"/>
        </w:rPr>
        <w:tab/>
      </w:r>
      <w:r w:rsidR="0030441E" w:rsidRPr="00307766">
        <w:rPr>
          <w:sz w:val="20"/>
        </w:rPr>
        <w:tab/>
      </w:r>
      <w:proofErr w:type="spellStart"/>
      <w:r w:rsidR="0068756C">
        <w:rPr>
          <w:sz w:val="20"/>
        </w:rPr>
        <w:t>xxxxxxxxxxxxxxxx</w:t>
      </w:r>
      <w:proofErr w:type="spellEnd"/>
    </w:p>
    <w:p w14:paraId="1BDC3D44" w14:textId="16FEAAED" w:rsidP="0076591C" w:rsidR="0076591C" w:rsidRDefault="0030441E" w:rsidRPr="009C0E2F">
      <w:pPr>
        <w:jc w:val="both"/>
      </w:pPr>
      <w:r w:rsidRPr="009C0E2F">
        <w:t xml:space="preserve"> </w:t>
      </w:r>
    </w:p>
    <w:p w14:paraId="7D7F323B" w14:textId="3CDF65A2" w:rsidP="0076591C" w:rsidR="00015E5C" w:rsidRDefault="00015E5C" w:rsidRPr="009C0E2F">
      <w:pPr>
        <w:jc w:val="both"/>
      </w:pPr>
    </w:p>
    <w:sectPr w:rsidR="00015E5C" w:rsidRPr="009C0E2F" w:rsidSect="00501D1A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2E689" w14:textId="77777777" w:rsidR="000967C9" w:rsidRDefault="000967C9" w:rsidP="0065657A">
      <w:pPr>
        <w:spacing w:after="0" w:line="240" w:lineRule="auto"/>
      </w:pPr>
      <w:r>
        <w:separator/>
      </w:r>
    </w:p>
  </w:endnote>
  <w:endnote w:type="continuationSeparator" w:id="0">
    <w:p w14:paraId="3F7F2674" w14:textId="77777777" w:rsidR="000967C9" w:rsidRDefault="000967C9" w:rsidP="0065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5F2D21B" w14:textId="1CCDE499" w:rsidR="0065657A" w:rsidRDefault="00A95789">
    <w:pPr>
      <w:pStyle w:val="Pieddepage"/>
    </w:pPr>
    <w:r w:rsidRPr="0065657A">
      <w:rPr>
        <w:noProof/>
        <w:lang w:eastAsia="fr-FR"/>
      </w:rPr>
      <w:drawing>
        <wp:anchor allowOverlap="1" behindDoc="0" distB="0" distL="114300" distR="114300" distT="0" layoutInCell="1" locked="0" relativeHeight="251651584" simplePos="0" wp14:anchorId="1D59E3EF" wp14:editId="707B38A4">
          <wp:simplePos x="0" y="0"/>
          <wp:positionH relativeFrom="column">
            <wp:posOffset>-449580</wp:posOffset>
          </wp:positionH>
          <wp:positionV relativeFrom="paragraph">
            <wp:posOffset>-1200785</wp:posOffset>
          </wp:positionV>
          <wp:extent cx="628015" cy="501650"/>
          <wp:effectExtent b="0" l="0" r="635" t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503B79.tmp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" cy="50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657A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7968" simplePos="0" wp14:anchorId="338D1859" wp14:editId="3EFAF280">
              <wp:simplePos x="0" y="0"/>
              <wp:positionH relativeFrom="column">
                <wp:posOffset>2586355</wp:posOffset>
              </wp:positionH>
              <wp:positionV relativeFrom="paragraph">
                <wp:posOffset>-616585</wp:posOffset>
              </wp:positionV>
              <wp:extent cx="1936750" cy="774700"/>
              <wp:effectExtent b="6350" l="0" r="6350" t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0" cy="774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619A1" w14:textId="77777777" w:rsidP="0065657A" w:rsidR="00220ADB" w:rsidRDefault="00220ADB" w:rsidRPr="00A95789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b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A95789">
                            <w:rPr>
                              <w:rFonts w:ascii="Verdana" w:cs="Times New Roman" w:hAnsi="Verdana"/>
                              <w:b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HAMELIN SAS : siège social</w:t>
                          </w:r>
                        </w:p>
                        <w:p w14:paraId="21F1E25F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Avenue du Général Harris</w:t>
                          </w:r>
                        </w:p>
                        <w:p w14:paraId="578628C9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14 054 C</w:t>
                          </w:r>
                          <w:r w:rsidR="00062BBD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aen</w:t>
                          </w: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 xml:space="preserve"> Cedex 4 – France</w:t>
                          </w:r>
                        </w:p>
                        <w:p w14:paraId="50D7826E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Tél. +33 (0)2 14 40 62 00</w:t>
                          </w:r>
                        </w:p>
                        <w:p w14:paraId="76B3A6E0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Fax +33 (0)2 14 40 61 33</w:t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<w:pict>
            <v:shapetype coordsize="21600,21600" id="_x0000_t202" o:spt="202" path="m,l,21600r21600,l21600,xe" w14:anchorId="338D1859">
              <v:stroke joinstyle="miter"/>
              <v:path gradientshapeok="t" o:connecttype="rect"/>
            </v:shapetype>
            <v:shape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LACWDQIAAPYDAAAOAAAAZHJzL2Uyb0RvYy54bWysU9tu2zAMfR+wfxD0vtjJkqYx4hRdugwD ugvQ7QNkWY6FyaJGKbG7ry8lp2nQvQ3zg0Ca1CF5eLS+GTrDjgq9Blvy6STnTFkJtbb7kv/8sXt3 zZkPwtbCgFUlf1Se32zevln3rlAzaMHUChmBWF/0ruRtCK7IMi9b1Qk/AacsBRvATgRycZ/VKHpC 70w2y/OrrAesHYJU3tPfuzHINwm/aZQM35rGq8BMyam3kE5MZxXPbLMWxR6Fa7U8tSH+oYtOaEtF z1B3Igh2QP0XVKclgocmTCR0GTSNlirNQNNM81fTPLTCqTQLkePdmSb//2Dl1+OD+44sDB9goAWm Iby7B/nLMwvbVti9ukWEvlWipsLTSFnWO1+crkaqfeEjSNV/gZqWLA4BEtDQYBdZoTkZodMCHs+k qyEwGUuu3l8tFxSSFFsu58s8bSUTxfNthz58UtCxaJQcaakJXRzvfYjdiOI5JRbzYHS908YkB/fV 1iA7ChLALn1pgFdpxrK+5KvFbJGQLcT7SRudDiRQo7uSX+fxGyUT2fho65QShDajTZ0Ye6InMjJy E4ZqoMRIUwX1IxGFMAqRHg4ZLeAfznoSYcn974NAxZn5bIns1XQ+j6pNznyxnJGDl5HqMiKsJKiS B85GcxuS0iMPFm5pKY1OfL10cuqVxJVoPD2EqN5LP2W9PNfNEwAAAP//AwBQSwMEFAAGAAgAAAAh AOUNOy3eAAAACgEAAA8AAABkcnMvZG93bnJldi54bWxMj8FOg0AQhu8mvsNmTLyYdgGxK8jQqImm 19Y+wAJbILKzhN0W+vaOJz3OzJd/vr/YLnYQFzP53hFCvI5AGKpd01OLcPz6WD2D8EFTowdHBuFq PGzL25tC542baW8uh9AKDiGfa4QuhDGX0tedsdqv3WiIbyc3WR14nFrZTHrmcDvIJIo20uqe+EOn R/Pemfr7cLYIp9388JTN1Wc4qn26edO9qtwV8f5ueX0BEcwS/mD41Wd1KNmpcmdqvBgQ0kg9Moqw ylQMggkVJ7ypEJI0A1kW8n+F8gcAAP//AwBQSwECLQAUAAYACAAAACEAtoM4kv4AAADhAQAAEwAA AAAAAAAAAAAAAAAAAAAAW0NvbnRlbnRfVHlwZXNdLnhtbFBLAQItABQABgAIAAAAIQA4/SH/1gAA AJQBAAALAAAAAAAAAAAAAAAAAC8BAABfcmVscy8ucmVsc1BLAQItABQABgAIAAAAIQA/LACWDQIA APYDAAAOAAAAAAAAAAAAAAAAAC4CAABkcnMvZTJvRG9jLnhtbFBLAQItABQABgAIAAAAIQDlDTst 3gAAAAoBAAAPAAAAAAAAAAAAAAAAAGcEAABkcnMvZG93bnJldi54bWxQSwUGAAAAAAQABADzAAAA cgUAAAAA " o:spid="_x0000_s1026" stroked="f" style="position:absolute;margin-left:203.65pt;margin-top:-48.55pt;width:152.5pt;height:6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026619A1" w14:textId="77777777" w:rsidP="0065657A" w:rsidR="00220ADB" w:rsidRDefault="00220ADB" w:rsidRPr="00A95789">
                    <w:pPr>
                      <w:spacing w:after="0" w:line="240" w:lineRule="auto"/>
                      <w:rPr>
                        <w:rFonts w:ascii="Verdana" w:cs="Times New Roman" w:hAnsi="Verdana"/>
                        <w:b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A95789">
                      <w:rPr>
                        <w:rFonts w:ascii="Verdana" w:cs="Times New Roman" w:hAnsi="Verdana"/>
                        <w:b/>
                        <w:i/>
                        <w:color w:themeColor="text1" w:themeTint="A6" w:val="595959"/>
                        <w:sz w:val="16"/>
                        <w:szCs w:val="16"/>
                      </w:rPr>
                      <w:t>HAMELIN SAS : siège social</w:t>
                    </w:r>
                  </w:p>
                  <w:p w14:paraId="21F1E25F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Avenue du Général Harris</w:t>
                    </w:r>
                  </w:p>
                  <w:p w14:paraId="578628C9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14 054 C</w:t>
                    </w:r>
                    <w:r w:rsidR="00062BBD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aen</w:t>
                    </w: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 xml:space="preserve"> Cedex 4 – France</w:t>
                    </w:r>
                  </w:p>
                  <w:p w14:paraId="50D7826E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Tél. +33 (0)2 14 40 62 00</w:t>
                    </w:r>
                  </w:p>
                  <w:p w14:paraId="76B3A6E0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Fax +33 (0)2 14 40 61 33</w:t>
                    </w:r>
                  </w:p>
                </w:txbxContent>
              </v:textbox>
            </v:shape>
          </w:pict>
        </mc:Fallback>
      </mc:AlternateContent>
    </w:r>
    <w:r w:rsidR="00BD0AAE" w:rsidRPr="0065657A">
      <w:rPr>
        <w:noProof/>
        <w:lang w:eastAsia="fr-FR"/>
      </w:rPr>
      <w:drawing>
        <wp:anchor allowOverlap="1" behindDoc="0" distB="0" distL="114300" distR="114300" distT="0" layoutInCell="1" locked="0" relativeHeight="251643392" simplePos="0" wp14:anchorId="3E87C0FE" wp14:editId="66781904">
          <wp:simplePos x="0" y="0"/>
          <wp:positionH relativeFrom="column">
            <wp:posOffset>-492125</wp:posOffset>
          </wp:positionH>
          <wp:positionV relativeFrom="paragraph">
            <wp:posOffset>-1631950</wp:posOffset>
          </wp:positionV>
          <wp:extent cx="681355" cy="302260"/>
          <wp:effectExtent b="2540" l="0" r="4445" t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5096F0.tmp"/>
                  <pic:cNvPicPr/>
                </pic:nvPicPr>
                <pic:blipFill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355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0AAE" w:rsidRPr="0065657A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7728" simplePos="0" wp14:anchorId="5F3D1F70" wp14:editId="3DC0A88A">
              <wp:simplePos x="0" y="0"/>
              <wp:positionH relativeFrom="column">
                <wp:posOffset>-626110</wp:posOffset>
              </wp:positionH>
              <wp:positionV relativeFrom="paragraph">
                <wp:posOffset>-514985</wp:posOffset>
              </wp:positionV>
              <wp:extent cx="2971800" cy="470535"/>
              <wp:effectExtent b="5715" l="0" r="0" t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470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A5344F" w14:textId="77777777" w:rsidP="0065657A" w:rsidR="00062BBD" w:rsidRDefault="0065657A" w:rsidRPr="00220ADB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b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220ADB">
                            <w:rPr>
                              <w:rFonts w:ascii="Verdana" w:cs="Times New Roman" w:hAnsi="Verdana"/>
                              <w:b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 xml:space="preserve">Hamelin SAS </w:t>
                          </w:r>
                          <w:r w:rsidRPr="00220ADB">
                            <w:rPr>
                              <w:rFonts w:ascii="Verdana" w:cs="Times New Roman" w:hAnsi="Verdana"/>
                              <w:b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ab/>
                          </w:r>
                        </w:p>
                        <w:p w14:paraId="09D470CD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SAS au capital de 2 800 000€ R.</w:t>
                          </w:r>
                          <w:proofErr w:type="gramStart"/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C.CAEN</w:t>
                          </w:r>
                          <w:proofErr w:type="gramEnd"/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 xml:space="preserve"> 552 132 961</w:t>
                          </w:r>
                        </w:p>
                        <w:p w14:paraId="35F8217E" w14:textId="77777777" w:rsidP="0065657A" w:rsidR="0065657A" w:rsidRDefault="0065657A" w:rsidRPr="001D4803">
                          <w:pPr>
                            <w:spacing w:after="0" w:line="240" w:lineRule="auto"/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</w:pPr>
                          <w:r w:rsidRPr="001D4803">
                            <w:rPr>
                              <w:rFonts w:ascii="Verdana" w:cs="Times New Roman" w:hAnsi="Verdana"/>
                              <w:i/>
                              <w:color w:themeColor="text1" w:themeTint="A6" w:val="595959"/>
                              <w:sz w:val="16"/>
                              <w:szCs w:val="16"/>
                            </w:rPr>
                            <w:t>www.hamelinbrands.com</w:t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<w:pict>
            <v:shape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+fhMDwIAAP0DAAAOAAAAZHJzL2Uyb0RvYy54bWysU9uO0zAQfUfiHyy/06Slpduo6WrpUoS0 XKSFD3Adp7FwPGbsNilfz9jJdgu8IfxgeTzjMzNnjte3fWvYSaHXYEs+neScKSuh0vZQ8m9fd69u OPNB2EoYsKrkZ+X57ebli3XnCjWDBkylkBGI9UXnSt6E4Ios87JRrfATcMqSswZsRSATD1mFoiP0 1mSzPH+TdYCVQ5DKe7q9H5x8k/DrWsnwua69CsyUnGoLace07+OebdaiOKBwjZZjGeIfqmiFtpT0 AnUvgmBH1H9BtVoieKjDREKbQV1rqVIP1M00/6Obx0Y4lXohcry70OT/H6z8dHp0X5CF/i30NMDU hHcPIL97ZmHbCHtQd4jQNUpUlHgaKcs654vxaaTaFz6C7LuPUNGQxTFAAuprbCMr1CcjdBrA+UK6 6gOTdDlbLac3Obkk+ebLfPF6kVKI4um1Qx/eK2hZPJQcaagJXZwefIjViOIpJCbzYHS108YkAw/7 rUF2EiSAXVoj+m9hxrKu5KvFbJGQLcT3SRutDiRQo9uSU5W0BslENt7ZKoUEoc1wpkqMHemJjAzc hH7fM12N3EW29lCdiS+EQY/0f+jQAP7krCMtltz/OApUnJkPljhfTefzKN5kzBfLGRl47dlfe4SV BFXywNlw3IYk+ESHu6PZ7HSi7bmSsWTSWGJz/A9RxNd2inr+tZtfAAAA//8DAFBLAwQUAAYACAAA ACEABSqTrt8AAAAKAQAADwAAAGRycy9kb3ducmV2LnhtbEyPy07DMBBF90j8gzVI7FonPEIa4lQV FRsWSBSkdunGThxhjyPbTcPfM6zobh5Hd87U69lZNukQB48C8mUGTGPr1YC9gK/P10UJLCaJSlqP WsCPjrBurq9qWSl/xg897VLPKARjJQWYlMaK89ga7WRc+lEj7TofnEzUhp6rIM8U7iy/y7KCOzkg XTBy1C9Gt9+7kxOwd2ZQ2/B+6JSdtm/d5nGcwyjE7c28eQaW9Jz+YfjTJ3VoyOnoT6giswIWq7Ig lIoyz4ERcV+sHoAdafKUAW9qfvlC8wsAAP//AwBQSwECLQAUAAYACAAAACEAtoM4kv4AAADhAQAA EwAAAAAAAAAAAAAAAAAAAAAAW0NvbnRlbnRfVHlwZXNdLnhtbFBLAQItABQABgAIAAAAIQA4/SH/ 1gAAAJQBAAALAAAAAAAAAAAAAAAAAC8BAABfcmVscy8ucmVsc1BLAQItABQABgAIAAAAIQD6+fhM DwIAAP0DAAAOAAAAAAAAAAAAAAAAAC4CAABkcnMvZTJvRG9jLnhtbFBLAQItABQABgAIAAAAIQAF KpOu3wAAAAoBAAAPAAAAAAAAAAAAAAAAAGkEAABkcnMvZG93bnJldi54bWxQSwUGAAAAAAQABADz AAAAdQUAAAAA " stroked="f" style="position:absolute;margin-left:-49.3pt;margin-top:-40.55pt;width:234pt;height:37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type="#_x0000_t202" w14:anchorId="5F3D1F70">
              <v:textbox style="mso-fit-shape-to-text:t">
                <w:txbxContent>
                  <w:p w14:paraId="11A5344F" w14:textId="77777777" w:rsidP="0065657A" w:rsidR="00062BBD" w:rsidRDefault="0065657A" w:rsidRPr="00220ADB">
                    <w:pPr>
                      <w:spacing w:after="0" w:line="240" w:lineRule="auto"/>
                      <w:rPr>
                        <w:rFonts w:ascii="Verdana" w:cs="Times New Roman" w:hAnsi="Verdana"/>
                        <w:b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220ADB">
                      <w:rPr>
                        <w:rFonts w:ascii="Verdana" w:cs="Times New Roman" w:hAnsi="Verdana"/>
                        <w:b/>
                        <w:i/>
                        <w:color w:themeColor="text1" w:themeTint="A6" w:val="595959"/>
                        <w:sz w:val="16"/>
                        <w:szCs w:val="16"/>
                      </w:rPr>
                      <w:t xml:space="preserve">Hamelin SAS </w:t>
                    </w:r>
                    <w:r w:rsidRPr="00220ADB">
                      <w:rPr>
                        <w:rFonts w:ascii="Verdana" w:cs="Times New Roman" w:hAnsi="Verdana"/>
                        <w:b/>
                        <w:i/>
                        <w:color w:themeColor="text1" w:themeTint="A6" w:val="595959"/>
                        <w:sz w:val="16"/>
                        <w:szCs w:val="16"/>
                      </w:rPr>
                      <w:tab/>
                    </w:r>
                  </w:p>
                  <w:p w14:paraId="09D470CD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SAS au capital de 2 800 000€ R.C.CAEN 552 132 961</w:t>
                    </w:r>
                  </w:p>
                  <w:p w14:paraId="35F8217E" w14:textId="77777777" w:rsidP="0065657A" w:rsidR="0065657A" w:rsidRDefault="0065657A" w:rsidRPr="001D4803">
                    <w:pPr>
                      <w:spacing w:after="0" w:line="240" w:lineRule="auto"/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</w:pPr>
                    <w:r w:rsidRPr="001D4803">
                      <w:rPr>
                        <w:rFonts w:ascii="Verdana" w:cs="Times New Roman" w:hAnsi="Verdana"/>
                        <w:i/>
                        <w:color w:themeColor="text1" w:themeTint="A6" w:val="595959"/>
                        <w:sz w:val="16"/>
                        <w:szCs w:val="16"/>
                      </w:rPr>
                      <w:t>www.hamelinbrands.com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49042BD" w14:textId="77777777" w:rsidP="0065657A" w:rsidR="000967C9" w:rsidRDefault="000967C9">
      <w:pPr>
        <w:spacing w:after="0" w:line="240" w:lineRule="auto"/>
      </w:pPr>
      <w:r>
        <w:separator/>
      </w:r>
    </w:p>
  </w:footnote>
  <w:footnote w:id="0" w:type="continuationSeparator">
    <w:p w14:paraId="2B135D3B" w14:textId="77777777" w:rsidP="0065657A" w:rsidR="000967C9" w:rsidRDefault="000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13C1F21" w14:textId="77777777" w:rsidP="00321F82" w:rsidR="0065657A" w:rsidRDefault="0065657A">
    <w:pPr>
      <w:pStyle w:val="En-tte"/>
      <w:tabs>
        <w:tab w:pos="9072" w:val="clear"/>
        <w:tab w:pos="9639" w:val="right"/>
      </w:tabs>
      <w:ind w:left="-426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59264" simplePos="0" wp14:anchorId="6F67CFEE" wp14:editId="7CA0C3E2">
          <wp:simplePos x="0" y="0"/>
          <wp:positionH relativeFrom="column">
            <wp:posOffset>3964305</wp:posOffset>
          </wp:positionH>
          <wp:positionV relativeFrom="paragraph">
            <wp:posOffset>-295910</wp:posOffset>
          </wp:positionV>
          <wp:extent cx="2142490" cy="474345"/>
          <wp:effectExtent b="190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50FF8F.tmp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49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405A09"/>
    <w:multiLevelType w:val="hybridMultilevel"/>
    <w:tmpl w:val="4CF01718"/>
    <w:lvl w:ilvl="0" w:tplc="34A0549C">
      <w:start w:val="1"/>
      <w:numFmt w:val="bullet"/>
      <w:lvlText w:val=""/>
      <w:lvlJc w:val="left"/>
      <w:pPr>
        <w:ind w:hanging="360" w:left="102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2" w:tplc="040C0001">
      <w:start w:val="1"/>
      <w:numFmt w:val="bullet"/>
      <w:lvlText w:val=""/>
      <w:lvlJc w:val="left"/>
      <w:pPr>
        <w:tabs>
          <w:tab w:pos="2120" w:val="num"/>
        </w:tabs>
        <w:ind w:hanging="360" w:left="2120"/>
      </w:pPr>
      <w:rPr>
        <w:rFonts w:ascii="Symbol" w:hAnsi="Symbol" w:hint="default"/>
      </w:r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">
    <w:nsid w:val="50551ED0"/>
    <w:multiLevelType w:val="hybridMultilevel"/>
    <w:tmpl w:val="E4308738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F54C1160">
      <w:numFmt w:val="bullet"/>
      <w:lvlText w:val=""/>
      <w:lvlJc w:val="left"/>
      <w:pPr>
        <w:ind w:hanging="360" w:left="2160"/>
      </w:pPr>
      <w:rPr>
        <w:rFonts w:ascii="Wingdings" w:cs="NewsGothic" w:eastAsiaTheme="minorHAnsi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92C0E87"/>
    <w:multiLevelType w:val="singleLevel"/>
    <w:tmpl w:val="AFB662DC"/>
    <w:lvl w:ilvl="0">
      <w:start w:val="16"/>
      <w:numFmt w:val="bullet"/>
      <w:lvlText w:val="-"/>
      <w:lvlJc w:val="left"/>
      <w:pPr>
        <w:tabs>
          <w:tab w:pos="708" w:val="num"/>
        </w:tabs>
        <w:ind w:hanging="708" w:left="708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70"/>
    <w:rsid w:val="00000F54"/>
    <w:rsid w:val="00005150"/>
    <w:rsid w:val="00015E5C"/>
    <w:rsid w:val="00017FA6"/>
    <w:rsid w:val="00050A4F"/>
    <w:rsid w:val="00062BBD"/>
    <w:rsid w:val="00066589"/>
    <w:rsid w:val="00071F4F"/>
    <w:rsid w:val="00073CC7"/>
    <w:rsid w:val="000933BC"/>
    <w:rsid w:val="00093FAF"/>
    <w:rsid w:val="0009654E"/>
    <w:rsid w:val="000967C9"/>
    <w:rsid w:val="00097A2E"/>
    <w:rsid w:val="000B5D5E"/>
    <w:rsid w:val="001005B1"/>
    <w:rsid w:val="00124DE0"/>
    <w:rsid w:val="00125A60"/>
    <w:rsid w:val="00127AF8"/>
    <w:rsid w:val="00161D95"/>
    <w:rsid w:val="00165E3B"/>
    <w:rsid w:val="001737BB"/>
    <w:rsid w:val="00175469"/>
    <w:rsid w:val="00176861"/>
    <w:rsid w:val="00184CD1"/>
    <w:rsid w:val="001927D4"/>
    <w:rsid w:val="00197144"/>
    <w:rsid w:val="001A7698"/>
    <w:rsid w:val="001C4815"/>
    <w:rsid w:val="001D4803"/>
    <w:rsid w:val="001F4A9E"/>
    <w:rsid w:val="00200F2A"/>
    <w:rsid w:val="00215406"/>
    <w:rsid w:val="00220ADB"/>
    <w:rsid w:val="00234A40"/>
    <w:rsid w:val="00234C5D"/>
    <w:rsid w:val="002416FD"/>
    <w:rsid w:val="0024202D"/>
    <w:rsid w:val="002437B1"/>
    <w:rsid w:val="00251276"/>
    <w:rsid w:val="00266F2F"/>
    <w:rsid w:val="0027691E"/>
    <w:rsid w:val="00297EC2"/>
    <w:rsid w:val="002A25B1"/>
    <w:rsid w:val="002C3819"/>
    <w:rsid w:val="0030441E"/>
    <w:rsid w:val="00307766"/>
    <w:rsid w:val="00310C4E"/>
    <w:rsid w:val="00321F82"/>
    <w:rsid w:val="003563FD"/>
    <w:rsid w:val="00366C8D"/>
    <w:rsid w:val="003B1FD6"/>
    <w:rsid w:val="003C487A"/>
    <w:rsid w:val="003E42C8"/>
    <w:rsid w:val="003F4074"/>
    <w:rsid w:val="00431BE5"/>
    <w:rsid w:val="0046142A"/>
    <w:rsid w:val="00470D59"/>
    <w:rsid w:val="004800B3"/>
    <w:rsid w:val="004869FC"/>
    <w:rsid w:val="004A0334"/>
    <w:rsid w:val="004A7BF2"/>
    <w:rsid w:val="004C7B93"/>
    <w:rsid w:val="005019B6"/>
    <w:rsid w:val="00501D1A"/>
    <w:rsid w:val="0050231D"/>
    <w:rsid w:val="005109AB"/>
    <w:rsid w:val="00520B34"/>
    <w:rsid w:val="00532600"/>
    <w:rsid w:val="005379EA"/>
    <w:rsid w:val="00562A8B"/>
    <w:rsid w:val="0056510F"/>
    <w:rsid w:val="005B76C1"/>
    <w:rsid w:val="005E0043"/>
    <w:rsid w:val="005E3350"/>
    <w:rsid w:val="005F26E9"/>
    <w:rsid w:val="005F3D90"/>
    <w:rsid w:val="005F7EBE"/>
    <w:rsid w:val="00602C12"/>
    <w:rsid w:val="00605C45"/>
    <w:rsid w:val="00613C2C"/>
    <w:rsid w:val="00621437"/>
    <w:rsid w:val="00623034"/>
    <w:rsid w:val="0065168F"/>
    <w:rsid w:val="0065657A"/>
    <w:rsid w:val="0068756C"/>
    <w:rsid w:val="00696408"/>
    <w:rsid w:val="00697747"/>
    <w:rsid w:val="006A540B"/>
    <w:rsid w:val="006B235D"/>
    <w:rsid w:val="006C6E9B"/>
    <w:rsid w:val="006D433C"/>
    <w:rsid w:val="006E00F1"/>
    <w:rsid w:val="0074757D"/>
    <w:rsid w:val="00763B1D"/>
    <w:rsid w:val="0076591C"/>
    <w:rsid w:val="00770393"/>
    <w:rsid w:val="00773DD2"/>
    <w:rsid w:val="0077494F"/>
    <w:rsid w:val="007964A8"/>
    <w:rsid w:val="007A7FDC"/>
    <w:rsid w:val="007D2570"/>
    <w:rsid w:val="007D4676"/>
    <w:rsid w:val="007E6BCA"/>
    <w:rsid w:val="007F2DD9"/>
    <w:rsid w:val="007F4D9A"/>
    <w:rsid w:val="00802D6E"/>
    <w:rsid w:val="0084195E"/>
    <w:rsid w:val="0085217E"/>
    <w:rsid w:val="008662C4"/>
    <w:rsid w:val="00886D6B"/>
    <w:rsid w:val="00890ACF"/>
    <w:rsid w:val="0089702F"/>
    <w:rsid w:val="008A7B3B"/>
    <w:rsid w:val="008B1BF9"/>
    <w:rsid w:val="008B1EA2"/>
    <w:rsid w:val="008B3B71"/>
    <w:rsid w:val="008B5AC4"/>
    <w:rsid w:val="008B6D57"/>
    <w:rsid w:val="008C5DBA"/>
    <w:rsid w:val="008D554C"/>
    <w:rsid w:val="008E3847"/>
    <w:rsid w:val="008E5C79"/>
    <w:rsid w:val="00902A5E"/>
    <w:rsid w:val="00902F41"/>
    <w:rsid w:val="00925C2F"/>
    <w:rsid w:val="00945640"/>
    <w:rsid w:val="00946200"/>
    <w:rsid w:val="00962771"/>
    <w:rsid w:val="00965E37"/>
    <w:rsid w:val="00977F02"/>
    <w:rsid w:val="00995576"/>
    <w:rsid w:val="00995E52"/>
    <w:rsid w:val="009B6C74"/>
    <w:rsid w:val="009B7AC0"/>
    <w:rsid w:val="009C0E2F"/>
    <w:rsid w:val="009C7FF9"/>
    <w:rsid w:val="009D5D5B"/>
    <w:rsid w:val="009E5701"/>
    <w:rsid w:val="009F2759"/>
    <w:rsid w:val="009F5145"/>
    <w:rsid w:val="00A04D10"/>
    <w:rsid w:val="00A07FF2"/>
    <w:rsid w:val="00A454B9"/>
    <w:rsid w:val="00A61A11"/>
    <w:rsid w:val="00A71DA6"/>
    <w:rsid w:val="00A76B55"/>
    <w:rsid w:val="00A95789"/>
    <w:rsid w:val="00AA7FD2"/>
    <w:rsid w:val="00AC1C9D"/>
    <w:rsid w:val="00AE71F1"/>
    <w:rsid w:val="00B36631"/>
    <w:rsid w:val="00B4643D"/>
    <w:rsid w:val="00B649BA"/>
    <w:rsid w:val="00B74AF3"/>
    <w:rsid w:val="00BB42F8"/>
    <w:rsid w:val="00BD0AAE"/>
    <w:rsid w:val="00BE41F6"/>
    <w:rsid w:val="00BE62ED"/>
    <w:rsid w:val="00C149FD"/>
    <w:rsid w:val="00C21E13"/>
    <w:rsid w:val="00C2255D"/>
    <w:rsid w:val="00C441DC"/>
    <w:rsid w:val="00CA5010"/>
    <w:rsid w:val="00CB4620"/>
    <w:rsid w:val="00CC5EC1"/>
    <w:rsid w:val="00CE69CE"/>
    <w:rsid w:val="00D522C2"/>
    <w:rsid w:val="00D812F1"/>
    <w:rsid w:val="00DA7256"/>
    <w:rsid w:val="00DB62AC"/>
    <w:rsid w:val="00DE009C"/>
    <w:rsid w:val="00DE68E3"/>
    <w:rsid w:val="00DE6966"/>
    <w:rsid w:val="00DF2F71"/>
    <w:rsid w:val="00E11191"/>
    <w:rsid w:val="00E24126"/>
    <w:rsid w:val="00E26F15"/>
    <w:rsid w:val="00E27B39"/>
    <w:rsid w:val="00E332EE"/>
    <w:rsid w:val="00E464C5"/>
    <w:rsid w:val="00E568CA"/>
    <w:rsid w:val="00E574F9"/>
    <w:rsid w:val="00E64775"/>
    <w:rsid w:val="00E65A82"/>
    <w:rsid w:val="00E90616"/>
    <w:rsid w:val="00E92EEA"/>
    <w:rsid w:val="00EB38DC"/>
    <w:rsid w:val="00EC348F"/>
    <w:rsid w:val="00ED0167"/>
    <w:rsid w:val="00EF3864"/>
    <w:rsid w:val="00F30F02"/>
    <w:rsid w:val="00F560DA"/>
    <w:rsid w:val="00F56A4D"/>
    <w:rsid w:val="00F612C5"/>
    <w:rsid w:val="00F67CB0"/>
    <w:rsid w:val="00F711FC"/>
    <w:rsid w:val="00F75CC1"/>
    <w:rsid w:val="00F947CC"/>
    <w:rsid w:val="00FB34FE"/>
    <w:rsid w:val="00FE21CB"/>
    <w:rsid w:val="00F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martTagType w:name="PersonName" w:namespaceuri="urn:schemas-microsoft-com:office:smarttags"/>
  <w:shapeDefaults>
    <o:shapedefaults spidmax="2049" v:ext="edit"/>
    <o:shapelayout v:ext="edit">
      <o:idmap data="1" v:ext="edit"/>
    </o:shapelayout>
  </w:shapeDefaults>
  <w:decimalSymbol w:val=","/>
  <w:listSeparator w:val=";"/>
  <w14:docId w14:val="14805BC0"/>
  <w15:docId w15:val="{9EC1D0C9-E63C-4CC3-8C84-041E034E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7747"/>
  </w:style>
  <w:style w:styleId="Titre1" w:type="paragraph">
    <w:name w:val="heading 1"/>
    <w:basedOn w:val="Normal"/>
    <w:next w:val="Normal"/>
    <w:link w:val="Titre1Car"/>
    <w:uiPriority w:val="9"/>
    <w:qFormat/>
    <w:rsid w:val="00501D1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7D257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D257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65657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5657A"/>
  </w:style>
  <w:style w:styleId="Pieddepage" w:type="paragraph">
    <w:name w:val="footer"/>
    <w:basedOn w:val="Normal"/>
    <w:link w:val="PieddepageCar"/>
    <w:uiPriority w:val="99"/>
    <w:unhideWhenUsed/>
    <w:rsid w:val="0065657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5657A"/>
  </w:style>
  <w:style w:customStyle="1" w:styleId="Titre1Car" w:type="character">
    <w:name w:val="Titre 1 Car"/>
    <w:basedOn w:val="Policepardfaut"/>
    <w:link w:val="Titre1"/>
    <w:uiPriority w:val="9"/>
    <w:rsid w:val="00501D1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Corpsdetexte" w:type="paragraph">
    <w:name w:val="Body Text"/>
    <w:basedOn w:val="Normal"/>
    <w:link w:val="CorpsdetexteCar"/>
    <w:rsid w:val="00E568CA"/>
    <w:pPr>
      <w:widowControl w:val="0"/>
      <w:suppressAutoHyphens/>
      <w:spacing w:after="120" w:line="240" w:lineRule="auto"/>
    </w:pPr>
    <w:rPr>
      <w:rFonts w:ascii="Times New Roman" w:cs="Lucida Sans" w:eastAsia="SimSun" w:hAnsi="Times New Roman"/>
      <w:kern w:val="1"/>
      <w:sz w:val="24"/>
      <w:szCs w:val="24"/>
      <w:lang w:bidi="hi-IN" w:eastAsia="hi-IN"/>
    </w:rPr>
  </w:style>
  <w:style w:customStyle="1" w:styleId="CorpsdetexteCar" w:type="character">
    <w:name w:val="Corps de texte Car"/>
    <w:basedOn w:val="Policepardfaut"/>
    <w:link w:val="Corpsdetexte"/>
    <w:rsid w:val="00E568CA"/>
    <w:rPr>
      <w:rFonts w:ascii="Times New Roman" w:cs="Lucida Sans" w:eastAsia="SimSun" w:hAnsi="Times New Roman"/>
      <w:kern w:val="1"/>
      <w:sz w:val="24"/>
      <w:szCs w:val="24"/>
      <w:lang w:bidi="hi-IN" w:eastAsia="hi-IN"/>
    </w:rPr>
  </w:style>
  <w:style w:styleId="Paragraphedeliste" w:type="paragraph">
    <w:name w:val="List Paragraph"/>
    <w:basedOn w:val="Normal"/>
    <w:uiPriority w:val="34"/>
    <w:qFormat/>
    <w:rsid w:val="00E5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910E3-8341-4F57-BAB2-CB7021A5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3195</Characters>
  <Application>Microsoft Office Word</Application>
  <DocSecurity>0</DocSecurity>
  <Lines>26</Lines>
  <Paragraphs>7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Groupe Hamelin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2023-04-06T11:15:00Z</dcterms:created>
  <cp:lastPrinted>2021-06-15T11:50:00Z</cp:lastPrinted>
  <dcterms:modified xsi:type="dcterms:W3CDTF">2023-04-06T11:15:00Z</dcterms:modified>
  <cp:revision>2</cp:revision>
</cp:coreProperties>
</file>