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itreprincipal"/>
        <w:spacing w:after="120" w:before="120" w:line="480" w:lineRule="auto"/>
        <w:contextualSpacing/>
        <w:jc w:val="center"/>
        <w:rPr/>
      </w:pPr>
      <w:r>
        <w:rPr/>
      </w:r>
    </w:p>
    <w:p>
      <w:pPr>
        <w:pStyle w:val="Titreprincipal"/>
        <w:rPr/>
      </w:pPr>
      <w:r>
        <w:rPr/>
        <w:t xml:space="preserve">ENGAGEMENT DE L’EMPLOYEUR SUR LES SALAIRES AU TITRE DE L’ANNEE 2023 POUR LA SOCIETE </w:t>
      </w:r>
    </w:p>
    <w:p>
      <w:pPr>
        <w:pStyle w:val="Normal"/>
        <w:rPr/>
      </w:pPr>
      <w:r>
        <w:rPr/>
        <w:t xml:space="preserve">Faisant suite à la rencontre du mardi 22 novembre 2022 entre le titulaire du CSE et la Direction et dont chacune a fait l’objet d’un compte rendu. Puis par téléphone le 3 janvier 2023 et pour finir par un référendum de l’ensemble des salariés, il a été négocié ce qui suit. </w:t>
      </w:r>
    </w:p>
    <w:p>
      <w:pPr>
        <w:pStyle w:val="Normal"/>
        <w:rPr/>
      </w:pPr>
      <w:r>
        <w:rPr/>
        <w:t xml:space="preserve">Toutes les dispositions à suivre sont </w:t>
      </w:r>
      <w:r>
        <w:rPr>
          <w:b/>
        </w:rPr>
        <w:t>valables à compter du 1</w:t>
      </w:r>
      <w:r>
        <w:rPr>
          <w:b/>
          <w:vertAlign w:val="superscript"/>
        </w:rPr>
        <w:t>er</w:t>
      </w:r>
      <w:r>
        <w:rPr>
          <w:b/>
        </w:rPr>
        <w:t xml:space="preserve"> janvier 2023</w:t>
      </w:r>
      <w:r>
        <w:rPr/>
        <w:t xml:space="preserve"> (sauf précision contraire) sous réserve de l’approbation de la présente et dans son ensemble par la majorité des représentants syndicaux. </w:t>
      </w:r>
    </w:p>
    <w:p>
      <w:pPr>
        <w:pStyle w:val="Titre1"/>
        <w:rPr/>
      </w:pPr>
      <w:r>
        <w:rPr/>
        <w:t>Rémunération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Augmentation de 4 % au 1</w:t>
      </w:r>
      <w:r>
        <w:rPr>
          <w:b/>
          <w:u w:val="single"/>
          <w:vertAlign w:val="superscript"/>
        </w:rPr>
        <w:t>er</w:t>
      </w:r>
      <w:r>
        <w:rPr>
          <w:b/>
          <w:u w:val="single"/>
        </w:rPr>
        <w:t xml:space="preserve"> janvier 2023</w:t>
      </w:r>
      <w:r>
        <w:rPr/>
        <w:t xml:space="preserve">, à savoir : </w:t>
      </w:r>
    </w:p>
    <w:p>
      <w:pPr>
        <w:pStyle w:val="Normal"/>
        <w:rPr/>
      </w:pPr>
      <w:r>
        <w:rPr>
          <w:rFonts w:ascii="Wingdings" w:cs="Wingdings" w:eastAsia="Wingdings" w:hAnsi="Wingdings"/>
        </w:rPr>
        <w:t></w:t>
      </w:r>
      <w:r>
        <w:rPr/>
        <w:t xml:space="preserve">Passage du taux horaire à 12.88€ à l’embauche, soit : </w:t>
      </w:r>
    </w:p>
    <w:p>
      <w:pPr>
        <w:pStyle w:val="Normal"/>
        <w:rPr/>
      </w:pPr>
      <w:r>
        <w:rPr/>
      </w:r>
    </w:p>
    <w:tbl>
      <w:tblPr>
        <w:tblStyle w:val="Grilledutableau"/>
        <w:tblW w:type="dxa" w:w="896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973"/>
        <w:gridCol w:w="1162"/>
        <w:gridCol w:w="967"/>
        <w:gridCol w:w="976"/>
        <w:gridCol w:w="977"/>
        <w:gridCol w:w="975"/>
        <w:gridCol w:w="976"/>
        <w:gridCol w:w="977"/>
        <w:gridCol w:w="976"/>
      </w:tblGrid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+4%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Embauche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5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 ANS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30 ANS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140 V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  <w:color w:val="FF0000"/>
              </w:rPr>
            </w:pPr>
            <w:r>
              <w:rPr>
                <w:rFonts w:cs="" w:eastAsia="Calibri"/>
                <w:b/>
                <w:color w:val="FF0000"/>
                <w:kern w:val="0"/>
                <w:szCs w:val="22"/>
                <w:lang w:bidi="ar-SA" w:eastAsia="en-US" w:val="fr-FR"/>
              </w:rPr>
              <w:t>12.88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13.18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13.47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13.77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14.08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14.44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14.80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15.18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Augmentation de 2% au 1</w:t>
      </w:r>
      <w:r>
        <w:rPr>
          <w:b/>
          <w:u w:val="single"/>
          <w:vertAlign w:val="superscript"/>
        </w:rPr>
        <w:t>er</w:t>
      </w:r>
      <w:r>
        <w:rPr>
          <w:b/>
          <w:u w:val="single"/>
        </w:rPr>
        <w:t xml:space="preserve"> septembre 2023</w:t>
      </w:r>
      <w:r>
        <w:rPr/>
        <w:t xml:space="preserve">, à savoir : </w:t>
      </w:r>
    </w:p>
    <w:p>
      <w:pPr>
        <w:pStyle w:val="Normal"/>
        <w:rPr/>
      </w:pPr>
      <w:r>
        <w:rPr>
          <w:rFonts w:ascii="Wingdings" w:cs="Wingdings" w:eastAsia="Wingdings" w:hAnsi="Wingdings"/>
        </w:rPr>
        <w:t></w:t>
      </w:r>
      <w:r>
        <w:rPr/>
        <w:t xml:space="preserve">Passage du taux horaire à 13.13€ à l’embauche, soit : </w:t>
      </w:r>
    </w:p>
    <w:p>
      <w:pPr>
        <w:pStyle w:val="Normal"/>
        <w:rPr/>
      </w:pPr>
      <w:r>
        <w:rPr/>
      </w:r>
    </w:p>
    <w:tbl>
      <w:tblPr>
        <w:tblStyle w:val="Grilledutableau"/>
        <w:tblW w:type="dxa" w:w="896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973"/>
        <w:gridCol w:w="1162"/>
        <w:gridCol w:w="967"/>
        <w:gridCol w:w="976"/>
        <w:gridCol w:w="977"/>
        <w:gridCol w:w="975"/>
        <w:gridCol w:w="976"/>
        <w:gridCol w:w="977"/>
        <w:gridCol w:w="976"/>
      </w:tblGrid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+2%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Embauche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5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 ANS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30 ANS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140 V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  <w:color w:val="FF0000"/>
              </w:rPr>
            </w:pPr>
            <w:r>
              <w:rPr>
                <w:rFonts w:cs="" w:eastAsia="Calibri"/>
                <w:b/>
                <w:color w:val="FF0000"/>
                <w:kern w:val="0"/>
                <w:szCs w:val="22"/>
                <w:lang w:bidi="ar-SA" w:eastAsia="en-US" w:val="fr-FR"/>
              </w:rPr>
              <w:t>13.13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13.44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13.74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14.05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14.36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14.73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15.10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15.48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Titre1"/>
        <w:rPr/>
      </w:pPr>
      <w:r>
        <w:rPr/>
        <w:t xml:space="preserve">Prime vacance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Passage à un montant de 300€ brut pour la prime vacance. </w:t>
      </w:r>
    </w:p>
    <w:p>
      <w:pPr>
        <w:pStyle w:val="Normal"/>
        <w:rPr/>
      </w:pPr>
      <w:r>
        <w:rPr>
          <w:u w:val="single"/>
        </w:rPr>
        <w:t>Rappel de la règle</w:t>
      </w:r>
      <w:r>
        <w:rPr/>
        <w:t> : 300€ brut pour l’ensemble des salariés proratisé en fonction des absences de mai N-1 à juin N. Paiement sur la paie de juin.</w:t>
      </w:r>
    </w:p>
    <w:p>
      <w:pPr>
        <w:pStyle w:val="Normal"/>
        <w:rPr/>
      </w:pPr>
      <w:r>
        <w:rPr/>
        <w:t>La règle reste la même.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Annualisation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La société reste comme elle est au niveau de l’annualisation du temps de travail. Aucunes modifications est apporté.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Fais-le 30 janvier 2023</w:t>
      </w:r>
    </w:p>
    <w:p>
      <w:pPr>
        <w:pStyle w:val="Normal"/>
        <w:rPr/>
      </w:pPr>
      <w:r>
        <w:rPr/>
        <w:t xml:space="preserve">A </w:t>
      </w:r>
      <w:bookmarkStart w:id="0" w:name="_GoBack"/>
      <w:bookmarkEnd w:id="0"/>
      <w:r>
        <w:rPr/>
        <w:t>Saint-Gilles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Titulaire CSE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after="160" w:before="0" w:line="240" w:lineRule="auto"/>
        <w:contextualSpacing/>
        <w:jc w:val="both"/>
        <w:rPr/>
      </w:pPr>
      <w:r>
        <w:rPr/>
        <w:tab/>
        <w:tab/>
        <w:tab/>
        <w:tab/>
      </w:r>
    </w:p>
    <w:sectPr>
      <w:footerReference r:id="rId2" w:type="default"/>
      <w:type w:val="nextPage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74898057"/>
    </w:sdtPr>
    <w:sdtContent>
      <w:p>
        <w:pPr>
          <w:pStyle w:val="Pieddepage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fr-FR"/>
      </w:rPr>
    </w:rPrDefault>
    <w:pPrDefault>
      <w:pPr>
        <w:suppressAutoHyphens w:val="true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8a3af7"/>
    <w:pPr>
      <w:widowControl/>
      <w:bidi w:val="0"/>
      <w:spacing w:after="160" w:before="0" w:line="240" w:lineRule="auto"/>
      <w:contextualSpacing/>
      <w:jc w:val="both"/>
    </w:pPr>
    <w:rPr>
      <w:rFonts w:ascii="Times New Roman" w:cs="" w:cstheme="minorBidi" w:eastAsia="Calibri" w:eastAsiaTheme="minorHAnsi" w:hAnsi="Times New Roman"/>
      <w:color w:val="auto"/>
      <w:kern w:val="0"/>
      <w:sz w:val="20"/>
      <w:szCs w:val="22"/>
      <w:lang w:bidi="ar-SA" w:eastAsia="en-US"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8a3af7"/>
    <w:pPr>
      <w:keepNext w:val="true"/>
      <w:keepLines/>
      <w:spacing w:after="0" w:before="240"/>
      <w:contextualSpacing/>
      <w:outlineLvl w:val="0"/>
    </w:pPr>
    <w:rPr>
      <w:rFonts w:cs="" w:cstheme="majorBidi" w:eastAsia="" w:eastAsiaTheme="majorEastAsia"/>
      <w:b/>
      <w:color w:themeColor="text1" w:val="000000"/>
      <w:sz w:val="24"/>
      <w:szCs w:val="32"/>
      <w:u w:val="single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itreCar" w:type="character">
    <w:name w:val="Titre Car"/>
    <w:basedOn w:val="DefaultParagraphFont"/>
    <w:link w:val="Titre"/>
    <w:uiPriority w:val="10"/>
    <w:qFormat/>
    <w:rsid w:val="008a3af7"/>
    <w:rPr>
      <w:rFonts w:ascii="Times New Roman" w:cs="" w:cstheme="majorBidi" w:eastAsia="" w:eastAsiaTheme="majorEastAsia" w:hAnsi="Times New Roman"/>
      <w:b/>
      <w:spacing w:val="-10"/>
      <w:kern w:val="2"/>
      <w:sz w:val="26"/>
      <w:szCs w:val="56"/>
      <w:u w:val="single"/>
    </w:rPr>
  </w:style>
  <w:style w:customStyle="1" w:styleId="Titre1Car" w:type="character">
    <w:name w:val="Titre 1 Car"/>
    <w:basedOn w:val="DefaultParagraphFont"/>
    <w:link w:val="Titre1"/>
    <w:uiPriority w:val="9"/>
    <w:qFormat/>
    <w:rsid w:val="008a3af7"/>
    <w:rPr>
      <w:rFonts w:ascii="Times New Roman" w:cs="" w:cstheme="majorBidi" w:eastAsia="" w:eastAsiaTheme="majorEastAsia" w:hAnsi="Times New Roman"/>
      <w:b/>
      <w:color w:themeColor="text1" w:val="000000"/>
      <w:sz w:val="24"/>
      <w:szCs w:val="32"/>
      <w:u w:val="single"/>
    </w:rPr>
  </w:style>
  <w:style w:customStyle="1" w:styleId="CorpsdetexteCar" w:type="character">
    <w:name w:val="Corps de texte Car"/>
    <w:basedOn w:val="DefaultParagraphFont"/>
    <w:link w:val="Corpsdetexte"/>
    <w:semiHidden/>
    <w:qFormat/>
    <w:rsid w:val="009429fb"/>
    <w:rPr>
      <w:rFonts w:ascii="Arial" w:cs="Arial" w:eastAsia="Times New Roman" w:hAnsi="Arial"/>
      <w:sz w:val="24"/>
      <w:szCs w:val="20"/>
      <w:lang w:eastAsia="fr-FR"/>
    </w:rPr>
  </w:style>
  <w:style w:customStyle="1" w:styleId="EntteCar" w:type="character">
    <w:name w:val="En-tête Car"/>
    <w:basedOn w:val="DefaultParagraphFont"/>
    <w:link w:val="En-tte"/>
    <w:uiPriority w:val="99"/>
    <w:qFormat/>
    <w:rsid w:val="00463135"/>
    <w:rPr>
      <w:rFonts w:ascii="Times New Roman" w:hAnsi="Times New Roman"/>
      <w:sz w:val="20"/>
    </w:rPr>
  </w:style>
  <w:style w:customStyle="1" w:styleId="PieddepageCar" w:type="character">
    <w:name w:val="Pied de page Car"/>
    <w:basedOn w:val="DefaultParagraphFont"/>
    <w:link w:val="Pieddepage"/>
    <w:uiPriority w:val="99"/>
    <w:qFormat/>
    <w:rsid w:val="00463135"/>
    <w:rPr>
      <w:rFonts w:ascii="Times New Roman" w:hAnsi="Times New Roman"/>
      <w:sz w:val="20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  <w:contextualSpacing w:val="false"/>
    </w:pPr>
    <w:rPr>
      <w:rFonts w:ascii="Liberation Sans" w:cs="Arial" w:eastAsia="Microsoft YaHei" w:hAnsi="Liberation Sans"/>
      <w:sz w:val="28"/>
      <w:szCs w:val="28"/>
    </w:rPr>
  </w:style>
  <w:style w:styleId="Corpsdetexte" w:type="paragraph">
    <w:name w:val="Body Text"/>
    <w:basedOn w:val="Normal"/>
    <w:link w:val="CorpsdetexteCar"/>
    <w:semiHidden/>
    <w:rsid w:val="009429fb"/>
    <w:pPr>
      <w:spacing w:after="0" w:before="0"/>
      <w:contextualSpacing w:val="false"/>
    </w:pPr>
    <w:rPr>
      <w:rFonts w:ascii="Arial" w:cs="Arial" w:eastAsia="Times New Roman" w:hAnsi="Arial"/>
      <w:sz w:val="24"/>
      <w:szCs w:val="20"/>
      <w:lang w:eastAsia="fr-FR"/>
    </w:rPr>
  </w:style>
  <w:style w:styleId="Liste" w:type="paragraph">
    <w:name w:val="List"/>
    <w:basedOn w:val="Corpsdetexte"/>
    <w:pPr/>
    <w:rPr>
      <w:rFonts w:cs="Arial"/>
    </w:rPr>
  </w:style>
  <w:style w:styleId="Lgende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Titreprincipal" w:type="paragraph">
    <w:name w:val="Title"/>
    <w:basedOn w:val="Normal"/>
    <w:next w:val="Normal"/>
    <w:link w:val="TitreCar"/>
    <w:uiPriority w:val="10"/>
    <w:qFormat/>
    <w:rsid w:val="008a3af7"/>
    <w:pPr>
      <w:spacing w:after="120" w:before="120" w:line="480" w:lineRule="auto"/>
      <w:contextualSpacing/>
      <w:jc w:val="center"/>
    </w:pPr>
    <w:rPr>
      <w:rFonts w:cs="" w:cstheme="majorBidi" w:eastAsia="" w:eastAsiaTheme="majorEastAsia"/>
      <w:b/>
      <w:spacing w:val="-10"/>
      <w:kern w:val="2"/>
      <w:sz w:val="26"/>
      <w:szCs w:val="56"/>
      <w:u w:val="single"/>
    </w:rPr>
  </w:style>
  <w:style w:styleId="ListParagraph" w:type="paragraph">
    <w:name w:val="List Paragraph"/>
    <w:basedOn w:val="Normal"/>
    <w:uiPriority w:val="34"/>
    <w:qFormat/>
    <w:rsid w:val="008a3af7"/>
    <w:pPr>
      <w:ind w:hanging="0" w:left="720"/>
    </w:pPr>
    <w:rPr/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iPriority w:val="99"/>
    <w:unhideWhenUsed/>
    <w:rsid w:val="00463135"/>
    <w:pPr>
      <w:tabs>
        <w:tab w:pos="708" w:val="clear"/>
        <w:tab w:leader="none" w:pos="4536" w:val="center"/>
        <w:tab w:leader="none" w:pos="9072" w:val="right"/>
      </w:tabs>
      <w:spacing w:after="0" w:before="0"/>
      <w:contextualSpacing/>
    </w:pPr>
    <w:rPr/>
  </w:style>
  <w:style w:styleId="Pieddepage" w:type="paragraph">
    <w:name w:val="Footer"/>
    <w:basedOn w:val="Normal"/>
    <w:link w:val="PieddepageCar"/>
    <w:uiPriority w:val="99"/>
    <w:unhideWhenUsed/>
    <w:rsid w:val="00463135"/>
    <w:pPr>
      <w:tabs>
        <w:tab w:pos="708" w:val="clear"/>
        <w:tab w:leader="none" w:pos="4536" w:val="center"/>
        <w:tab w:leader="none" w:pos="9072" w:val="right"/>
      </w:tabs>
      <w:spacing w:after="0" w:before="0"/>
      <w:contextualSpacing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styleId="Grilledutableau" w:type="table">
    <w:name w:val="Table Grid"/>
    <w:basedOn w:val="TableauNormal"/>
    <w:uiPriority w:val="39"/>
    <w:rsid w:val="003e13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oter1.xml" Type="http://schemas.openxmlformats.org/officeDocument/2006/relationships/footer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LibreOffice/7.2.7.2.M8$Windows_X86_64 LibreOffice_project/cf1bdbb7fdbe4cc2bde03370057fbbb79d316db5</Application>
  <AppVersion>15.0000</AppVersion>
  <Pages>1</Pages>
  <Words>273</Words>
  <Characters>1200</Characters>
  <CharactersWithSpaces>1440</CharactersWithSpaces>
  <Paragraphs>57</Paragraphs>
  <Company>Galeo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2022-12-28T12:52:00Z</dcterms:created>
  <dc:language>fr-FR</dc:language>
  <cp:lastPrinted>2023-02-08T16:16:00Z</cp:lastPrinted>
  <dcterms:modified xsi:type="dcterms:W3CDTF">2023-03-10T14:22:32Z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