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9D1A85" w:rsidR="009D1A85" w:rsidRDefault="009D1A85">
      <w:pPr>
        <w:jc w:val="left"/>
        <w:rPr>
          <w:sz w:val="22"/>
        </w:rPr>
      </w:pPr>
    </w:p>
    <w:p w:rsidP="009D1A85" w:rsidR="00575707" w:rsidRDefault="00575707">
      <w:pPr>
        <w:jc w:val="left"/>
        <w:rPr>
          <w:sz w:val="22"/>
        </w:rPr>
      </w:pPr>
    </w:p>
    <w:p w:rsidP="009D1A85" w:rsidR="009D1A85" w:rsidRDefault="009D1A85" w:rsidRPr="009D1A85">
      <w:pPr>
        <w:spacing w:line="360" w:lineRule="auto"/>
        <w:ind w:firstLine="708" w:left="708"/>
        <w:jc w:val="center"/>
        <w:rPr>
          <w:rFonts w:ascii="Verdana" w:hAnsi="Verdana"/>
          <w:b/>
          <w:color w:val="F93822"/>
          <w:sz w:val="28"/>
          <w:szCs w:val="28"/>
        </w:rPr>
      </w:pPr>
      <w:r w:rsidRPr="009D1A85">
        <w:rPr>
          <w:rFonts w:ascii="Verdana" w:hAnsi="Verdana"/>
          <w:b/>
          <w:color w:val="F93822"/>
          <w:sz w:val="28"/>
          <w:szCs w:val="28"/>
        </w:rPr>
        <w:t>ACCORD NEGOC</w:t>
      </w:r>
      <w:r w:rsidR="00D574F5">
        <w:rPr>
          <w:rFonts w:ascii="Verdana" w:hAnsi="Verdana"/>
          <w:b/>
          <w:color w:val="F93822"/>
          <w:sz w:val="28"/>
          <w:szCs w:val="28"/>
        </w:rPr>
        <w:t>IATION ANNUELLE OBLIGATOIRE 2022</w:t>
      </w:r>
    </w:p>
    <w:p w:rsidP="009D1A85" w:rsidR="009D1A85" w:rsidRDefault="009D1A85">
      <w:pPr>
        <w:jc w:val="left"/>
        <w:rPr>
          <w:sz w:val="22"/>
        </w:rPr>
      </w:pPr>
    </w:p>
    <w:p w:rsidP="009D1A85" w:rsidR="009D1A85" w:rsidRDefault="009D1A85">
      <w:pPr>
        <w:rPr>
          <w:rFonts w:ascii="Times New Roman" w:hAnsi="Times New Roman"/>
        </w:rPr>
      </w:pPr>
    </w:p>
    <w:p w:rsidP="009D1A85" w:rsidR="009D1A85" w:rsidRDefault="009D1A85">
      <w:pPr>
        <w:rPr>
          <w:rFonts w:ascii="Times New Roman" w:hAnsi="Times New Roman"/>
        </w:rPr>
      </w:pPr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>Entre les soussignés</w:t>
      </w:r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</w:p>
    <w:p w:rsidP="00F4792E" w:rsidR="00F4792E" w:rsidRDefault="005346CD">
      <w:pPr>
        <w:rPr>
          <w:rFonts w:eastAsia="Calibri"/>
          <w:color w:val="0C2337"/>
          <w:sz w:val="22"/>
        </w:rPr>
      </w:pPr>
      <w:r>
        <w:rPr>
          <w:rFonts w:eastAsia="Calibri"/>
          <w:b/>
          <w:color w:val="0C2337"/>
          <w:sz w:val="22"/>
        </w:rPr>
        <w:t>L’UES</w:t>
      </w:r>
      <w:r w:rsidR="00F4792E" w:rsidRPr="00F4792E">
        <w:rPr>
          <w:rFonts w:eastAsia="Calibri"/>
          <w:b/>
          <w:color w:val="0C2337"/>
          <w:sz w:val="22"/>
        </w:rPr>
        <w:t xml:space="preserve"> DARTESS, </w:t>
      </w:r>
      <w:r>
        <w:rPr>
          <w:rFonts w:eastAsia="Calibri"/>
          <w:color w:val="0C2337"/>
          <w:sz w:val="22"/>
        </w:rPr>
        <w:t xml:space="preserve">sise 53 rue du Dehez – 33290 BLANQUEFORT et </w:t>
      </w:r>
      <w:r w:rsidRPr="005346CD">
        <w:rPr>
          <w:rFonts w:eastAsia="Calibri"/>
          <w:color w:val="0C2337"/>
          <w:sz w:val="22"/>
        </w:rPr>
        <w:t>composée des</w:t>
      </w:r>
      <w:r>
        <w:rPr>
          <w:rFonts w:eastAsia="Calibri"/>
          <w:color w:val="0C2337"/>
          <w:sz w:val="22"/>
        </w:rPr>
        <w:t xml:space="preserve"> sociétés </w:t>
      </w:r>
    </w:p>
    <w:p w:rsidP="00F4792E" w:rsidR="005346CD" w:rsidRDefault="005346CD">
      <w:pPr>
        <w:rPr>
          <w:rFonts w:eastAsia="Calibri"/>
          <w:color w:val="0C2337"/>
          <w:sz w:val="22"/>
        </w:rPr>
      </w:pPr>
      <w:r>
        <w:rPr>
          <w:rFonts w:eastAsia="Calibri"/>
          <w:color w:val="0C2337"/>
          <w:sz w:val="22"/>
        </w:rPr>
        <w:t>DARTESS – N° SIRET 424 185 544 00063</w:t>
      </w:r>
    </w:p>
    <w:p w:rsidP="005346CD" w:rsidR="005346CD" w:rsidRDefault="005346CD">
      <w:pPr>
        <w:rPr>
          <w:rFonts w:eastAsia="Calibri"/>
          <w:color w:val="0C2337"/>
          <w:sz w:val="22"/>
        </w:rPr>
      </w:pPr>
      <w:r>
        <w:rPr>
          <w:rFonts w:eastAsia="Calibri"/>
          <w:color w:val="0C2337"/>
          <w:sz w:val="22"/>
        </w:rPr>
        <w:t>DARTESS Embouteillage &amp; Conditionnement – N° SIRET 422 983 783 00032</w:t>
      </w:r>
      <w:bookmarkStart w:id="0" w:name="_GoBack"/>
      <w:bookmarkEnd w:id="0"/>
    </w:p>
    <w:p w:rsidP="005346CD" w:rsidR="005346CD" w:rsidRDefault="005346CD" w:rsidRPr="00F4792E">
      <w:pPr>
        <w:rPr>
          <w:rFonts w:eastAsia="Calibri"/>
          <w:color w:val="0C2337"/>
          <w:sz w:val="22"/>
        </w:rPr>
      </w:pPr>
      <w:r>
        <w:rPr>
          <w:rFonts w:eastAsia="Calibri"/>
          <w:color w:val="0C2337"/>
          <w:sz w:val="22"/>
        </w:rPr>
        <w:t>GROUPE DARTESS - N° SIRET 527 941 793 00020</w:t>
      </w:r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Représentée par </w:t>
      </w:r>
      <w:r w:rsidR="005346CD">
        <w:rPr>
          <w:rFonts w:eastAsia="Calibri"/>
          <w:color w:val="0C2337"/>
          <w:sz w:val="22"/>
        </w:rPr>
        <w:t xml:space="preserve">Mr </w:t>
      </w:r>
      <w:proofErr w:type="spellStart"/>
      <w:r w:rsidR="00367BC3">
        <w:rPr>
          <w:rFonts w:eastAsia="Calibri"/>
          <w:color w:val="0C2337"/>
          <w:sz w:val="22"/>
        </w:rPr>
        <w:t>xxxxxxxxxx</w:t>
      </w:r>
      <w:proofErr w:type="spellEnd"/>
      <w:r w:rsidR="005346CD">
        <w:rPr>
          <w:rFonts w:eastAsia="Calibri"/>
          <w:color w:val="0C2337"/>
          <w:sz w:val="22"/>
        </w:rPr>
        <w:t xml:space="preserve"> en qualité de Directeur Général</w:t>
      </w:r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D’une part </w:t>
      </w:r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Et </w:t>
      </w:r>
    </w:p>
    <w:p w:rsidP="00F4792E" w:rsidR="00F4792E" w:rsidRDefault="00F4792E">
      <w:pPr>
        <w:pStyle w:val="Titre"/>
        <w:tabs>
          <w:tab w:pos="1440" w:val="left"/>
          <w:tab w:pos="2410" w:val="left"/>
        </w:tabs>
        <w:jc w:val="left"/>
        <w:rPr>
          <w:rFonts w:ascii="Segoe UI" w:cs="Segoe UI" w:eastAsia="Calibri" w:hAnsi="Segoe UI"/>
          <w:b/>
          <w:color w:val="0C2337"/>
          <w:sz w:val="22"/>
          <w:szCs w:val="22"/>
        </w:rPr>
      </w:pPr>
    </w:p>
    <w:p w:rsidP="00F4792E" w:rsidR="00F4792E" w:rsidRDefault="00F4792E" w:rsidRPr="00F4792E">
      <w:pPr>
        <w:rPr>
          <w:b/>
          <w:sz w:val="22"/>
        </w:rPr>
      </w:pPr>
      <w:r w:rsidRPr="00F4792E">
        <w:rPr>
          <w:b/>
          <w:sz w:val="22"/>
        </w:rPr>
        <w:t>Le comité social et économique</w:t>
      </w:r>
      <w:r w:rsidRPr="00F4792E">
        <w:rPr>
          <w:sz w:val="22"/>
        </w:rPr>
        <w:t xml:space="preserve"> ayant voté à la majorité des membres titulaires présents, au cours de la réunion du </w:t>
      </w:r>
      <w:r>
        <w:rPr>
          <w:sz w:val="22"/>
        </w:rPr>
        <w:t>06/07</w:t>
      </w:r>
      <w:r w:rsidRPr="00F4792E">
        <w:rPr>
          <w:sz w:val="22"/>
        </w:rPr>
        <w:t>/202</w:t>
      </w:r>
      <w:r w:rsidR="00D574F5">
        <w:rPr>
          <w:sz w:val="22"/>
        </w:rPr>
        <w:t>2</w:t>
      </w:r>
      <w:r w:rsidRPr="00F4792E">
        <w:rPr>
          <w:sz w:val="22"/>
        </w:rPr>
        <w:t>, dont le procès-verbal est annexé au présent accord,</w:t>
      </w:r>
    </w:p>
    <w:p w:rsidP="00F4792E" w:rsidR="00F4792E" w:rsidRDefault="00F4792E" w:rsidRPr="00F4792E">
      <w:pPr>
        <w:spacing w:line="240" w:lineRule="atLeast"/>
        <w:ind w:hanging="708" w:right="424"/>
        <w:rPr>
          <w:color w:val="0C2337"/>
          <w:sz w:val="22"/>
        </w:rPr>
      </w:pPr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  <w:proofErr w:type="gramStart"/>
      <w:r w:rsidRPr="00F4792E">
        <w:rPr>
          <w:rFonts w:eastAsia="Calibri"/>
          <w:color w:val="0C2337"/>
          <w:sz w:val="22"/>
        </w:rPr>
        <w:t>représenté</w:t>
      </w:r>
      <w:proofErr w:type="gramEnd"/>
      <w:r w:rsidRPr="00F4792E">
        <w:rPr>
          <w:rFonts w:eastAsia="Calibri"/>
          <w:color w:val="0C2337"/>
          <w:sz w:val="22"/>
        </w:rPr>
        <w:t xml:space="preserve"> par ses membres élus lors du deuxième tour de scrutin des élections qui s’est déroulé le  26 novembre 2018.</w:t>
      </w:r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</w:p>
    <w:p w:rsidP="00F4792E" w:rsidR="00F4792E" w:rsidRDefault="00F4792E" w:rsidRPr="00F4792E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Délégué Titulaire Collège Ouvriers/Employés – </w:t>
      </w:r>
      <w:proofErr w:type="spellStart"/>
      <w:r w:rsidR="00367BC3">
        <w:rPr>
          <w:rFonts w:eastAsia="Calibri"/>
          <w:color w:val="0C2337"/>
          <w:sz w:val="22"/>
        </w:rPr>
        <w:t>xxxx</w:t>
      </w:r>
      <w:proofErr w:type="spellEnd"/>
    </w:p>
    <w:p w:rsidP="00F4792E" w:rsidR="00F4792E" w:rsidRDefault="00F4792E" w:rsidRPr="00F4792E">
      <w:pPr>
        <w:rPr>
          <w:rFonts w:eastAsia="Calibri"/>
          <w:color w:val="0C2337"/>
          <w:sz w:val="22"/>
          <w:highlight w:val="yellow"/>
        </w:rPr>
      </w:pPr>
    </w:p>
    <w:p w:rsidP="00F4792E" w:rsidR="00F4792E" w:rsidRDefault="00F4792E" w:rsidRPr="00F4792E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Délégué Titulaire Collège Ouvriers/Employés – </w:t>
      </w:r>
      <w:proofErr w:type="spellStart"/>
      <w:r w:rsidR="00367BC3">
        <w:rPr>
          <w:rFonts w:eastAsia="Calibri"/>
          <w:color w:val="0C2337"/>
          <w:sz w:val="22"/>
        </w:rPr>
        <w:t>xxxxx</w:t>
      </w:r>
      <w:proofErr w:type="spellEnd"/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</w:p>
    <w:p w:rsidP="00F4792E" w:rsidR="00F4792E" w:rsidRDefault="00F4792E" w:rsidRPr="00F4792E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Délégué Titulaire Collège Ouvriers/Employés – </w:t>
      </w:r>
      <w:proofErr w:type="spellStart"/>
      <w:r w:rsidR="00367BC3">
        <w:rPr>
          <w:rFonts w:eastAsia="Calibri"/>
          <w:color w:val="0C2337"/>
          <w:sz w:val="22"/>
        </w:rPr>
        <w:t>xxxxx</w:t>
      </w:r>
      <w:proofErr w:type="spellEnd"/>
    </w:p>
    <w:p w:rsidP="005346CD" w:rsidR="00F4792E" w:rsidRDefault="00F4792E" w:rsidRPr="005346CD">
      <w:pPr>
        <w:rPr>
          <w:color w:val="0C2337"/>
          <w:sz w:val="22"/>
        </w:rPr>
      </w:pPr>
    </w:p>
    <w:p w:rsidP="00F4792E" w:rsidR="00F4792E" w:rsidRDefault="00F4792E" w:rsidRPr="00F4792E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Délégué Titulaire Collège Ouvriers/Employés – </w:t>
      </w:r>
      <w:proofErr w:type="spellStart"/>
      <w:r w:rsidR="00367BC3">
        <w:rPr>
          <w:rFonts w:eastAsia="Calibri"/>
          <w:color w:val="0C2337"/>
          <w:sz w:val="22"/>
        </w:rPr>
        <w:t>xxxx</w:t>
      </w:r>
      <w:proofErr w:type="spellEnd"/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  <w:bookmarkStart w:id="1" w:name="_Hlk2091786"/>
    </w:p>
    <w:p w:rsidP="00F4792E" w:rsidR="00F4792E" w:rsidRDefault="00F4792E" w:rsidRPr="00F4792E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Délégué Titulaire Collège Agents de maîtrise – </w:t>
      </w:r>
      <w:proofErr w:type="spellStart"/>
      <w:r w:rsidR="00367BC3">
        <w:rPr>
          <w:rFonts w:eastAsia="Calibri"/>
          <w:color w:val="0C2337"/>
          <w:sz w:val="22"/>
        </w:rPr>
        <w:t>xxxxx</w:t>
      </w:r>
      <w:proofErr w:type="spellEnd"/>
    </w:p>
    <w:bookmarkEnd w:id="1"/>
    <w:p w:rsidP="00F4792E" w:rsidR="00F4792E" w:rsidRDefault="00F4792E" w:rsidRPr="00F4792E">
      <w:pPr>
        <w:rPr>
          <w:rFonts w:eastAsia="Calibri"/>
          <w:color w:val="0C2337"/>
          <w:sz w:val="22"/>
        </w:rPr>
      </w:pPr>
    </w:p>
    <w:p w:rsidP="00F4792E" w:rsidR="00F4792E" w:rsidRDefault="00F4792E" w:rsidRPr="00F4792E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Délégué Titulaire Collège Cadres et assimilés – </w:t>
      </w:r>
      <w:proofErr w:type="spellStart"/>
      <w:r w:rsidR="00367BC3">
        <w:rPr>
          <w:rFonts w:eastAsia="Calibri"/>
          <w:color w:val="0C2337"/>
          <w:sz w:val="22"/>
        </w:rPr>
        <w:t>xxxx</w:t>
      </w:r>
      <w:proofErr w:type="spellEnd"/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</w:p>
    <w:p w:rsidP="00F4792E" w:rsidR="00F4792E" w:rsidRDefault="00F4792E" w:rsidRPr="00F4792E">
      <w:pPr>
        <w:numPr>
          <w:ilvl w:val="0"/>
          <w:numId w:val="5"/>
        </w:numPr>
        <w:spacing w:after="160" w:line="259" w:lineRule="auto"/>
        <w:ind w:hanging="357" w:left="714"/>
        <w:contextualSpacing/>
        <w:jc w:val="left"/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Délégué Titulaire Collège Cadres et assimilés – </w:t>
      </w:r>
      <w:proofErr w:type="spellStart"/>
      <w:r w:rsidR="00367BC3">
        <w:rPr>
          <w:rFonts w:eastAsia="Calibri"/>
          <w:color w:val="0C2337"/>
          <w:sz w:val="22"/>
        </w:rPr>
        <w:t>xxxxx</w:t>
      </w:r>
      <w:proofErr w:type="spellEnd"/>
      <w:r w:rsidRPr="00F4792E">
        <w:rPr>
          <w:rFonts w:eastAsia="Calibri"/>
          <w:color w:val="0C2337"/>
          <w:sz w:val="22"/>
        </w:rPr>
        <w:t xml:space="preserve"> </w:t>
      </w:r>
    </w:p>
    <w:p w:rsidP="00F4792E" w:rsidR="00F4792E" w:rsidRDefault="00F4792E" w:rsidRPr="00F4792E">
      <w:pPr>
        <w:rPr>
          <w:color w:val="0C2337"/>
          <w:sz w:val="22"/>
        </w:rPr>
      </w:pPr>
    </w:p>
    <w:p w:rsidP="00F4792E" w:rsidR="00F4792E" w:rsidRDefault="00F4792E" w:rsidRPr="00F4792E">
      <w:pPr>
        <w:numPr>
          <w:ilvl w:val="0"/>
          <w:numId w:val="5"/>
        </w:numPr>
        <w:spacing w:after="160" w:line="259" w:lineRule="auto"/>
        <w:ind w:hanging="357" w:left="714"/>
        <w:contextualSpacing/>
        <w:jc w:val="left"/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Délégué Suppléant Collège Cadres et assimilés – </w:t>
      </w:r>
      <w:proofErr w:type="spellStart"/>
      <w:r w:rsidR="00367BC3">
        <w:rPr>
          <w:rFonts w:eastAsia="Calibri"/>
          <w:color w:val="0C2337"/>
          <w:sz w:val="22"/>
        </w:rPr>
        <w:t>xxxxx</w:t>
      </w:r>
      <w:proofErr w:type="spellEnd"/>
    </w:p>
    <w:p w:rsidP="00F4792E" w:rsidR="00F4792E" w:rsidRDefault="00F4792E" w:rsidRPr="00F4792E">
      <w:pPr>
        <w:rPr>
          <w:color w:val="0C2337"/>
          <w:sz w:val="22"/>
        </w:rPr>
      </w:pPr>
    </w:p>
    <w:p w:rsidP="00F4792E" w:rsidR="00F4792E" w:rsidRDefault="00F4792E" w:rsidRPr="00F4792E">
      <w:pPr>
        <w:numPr>
          <w:ilvl w:val="0"/>
          <w:numId w:val="5"/>
        </w:numPr>
        <w:spacing w:after="160" w:line="259" w:lineRule="auto"/>
        <w:ind w:hanging="357" w:left="714"/>
        <w:contextualSpacing/>
        <w:jc w:val="left"/>
        <w:rPr>
          <w:rFonts w:eastAsia="Calibri"/>
          <w:color w:val="0C2337"/>
          <w:sz w:val="22"/>
        </w:rPr>
      </w:pPr>
      <w:r w:rsidRPr="00F4792E">
        <w:rPr>
          <w:rFonts w:eastAsia="Calibri"/>
          <w:color w:val="0C2337"/>
          <w:sz w:val="22"/>
        </w:rPr>
        <w:t xml:space="preserve"> Délégué Suppléant Collège Cadres et assimilés – </w:t>
      </w:r>
      <w:proofErr w:type="spellStart"/>
      <w:r w:rsidR="00367BC3">
        <w:rPr>
          <w:rFonts w:eastAsia="Calibri"/>
          <w:color w:val="0C2337"/>
          <w:sz w:val="22"/>
        </w:rPr>
        <w:t>xxxxx</w:t>
      </w:r>
      <w:proofErr w:type="spellEnd"/>
    </w:p>
    <w:p w:rsidP="00F4792E" w:rsidR="00F4792E" w:rsidRDefault="00F4792E" w:rsidRPr="00F4792E">
      <w:pPr>
        <w:rPr>
          <w:rFonts w:eastAsia="Calibri"/>
          <w:color w:val="0C2337"/>
          <w:sz w:val="22"/>
        </w:rPr>
      </w:pPr>
    </w:p>
    <w:p w:rsidP="00F4792E" w:rsidR="00F4792E" w:rsidRDefault="00F4792E" w:rsidRPr="00F4792E">
      <w:pPr>
        <w:spacing w:line="240" w:lineRule="atLeast"/>
        <w:rPr>
          <w:color w:val="0C2337"/>
          <w:sz w:val="22"/>
        </w:rPr>
      </w:pPr>
    </w:p>
    <w:p w:rsidP="00F4792E" w:rsidR="00F4792E" w:rsidRDefault="00F4792E" w:rsidRPr="00F4792E">
      <w:pPr>
        <w:tabs>
          <w:tab w:pos="2835" w:val="left"/>
        </w:tabs>
        <w:spacing w:line="240" w:lineRule="atLeast"/>
        <w:rPr>
          <w:color w:val="0C2337"/>
          <w:sz w:val="22"/>
        </w:rPr>
      </w:pPr>
      <w:proofErr w:type="gramStart"/>
      <w:r w:rsidRPr="00F4792E">
        <w:rPr>
          <w:color w:val="0C2337"/>
          <w:sz w:val="22"/>
        </w:rPr>
        <w:lastRenderedPageBreak/>
        <w:t>d'autre</w:t>
      </w:r>
      <w:proofErr w:type="gramEnd"/>
      <w:r w:rsidRPr="00F4792E">
        <w:rPr>
          <w:color w:val="0C2337"/>
          <w:sz w:val="22"/>
        </w:rPr>
        <w:t xml:space="preserve"> part,</w:t>
      </w:r>
    </w:p>
    <w:p w:rsidP="00F4792E" w:rsidR="00F4792E" w:rsidRDefault="00F4792E" w:rsidRPr="00F4792E">
      <w:pPr>
        <w:tabs>
          <w:tab w:pos="2835" w:val="left"/>
        </w:tabs>
        <w:spacing w:line="240" w:lineRule="atLeast"/>
        <w:rPr>
          <w:i/>
          <w:color w:val="0C2337"/>
          <w:sz w:val="22"/>
        </w:rPr>
      </w:pPr>
    </w:p>
    <w:p w:rsidP="00F4792E" w:rsidR="00F4792E" w:rsidRDefault="00F4792E" w:rsidRPr="00F4792E">
      <w:pPr>
        <w:pStyle w:val="Corpsdetexte2"/>
        <w:rPr>
          <w:rFonts w:ascii="Segoe UI" w:cs="Segoe UI" w:hAnsi="Segoe UI"/>
          <w:b w:val="0"/>
          <w:bCs/>
          <w:color w:val="0C2337"/>
          <w:szCs w:val="22"/>
        </w:rPr>
      </w:pPr>
    </w:p>
    <w:p w:rsidP="00F4792E" w:rsidR="00F4792E" w:rsidRDefault="00F4792E" w:rsidRPr="00F4792E">
      <w:pPr>
        <w:pStyle w:val="Corpsdetexte2"/>
        <w:rPr>
          <w:rFonts w:ascii="Segoe UI" w:cs="Segoe UI" w:hAnsi="Segoe UI"/>
          <w:b w:val="0"/>
          <w:bCs/>
          <w:color w:val="0C2337"/>
          <w:szCs w:val="22"/>
        </w:rPr>
      </w:pPr>
      <w:r w:rsidRPr="00F4792E">
        <w:rPr>
          <w:rFonts w:ascii="Segoe UI" w:cs="Segoe UI" w:eastAsia="Calibri" w:hAnsi="Segoe UI"/>
          <w:bCs/>
          <w:color w:val="0C2337"/>
          <w:szCs w:val="22"/>
        </w:rPr>
        <w:t xml:space="preserve">IL A ETE CONCLU LE PRESENT ACCORD </w:t>
      </w:r>
    </w:p>
    <w:p w:rsidP="009D1A85" w:rsidR="009D1A85" w:rsidRDefault="009D1A85" w:rsidRPr="009D1A85">
      <w:pPr>
        <w:tabs>
          <w:tab w:pos="6237" w:val="left"/>
        </w:tabs>
        <w:rPr>
          <w:color w:val="0C2337"/>
          <w:sz w:val="22"/>
        </w:rPr>
      </w:pPr>
    </w:p>
    <w:p w:rsidP="009D1A85" w:rsidR="009D1A85" w:rsidRDefault="009D1A85" w:rsidRPr="009D1A85">
      <w:pPr>
        <w:tabs>
          <w:tab w:pos="6237" w:val="left"/>
        </w:tabs>
        <w:rPr>
          <w:color w:val="0C2337"/>
          <w:sz w:val="22"/>
        </w:rPr>
      </w:pPr>
    </w:p>
    <w:p w:rsidP="009D1A85" w:rsidR="009D1A85" w:rsidRDefault="009D1A85" w:rsidRPr="009D1A85">
      <w:pPr>
        <w:tabs>
          <w:tab w:pos="6237" w:val="left"/>
        </w:tabs>
        <w:rPr>
          <w:b/>
          <w:color w:val="0C2337"/>
          <w:sz w:val="22"/>
          <w:u w:val="single"/>
        </w:rPr>
      </w:pPr>
      <w:r w:rsidRPr="009D1A85">
        <w:rPr>
          <w:b/>
          <w:color w:val="0C2337"/>
          <w:sz w:val="22"/>
          <w:u w:val="single"/>
        </w:rPr>
        <w:t>Préambule :</w:t>
      </w:r>
    </w:p>
    <w:p w:rsidP="009D1A85" w:rsidR="009D1A85" w:rsidRDefault="009D1A85">
      <w:pPr>
        <w:tabs>
          <w:tab w:pos="6237" w:val="left"/>
        </w:tabs>
        <w:rPr>
          <w:color w:val="0C2337"/>
          <w:sz w:val="22"/>
        </w:rPr>
      </w:pPr>
    </w:p>
    <w:p w:rsidP="00F4792E" w:rsidR="00F4792E" w:rsidRDefault="00F4792E" w:rsidRPr="00F4792E">
      <w:pPr>
        <w:rPr>
          <w:color w:val="0C2337"/>
          <w:sz w:val="22"/>
        </w:rPr>
      </w:pPr>
      <w:r w:rsidRPr="00F4792E">
        <w:rPr>
          <w:color w:val="0C2337"/>
          <w:sz w:val="22"/>
        </w:rPr>
        <w:t xml:space="preserve">L’UES composée des sociétés GROUPE DARTESS, DARTESS, et DARTESS EMBOUTEILLAGE ET CONDITIONNEMENT représentée par </w:t>
      </w:r>
      <w:proofErr w:type="spellStart"/>
      <w:r w:rsidR="00367BC3">
        <w:rPr>
          <w:color w:val="0C2337"/>
          <w:sz w:val="22"/>
        </w:rPr>
        <w:t>xxxxxxxx</w:t>
      </w:r>
      <w:proofErr w:type="spellEnd"/>
      <w:r w:rsidRPr="00F4792E">
        <w:rPr>
          <w:color w:val="0C2337"/>
          <w:sz w:val="22"/>
        </w:rPr>
        <w:t xml:space="preserve"> en qualité de Directeur Général et l’ensemble des membres du Comité Social et Economique</w:t>
      </w:r>
      <w:r w:rsidR="005346CD">
        <w:rPr>
          <w:color w:val="0C2337"/>
          <w:sz w:val="22"/>
        </w:rPr>
        <w:t xml:space="preserve"> on</w:t>
      </w:r>
      <w:r w:rsidRPr="00F4792E">
        <w:rPr>
          <w:color w:val="0C2337"/>
          <w:sz w:val="22"/>
        </w:rPr>
        <w:t>t conformément aux articles L. 2242-</w:t>
      </w:r>
      <w:r w:rsidR="005346CD">
        <w:rPr>
          <w:color w:val="0C2337"/>
          <w:sz w:val="22"/>
        </w:rPr>
        <w:t xml:space="preserve">1 </w:t>
      </w:r>
      <w:r w:rsidRPr="00F4792E">
        <w:rPr>
          <w:color w:val="0C2337"/>
          <w:sz w:val="22"/>
        </w:rPr>
        <w:t>et suivant du Code du Travail, engagé la négociation annuelle obligatoire sur les thèmes mentionnés dans la loi.</w:t>
      </w:r>
    </w:p>
    <w:p w:rsidP="009D1A85" w:rsidR="00672165" w:rsidRDefault="00672165">
      <w:pPr>
        <w:tabs>
          <w:tab w:pos="6237" w:val="left"/>
        </w:tabs>
        <w:rPr>
          <w:color w:val="0C2337"/>
          <w:sz w:val="22"/>
        </w:rPr>
      </w:pPr>
    </w:p>
    <w:p w:rsidP="009D1A85" w:rsidR="009D1A85" w:rsidRDefault="009D1A85" w:rsidRPr="009D1A85">
      <w:pPr>
        <w:tabs>
          <w:tab w:pos="6237" w:val="left"/>
        </w:tabs>
        <w:rPr>
          <w:color w:val="0C2337"/>
          <w:sz w:val="22"/>
        </w:rPr>
      </w:pPr>
      <w:r w:rsidRPr="009D1A85">
        <w:rPr>
          <w:color w:val="0C2337"/>
          <w:sz w:val="22"/>
        </w:rPr>
        <w:t xml:space="preserve">A cette fin les parties se sont réunies lors de </w:t>
      </w:r>
      <w:r w:rsidR="00601DB2">
        <w:rPr>
          <w:color w:val="0C2337"/>
          <w:sz w:val="22"/>
        </w:rPr>
        <w:t>quatre</w:t>
      </w:r>
      <w:r w:rsidRPr="009D1A85">
        <w:rPr>
          <w:color w:val="0C2337"/>
          <w:sz w:val="22"/>
        </w:rPr>
        <w:t xml:space="preserve"> réunions de négociation</w:t>
      </w:r>
      <w:r w:rsidR="00601DB2">
        <w:rPr>
          <w:color w:val="0C2337"/>
          <w:sz w:val="22"/>
        </w:rPr>
        <w:t>,</w:t>
      </w:r>
      <w:r w:rsidRPr="009D1A85">
        <w:rPr>
          <w:color w:val="0C2337"/>
          <w:sz w:val="22"/>
        </w:rPr>
        <w:t xml:space="preserve"> </w:t>
      </w:r>
      <w:r w:rsidR="00601DB2">
        <w:rPr>
          <w:color w:val="0C2337"/>
          <w:sz w:val="22"/>
        </w:rPr>
        <w:t xml:space="preserve">les </w:t>
      </w:r>
      <w:r w:rsidR="00A026D9">
        <w:rPr>
          <w:color w:val="0C2337"/>
          <w:sz w:val="22"/>
        </w:rPr>
        <w:t>11 et 25</w:t>
      </w:r>
      <w:r w:rsidR="00601DB2">
        <w:rPr>
          <w:color w:val="0C2337"/>
          <w:sz w:val="22"/>
        </w:rPr>
        <w:t xml:space="preserve"> Mai, </w:t>
      </w:r>
      <w:r w:rsidR="00A026D9">
        <w:rPr>
          <w:color w:val="0C2337"/>
          <w:sz w:val="22"/>
        </w:rPr>
        <w:t>puis le 8 Juin</w:t>
      </w:r>
      <w:r w:rsidRPr="009D1A85">
        <w:rPr>
          <w:color w:val="0C2337"/>
          <w:sz w:val="22"/>
        </w:rPr>
        <w:t xml:space="preserve">, </w:t>
      </w:r>
      <w:r w:rsidR="00601DB2">
        <w:rPr>
          <w:color w:val="0C2337"/>
          <w:sz w:val="22"/>
        </w:rPr>
        <w:t xml:space="preserve">puis le 6 Juillet 2021, réunion </w:t>
      </w:r>
      <w:r w:rsidRPr="009D1A85">
        <w:rPr>
          <w:color w:val="0C2337"/>
          <w:sz w:val="22"/>
        </w:rPr>
        <w:t>lors de laquelle il a été convenue ce qui suit :</w:t>
      </w:r>
    </w:p>
    <w:p w:rsidP="009D1A85" w:rsidR="009D1A85" w:rsidRDefault="009D1A85" w:rsidRPr="009D1A85">
      <w:pPr>
        <w:tabs>
          <w:tab w:pos="6237" w:val="left"/>
        </w:tabs>
        <w:rPr>
          <w:rFonts w:eastAsia="Times New Roman"/>
          <w:color w:val="0C2337"/>
          <w:sz w:val="22"/>
        </w:rPr>
      </w:pPr>
    </w:p>
    <w:p w:rsidP="009D1A85" w:rsidR="009D1A85" w:rsidRDefault="009D1A85" w:rsidRPr="009D1A85">
      <w:pPr>
        <w:tabs>
          <w:tab w:pos="6237" w:val="left"/>
        </w:tabs>
        <w:rPr>
          <w:color w:val="0C2337"/>
          <w:sz w:val="22"/>
        </w:rPr>
      </w:pPr>
      <w:r w:rsidRPr="009D1A85">
        <w:rPr>
          <w:rFonts w:eastAsia="Times New Roman"/>
          <w:color w:val="0C2337"/>
          <w:sz w:val="22"/>
        </w:rPr>
        <w:t>Le présent accord vise l’ensem</w:t>
      </w:r>
      <w:r w:rsidR="00601DB2">
        <w:rPr>
          <w:rFonts w:eastAsia="Times New Roman"/>
          <w:color w:val="0C2337"/>
          <w:sz w:val="22"/>
        </w:rPr>
        <w:t>ble du personnel salarié de toutes les sociétés et</w:t>
      </w:r>
      <w:r w:rsidRPr="009D1A85">
        <w:rPr>
          <w:rFonts w:eastAsia="Times New Roman"/>
          <w:color w:val="0C2337"/>
          <w:sz w:val="22"/>
        </w:rPr>
        <w:t xml:space="preserve"> établissements de l’UES DARTESS</w:t>
      </w:r>
    </w:p>
    <w:p w:rsidP="009D1A85" w:rsidR="009D1A85" w:rsidRDefault="009D1A85" w:rsidRPr="009D1A85">
      <w:pPr>
        <w:tabs>
          <w:tab w:pos="6237" w:val="left"/>
        </w:tabs>
        <w:rPr>
          <w:b/>
          <w:color w:val="0C2337"/>
          <w:sz w:val="22"/>
          <w:u w:val="single"/>
        </w:rPr>
      </w:pPr>
    </w:p>
    <w:p w:rsidP="009D1A85" w:rsidR="009D1A85" w:rsidRDefault="009D1A85" w:rsidRPr="009D1A85">
      <w:pPr>
        <w:tabs>
          <w:tab w:pos="6237" w:val="left"/>
        </w:tabs>
        <w:rPr>
          <w:b/>
          <w:color w:val="0C2337"/>
          <w:sz w:val="22"/>
          <w:u w:val="single"/>
        </w:rPr>
      </w:pPr>
    </w:p>
    <w:p w:rsidP="009D1A85" w:rsidR="009D1A85" w:rsidRDefault="009D1A85" w:rsidRPr="009D1A85">
      <w:pPr>
        <w:tabs>
          <w:tab w:pos="6237" w:val="left"/>
        </w:tabs>
        <w:rPr>
          <w:b/>
          <w:color w:val="0C2337"/>
          <w:sz w:val="22"/>
          <w:u w:val="single"/>
        </w:rPr>
      </w:pPr>
      <w:r w:rsidRPr="009D1A85">
        <w:rPr>
          <w:b/>
          <w:color w:val="0C2337"/>
          <w:sz w:val="22"/>
          <w:u w:val="single"/>
        </w:rPr>
        <w:t xml:space="preserve">Article 1 : </w:t>
      </w:r>
      <w:r w:rsidR="00BA796B">
        <w:rPr>
          <w:b/>
          <w:color w:val="0C2337"/>
          <w:sz w:val="22"/>
          <w:u w:val="single"/>
        </w:rPr>
        <w:t>Augmentation collective</w:t>
      </w:r>
    </w:p>
    <w:p w:rsidP="003E7663" w:rsidR="003E7663" w:rsidRDefault="003E7663">
      <w:pPr>
        <w:tabs>
          <w:tab w:pos="3656" w:val="left"/>
        </w:tabs>
        <w:rPr>
          <w:rFonts w:ascii="Times New Roman" w:hAnsi="Times New Roman"/>
          <w:b/>
          <w:u w:val="single"/>
        </w:rPr>
      </w:pPr>
    </w:p>
    <w:p w:rsidP="002E3E8B" w:rsidR="002E3E8B" w:rsidRDefault="002E3E8B" w:rsidRPr="00BA796B">
      <w:pPr>
        <w:rPr>
          <w:color w:val="0C2337"/>
          <w:sz w:val="22"/>
        </w:rPr>
      </w:pPr>
      <w:r>
        <w:rPr>
          <w:color w:val="0C2337"/>
          <w:sz w:val="22"/>
        </w:rPr>
        <w:t>Le salaire mensuel brut de base des catégorie</w:t>
      </w:r>
      <w:r w:rsidR="008F5821">
        <w:rPr>
          <w:color w:val="0C2337"/>
          <w:sz w:val="22"/>
        </w:rPr>
        <w:t>s</w:t>
      </w:r>
      <w:r w:rsidR="002962B1">
        <w:rPr>
          <w:color w:val="0C2337"/>
          <w:sz w:val="22"/>
        </w:rPr>
        <w:t xml:space="preserve"> cadre</w:t>
      </w:r>
      <w:r>
        <w:rPr>
          <w:color w:val="0C2337"/>
          <w:sz w:val="22"/>
        </w:rPr>
        <w:t xml:space="preserve"> est augmenté de </w:t>
      </w:r>
      <w:r w:rsidR="00A026D9">
        <w:rPr>
          <w:color w:val="0C2337"/>
          <w:sz w:val="22"/>
        </w:rPr>
        <w:t>2</w:t>
      </w:r>
      <w:r>
        <w:rPr>
          <w:color w:val="0C2337"/>
          <w:sz w:val="22"/>
        </w:rPr>
        <w:t xml:space="preserve">% </w:t>
      </w:r>
      <w:r w:rsidRPr="00BA796B">
        <w:rPr>
          <w:color w:val="0C2337"/>
          <w:sz w:val="22"/>
        </w:rPr>
        <w:t>avec effet au 1</w:t>
      </w:r>
      <w:r w:rsidRPr="00BA796B">
        <w:rPr>
          <w:color w:val="0C2337"/>
          <w:sz w:val="22"/>
          <w:vertAlign w:val="superscript"/>
        </w:rPr>
        <w:t>ier</w:t>
      </w:r>
      <w:r w:rsidRPr="00BA796B">
        <w:rPr>
          <w:color w:val="0C2337"/>
          <w:sz w:val="22"/>
        </w:rPr>
        <w:t xml:space="preserve"> juillet</w:t>
      </w:r>
      <w:r w:rsidRPr="00BA796B">
        <w:rPr>
          <w:b/>
          <w:color w:val="0C2337"/>
          <w:sz w:val="22"/>
        </w:rPr>
        <w:t xml:space="preserve"> </w:t>
      </w:r>
      <w:r w:rsidR="00A026D9">
        <w:rPr>
          <w:color w:val="0C2337"/>
          <w:sz w:val="22"/>
        </w:rPr>
        <w:t>2022</w:t>
      </w:r>
      <w:r w:rsidRPr="00BA796B">
        <w:rPr>
          <w:color w:val="0C2337"/>
          <w:sz w:val="22"/>
        </w:rPr>
        <w:t>.</w:t>
      </w:r>
    </w:p>
    <w:p w:rsidP="00BA796B" w:rsidR="002E3E8B" w:rsidRDefault="002E3E8B">
      <w:pPr>
        <w:rPr>
          <w:color w:val="0C2337"/>
          <w:sz w:val="22"/>
        </w:rPr>
      </w:pPr>
    </w:p>
    <w:p w:rsidP="00BA796B" w:rsidR="00BA796B" w:rsidRDefault="00BA796B" w:rsidRPr="00BA796B">
      <w:pPr>
        <w:rPr>
          <w:color w:val="0C2337"/>
          <w:sz w:val="22"/>
        </w:rPr>
      </w:pPr>
      <w:r>
        <w:rPr>
          <w:color w:val="0C2337"/>
          <w:sz w:val="22"/>
        </w:rPr>
        <w:t>Le salaire mensuel brut de base</w:t>
      </w:r>
      <w:r w:rsidRPr="00BA796B">
        <w:rPr>
          <w:color w:val="0C2337"/>
          <w:sz w:val="22"/>
        </w:rPr>
        <w:t xml:space="preserve"> </w:t>
      </w:r>
      <w:r>
        <w:rPr>
          <w:color w:val="0C2337"/>
          <w:sz w:val="22"/>
        </w:rPr>
        <w:t>de</w:t>
      </w:r>
      <w:r w:rsidR="002962B1">
        <w:rPr>
          <w:color w:val="0C2337"/>
          <w:sz w:val="22"/>
        </w:rPr>
        <w:t xml:space="preserve">s catégories ouvriers, employés, </w:t>
      </w:r>
      <w:r>
        <w:rPr>
          <w:color w:val="0C2337"/>
          <w:sz w:val="22"/>
        </w:rPr>
        <w:t>agent</w:t>
      </w:r>
      <w:r w:rsidR="002962B1">
        <w:rPr>
          <w:color w:val="0C2337"/>
          <w:sz w:val="22"/>
        </w:rPr>
        <w:t xml:space="preserve">s </w:t>
      </w:r>
      <w:r>
        <w:rPr>
          <w:color w:val="0C2337"/>
          <w:sz w:val="22"/>
        </w:rPr>
        <w:t xml:space="preserve">de maitrise </w:t>
      </w:r>
      <w:r w:rsidR="002962B1">
        <w:rPr>
          <w:color w:val="0C2337"/>
          <w:sz w:val="22"/>
        </w:rPr>
        <w:t>et haute maitrise (</w:t>
      </w:r>
      <w:r w:rsidR="00A026D9">
        <w:rPr>
          <w:color w:val="0C2337"/>
          <w:sz w:val="22"/>
        </w:rPr>
        <w:t>agent</w:t>
      </w:r>
      <w:r w:rsidR="002962B1">
        <w:rPr>
          <w:color w:val="0C2337"/>
          <w:sz w:val="22"/>
        </w:rPr>
        <w:t>s</w:t>
      </w:r>
      <w:r w:rsidR="00A026D9">
        <w:rPr>
          <w:color w:val="0C2337"/>
          <w:sz w:val="22"/>
        </w:rPr>
        <w:t xml:space="preserve"> de maitrise</w:t>
      </w:r>
      <w:r>
        <w:rPr>
          <w:color w:val="0C2337"/>
          <w:sz w:val="22"/>
        </w:rPr>
        <w:t xml:space="preserve"> forfaitaire</w:t>
      </w:r>
      <w:r w:rsidR="002E3E8B">
        <w:rPr>
          <w:color w:val="0C2337"/>
          <w:sz w:val="22"/>
        </w:rPr>
        <w:t>s</w:t>
      </w:r>
      <w:r w:rsidR="00A026D9">
        <w:rPr>
          <w:color w:val="0C2337"/>
          <w:sz w:val="22"/>
        </w:rPr>
        <w:t xml:space="preserve"> dits Art36)</w:t>
      </w:r>
      <w:r w:rsidR="002E3E8B">
        <w:rPr>
          <w:color w:val="0C2337"/>
          <w:sz w:val="22"/>
        </w:rPr>
        <w:t>, es</w:t>
      </w:r>
      <w:r>
        <w:rPr>
          <w:color w:val="0C2337"/>
          <w:sz w:val="22"/>
        </w:rPr>
        <w:t xml:space="preserve">t augmenté </w:t>
      </w:r>
      <w:r w:rsidRPr="00BA796B">
        <w:rPr>
          <w:color w:val="0C2337"/>
          <w:sz w:val="22"/>
        </w:rPr>
        <w:t xml:space="preserve">de </w:t>
      </w:r>
      <w:r w:rsidR="00A026D9">
        <w:rPr>
          <w:color w:val="0C2337"/>
          <w:sz w:val="22"/>
        </w:rPr>
        <w:t>2.5</w:t>
      </w:r>
      <w:r w:rsidRPr="00BA796B">
        <w:rPr>
          <w:color w:val="0C2337"/>
          <w:sz w:val="22"/>
        </w:rPr>
        <w:t xml:space="preserve"> % avec effet au 1</w:t>
      </w:r>
      <w:r w:rsidRPr="00BA796B">
        <w:rPr>
          <w:color w:val="0C2337"/>
          <w:sz w:val="22"/>
          <w:vertAlign w:val="superscript"/>
        </w:rPr>
        <w:t>ier</w:t>
      </w:r>
      <w:r w:rsidRPr="00BA796B">
        <w:rPr>
          <w:color w:val="0C2337"/>
          <w:sz w:val="22"/>
        </w:rPr>
        <w:t xml:space="preserve"> juillet</w:t>
      </w:r>
      <w:r w:rsidRPr="00BA796B">
        <w:rPr>
          <w:b/>
          <w:color w:val="0C2337"/>
          <w:sz w:val="22"/>
        </w:rPr>
        <w:t xml:space="preserve"> </w:t>
      </w:r>
      <w:r w:rsidR="00A026D9">
        <w:rPr>
          <w:color w:val="0C2337"/>
          <w:sz w:val="22"/>
        </w:rPr>
        <w:t>2022</w:t>
      </w:r>
      <w:r w:rsidRPr="00BA796B">
        <w:rPr>
          <w:color w:val="0C2337"/>
          <w:sz w:val="22"/>
        </w:rPr>
        <w:t>.</w:t>
      </w:r>
    </w:p>
    <w:p w:rsidP="002E3E8B" w:rsidR="00BA796B" w:rsidRDefault="00BA796B">
      <w:pPr>
        <w:rPr>
          <w:color w:val="0C2337"/>
        </w:rPr>
      </w:pPr>
    </w:p>
    <w:p w:rsidP="003E7663" w:rsidR="003E7663" w:rsidRDefault="003E7663">
      <w:pPr>
        <w:tabs>
          <w:tab w:pos="3656" w:val="left"/>
        </w:tabs>
        <w:rPr>
          <w:b/>
          <w:color w:val="0C2337"/>
          <w:sz w:val="22"/>
          <w:u w:val="single"/>
        </w:rPr>
      </w:pPr>
    </w:p>
    <w:p w:rsidP="00BA796B" w:rsidR="00BA796B" w:rsidRDefault="000004C5">
      <w:pPr>
        <w:tabs>
          <w:tab w:pos="3656" w:val="left"/>
        </w:tabs>
        <w:rPr>
          <w:b/>
          <w:color w:val="0C2337"/>
          <w:sz w:val="22"/>
          <w:u w:val="single"/>
        </w:rPr>
      </w:pPr>
      <w:r>
        <w:rPr>
          <w:b/>
          <w:color w:val="0C2337"/>
          <w:sz w:val="22"/>
          <w:u w:val="single"/>
        </w:rPr>
        <w:t xml:space="preserve">Article 2 : </w:t>
      </w:r>
      <w:r w:rsidR="0092446E">
        <w:rPr>
          <w:b/>
          <w:color w:val="0C2337"/>
          <w:sz w:val="22"/>
          <w:u w:val="single"/>
        </w:rPr>
        <w:t xml:space="preserve">Financement de la </w:t>
      </w:r>
      <w:r w:rsidR="00A026D9">
        <w:rPr>
          <w:b/>
          <w:color w:val="0C2337"/>
          <w:sz w:val="22"/>
          <w:u w:val="single"/>
        </w:rPr>
        <w:t>Mutuelle</w:t>
      </w:r>
    </w:p>
    <w:p w:rsidP="00BA796B" w:rsidR="00BA796B" w:rsidRDefault="00BA796B" w:rsidRPr="003E7663">
      <w:pPr>
        <w:tabs>
          <w:tab w:pos="3656" w:val="left"/>
        </w:tabs>
        <w:rPr>
          <w:b/>
          <w:color w:val="0C2337"/>
          <w:sz w:val="22"/>
          <w:u w:val="single"/>
        </w:rPr>
      </w:pPr>
    </w:p>
    <w:p w:rsidP="002B50EE" w:rsidR="00F76CCD" w:rsidRDefault="0092446E">
      <w:pPr>
        <w:tabs>
          <w:tab w:pos="3656" w:val="left"/>
        </w:tabs>
        <w:rPr>
          <w:color w:val="0C2337"/>
          <w:sz w:val="22"/>
        </w:rPr>
      </w:pPr>
      <w:r>
        <w:rPr>
          <w:color w:val="0C2337"/>
          <w:sz w:val="22"/>
        </w:rPr>
        <w:t>A compter du 1</w:t>
      </w:r>
      <w:r w:rsidRPr="0092446E">
        <w:rPr>
          <w:color w:val="0C2337"/>
          <w:sz w:val="22"/>
          <w:vertAlign w:val="superscript"/>
        </w:rPr>
        <w:t>er</w:t>
      </w:r>
      <w:r>
        <w:rPr>
          <w:color w:val="0C2337"/>
          <w:sz w:val="22"/>
        </w:rPr>
        <w:t xml:space="preserve"> juillet 2022 la </w:t>
      </w:r>
      <w:r w:rsidR="00C07E27">
        <w:rPr>
          <w:color w:val="0C2337"/>
          <w:sz w:val="22"/>
        </w:rPr>
        <w:t>prise en charge par l’entreprise de la</w:t>
      </w:r>
      <w:r>
        <w:rPr>
          <w:color w:val="0C2337"/>
          <w:sz w:val="22"/>
        </w:rPr>
        <w:t xml:space="preserve"> cotisation mutuelle s’établira comme suit :</w:t>
      </w:r>
    </w:p>
    <w:p w:rsidP="002B50EE" w:rsidR="0092446E" w:rsidRDefault="0092446E">
      <w:pPr>
        <w:tabs>
          <w:tab w:pos="3656" w:val="left"/>
        </w:tabs>
        <w:rPr>
          <w:color w:val="0C2337"/>
          <w:sz w:val="22"/>
        </w:rPr>
      </w:pPr>
    </w:p>
    <w:p w:rsidP="00125A55" w:rsidR="00204B94" w:rsidRDefault="00E11634" w:rsidRPr="002962B1">
      <w:pPr>
        <w:pStyle w:val="Paragraphedeliste"/>
        <w:numPr>
          <w:ilvl w:val="0"/>
          <w:numId w:val="5"/>
        </w:numPr>
        <w:tabs>
          <w:tab w:pos="3656" w:val="left"/>
        </w:tabs>
        <w:rPr>
          <w:rFonts w:ascii="Segoe UI" w:cs="Segoe UI" w:hAnsi="Segoe UI"/>
          <w:color w:val="0C2337"/>
          <w:sz w:val="22"/>
        </w:rPr>
      </w:pPr>
      <w:r w:rsidRPr="002962B1">
        <w:rPr>
          <w:rFonts w:ascii="Segoe UI" w:cs="Segoe UI" w:hAnsi="Segoe UI"/>
          <w:color w:val="0C2337"/>
          <w:sz w:val="22"/>
        </w:rPr>
        <w:t>Montant de la</w:t>
      </w:r>
      <w:r w:rsidR="002864B6">
        <w:rPr>
          <w:rFonts w:ascii="Segoe UI" w:cs="Segoe UI" w:hAnsi="Segoe UI"/>
          <w:color w:val="0C2337"/>
          <w:sz w:val="22"/>
        </w:rPr>
        <w:t xml:space="preserve"> part employeur : 66.67</w:t>
      </w:r>
      <w:r w:rsidR="0092446E" w:rsidRPr="002962B1">
        <w:rPr>
          <w:rFonts w:ascii="Segoe UI" w:cs="Segoe UI" w:hAnsi="Segoe UI"/>
          <w:color w:val="0C2337"/>
          <w:sz w:val="22"/>
        </w:rPr>
        <w:t xml:space="preserve">% </w:t>
      </w:r>
      <w:r w:rsidRPr="002962B1">
        <w:rPr>
          <w:rFonts w:ascii="Segoe UI" w:cs="Segoe UI" w:hAnsi="Segoe UI"/>
          <w:color w:val="0C2337"/>
          <w:sz w:val="22"/>
        </w:rPr>
        <w:t xml:space="preserve">de la cotisation individuelle </w:t>
      </w:r>
      <w:r w:rsidR="002864B6">
        <w:rPr>
          <w:rFonts w:ascii="Segoe UI" w:cs="Segoe UI" w:hAnsi="Segoe UI"/>
          <w:color w:val="0C2337"/>
          <w:sz w:val="22"/>
        </w:rPr>
        <w:t xml:space="preserve">du régime de base </w:t>
      </w:r>
      <w:r w:rsidRPr="002962B1">
        <w:rPr>
          <w:rFonts w:ascii="Segoe UI" w:cs="Segoe UI" w:hAnsi="Segoe UI"/>
          <w:color w:val="0C2337"/>
          <w:sz w:val="22"/>
        </w:rPr>
        <w:t>du salarié</w:t>
      </w:r>
    </w:p>
    <w:p w:rsidP="002962B1" w:rsidR="00A026D9" w:rsidRDefault="00204B94" w:rsidRPr="00163DC1">
      <w:pPr>
        <w:tabs>
          <w:tab w:pos="3656" w:val="left"/>
        </w:tabs>
        <w:rPr>
          <w:color w:val="0C2337"/>
          <w:sz w:val="22"/>
        </w:rPr>
      </w:pPr>
      <w:r w:rsidRPr="00204B94">
        <w:rPr>
          <w:color w:val="0C2337"/>
          <w:sz w:val="22"/>
        </w:rPr>
        <w:t xml:space="preserve">Il est rappelé que la prise en charge </w:t>
      </w:r>
      <w:r w:rsidR="00163DC1">
        <w:rPr>
          <w:color w:val="0C2337"/>
          <w:sz w:val="22"/>
        </w:rPr>
        <w:t xml:space="preserve">entreprise </w:t>
      </w:r>
      <w:r w:rsidRPr="00204B94">
        <w:rPr>
          <w:color w:val="0C2337"/>
          <w:sz w:val="22"/>
        </w:rPr>
        <w:t xml:space="preserve">de la mutuelle concerne </w:t>
      </w:r>
      <w:r w:rsidR="00163DC1">
        <w:rPr>
          <w:color w:val="0C2337"/>
          <w:sz w:val="22"/>
        </w:rPr>
        <w:t>uniquement la cot</w:t>
      </w:r>
      <w:r w:rsidR="00672165">
        <w:rPr>
          <w:color w:val="0C2337"/>
          <w:sz w:val="22"/>
        </w:rPr>
        <w:t>isation individuelle du salarié, la cotisation pour les ayants droits, qui est facultative, étant à la charge complète du salarié.</w:t>
      </w:r>
    </w:p>
    <w:p w:rsidP="003E7663" w:rsidR="00A026D9" w:rsidRDefault="00A026D9">
      <w:pPr>
        <w:tabs>
          <w:tab w:pos="3656" w:val="left"/>
        </w:tabs>
        <w:rPr>
          <w:b/>
          <w:color w:val="0C2337"/>
          <w:sz w:val="22"/>
          <w:highlight w:val="yellow"/>
          <w:u w:val="single"/>
        </w:rPr>
      </w:pPr>
    </w:p>
    <w:p w:rsidP="003E7663" w:rsidR="002B50EE" w:rsidRDefault="002B50EE" w:rsidRPr="0078308C">
      <w:pPr>
        <w:tabs>
          <w:tab w:pos="3656" w:val="left"/>
        </w:tabs>
        <w:rPr>
          <w:b/>
          <w:color w:val="0C2337"/>
          <w:sz w:val="22"/>
          <w:highlight w:val="yellow"/>
          <w:u w:val="single"/>
        </w:rPr>
      </w:pPr>
    </w:p>
    <w:p w:rsidP="003E7663" w:rsidR="003E7663" w:rsidRDefault="003E7663" w:rsidRPr="00F76CCD">
      <w:pPr>
        <w:tabs>
          <w:tab w:pos="3656" w:val="left"/>
        </w:tabs>
        <w:rPr>
          <w:b/>
          <w:color w:val="0C2337"/>
          <w:sz w:val="22"/>
          <w:u w:val="single"/>
        </w:rPr>
      </w:pPr>
      <w:r w:rsidRPr="00F76CCD">
        <w:rPr>
          <w:b/>
          <w:color w:val="0C2337"/>
          <w:sz w:val="22"/>
          <w:u w:val="single"/>
        </w:rPr>
        <w:t>Article 2 : Durée et application</w:t>
      </w:r>
    </w:p>
    <w:p w:rsidP="003E7663" w:rsidR="003E7663" w:rsidRDefault="003E7663" w:rsidRPr="00F76CCD">
      <w:pPr>
        <w:tabs>
          <w:tab w:pos="3656" w:val="left"/>
        </w:tabs>
        <w:rPr>
          <w:b/>
          <w:color w:val="0C2337"/>
          <w:sz w:val="22"/>
          <w:u w:val="single"/>
        </w:rPr>
      </w:pPr>
    </w:p>
    <w:p w:rsidP="003E7663" w:rsidR="003E7663" w:rsidRDefault="003E7663" w:rsidRPr="00F76CCD">
      <w:pPr>
        <w:tabs>
          <w:tab w:pos="6237" w:val="left"/>
        </w:tabs>
        <w:rPr>
          <w:color w:val="0C2337"/>
          <w:sz w:val="22"/>
        </w:rPr>
      </w:pPr>
      <w:r w:rsidRPr="00F76CCD">
        <w:rPr>
          <w:color w:val="0C2337"/>
          <w:sz w:val="22"/>
        </w:rPr>
        <w:t xml:space="preserve">Les dispositions du présent accord s’appliquent à l’ensemble du personnel de </w:t>
      </w:r>
      <w:r w:rsidR="002B50EE" w:rsidRPr="00F76CCD">
        <w:rPr>
          <w:color w:val="0C2337"/>
          <w:sz w:val="22"/>
        </w:rPr>
        <w:t>l’UES DARTESS.</w:t>
      </w:r>
    </w:p>
    <w:p w:rsidP="003E7663" w:rsidR="002B50EE" w:rsidRDefault="002B50EE">
      <w:pPr>
        <w:tabs>
          <w:tab w:pos="6237" w:val="left"/>
        </w:tabs>
        <w:rPr>
          <w:color w:val="0C2337"/>
          <w:sz w:val="22"/>
        </w:rPr>
      </w:pPr>
    </w:p>
    <w:p w:rsidP="003E7663" w:rsidR="002962B1" w:rsidRDefault="002962B1" w:rsidRPr="00F76CCD">
      <w:pPr>
        <w:tabs>
          <w:tab w:pos="6237" w:val="left"/>
        </w:tabs>
        <w:rPr>
          <w:color w:val="0C2337"/>
          <w:sz w:val="22"/>
        </w:rPr>
      </w:pPr>
    </w:p>
    <w:p w:rsidP="003E7663" w:rsidR="003E7663" w:rsidRDefault="003E7663" w:rsidRPr="00F76CCD">
      <w:pPr>
        <w:tabs>
          <w:tab w:pos="6237" w:val="left"/>
        </w:tabs>
        <w:rPr>
          <w:color w:val="0C2337"/>
          <w:sz w:val="22"/>
        </w:rPr>
      </w:pPr>
      <w:r w:rsidRPr="00F76CCD">
        <w:rPr>
          <w:color w:val="0C2337"/>
          <w:sz w:val="22"/>
        </w:rPr>
        <w:t>Il est conclu pour une durée déterminée d</w:t>
      </w:r>
      <w:r w:rsidR="00A026D9">
        <w:rPr>
          <w:color w:val="0C2337"/>
          <w:sz w:val="22"/>
        </w:rPr>
        <w:t>’un an, soit du 1er juillet 2022 au 30 Juin 2023</w:t>
      </w:r>
      <w:r w:rsidRPr="00F76CCD">
        <w:rPr>
          <w:color w:val="0C2337"/>
          <w:sz w:val="22"/>
        </w:rPr>
        <w:t>. A cette dernière date il cessera automatiquement de produire effet, sans jamais se transformer en accord à durée indéterminée.</w:t>
      </w:r>
    </w:p>
    <w:p w:rsidP="003E7663" w:rsidR="003E7663" w:rsidRDefault="003E7663">
      <w:pPr>
        <w:tabs>
          <w:tab w:pos="6237" w:val="left"/>
        </w:tabs>
        <w:rPr>
          <w:color w:val="0C2337"/>
          <w:sz w:val="22"/>
        </w:rPr>
      </w:pPr>
    </w:p>
    <w:p w:rsidP="003E7663" w:rsidR="00F76CCD" w:rsidRDefault="00F76CCD">
      <w:pPr>
        <w:tabs>
          <w:tab w:pos="6237" w:val="left"/>
        </w:tabs>
        <w:rPr>
          <w:color w:val="0C2337"/>
          <w:sz w:val="22"/>
        </w:rPr>
      </w:pPr>
    </w:p>
    <w:p w:rsidP="003E7663" w:rsidR="00F76CCD" w:rsidRDefault="00F76CCD" w:rsidRPr="00F76CCD">
      <w:pPr>
        <w:tabs>
          <w:tab w:pos="6237" w:val="left"/>
        </w:tabs>
        <w:rPr>
          <w:color w:val="0C2337"/>
          <w:sz w:val="22"/>
        </w:rPr>
      </w:pPr>
    </w:p>
    <w:p w:rsidP="003E7663" w:rsidR="003E7663" w:rsidRDefault="003E7663" w:rsidRPr="00F76CCD">
      <w:pPr>
        <w:tabs>
          <w:tab w:pos="6237" w:val="left"/>
        </w:tabs>
        <w:rPr>
          <w:b/>
          <w:color w:val="0C2337"/>
          <w:sz w:val="22"/>
          <w:u w:val="single"/>
        </w:rPr>
      </w:pPr>
      <w:r w:rsidRPr="00F76CCD">
        <w:rPr>
          <w:b/>
          <w:color w:val="0C2337"/>
          <w:sz w:val="22"/>
          <w:u w:val="single"/>
        </w:rPr>
        <w:t>Article 3 : Publicité de l’accord</w:t>
      </w:r>
    </w:p>
    <w:p w:rsidP="003E7663" w:rsidR="00F76CCD" w:rsidRDefault="00F76CCD">
      <w:pPr>
        <w:tabs>
          <w:tab w:pos="6237" w:val="left"/>
        </w:tabs>
        <w:rPr>
          <w:color w:val="0C2337"/>
          <w:sz w:val="22"/>
          <w:highlight w:val="yellow"/>
        </w:rPr>
      </w:pPr>
    </w:p>
    <w:p w:rsidP="003E7663" w:rsidR="003E7663" w:rsidRDefault="003E7663" w:rsidRPr="003E7663">
      <w:pPr>
        <w:tabs>
          <w:tab w:pos="6237" w:val="left"/>
        </w:tabs>
        <w:rPr>
          <w:color w:val="0C2337"/>
          <w:sz w:val="22"/>
        </w:rPr>
      </w:pPr>
      <w:r w:rsidRPr="00F76CCD">
        <w:rPr>
          <w:color w:val="0C2337"/>
          <w:sz w:val="22"/>
        </w:rPr>
        <w:t xml:space="preserve">Le présent accord sera déposé sur la plateforme du Ministère du travail en une version intégrale signée des parties au format PDF et une version au format </w:t>
      </w:r>
      <w:proofErr w:type="spellStart"/>
      <w:r w:rsidRPr="00F76CCD">
        <w:rPr>
          <w:color w:val="0C2337"/>
          <w:sz w:val="22"/>
        </w:rPr>
        <w:t>docx</w:t>
      </w:r>
      <w:proofErr w:type="spellEnd"/>
      <w:r w:rsidRPr="00F76CCD">
        <w:rPr>
          <w:color w:val="0C2337"/>
          <w:sz w:val="22"/>
        </w:rPr>
        <w:t>. Un exemplaire sera également déposé au secrétariat greffe du conseil de prud’hommes de Bordeaux.</w:t>
      </w:r>
    </w:p>
    <w:p w:rsidP="003E7663" w:rsidR="003E7663" w:rsidRDefault="003E7663" w:rsidRPr="003E7663">
      <w:pPr>
        <w:tabs>
          <w:tab w:pos="6237" w:val="left"/>
        </w:tabs>
        <w:rPr>
          <w:color w:val="0C2337"/>
          <w:sz w:val="22"/>
        </w:rPr>
      </w:pPr>
    </w:p>
    <w:p w:rsidP="003E7663" w:rsidR="003E7663" w:rsidRDefault="003E7663" w:rsidRPr="003E7663">
      <w:pPr>
        <w:tabs>
          <w:tab w:pos="6237" w:val="left"/>
        </w:tabs>
        <w:rPr>
          <w:color w:val="0C2337"/>
          <w:sz w:val="22"/>
        </w:rPr>
      </w:pPr>
    </w:p>
    <w:p w:rsidP="003E7663" w:rsidR="003E7663" w:rsidRDefault="003E7663" w:rsidRPr="003E7663">
      <w:pPr>
        <w:tabs>
          <w:tab w:pos="6237" w:val="left"/>
        </w:tabs>
        <w:rPr>
          <w:color w:val="0C2337"/>
          <w:sz w:val="22"/>
        </w:rPr>
      </w:pPr>
    </w:p>
    <w:p w:rsidP="003E7663" w:rsidR="003E7663" w:rsidRDefault="003E7663" w:rsidRPr="002B50EE">
      <w:pPr>
        <w:tabs>
          <w:tab w:pos="6237" w:val="left"/>
        </w:tabs>
        <w:rPr>
          <w:b/>
          <w:color w:val="0C2337"/>
          <w:sz w:val="22"/>
        </w:rPr>
      </w:pPr>
      <w:r w:rsidRPr="002B50EE">
        <w:rPr>
          <w:b/>
          <w:color w:val="0C2337"/>
          <w:sz w:val="22"/>
        </w:rPr>
        <w:t>Fait</w:t>
      </w:r>
      <w:r w:rsidR="00204B94">
        <w:rPr>
          <w:b/>
          <w:color w:val="0C2337"/>
          <w:sz w:val="22"/>
        </w:rPr>
        <w:t xml:space="preserve"> à Blanquefort, le 6 Juillet 2022</w:t>
      </w:r>
    </w:p>
    <w:p w:rsidP="003E7663" w:rsidR="002B50EE" w:rsidRDefault="002B50EE">
      <w:pPr>
        <w:tabs>
          <w:tab w:pos="6237" w:val="left"/>
        </w:tabs>
        <w:rPr>
          <w:color w:val="0C2337"/>
          <w:sz w:val="22"/>
        </w:rPr>
      </w:pPr>
    </w:p>
    <w:p w:rsidP="003E7663" w:rsidR="002B50EE" w:rsidRDefault="002B50EE">
      <w:pPr>
        <w:tabs>
          <w:tab w:pos="6237" w:val="left"/>
        </w:tabs>
        <w:rPr>
          <w:color w:val="0C2337"/>
          <w:sz w:val="22"/>
        </w:rPr>
      </w:pPr>
    </w:p>
    <w:p w:rsidP="003E7663" w:rsidR="002B50EE" w:rsidRDefault="002B50EE">
      <w:pPr>
        <w:tabs>
          <w:tab w:pos="6237" w:val="left"/>
        </w:tabs>
        <w:rPr>
          <w:color w:val="0C2337"/>
          <w:sz w:val="22"/>
        </w:rPr>
      </w:pPr>
    </w:p>
    <w:p w:rsidP="002B50EE" w:rsidR="002B50EE" w:rsidRDefault="002B50EE" w:rsidRPr="003E7663">
      <w:pPr>
        <w:tabs>
          <w:tab w:pos="709" w:val="left"/>
          <w:tab w:pos="6237" w:val="left"/>
        </w:tabs>
        <w:rPr>
          <w:color w:val="0C2337"/>
          <w:sz w:val="22"/>
        </w:rPr>
      </w:pPr>
      <w:r>
        <w:rPr>
          <w:color w:val="0C2337"/>
          <w:sz w:val="22"/>
        </w:rPr>
        <w:t>Pour l’UES DARTESS</w:t>
      </w:r>
      <w:r w:rsidRPr="002B50EE">
        <w:rPr>
          <w:color w:val="0C2337"/>
          <w:sz w:val="22"/>
        </w:rPr>
        <w:t xml:space="preserve"> </w:t>
      </w:r>
      <w:r>
        <w:rPr>
          <w:color w:val="0C2337"/>
          <w:sz w:val="22"/>
        </w:rPr>
        <w:t xml:space="preserve">                                                        Pour le Comité Social et Economique</w:t>
      </w:r>
    </w:p>
    <w:p w:rsidP="00046C4B" w:rsidR="00046C4B" w:rsidRDefault="00367BC3" w:rsidRPr="003E7663">
      <w:pPr>
        <w:rPr>
          <w:i/>
          <w:color w:val="0C2337"/>
          <w:sz w:val="22"/>
        </w:rPr>
      </w:pPr>
      <w:proofErr w:type="spellStart"/>
      <w:proofErr w:type="gramStart"/>
      <w:r>
        <w:rPr>
          <w:i/>
          <w:color w:val="0C2337"/>
          <w:sz w:val="22"/>
        </w:rPr>
        <w:t>xxxxxxxxxx</w:t>
      </w:r>
      <w:proofErr w:type="spellEnd"/>
      <w:proofErr w:type="gramEnd"/>
      <w:r w:rsidR="003E7663" w:rsidRPr="003E7663">
        <w:rPr>
          <w:i/>
          <w:color w:val="0C2337"/>
          <w:sz w:val="22"/>
        </w:rPr>
        <w:tab/>
      </w:r>
      <w:r w:rsidR="003E7663" w:rsidRPr="003E7663">
        <w:rPr>
          <w:i/>
          <w:color w:val="0C2337"/>
          <w:sz w:val="22"/>
        </w:rPr>
        <w:tab/>
      </w:r>
      <w:r w:rsidR="003E7663" w:rsidRPr="003E7663">
        <w:rPr>
          <w:i/>
          <w:color w:val="0C2337"/>
          <w:sz w:val="22"/>
        </w:rPr>
        <w:tab/>
      </w:r>
      <w:r w:rsidR="003E7663" w:rsidRPr="003E7663">
        <w:rPr>
          <w:i/>
          <w:color w:val="0C2337"/>
          <w:sz w:val="22"/>
        </w:rPr>
        <w:tab/>
      </w:r>
      <w:r w:rsidR="003E7663" w:rsidRPr="003E7663">
        <w:rPr>
          <w:i/>
          <w:color w:val="0C2337"/>
          <w:sz w:val="22"/>
        </w:rPr>
        <w:tab/>
      </w:r>
      <w:r w:rsidR="003E7663" w:rsidRPr="003E7663">
        <w:rPr>
          <w:i/>
          <w:color w:val="0C2337"/>
          <w:sz w:val="22"/>
        </w:rPr>
        <w:tab/>
      </w:r>
      <w:r w:rsidR="003E7663" w:rsidRPr="003E7663">
        <w:rPr>
          <w:i/>
          <w:color w:val="0C2337"/>
          <w:sz w:val="22"/>
        </w:rPr>
        <w:tab/>
      </w:r>
      <w:proofErr w:type="spellStart"/>
      <w:r>
        <w:rPr>
          <w:i/>
          <w:color w:val="0C2337"/>
          <w:sz w:val="22"/>
        </w:rPr>
        <w:t>xxxxxxxxxxxx</w:t>
      </w:r>
      <w:proofErr w:type="spellEnd"/>
    </w:p>
    <w:sectPr w:rsidR="00046C4B" w:rsidRPr="003E7663" w:rsidSect="00A437D6">
      <w:headerReference r:id="rId7" w:type="default"/>
      <w:pgSz w:h="16838" w:w="11906"/>
      <w:pgMar w:bottom="851" w:footer="212" w:gutter="0" w:header="1276" w:left="1417" w:right="1417" w:top="12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2B6" w:rsidRDefault="00FB22B6" w:rsidP="00046C4B">
      <w:r>
        <w:separator/>
      </w:r>
    </w:p>
  </w:endnote>
  <w:endnote w:type="continuationSeparator" w:id="0">
    <w:p w:rsidR="00FB22B6" w:rsidRDefault="00FB22B6" w:rsidP="0004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046C4B" w:rsidR="00FB22B6" w:rsidRDefault="00FB22B6">
      <w:r>
        <w:separator/>
      </w:r>
    </w:p>
  </w:footnote>
  <w:footnote w:id="0" w:type="continuationSeparator">
    <w:p w:rsidP="00046C4B" w:rsidR="00FB22B6" w:rsidRDefault="00FB22B6">
      <w:r>
        <w:continuationSeparator/>
      </w:r>
    </w:p>
  </w:footnote>
</w:footnotes>
</file>

<file path=word/header1.xml><?xml version="1.0" encoding="utf-8"?>
<w:hd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046C4B" w:rsidR="00FB22B6" w:rsidRDefault="00FB22B6">
    <w:r>
      <w:rPr>
        <w:noProof/>
        <w:lang w:eastAsia="fr-FR"/>
      </w:rPr>
      <mc:AlternateContent>
        <mc:Choice Requires="wps">
          <w:drawing>
            <wp:anchor allowOverlap="1" behindDoc="0" distB="45720" distL="114300" distR="114300" distT="45720" layoutInCell="1" locked="0" relativeHeight="251660288" simplePos="0" wp14:anchorId="5BA1FC0F" wp14:editId="704FA549">
              <wp:simplePos x="0" y="0"/>
              <wp:positionH relativeFrom="margin">
                <wp:align>center</wp:align>
              </wp:positionH>
              <wp:positionV relativeFrom="paragraph">
                <wp:posOffset>255814</wp:posOffset>
              </wp:positionV>
              <wp:extent cx="2360930" cy="1404620"/>
              <wp:effectExtent b="7620" l="0" r="635" t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P="00046C4B" w:rsidR="00FB22B6" w:rsidRDefault="00FB22B6" w:rsidRPr="00046C4B">
                          <w:pPr>
                            <w:pStyle w:val="Titre1"/>
                          </w:pPr>
                        </w:p>
                      </w:txbxContent>
                    </wps:txbx>
                    <wps:bodyPr anchor="t" anchorCtr="0" bIns="45720" lIns="91440" rIns="91440" rot="0" tIns="45720" vert="horz" wrap="square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5BA1FC0F">
              <v:stroke joinstyle="miter"/>
              <v:path gradientshapeok="t" o:connecttype="rect"/>
            </v:shapetype>
            <v:shape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BuvFfU3gAAAAcBAAAPAAAAZHJzL2Rvd25yZXYueG1s TI/NTsMwEITvSLyDtUhcEHWSQkEhm6r8Xbi1BInjNnaTQLyOYrcNPD3LCY6jGc18Uywn16uDHUPn GSGdJaAs19503CBUr8+Xt6BCJDbUe7YIXzbAsjw9KSg3/shre9jERkkJh5wQ2hiHXOtQt9ZRmPnB sng7PzqKIsdGm5GOUu56nSXJQjvqWBZaGuxDa+vPzd4hfN9Xj6uni5jusvieva3dS1V/EOL52bS6 AxXtFP/C8Isv6FAK09bv2QTVI8iRiHCVzEGJO79J5cgWIVuk16DLQv/nL38AAAD//wMAUEsBAi0A FAAGAAgAAAAhALaDOJL+AAAA4QEAABMAAAAAAAAAAAAAAAAAAAAAAFtDb250ZW50X1R5cGVzXS54 bWxQSwECLQAUAAYACAAAACEAOP0h/9YAAACUAQAACwAAAAAAAAAAAAAAAAAvAQAAX3JlbHMvLnJl bHNQSwECLQAUAAYACAAAACEAsu9UHyYCAAAjBAAADgAAAAAAAAAAAAAAAAAuAgAAZHJzL2Uyb0Rv Yy54bWxQSwECLQAUAAYACAAAACEAbrxX1N4AAAAHAQAADwAAAAAAAAAAAAAAAACABAAAZHJzL2Rv d25yZXYueG1sUEsFBgAAAAAEAAQA8wAAAIsFAAAAAA== " o:spid="_x0000_s1026" stroked="f" style="position:absolute;left:0;text-align:left;margin-left:0;margin-top:20.15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type="#_x0000_t202">
              <v:textbox style="mso-fit-shape-to-text:t">
                <w:txbxContent>
                  <w:p w:rsidP="00046C4B" w:rsidR="002B50EE" w:rsidRDefault="002B50EE" w:rsidRPr="00046C4B">
                    <w:pPr>
                      <w:pStyle w:val="Titre1"/>
                    </w:pPr>
                  </w:p>
                </w:txbxContent>
              </v:textbox>
              <w10:wrap anchorx="margin" type="square"/>
            </v:shape>
          </w:pict>
        </mc:Fallback>
      </mc:AlternateContent>
    </w:r>
    <w:r>
      <w:rPr>
        <w:noProof/>
        <w:lang w:eastAsia="fr-FR"/>
      </w:rPr>
      <w:drawing>
        <wp:anchor allowOverlap="1" behindDoc="0" distB="0" distL="114300" distR="114300" distT="0" layoutInCell="1" locked="0" relativeHeight="251658240" simplePos="0" wp14:anchorId="6966A7B7" wp14:editId="223CFA2A">
          <wp:simplePos x="0" y="0"/>
          <wp:positionH relativeFrom="margin">
            <wp:align>center</wp:align>
          </wp:positionH>
          <wp:positionV relativeFrom="paragraph">
            <wp:posOffset>-796653</wp:posOffset>
          </wp:positionV>
          <wp:extent cx="2880000" cy="1228254"/>
          <wp:effectExtent b="0" l="0" r="0" t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B_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1228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E501AAB"/>
    <w:multiLevelType w:val="hybridMultilevel"/>
    <w:tmpl w:val="824AD89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EC9096C"/>
    <w:multiLevelType w:val="hybridMultilevel"/>
    <w:tmpl w:val="03CE5956"/>
    <w:lvl w:ilvl="0" w:tplc="B7F001EC"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15:restartNumberingAfterBreak="0" w:abstractNumId="2">
    <w:nsid w:val="34FF645F"/>
    <w:multiLevelType w:val="multilevel"/>
    <w:tmpl w:val="9B1E3AB8"/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3A797CC2"/>
    <w:multiLevelType w:val="hybridMultilevel"/>
    <w:tmpl w:val="FA16C4B6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4">
    <w:nsid w:val="3DC02A74"/>
    <w:multiLevelType w:val="hybridMultilevel"/>
    <w:tmpl w:val="82A2FC90"/>
    <w:lvl w:ilvl="0" w:tplc="FA94AE92">
      <w:numFmt w:val="bullet"/>
      <w:lvlText w:val="-"/>
      <w:lvlJc w:val="left"/>
      <w:pPr>
        <w:ind w:hanging="360" w:left="720"/>
      </w:pPr>
      <w:rPr>
        <w:rFonts w:ascii="Century Gothic" w:cs="Times New Roman" w:eastAsia="Calibri" w:hAnsi="Century Gothic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9987F1F"/>
    <w:multiLevelType w:val="hybridMultilevel"/>
    <w:tmpl w:val="2222C55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4EA85B20"/>
    <w:multiLevelType w:val="hybridMultilevel"/>
    <w:tmpl w:val="E34EA792"/>
    <w:lvl w:ilvl="0" w:tplc="D0F852E8">
      <w:start w:val="12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CE51576"/>
    <w:multiLevelType w:val="hybridMultilevel"/>
    <w:tmpl w:val="294EF68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29C63F4">
      <w:numFmt w:val="bullet"/>
      <w:lvlText w:val="-"/>
      <w:lvlJc w:val="left"/>
      <w:pPr>
        <w:ind w:hanging="360" w:left="1440"/>
      </w:pPr>
      <w:rPr>
        <w:rFonts w:ascii="Verdana" w:cstheme="majorBidi" w:eastAsiaTheme="majorEastAsia" w:hAnsi="Verdana" w:hint="default"/>
      </w:rPr>
    </w:lvl>
    <w:lvl w:ilvl="2" w:tplc="D29C63F4">
      <w:numFmt w:val="bullet"/>
      <w:lvlText w:val="-"/>
      <w:lvlJc w:val="left"/>
      <w:pPr>
        <w:ind w:hanging="360" w:left="2160"/>
      </w:pPr>
      <w:rPr>
        <w:rFonts w:ascii="Verdana" w:cstheme="majorBidi" w:eastAsiaTheme="majorEastAsia" w:hAnsi="Verdana" w:hint="default"/>
      </w:rPr>
    </w:lvl>
    <w:lvl w:ilvl="3" w:tplc="D29C63F4">
      <w:numFmt w:val="bullet"/>
      <w:lvlText w:val="-"/>
      <w:lvlJc w:val="left"/>
      <w:pPr>
        <w:ind w:hanging="360" w:left="2880"/>
      </w:pPr>
      <w:rPr>
        <w:rFonts w:ascii="Verdana" w:cstheme="majorBidi" w:eastAsiaTheme="majorEastAsia" w:hAnsi="Verdana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7B0712CB"/>
    <w:multiLevelType w:val="hybridMultilevel"/>
    <w:tmpl w:val="20FAA2C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D29C63F4">
      <w:numFmt w:val="bullet"/>
      <w:lvlText w:val="-"/>
      <w:lvlJc w:val="left"/>
      <w:pPr>
        <w:ind w:hanging="360" w:left="2160"/>
      </w:pPr>
      <w:rPr>
        <w:rFonts w:ascii="Verdana" w:cstheme="majorBidi" w:eastAsiaTheme="majorEastAsia" w:hAnsi="Verdana" w:hint="default"/>
      </w:rPr>
    </w:lvl>
    <w:lvl w:ilvl="3" w:tplc="D29C63F4">
      <w:numFmt w:val="bullet"/>
      <w:lvlText w:val="-"/>
      <w:lvlJc w:val="left"/>
      <w:pPr>
        <w:ind w:hanging="360" w:left="2880"/>
      </w:pPr>
      <w:rPr>
        <w:rFonts w:ascii="Verdana" w:cstheme="majorBidi" w:eastAsiaTheme="majorEastAsia" w:hAnsi="Verdana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9"/>
  <w:hyphenationZone w:val="425"/>
  <w:characterSpacingControl w:val="doNotCompress"/>
  <w:hdrShapeDefaults>
    <o:shapedefaults spidmax="4915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77"/>
    <w:rsid w:val="000004C5"/>
    <w:rsid w:val="00026CAC"/>
    <w:rsid w:val="000366D6"/>
    <w:rsid w:val="00046C4B"/>
    <w:rsid w:val="000476F3"/>
    <w:rsid w:val="00067777"/>
    <w:rsid w:val="00076358"/>
    <w:rsid w:val="00084EB5"/>
    <w:rsid w:val="000E1272"/>
    <w:rsid w:val="000E7FBC"/>
    <w:rsid w:val="001048B3"/>
    <w:rsid w:val="0010724E"/>
    <w:rsid w:val="0011051A"/>
    <w:rsid w:val="00137548"/>
    <w:rsid w:val="00141486"/>
    <w:rsid w:val="00163DC1"/>
    <w:rsid w:val="00172F8C"/>
    <w:rsid w:val="001E3019"/>
    <w:rsid w:val="00204B94"/>
    <w:rsid w:val="00220B30"/>
    <w:rsid w:val="00241D74"/>
    <w:rsid w:val="00265E4A"/>
    <w:rsid w:val="0028548C"/>
    <w:rsid w:val="002864B6"/>
    <w:rsid w:val="002962B1"/>
    <w:rsid w:val="002963AC"/>
    <w:rsid w:val="002B50EE"/>
    <w:rsid w:val="002E3E8B"/>
    <w:rsid w:val="00300639"/>
    <w:rsid w:val="0030177A"/>
    <w:rsid w:val="00312F16"/>
    <w:rsid w:val="00317576"/>
    <w:rsid w:val="003303A1"/>
    <w:rsid w:val="003404E7"/>
    <w:rsid w:val="00347E90"/>
    <w:rsid w:val="00367BC3"/>
    <w:rsid w:val="003958A3"/>
    <w:rsid w:val="003E6166"/>
    <w:rsid w:val="003E7663"/>
    <w:rsid w:val="0040603E"/>
    <w:rsid w:val="00454DFC"/>
    <w:rsid w:val="004617E7"/>
    <w:rsid w:val="004E48D0"/>
    <w:rsid w:val="00533C9A"/>
    <w:rsid w:val="005346CD"/>
    <w:rsid w:val="00567007"/>
    <w:rsid w:val="00575707"/>
    <w:rsid w:val="005A5BE7"/>
    <w:rsid w:val="005D67EE"/>
    <w:rsid w:val="00601DB2"/>
    <w:rsid w:val="006029A2"/>
    <w:rsid w:val="00630B53"/>
    <w:rsid w:val="00642859"/>
    <w:rsid w:val="00672165"/>
    <w:rsid w:val="006B56E3"/>
    <w:rsid w:val="006C1E7E"/>
    <w:rsid w:val="006C347B"/>
    <w:rsid w:val="006F4952"/>
    <w:rsid w:val="007252A2"/>
    <w:rsid w:val="0072576E"/>
    <w:rsid w:val="00734D08"/>
    <w:rsid w:val="00746803"/>
    <w:rsid w:val="0078308C"/>
    <w:rsid w:val="00794C97"/>
    <w:rsid w:val="007A130B"/>
    <w:rsid w:val="007C4DD8"/>
    <w:rsid w:val="007D7099"/>
    <w:rsid w:val="0082298D"/>
    <w:rsid w:val="00822C69"/>
    <w:rsid w:val="00876D50"/>
    <w:rsid w:val="008A359D"/>
    <w:rsid w:val="008B3C79"/>
    <w:rsid w:val="008F5821"/>
    <w:rsid w:val="0092446E"/>
    <w:rsid w:val="009316FD"/>
    <w:rsid w:val="0093504D"/>
    <w:rsid w:val="00937E35"/>
    <w:rsid w:val="00960EAA"/>
    <w:rsid w:val="00962245"/>
    <w:rsid w:val="00973A11"/>
    <w:rsid w:val="009B2FCE"/>
    <w:rsid w:val="009D1A85"/>
    <w:rsid w:val="009D753D"/>
    <w:rsid w:val="00A026D9"/>
    <w:rsid w:val="00A1151E"/>
    <w:rsid w:val="00A21C81"/>
    <w:rsid w:val="00A23677"/>
    <w:rsid w:val="00A4303F"/>
    <w:rsid w:val="00A437D6"/>
    <w:rsid w:val="00A562FB"/>
    <w:rsid w:val="00AA1311"/>
    <w:rsid w:val="00AA2C35"/>
    <w:rsid w:val="00AC6AC1"/>
    <w:rsid w:val="00AD048E"/>
    <w:rsid w:val="00AD1CF9"/>
    <w:rsid w:val="00B10CF4"/>
    <w:rsid w:val="00B12597"/>
    <w:rsid w:val="00B240D7"/>
    <w:rsid w:val="00B83161"/>
    <w:rsid w:val="00BA796B"/>
    <w:rsid w:val="00BB68DF"/>
    <w:rsid w:val="00BC1914"/>
    <w:rsid w:val="00BD7649"/>
    <w:rsid w:val="00BE1343"/>
    <w:rsid w:val="00C07E27"/>
    <w:rsid w:val="00C854A9"/>
    <w:rsid w:val="00C861AE"/>
    <w:rsid w:val="00CA2BB2"/>
    <w:rsid w:val="00CB1C7B"/>
    <w:rsid w:val="00CD71A9"/>
    <w:rsid w:val="00D0370E"/>
    <w:rsid w:val="00D17228"/>
    <w:rsid w:val="00D33B6A"/>
    <w:rsid w:val="00D4156E"/>
    <w:rsid w:val="00D45BAE"/>
    <w:rsid w:val="00D574F5"/>
    <w:rsid w:val="00DB47B9"/>
    <w:rsid w:val="00DC2F7D"/>
    <w:rsid w:val="00DF4FA1"/>
    <w:rsid w:val="00E01896"/>
    <w:rsid w:val="00E11634"/>
    <w:rsid w:val="00E518C6"/>
    <w:rsid w:val="00EA4AF1"/>
    <w:rsid w:val="00EC4A16"/>
    <w:rsid w:val="00EC51AE"/>
    <w:rsid w:val="00ED4945"/>
    <w:rsid w:val="00F44265"/>
    <w:rsid w:val="00F4792E"/>
    <w:rsid w:val="00F61806"/>
    <w:rsid w:val="00F712C4"/>
    <w:rsid w:val="00F76CCD"/>
    <w:rsid w:val="00FB1C00"/>
    <w:rsid w:val="00FB22B6"/>
    <w:rsid w:val="00FD387A"/>
    <w:rsid w:val="00FE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49153" v:ext="edit"/>
    <o:shapelayout v:ext="edit">
      <o:idmap data="1" v:ext="edit"/>
    </o:shapelayout>
  </w:shapeDefaults>
  <w:decimalSymbol w:val=","/>
  <w:listSeparator w:val=";"/>
  <w14:docId w14:val="40EB6EA8"/>
  <w15:docId w15:val="{A84EB89E-4482-4E67-8AFB-ABE744A0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46C4B"/>
    <w:pPr>
      <w:spacing w:line="240" w:lineRule="auto"/>
      <w:jc w:val="both"/>
    </w:pPr>
    <w:rPr>
      <w:rFonts w:ascii="Segoe UI" w:cs="Segoe UI" w:hAnsi="Segoe UI"/>
      <w:color w:val="1D2337"/>
      <w:sz w:val="20"/>
    </w:rPr>
  </w:style>
  <w:style w:styleId="Titre1" w:type="paragraph">
    <w:name w:val="heading 1"/>
    <w:basedOn w:val="Normal"/>
    <w:next w:val="Normal"/>
    <w:link w:val="Titre1Car"/>
    <w:autoRedefine/>
    <w:uiPriority w:val="9"/>
    <w:qFormat/>
    <w:rsid w:val="00046C4B"/>
    <w:pPr>
      <w:jc w:val="center"/>
      <w:outlineLvl w:val="0"/>
    </w:pPr>
    <w:rPr>
      <w:color w:val="E73E25"/>
      <w:sz w:val="28"/>
    </w:rPr>
  </w:style>
  <w:style w:styleId="Titre2" w:type="paragraph">
    <w:name w:val="heading 2"/>
    <w:basedOn w:val="Normal"/>
    <w:next w:val="Normal"/>
    <w:link w:val="Titre2Car"/>
    <w:autoRedefine/>
    <w:uiPriority w:val="9"/>
    <w:semiHidden/>
    <w:unhideWhenUsed/>
    <w:qFormat/>
    <w:rsid w:val="00A23677"/>
    <w:pPr>
      <w:keepNext/>
      <w:keepLines/>
      <w:outlineLvl w:val="1"/>
    </w:pPr>
    <w:rPr>
      <w:rFonts w:cstheme="majorBidi" w:eastAsiaTheme="majorEastAsia"/>
      <w:color w:val="58738F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CA2BB2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A2BB2"/>
  </w:style>
  <w:style w:styleId="Pieddepage" w:type="paragraph">
    <w:name w:val="footer"/>
    <w:basedOn w:val="Normal"/>
    <w:link w:val="PieddepageCar"/>
    <w:uiPriority w:val="99"/>
    <w:unhideWhenUsed/>
    <w:rsid w:val="00CA2BB2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A2BB2"/>
  </w:style>
  <w:style w:styleId="Textedebulles" w:type="paragraph">
    <w:name w:val="Balloon Text"/>
    <w:basedOn w:val="Normal"/>
    <w:link w:val="TextedebullesCar"/>
    <w:uiPriority w:val="99"/>
    <w:semiHidden/>
    <w:unhideWhenUsed/>
    <w:rsid w:val="00CA2BB2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A2BB2"/>
    <w:rPr>
      <w:rFonts w:ascii="Tahoma" w:cs="Tahoma" w:hAnsi="Tahoma"/>
      <w:sz w:val="16"/>
      <w:szCs w:val="16"/>
    </w:rPr>
  </w:style>
  <w:style w:customStyle="1" w:styleId="Default" w:type="paragraph">
    <w:name w:val="Default"/>
    <w:rsid w:val="00CA2BB2"/>
    <w:pPr>
      <w:autoSpaceDE w:val="0"/>
      <w:autoSpaceDN w:val="0"/>
      <w:adjustRightInd w:val="0"/>
      <w:spacing w:line="240" w:lineRule="auto"/>
    </w:pPr>
    <w:rPr>
      <w:rFonts w:ascii="Century Gothic" w:cs="Century Gothic" w:hAnsi="Century Gothic"/>
      <w:color w:val="000000"/>
      <w:sz w:val="24"/>
      <w:szCs w:val="24"/>
    </w:rPr>
  </w:style>
  <w:style w:styleId="Titre" w:type="paragraph">
    <w:name w:val="Title"/>
    <w:basedOn w:val="Normal"/>
    <w:next w:val="Normal"/>
    <w:link w:val="TitreCar"/>
    <w:autoRedefine/>
    <w:qFormat/>
    <w:rsid w:val="00D45BAE"/>
    <w:pPr>
      <w:contextualSpacing/>
      <w:jc w:val="center"/>
    </w:pPr>
    <w:rPr>
      <w:rFonts w:ascii="Verdana" w:cstheme="majorBidi" w:eastAsiaTheme="majorEastAsia" w:hAnsi="Verdana"/>
      <w:caps/>
      <w:spacing w:val="-10"/>
      <w:kern w:val="28"/>
      <w:sz w:val="44"/>
      <w:szCs w:val="56"/>
    </w:rPr>
  </w:style>
  <w:style w:customStyle="1" w:styleId="TitreCar" w:type="character">
    <w:name w:val="Titre Car"/>
    <w:basedOn w:val="Policepardfaut"/>
    <w:link w:val="Titre"/>
    <w:rsid w:val="00D45BAE"/>
    <w:rPr>
      <w:rFonts w:ascii="Verdana" w:cstheme="majorBidi" w:eastAsiaTheme="majorEastAsia" w:hAnsi="Verdana"/>
      <w:caps/>
      <w:color w:val="1D2337"/>
      <w:spacing w:val="-10"/>
      <w:kern w:val="28"/>
      <w:sz w:val="44"/>
      <w:szCs w:val="56"/>
    </w:rPr>
  </w:style>
  <w:style w:customStyle="1" w:styleId="Titre1Car" w:type="character">
    <w:name w:val="Titre 1 Car"/>
    <w:basedOn w:val="Policepardfaut"/>
    <w:link w:val="Titre1"/>
    <w:uiPriority w:val="9"/>
    <w:rsid w:val="00046C4B"/>
    <w:rPr>
      <w:rFonts w:ascii="Verdana" w:hAnsi="Verdana"/>
      <w:b/>
      <w:color w:val="E73E25"/>
      <w:sz w:val="28"/>
    </w:rPr>
  </w:style>
  <w:style w:customStyle="1" w:styleId="Titre2Car" w:type="character">
    <w:name w:val="Titre 2 Car"/>
    <w:basedOn w:val="Policepardfaut"/>
    <w:link w:val="Titre2"/>
    <w:uiPriority w:val="9"/>
    <w:semiHidden/>
    <w:rsid w:val="00A23677"/>
    <w:rPr>
      <w:rFonts w:ascii="Century Gothic" w:cstheme="majorBidi" w:eastAsiaTheme="majorEastAsia" w:hAnsi="Century Gothic"/>
      <w:color w:val="58738F"/>
      <w:szCs w:val="26"/>
    </w:rPr>
  </w:style>
  <w:style w:styleId="Emphaseple" w:type="character">
    <w:name w:val="Subtle Emphasis"/>
    <w:basedOn w:val="Policepardfaut"/>
    <w:uiPriority w:val="19"/>
    <w:rsid w:val="00A23677"/>
    <w:rPr>
      <w:i/>
      <w:iCs/>
      <w:color w:themeColor="text1" w:themeTint="BF" w:val="404040"/>
    </w:rPr>
  </w:style>
  <w:style w:styleId="Sous-titre" w:type="paragraph">
    <w:name w:val="Subtitle"/>
    <w:basedOn w:val="Normal"/>
    <w:next w:val="Normal"/>
    <w:link w:val="Sous-titreCar"/>
    <w:uiPriority w:val="11"/>
    <w:rsid w:val="00A23677"/>
    <w:pPr>
      <w:numPr>
        <w:ilvl w:val="1"/>
      </w:numPr>
      <w:spacing w:after="160"/>
    </w:pPr>
    <w:rPr>
      <w:rFonts w:asciiTheme="minorHAnsi" w:eastAsiaTheme="minorEastAsia" w:hAnsiTheme="minorHAnsi"/>
      <w:color w:themeColor="text1" w:themeTint="A5" w:val="5A5A5A"/>
      <w:spacing w:val="15"/>
    </w:rPr>
  </w:style>
  <w:style w:customStyle="1" w:styleId="Sous-titreCar" w:type="character">
    <w:name w:val="Sous-titre Car"/>
    <w:basedOn w:val="Policepardfaut"/>
    <w:link w:val="Sous-titre"/>
    <w:uiPriority w:val="11"/>
    <w:rsid w:val="00A23677"/>
    <w:rPr>
      <w:rFonts w:eastAsiaTheme="minorEastAsia"/>
      <w:color w:themeColor="text1" w:themeTint="A5" w:val="5A5A5A"/>
      <w:spacing w:val="15"/>
    </w:rPr>
  </w:style>
  <w:style w:styleId="Lienhypertexte" w:type="character">
    <w:name w:val="Hyperlink"/>
    <w:basedOn w:val="Policepardfaut"/>
    <w:uiPriority w:val="99"/>
    <w:unhideWhenUsed/>
    <w:rsid w:val="004617E7"/>
    <w:rPr>
      <w:color w:themeColor="hyperlink" w:val="0000FF"/>
      <w:u w:val="single"/>
    </w:rPr>
  </w:style>
  <w:style w:styleId="Paragraphedeliste" w:type="paragraph">
    <w:name w:val="List Paragraph"/>
    <w:basedOn w:val="Normal"/>
    <w:uiPriority w:val="34"/>
    <w:qFormat/>
    <w:rsid w:val="00A21C81"/>
    <w:pPr>
      <w:spacing w:after="200" w:line="276" w:lineRule="auto"/>
      <w:ind w:left="720"/>
      <w:contextualSpacing/>
      <w:jc w:val="left"/>
    </w:pPr>
    <w:rPr>
      <w:rFonts w:ascii="Calibri" w:cs="Times New Roman" w:eastAsia="Calibri" w:hAnsi="Calibri"/>
    </w:rPr>
  </w:style>
  <w:style w:customStyle="1" w:styleId="xmsonormal" w:type="paragraph">
    <w:name w:val="x_msonormal"/>
    <w:basedOn w:val="Normal"/>
    <w:rsid w:val="00D4156E"/>
    <w:pPr>
      <w:jc w:val="left"/>
    </w:pPr>
    <w:rPr>
      <w:rFonts w:ascii="Times New Roman" w:cs="Times New Roman" w:hAnsi="Times New Roman"/>
      <w:sz w:val="24"/>
      <w:szCs w:val="24"/>
      <w:lang w:eastAsia="fr-FR"/>
    </w:rPr>
  </w:style>
  <w:style w:styleId="Corpsdetexte2" w:type="paragraph">
    <w:name w:val="Body Text 2"/>
    <w:basedOn w:val="Normal"/>
    <w:link w:val="Corpsdetexte2Car"/>
    <w:rsid w:val="00F4792E"/>
    <w:rPr>
      <w:rFonts w:ascii="Times New Roman" w:cs="Times New Roman" w:eastAsia="Times New Roman" w:hAnsi="Times New Roman"/>
      <w:b/>
      <w:color w:val="auto"/>
      <w:sz w:val="22"/>
      <w:szCs w:val="20"/>
    </w:rPr>
  </w:style>
  <w:style w:customStyle="1" w:styleId="Corpsdetexte2Car" w:type="character">
    <w:name w:val="Corps de texte 2 Car"/>
    <w:basedOn w:val="Policepardfaut"/>
    <w:link w:val="Corpsdetexte2"/>
    <w:rsid w:val="00F4792E"/>
    <w:rPr>
      <w:rFonts w:ascii="Times New Roman" w:cs="Times New Roman" w:eastAsia="Times New Roman" w:hAnsi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37EEBF2F</Template>
  <TotalTime>537</TotalTime>
  <Pages>3</Pages>
  <Words>548</Words>
  <Characters>3020</Characters>
  <Application>Microsoft Office Word</Application>
  <DocSecurity>0</DocSecurity>
  <Lines>25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.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2021-07-08T15:46:00Z</dcterms:created>
  <cp:lastPrinted>2022-07-18T10:45:00Z</cp:lastPrinted>
  <dcterms:modified xsi:type="dcterms:W3CDTF">2022-07-19T08:06:00Z</dcterms:modified>
  <cp:revision>18</cp:revision>
</cp:coreProperties>
</file>