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2ABC2A8" w14:textId="77777777" w:rsidP="006329B1" w:rsidR="00352005" w:rsidRDefault="00352005">
      <w:pPr>
        <w:rPr>
          <w:rFonts w:ascii="Calibri" w:cs="Arial" w:eastAsia="Times New Roman" w:hAnsi="Calibri"/>
          <w:b/>
          <w:kern w:val="0"/>
          <w:sz w:val="32"/>
          <w:szCs w:val="32"/>
          <w:lang w:eastAsia="fr-FR"/>
        </w:rPr>
      </w:pPr>
    </w:p>
    <w:p w14:paraId="52578A03" w14:textId="1C8E0F84" w:rsidP="00352005" w:rsidR="008F32C4" w:rsidRDefault="00352005">
      <w:pPr>
        <w:pBdr>
          <w:bottom w:color="auto" w:space="1" w:sz="12" w:val="single"/>
        </w:pBdr>
        <w:jc w:val="center"/>
        <w:rPr>
          <w:rFonts w:ascii="Calibri" w:cs="Arial" w:eastAsia="Times New Roman" w:hAnsi="Calibri"/>
          <w:b/>
          <w:kern w:val="0"/>
          <w:sz w:val="32"/>
          <w:szCs w:val="32"/>
          <w:lang w:eastAsia="fr-FR"/>
        </w:rPr>
      </w:pPr>
      <w:r w:rsidRPr="00352005">
        <w:rPr>
          <w:rFonts w:ascii="Calibri" w:cs="Arial" w:eastAsia="Times New Roman" w:hAnsi="Calibri"/>
          <w:b/>
          <w:kern w:val="0"/>
          <w:sz w:val="32"/>
          <w:szCs w:val="32"/>
          <w:lang w:eastAsia="fr-FR"/>
        </w:rPr>
        <w:t>ACCORD SALARIAL</w:t>
      </w:r>
      <w:r>
        <w:rPr>
          <w:rFonts w:ascii="Calibri" w:cs="Arial" w:eastAsia="Times New Roman" w:hAnsi="Calibri"/>
          <w:b/>
          <w:kern w:val="0"/>
          <w:sz w:val="32"/>
          <w:szCs w:val="32"/>
          <w:lang w:eastAsia="fr-FR"/>
        </w:rPr>
        <w:t xml:space="preserve"> POUR L’ANNEE 202</w:t>
      </w:r>
      <w:r w:rsidR="00F62A88">
        <w:rPr>
          <w:rFonts w:ascii="Calibri" w:cs="Arial" w:eastAsia="Times New Roman" w:hAnsi="Calibri"/>
          <w:b/>
          <w:kern w:val="0"/>
          <w:sz w:val="32"/>
          <w:szCs w:val="32"/>
          <w:lang w:eastAsia="fr-FR"/>
        </w:rPr>
        <w:t>3</w:t>
      </w:r>
    </w:p>
    <w:p w14:paraId="03566CE9" w14:textId="77777777" w:rsidP="006329B1" w:rsidR="00352005" w:rsidRDefault="00352005">
      <w:pPr>
        <w:rPr>
          <w:rFonts w:ascii="Calibri" w:cs="Arial" w:eastAsia="Times New Roman" w:hAnsi="Calibri"/>
          <w:b/>
          <w:kern w:val="0"/>
          <w:sz w:val="32"/>
          <w:szCs w:val="32"/>
          <w:lang w:eastAsia="fr-FR"/>
        </w:rPr>
      </w:pPr>
    </w:p>
    <w:p w14:paraId="259CD5A0" w14:textId="77777777" w:rsidP="006329B1" w:rsidR="00352005" w:rsidRDefault="00352005">
      <w:pPr>
        <w:rPr>
          <w:rFonts w:ascii="Calibri" w:cs="Arial" w:eastAsia="Times New Roman" w:hAnsi="Calibri"/>
          <w:b/>
          <w:kern w:val="0"/>
          <w:sz w:val="32"/>
          <w:szCs w:val="32"/>
          <w:lang w:eastAsia="fr-FR"/>
        </w:rPr>
      </w:pPr>
    </w:p>
    <w:p w14:paraId="0CBC30B2" w14:textId="77777777" w:rsidP="00352005" w:rsidR="00352005" w:rsidRDefault="00352005" w:rsidRPr="001C4F2E">
      <w:pPr>
        <w:jc w:val="both"/>
        <w:rPr>
          <w:rFonts w:ascii="Calibri" w:cs="Arial" w:hAnsi="Calibri"/>
          <w:sz w:val="22"/>
          <w:szCs w:val="22"/>
        </w:rPr>
      </w:pPr>
      <w:r w:rsidRPr="001C4F2E">
        <w:rPr>
          <w:rFonts w:ascii="Calibri" w:cs="Arial" w:hAnsi="Calibri"/>
          <w:sz w:val="22"/>
          <w:szCs w:val="22"/>
        </w:rPr>
        <w:t>Entre</w:t>
      </w:r>
    </w:p>
    <w:p w14:paraId="2AA4E0C7" w14:textId="7CDAC816" w:rsidP="00352005" w:rsidR="00352005" w:rsidRDefault="00352005" w:rsidRPr="001C4F2E">
      <w:pPr>
        <w:tabs>
          <w:tab w:pos="851" w:val="left"/>
        </w:tabs>
        <w:ind w:left="851"/>
        <w:jc w:val="both"/>
        <w:rPr>
          <w:rFonts w:ascii="Calibri" w:cs="Arial" w:hAnsi="Calibri"/>
          <w:sz w:val="22"/>
          <w:szCs w:val="22"/>
        </w:rPr>
      </w:pPr>
      <w:r w:rsidRPr="001C4F2E">
        <w:rPr>
          <w:rFonts w:ascii="Calibri" w:cs="Arial" w:hAnsi="Calibri"/>
          <w:sz w:val="22"/>
          <w:szCs w:val="22"/>
        </w:rPr>
        <w:t xml:space="preserve">La Direction de l’entreprise UNITHER </w:t>
      </w:r>
      <w:r>
        <w:rPr>
          <w:rFonts w:ascii="Calibri" w:cs="Arial" w:hAnsi="Calibri"/>
          <w:sz w:val="22"/>
          <w:szCs w:val="22"/>
        </w:rPr>
        <w:t>DEVELOPPMENT BORDEAUX</w:t>
      </w:r>
      <w:r w:rsidRPr="001C4F2E">
        <w:rPr>
          <w:rFonts w:ascii="Calibri" w:cs="Arial" w:hAnsi="Calibri"/>
          <w:sz w:val="22"/>
          <w:szCs w:val="22"/>
        </w:rPr>
        <w:t xml:space="preserve"> </w:t>
      </w:r>
      <w:r>
        <w:rPr>
          <w:rFonts w:ascii="Calibri" w:cs="Arial" w:hAnsi="Calibri"/>
          <w:sz w:val="22"/>
          <w:szCs w:val="22"/>
        </w:rPr>
        <w:t>du site LE HAILLAN</w:t>
      </w:r>
      <w:r w:rsidRPr="001C4F2E">
        <w:rPr>
          <w:rFonts w:ascii="Calibri" w:cs="Arial" w:hAnsi="Calibri"/>
          <w:sz w:val="22"/>
          <w:szCs w:val="22"/>
        </w:rPr>
        <w:t xml:space="preserve">, représentée par </w:t>
      </w:r>
      <w:r w:rsidR="00542B7D">
        <w:rPr>
          <w:rFonts w:ascii="Calibri" w:cs="Arial" w:hAnsi="Calibri"/>
          <w:sz w:val="22"/>
          <w:szCs w:val="22"/>
        </w:rPr>
        <w:t>--</w:t>
      </w:r>
      <w:r>
        <w:rPr>
          <w:rFonts w:ascii="Calibri" w:cs="Arial" w:hAnsi="Calibri"/>
          <w:sz w:val="22"/>
          <w:szCs w:val="22"/>
        </w:rPr>
        <w:t>,</w:t>
      </w:r>
    </w:p>
    <w:p w14:paraId="124FEA0B" w14:textId="77777777" w:rsidP="00352005" w:rsidR="00352005" w:rsidRDefault="00352005" w:rsidRPr="001C4F2E">
      <w:pPr>
        <w:jc w:val="both"/>
        <w:rPr>
          <w:rFonts w:ascii="Calibri" w:cs="Arial" w:hAnsi="Calibri"/>
          <w:sz w:val="22"/>
          <w:szCs w:val="22"/>
        </w:rPr>
      </w:pPr>
    </w:p>
    <w:p w14:paraId="1ED260DE" w14:textId="77777777" w:rsidP="00352005" w:rsidR="00352005" w:rsidRDefault="00352005" w:rsidRPr="001C4F2E">
      <w:pPr>
        <w:jc w:val="both"/>
        <w:rPr>
          <w:rFonts w:ascii="Calibri" w:cs="Arial" w:hAnsi="Calibri"/>
          <w:sz w:val="22"/>
          <w:szCs w:val="22"/>
        </w:rPr>
      </w:pPr>
      <w:r w:rsidRPr="001C4F2E">
        <w:rPr>
          <w:rFonts w:ascii="Calibri" w:cs="Arial" w:hAnsi="Calibri"/>
          <w:sz w:val="22"/>
          <w:szCs w:val="22"/>
        </w:rPr>
        <w:t>Et</w:t>
      </w:r>
    </w:p>
    <w:p w14:paraId="07DAF952" w14:textId="77777777" w:rsidP="00352005" w:rsidR="00352005" w:rsidRDefault="003E5C4C" w:rsidRPr="001C4F2E">
      <w:pPr>
        <w:ind w:left="851"/>
        <w:jc w:val="both"/>
        <w:rPr>
          <w:rFonts w:ascii="Calibri" w:cs="Arial" w:hAnsi="Calibri"/>
          <w:sz w:val="22"/>
          <w:szCs w:val="22"/>
        </w:rPr>
      </w:pPr>
      <w:r>
        <w:rPr>
          <w:rFonts w:ascii="Calibri" w:cs="Arial" w:hAnsi="Calibri"/>
          <w:sz w:val="22"/>
          <w:szCs w:val="22"/>
        </w:rPr>
        <w:t>L’organisation syndicale</w:t>
      </w:r>
      <w:r w:rsidR="00207B56">
        <w:rPr>
          <w:rFonts w:ascii="Calibri" w:cs="Arial" w:hAnsi="Calibri"/>
          <w:sz w:val="22"/>
          <w:szCs w:val="22"/>
        </w:rPr>
        <w:t> :</w:t>
      </w:r>
    </w:p>
    <w:p w14:paraId="769B7C01" w14:textId="77777777" w:rsidP="00352005" w:rsidR="00352005" w:rsidRDefault="00352005" w:rsidRPr="001C4F2E">
      <w:pPr>
        <w:jc w:val="both"/>
        <w:rPr>
          <w:rFonts w:ascii="Calibri" w:cs="Arial" w:hAnsi="Calibri"/>
          <w:sz w:val="22"/>
          <w:szCs w:val="22"/>
        </w:rPr>
      </w:pPr>
    </w:p>
    <w:p w14:paraId="45F11B90" w14:textId="2FEDA515" w:rsidP="00352005" w:rsidR="00352005" w:rsidRDefault="00206F6E" w:rsidRPr="001C4F2E">
      <w:pPr>
        <w:numPr>
          <w:ilvl w:val="0"/>
          <w:numId w:val="2"/>
        </w:numPr>
        <w:tabs>
          <w:tab w:pos="360" w:val="clear"/>
          <w:tab w:pos="1701" w:val="num"/>
        </w:tabs>
        <w:suppressAutoHyphens w:val="0"/>
        <w:autoSpaceDN/>
        <w:ind w:left="1701"/>
        <w:jc w:val="both"/>
        <w:textAlignment w:val="auto"/>
        <w:rPr>
          <w:rFonts w:ascii="Calibri" w:cs="Arial" w:hAnsi="Calibri"/>
          <w:sz w:val="22"/>
          <w:szCs w:val="22"/>
        </w:rPr>
      </w:pPr>
      <w:r>
        <w:rPr>
          <w:rFonts w:ascii="Calibri" w:cs="Arial" w:hAnsi="Calibri"/>
          <w:sz w:val="22"/>
          <w:szCs w:val="22"/>
        </w:rPr>
        <w:t>CGT</w:t>
      </w:r>
      <w:r w:rsidR="00352005" w:rsidRPr="001C4F2E">
        <w:rPr>
          <w:rFonts w:ascii="Calibri" w:cs="Arial" w:hAnsi="Calibri"/>
          <w:sz w:val="22"/>
          <w:szCs w:val="22"/>
        </w:rPr>
        <w:t>, représentée par </w:t>
      </w:r>
      <w:r w:rsidR="00542B7D">
        <w:rPr>
          <w:rFonts w:ascii="Calibri" w:cs="Arial" w:hAnsi="Calibri"/>
          <w:sz w:val="22"/>
          <w:szCs w:val="22"/>
        </w:rPr>
        <w:t>--</w:t>
      </w:r>
    </w:p>
    <w:p w14:paraId="4DBB3E0D" w14:textId="77777777" w:rsidP="00352005" w:rsidR="00352005" w:rsidRDefault="00352005">
      <w:pPr>
        <w:jc w:val="both"/>
        <w:rPr>
          <w:rFonts w:ascii="Calibri" w:cs="Arial" w:hAnsi="Calibri"/>
          <w:sz w:val="22"/>
          <w:szCs w:val="22"/>
        </w:rPr>
      </w:pPr>
    </w:p>
    <w:p w14:paraId="2348514A" w14:textId="77777777" w:rsidP="00352005" w:rsidR="00352005" w:rsidRDefault="00352005" w:rsidRPr="001C4F2E">
      <w:pPr>
        <w:jc w:val="both"/>
        <w:rPr>
          <w:rFonts w:ascii="Calibri" w:cs="Arial" w:hAnsi="Calibri"/>
          <w:sz w:val="22"/>
          <w:szCs w:val="22"/>
        </w:rPr>
      </w:pPr>
    </w:p>
    <w:p w14:paraId="2863522F" w14:textId="77777777" w:rsidP="003E5C4C" w:rsidR="00352005" w:rsidRDefault="00352005" w:rsidRPr="003013FF">
      <w:pPr>
        <w:jc w:val="both"/>
        <w:rPr>
          <w:rFonts w:ascii="Calibri" w:cs="Arial" w:hAnsi="Calibri"/>
          <w:sz w:val="22"/>
          <w:szCs w:val="22"/>
        </w:rPr>
      </w:pPr>
      <w:r w:rsidRPr="001C4F2E">
        <w:rPr>
          <w:rFonts w:ascii="Calibri" w:cs="Arial" w:hAnsi="Calibri"/>
          <w:sz w:val="22"/>
          <w:szCs w:val="22"/>
        </w:rPr>
        <w:t>Il a été convenu ce qui suit :</w:t>
      </w:r>
    </w:p>
    <w:p w14:paraId="0554A7CD" w14:textId="77777777" w:rsidP="003E5C4C" w:rsidR="00352005" w:rsidRDefault="00352005">
      <w:pPr>
        <w:jc w:val="both"/>
        <w:rPr>
          <w:rFonts w:ascii="Calibri" w:hAnsi="Calibri"/>
          <w:sz w:val="22"/>
          <w:szCs w:val="22"/>
        </w:rPr>
      </w:pPr>
    </w:p>
    <w:p w14:paraId="1BB604F8" w14:textId="77777777" w:rsidP="003E5C4C" w:rsidR="00352005" w:rsidRDefault="00352005">
      <w:pPr>
        <w:jc w:val="both"/>
        <w:rPr>
          <w:rFonts w:ascii="Calibri" w:hAnsi="Calibri"/>
          <w:b/>
          <w:sz w:val="22"/>
          <w:szCs w:val="22"/>
        </w:rPr>
      </w:pPr>
      <w:r w:rsidRPr="004B29FF">
        <w:rPr>
          <w:rFonts w:ascii="Calibri" w:hAnsi="Calibri"/>
          <w:b/>
          <w:sz w:val="22"/>
          <w:szCs w:val="22"/>
        </w:rPr>
        <w:t>Introduction</w:t>
      </w:r>
    </w:p>
    <w:p w14:paraId="30E958FD" w14:textId="77777777" w:rsidP="003E5C4C" w:rsidR="003E5C4C" w:rsidRDefault="003E5C4C" w:rsidRPr="004B29FF">
      <w:pPr>
        <w:jc w:val="both"/>
        <w:rPr>
          <w:rFonts w:ascii="Calibri" w:hAnsi="Calibri"/>
          <w:b/>
          <w:sz w:val="22"/>
          <w:szCs w:val="22"/>
        </w:rPr>
      </w:pPr>
    </w:p>
    <w:p w14:paraId="0307B2E9" w14:textId="3E0AED7D" w:rsidP="003E5C4C" w:rsidR="00352005" w:rsidRDefault="00352005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l’issue d</w:t>
      </w:r>
      <w:r w:rsidR="00722E77">
        <w:rPr>
          <w:rFonts w:ascii="Calibri" w:hAnsi="Calibri"/>
          <w:sz w:val="22"/>
          <w:szCs w:val="22"/>
        </w:rPr>
        <w:t>’une</w:t>
      </w:r>
      <w:r>
        <w:rPr>
          <w:rFonts w:ascii="Calibri" w:hAnsi="Calibri"/>
          <w:sz w:val="22"/>
          <w:szCs w:val="22"/>
        </w:rPr>
        <w:t xml:space="preserve"> réunion de négociations</w:t>
      </w:r>
      <w:r w:rsidRPr="005B1649">
        <w:rPr>
          <w:rFonts w:ascii="Calibri" w:hAnsi="Calibri"/>
          <w:sz w:val="22"/>
          <w:szCs w:val="22"/>
        </w:rPr>
        <w:t xml:space="preserve"> </w:t>
      </w:r>
      <w:r w:rsidR="003E5C4C">
        <w:rPr>
          <w:rFonts w:ascii="Calibri" w:hAnsi="Calibri"/>
          <w:sz w:val="22"/>
          <w:szCs w:val="22"/>
        </w:rPr>
        <w:t>entre la Direction et l’</w:t>
      </w:r>
      <w:r>
        <w:rPr>
          <w:rFonts w:ascii="Calibri" w:hAnsi="Calibri"/>
          <w:sz w:val="22"/>
          <w:szCs w:val="22"/>
        </w:rPr>
        <w:t>Organisation</w:t>
      </w:r>
      <w:r w:rsidR="003E5C4C">
        <w:rPr>
          <w:rFonts w:ascii="Calibri" w:hAnsi="Calibri"/>
          <w:sz w:val="22"/>
          <w:szCs w:val="22"/>
        </w:rPr>
        <w:t xml:space="preserve"> Syndicale</w:t>
      </w:r>
      <w:r>
        <w:rPr>
          <w:rFonts w:ascii="Calibri" w:hAnsi="Calibri"/>
          <w:sz w:val="22"/>
          <w:szCs w:val="22"/>
        </w:rPr>
        <w:t xml:space="preserve"> portant sur les évolutions salariales pour l’année 202</w:t>
      </w:r>
      <w:r w:rsidR="00991AE0">
        <w:rPr>
          <w:rFonts w:ascii="Calibri" w:hAnsi="Calibri"/>
          <w:sz w:val="22"/>
          <w:szCs w:val="22"/>
        </w:rPr>
        <w:t>3</w:t>
      </w:r>
      <w:r>
        <w:rPr>
          <w:rFonts w:ascii="Calibri" w:hAnsi="Calibri"/>
          <w:sz w:val="22"/>
          <w:szCs w:val="22"/>
        </w:rPr>
        <w:t>, il a été convenu l’application des dispositions ci-après :</w:t>
      </w:r>
    </w:p>
    <w:p w14:paraId="596755AE" w14:textId="77777777" w:rsidP="003E5C4C" w:rsidR="00352005" w:rsidRDefault="00352005">
      <w:pPr>
        <w:tabs>
          <w:tab w:pos="5985" w:val="left"/>
        </w:tabs>
        <w:jc w:val="both"/>
        <w:rPr>
          <w:rFonts w:ascii="Calibri" w:hAnsi="Calibri"/>
          <w:b/>
          <w:sz w:val="22"/>
          <w:szCs w:val="22"/>
        </w:rPr>
      </w:pPr>
    </w:p>
    <w:p w14:paraId="6C4EE787" w14:textId="77777777" w:rsidP="003E5C4C" w:rsidR="00352005" w:rsidRDefault="00352005">
      <w:pPr>
        <w:tabs>
          <w:tab w:pos="5985" w:val="left"/>
        </w:tabs>
        <w:jc w:val="both"/>
        <w:rPr>
          <w:rFonts w:ascii="Calibri" w:hAnsi="Calibri"/>
          <w:b/>
          <w:sz w:val="22"/>
          <w:szCs w:val="22"/>
        </w:rPr>
      </w:pPr>
      <w:r w:rsidRPr="00B97425">
        <w:rPr>
          <w:rFonts w:ascii="Calibri" w:hAnsi="Calibri"/>
          <w:b/>
          <w:sz w:val="22"/>
          <w:szCs w:val="22"/>
        </w:rPr>
        <w:t>Article 1 – Champ d’application</w:t>
      </w:r>
    </w:p>
    <w:p w14:paraId="2A15056E" w14:textId="77777777" w:rsidP="003E5C4C" w:rsidR="00352005" w:rsidRDefault="00352005">
      <w:pPr>
        <w:tabs>
          <w:tab w:pos="5985" w:val="left"/>
        </w:tabs>
        <w:jc w:val="both"/>
        <w:rPr>
          <w:rFonts w:ascii="Calibri" w:hAnsi="Calibri"/>
          <w:b/>
          <w:sz w:val="22"/>
          <w:szCs w:val="22"/>
        </w:rPr>
      </w:pPr>
    </w:p>
    <w:p w14:paraId="037E0948" w14:textId="7FF914F5" w:rsidP="003E5C4C" w:rsidR="00352005" w:rsidRDefault="00352005">
      <w:pPr>
        <w:tabs>
          <w:tab w:pos="5985" w:val="left"/>
        </w:tabs>
        <w:jc w:val="both"/>
        <w:rPr>
          <w:rFonts w:ascii="Calibri" w:cs="Arial" w:hAnsi="Calibri"/>
          <w:bCs/>
          <w:sz w:val="22"/>
          <w:szCs w:val="22"/>
        </w:rPr>
      </w:pPr>
      <w:r w:rsidRPr="00B97425">
        <w:rPr>
          <w:rFonts w:ascii="Calibri" w:cs="Arial" w:hAnsi="Calibri"/>
          <w:bCs/>
          <w:sz w:val="22"/>
          <w:szCs w:val="22"/>
        </w:rPr>
        <w:t>Cet accord s’applique aux salariés</w:t>
      </w:r>
      <w:r>
        <w:rPr>
          <w:rFonts w:ascii="Calibri" w:cs="Arial" w:hAnsi="Calibri"/>
          <w:bCs/>
          <w:sz w:val="22"/>
          <w:szCs w:val="22"/>
        </w:rPr>
        <w:t xml:space="preserve"> (CDI/CDD)</w:t>
      </w:r>
      <w:r w:rsidRPr="00B97425">
        <w:rPr>
          <w:rFonts w:ascii="Calibri" w:cs="Arial" w:hAnsi="Calibri"/>
          <w:bCs/>
          <w:sz w:val="22"/>
          <w:szCs w:val="22"/>
        </w:rPr>
        <w:t xml:space="preserve"> </w:t>
      </w:r>
      <w:r w:rsidRPr="00352005">
        <w:rPr>
          <w:rFonts w:ascii="Calibri" w:cs="Arial" w:hAnsi="Calibri"/>
          <w:bCs/>
          <w:sz w:val="22"/>
          <w:szCs w:val="22"/>
        </w:rPr>
        <w:t xml:space="preserve">présents au </w:t>
      </w:r>
      <w:r w:rsidR="002B0386">
        <w:rPr>
          <w:rFonts w:ascii="Calibri" w:cs="Arial" w:hAnsi="Calibri"/>
          <w:bCs/>
          <w:sz w:val="22"/>
          <w:szCs w:val="22"/>
        </w:rPr>
        <w:t>31/12</w:t>
      </w:r>
      <w:r w:rsidRPr="00352005">
        <w:rPr>
          <w:rFonts w:ascii="Calibri" w:cs="Arial" w:hAnsi="Calibri"/>
          <w:bCs/>
          <w:sz w:val="22"/>
          <w:szCs w:val="22"/>
        </w:rPr>
        <w:t>/202</w:t>
      </w:r>
      <w:r w:rsidR="00722E77">
        <w:rPr>
          <w:rFonts w:ascii="Calibri" w:cs="Arial" w:hAnsi="Calibri"/>
          <w:bCs/>
          <w:sz w:val="22"/>
          <w:szCs w:val="22"/>
        </w:rPr>
        <w:t>2</w:t>
      </w:r>
      <w:r>
        <w:rPr>
          <w:rFonts w:ascii="Calibri" w:cs="Arial" w:hAnsi="Calibri"/>
          <w:bCs/>
          <w:sz w:val="22"/>
          <w:szCs w:val="22"/>
        </w:rPr>
        <w:t xml:space="preserve"> </w:t>
      </w:r>
      <w:r w:rsidRPr="00352005">
        <w:rPr>
          <w:rFonts w:ascii="Calibri" w:cs="Arial" w:hAnsi="Calibri"/>
          <w:bCs/>
          <w:sz w:val="22"/>
          <w:szCs w:val="22"/>
        </w:rPr>
        <w:t xml:space="preserve">et justifiant d’une ancienneté d’au moins 6 mois </w:t>
      </w:r>
      <w:r w:rsidR="002B0386">
        <w:rPr>
          <w:rFonts w:ascii="Calibri" w:cs="Arial" w:hAnsi="Calibri"/>
          <w:bCs/>
          <w:sz w:val="22"/>
          <w:szCs w:val="22"/>
        </w:rPr>
        <w:t>à cette date</w:t>
      </w:r>
      <w:r>
        <w:rPr>
          <w:rFonts w:ascii="Calibri" w:cs="Arial" w:hAnsi="Calibri"/>
          <w:bCs/>
          <w:sz w:val="22"/>
          <w:szCs w:val="22"/>
        </w:rPr>
        <w:t xml:space="preserve"> au sein </w:t>
      </w:r>
      <w:r w:rsidRPr="00B97425">
        <w:rPr>
          <w:rFonts w:ascii="Calibri" w:cs="Arial" w:hAnsi="Calibri"/>
          <w:bCs/>
          <w:sz w:val="22"/>
          <w:szCs w:val="22"/>
        </w:rPr>
        <w:t xml:space="preserve">de la société Unither </w:t>
      </w:r>
      <w:r>
        <w:rPr>
          <w:rFonts w:ascii="Calibri" w:cs="Arial" w:hAnsi="Calibri"/>
          <w:bCs/>
          <w:sz w:val="22"/>
          <w:szCs w:val="22"/>
        </w:rPr>
        <w:t>D</w:t>
      </w:r>
      <w:r w:rsidR="0054379A">
        <w:rPr>
          <w:rFonts w:ascii="Calibri" w:cs="Arial" w:hAnsi="Calibri"/>
          <w:bCs/>
          <w:sz w:val="22"/>
          <w:szCs w:val="22"/>
        </w:rPr>
        <w:t>é</w:t>
      </w:r>
      <w:r>
        <w:rPr>
          <w:rFonts w:ascii="Calibri" w:cs="Arial" w:hAnsi="Calibri"/>
          <w:bCs/>
          <w:sz w:val="22"/>
          <w:szCs w:val="22"/>
        </w:rPr>
        <w:t>velopp</w:t>
      </w:r>
      <w:r w:rsidR="0054379A">
        <w:rPr>
          <w:rFonts w:ascii="Calibri" w:cs="Arial" w:hAnsi="Calibri"/>
          <w:bCs/>
          <w:sz w:val="22"/>
          <w:szCs w:val="22"/>
        </w:rPr>
        <w:t>e</w:t>
      </w:r>
      <w:r>
        <w:rPr>
          <w:rFonts w:ascii="Calibri" w:cs="Arial" w:hAnsi="Calibri"/>
          <w:bCs/>
          <w:sz w:val="22"/>
          <w:szCs w:val="22"/>
        </w:rPr>
        <w:t>ment Bordeaux.</w:t>
      </w:r>
    </w:p>
    <w:p w14:paraId="1536CB1A" w14:textId="77777777" w:rsidP="003E5C4C" w:rsidR="00352005" w:rsidRDefault="00352005" w:rsidRPr="000055FD">
      <w:pPr>
        <w:tabs>
          <w:tab w:pos="5985" w:val="left"/>
        </w:tabs>
        <w:jc w:val="both"/>
        <w:rPr>
          <w:rFonts w:ascii="Calibri" w:hAnsi="Calibri"/>
          <w:b/>
          <w:sz w:val="22"/>
          <w:szCs w:val="22"/>
        </w:rPr>
      </w:pPr>
    </w:p>
    <w:p w14:paraId="721A63E8" w14:textId="77777777" w:rsidP="003E5C4C" w:rsidR="00352005" w:rsidRDefault="00352005">
      <w:pPr>
        <w:tabs>
          <w:tab w:pos="1080" w:val="left"/>
        </w:tabs>
        <w:jc w:val="both"/>
        <w:rPr>
          <w:rFonts w:ascii="Calibri" w:cs="Arial" w:hAnsi="Calibri"/>
          <w:b/>
          <w:bCs/>
          <w:sz w:val="22"/>
          <w:szCs w:val="22"/>
        </w:rPr>
      </w:pPr>
    </w:p>
    <w:p w14:paraId="7977B5B6" w14:textId="77777777" w:rsidP="003E5C4C" w:rsidR="00352005" w:rsidRDefault="00352005">
      <w:pPr>
        <w:tabs>
          <w:tab w:pos="1080" w:val="left"/>
        </w:tabs>
        <w:jc w:val="both"/>
        <w:rPr>
          <w:rFonts w:ascii="Calibri" w:cs="Arial" w:hAnsi="Calibri"/>
          <w:b/>
          <w:bCs/>
          <w:sz w:val="22"/>
          <w:szCs w:val="22"/>
        </w:rPr>
      </w:pPr>
      <w:r>
        <w:rPr>
          <w:rFonts w:ascii="Calibri" w:cs="Arial" w:hAnsi="Calibri"/>
          <w:b/>
          <w:bCs/>
          <w:sz w:val="22"/>
          <w:szCs w:val="22"/>
        </w:rPr>
        <w:t>Article 2</w:t>
      </w:r>
      <w:r w:rsidRPr="009A44D3">
        <w:rPr>
          <w:rFonts w:ascii="Calibri" w:cs="Arial" w:hAnsi="Calibri"/>
          <w:b/>
          <w:bCs/>
          <w:sz w:val="22"/>
          <w:szCs w:val="22"/>
        </w:rPr>
        <w:t xml:space="preserve"> – </w:t>
      </w:r>
      <w:r>
        <w:rPr>
          <w:rFonts w:ascii="Calibri" w:cs="Arial" w:hAnsi="Calibri"/>
          <w:b/>
          <w:bCs/>
          <w:sz w:val="22"/>
          <w:szCs w:val="22"/>
        </w:rPr>
        <w:t>Evolutions Collectives</w:t>
      </w:r>
    </w:p>
    <w:p w14:paraId="0082FFD5" w14:textId="77777777" w:rsidP="003E5C4C" w:rsidR="00352005" w:rsidRDefault="00352005">
      <w:pPr>
        <w:tabs>
          <w:tab w:pos="1080" w:val="left"/>
        </w:tabs>
        <w:jc w:val="both"/>
        <w:rPr>
          <w:rFonts w:ascii="Calibri" w:cs="Arial" w:hAnsi="Calibri"/>
          <w:b/>
          <w:bCs/>
          <w:sz w:val="22"/>
          <w:szCs w:val="22"/>
        </w:rPr>
      </w:pPr>
    </w:p>
    <w:p w14:paraId="3C9D3378" w14:textId="77777777" w:rsidP="003E5C4C" w:rsidR="00352005" w:rsidRDefault="00352005">
      <w:pPr>
        <w:tabs>
          <w:tab w:pos="1080" w:val="left"/>
        </w:tabs>
        <w:jc w:val="both"/>
        <w:rPr>
          <w:rFonts w:ascii="Calibri" w:cs="Arial" w:hAnsi="Calibri"/>
          <w:bCs/>
          <w:sz w:val="22"/>
          <w:szCs w:val="22"/>
        </w:rPr>
      </w:pPr>
      <w:r>
        <w:rPr>
          <w:rFonts w:ascii="Calibri" w:cs="Arial" w:hAnsi="Calibri"/>
          <w:bCs/>
          <w:sz w:val="22"/>
          <w:szCs w:val="22"/>
        </w:rPr>
        <w:t>Il est convenu :</w:t>
      </w:r>
    </w:p>
    <w:p w14:paraId="75CC590F" w14:textId="77777777" w:rsidP="003E5C4C" w:rsidR="00352005" w:rsidRDefault="00352005">
      <w:pPr>
        <w:tabs>
          <w:tab w:pos="1080" w:val="left"/>
        </w:tabs>
        <w:jc w:val="both"/>
        <w:rPr>
          <w:rFonts w:ascii="Calibri" w:cs="Arial" w:hAnsi="Calibri"/>
          <w:bCs/>
          <w:sz w:val="22"/>
          <w:szCs w:val="22"/>
        </w:rPr>
      </w:pPr>
    </w:p>
    <w:p w14:paraId="3B819148" w14:textId="580CEC8F" w:rsidP="00BF329C" w:rsidR="00352005" w:rsidRDefault="00352005">
      <w:pPr>
        <w:pStyle w:val="Paragraphedeliste"/>
        <w:numPr>
          <w:ilvl w:val="0"/>
          <w:numId w:val="3"/>
        </w:numPr>
        <w:ind w:left="567"/>
        <w:jc w:val="both"/>
        <w:rPr>
          <w:rFonts w:ascii="Calibri" w:cs="Arial" w:eastAsia="MS Mincho" w:hAnsi="Calibri"/>
          <w:color w:val="000000"/>
          <w:sz w:val="22"/>
          <w:szCs w:val="22"/>
          <w:lang w:eastAsia="ja-JP"/>
        </w:rPr>
      </w:pPr>
      <w:r w:rsidRPr="002E32A1">
        <w:rPr>
          <w:rFonts w:ascii="Calibri" w:cs="Arial" w:eastAsia="MS Mincho" w:hAnsi="Calibri"/>
          <w:color w:val="000000"/>
          <w:sz w:val="22"/>
          <w:szCs w:val="22"/>
          <w:lang w:eastAsia="ja-JP"/>
        </w:rPr>
        <w:t xml:space="preserve">Une </w:t>
      </w:r>
      <w:r w:rsidRPr="002E32A1">
        <w:rPr>
          <w:rFonts w:ascii="Calibri" w:cs="Arial" w:eastAsia="MS Mincho" w:hAnsi="Calibri"/>
          <w:b/>
          <w:bCs/>
          <w:color w:val="000000"/>
          <w:sz w:val="22"/>
          <w:szCs w:val="22"/>
          <w:lang w:eastAsia="ja-JP"/>
        </w:rPr>
        <w:t>augmentation générale (AG)</w:t>
      </w:r>
      <w:r w:rsidRPr="002E32A1">
        <w:rPr>
          <w:rFonts w:ascii="Calibri" w:cs="Arial" w:eastAsia="MS Mincho" w:hAnsi="Calibri"/>
          <w:color w:val="000000"/>
          <w:sz w:val="22"/>
          <w:szCs w:val="22"/>
          <w:lang w:eastAsia="ja-JP"/>
        </w:rPr>
        <w:t xml:space="preserve"> de </w:t>
      </w:r>
      <w:r w:rsidR="006645E2">
        <w:rPr>
          <w:rFonts w:ascii="Calibri" w:cs="Arial" w:eastAsia="MS Mincho" w:hAnsi="Calibri"/>
          <w:b/>
          <w:bCs/>
          <w:color w:val="000000"/>
          <w:sz w:val="22"/>
          <w:szCs w:val="22"/>
          <w:lang w:eastAsia="ja-JP"/>
        </w:rPr>
        <w:t>4</w:t>
      </w:r>
      <w:r w:rsidRPr="002E32A1">
        <w:rPr>
          <w:rFonts w:ascii="Calibri" w:cs="Arial" w:eastAsia="MS Mincho" w:hAnsi="Calibri"/>
          <w:b/>
          <w:bCs/>
          <w:color w:val="000000"/>
          <w:sz w:val="22"/>
          <w:szCs w:val="22"/>
          <w:lang w:eastAsia="ja-JP"/>
        </w:rPr>
        <w:t>%</w:t>
      </w:r>
      <w:r w:rsidRPr="002E32A1">
        <w:rPr>
          <w:rFonts w:ascii="Calibri" w:cs="Arial" w:eastAsia="MS Mincho" w:hAnsi="Calibri"/>
          <w:color w:val="000000"/>
          <w:sz w:val="22"/>
          <w:szCs w:val="22"/>
          <w:lang w:eastAsia="ja-JP"/>
        </w:rPr>
        <w:t xml:space="preserve"> pour tous les salariés </w:t>
      </w:r>
      <w:r w:rsidRPr="002E32A1">
        <w:rPr>
          <w:rFonts w:ascii="Calibri" w:cs="Arial" w:eastAsia="MS Mincho" w:hAnsi="Calibri"/>
          <w:b/>
          <w:bCs/>
          <w:color w:val="000000"/>
          <w:sz w:val="22"/>
          <w:szCs w:val="22"/>
          <w:lang w:eastAsia="ja-JP"/>
        </w:rPr>
        <w:t>non</w:t>
      </w:r>
      <w:r w:rsidR="0054379A" w:rsidRPr="002E32A1">
        <w:rPr>
          <w:rFonts w:ascii="Calibri" w:cs="Arial" w:eastAsia="MS Mincho" w:hAnsi="Calibri"/>
          <w:b/>
          <w:bCs/>
          <w:color w:val="000000"/>
          <w:sz w:val="22"/>
          <w:szCs w:val="22"/>
          <w:lang w:eastAsia="ja-JP"/>
        </w:rPr>
        <w:t>-</w:t>
      </w:r>
      <w:r w:rsidRPr="002E32A1">
        <w:rPr>
          <w:rFonts w:ascii="Calibri" w:cs="Arial" w:eastAsia="MS Mincho" w:hAnsi="Calibri"/>
          <w:b/>
          <w:bCs/>
          <w:color w:val="000000"/>
          <w:sz w:val="22"/>
          <w:szCs w:val="22"/>
          <w:lang w:eastAsia="ja-JP"/>
        </w:rPr>
        <w:t>cadres</w:t>
      </w:r>
      <w:r w:rsidRPr="002E32A1">
        <w:rPr>
          <w:rFonts w:ascii="Calibri" w:cs="Arial" w:eastAsia="MS Mincho" w:hAnsi="Calibri"/>
          <w:color w:val="000000"/>
          <w:sz w:val="22"/>
          <w:szCs w:val="22"/>
          <w:lang w:eastAsia="ja-JP"/>
        </w:rPr>
        <w:t xml:space="preserve">. </w:t>
      </w:r>
    </w:p>
    <w:p w14:paraId="02DC1061" w14:textId="77777777" w:rsidP="00A90259" w:rsidR="00A90259" w:rsidRDefault="00A90259">
      <w:pPr>
        <w:pStyle w:val="Paragraphedeliste"/>
        <w:ind w:left="567"/>
        <w:jc w:val="both"/>
        <w:rPr>
          <w:rFonts w:ascii="Calibri" w:cs="Arial" w:eastAsia="MS Mincho" w:hAnsi="Calibri"/>
          <w:color w:val="000000"/>
          <w:sz w:val="22"/>
          <w:szCs w:val="22"/>
          <w:lang w:eastAsia="ja-JP"/>
        </w:rPr>
      </w:pPr>
    </w:p>
    <w:p w14:paraId="606A49E8" w14:textId="77777777" w:rsidP="00A41949" w:rsidR="00A41949" w:rsidRDefault="00A41949" w:rsidRPr="002E32A1">
      <w:pPr>
        <w:pStyle w:val="Paragraphedeliste"/>
        <w:ind w:left="567"/>
        <w:jc w:val="both"/>
        <w:rPr>
          <w:rFonts w:ascii="Calibri" w:cs="Arial" w:eastAsia="MS Mincho" w:hAnsi="Calibri"/>
          <w:color w:val="000000"/>
          <w:sz w:val="22"/>
          <w:szCs w:val="22"/>
          <w:lang w:eastAsia="ja-JP"/>
        </w:rPr>
      </w:pPr>
    </w:p>
    <w:p w14:paraId="5D9F55AB" w14:textId="77777777" w:rsidP="003E5C4C" w:rsidR="003E5C4C" w:rsidRDefault="003E5C4C">
      <w:pPr>
        <w:jc w:val="both"/>
        <w:rPr>
          <w:rFonts w:ascii="Calibri" w:cs="Arial" w:eastAsia="MS Mincho" w:hAnsi="Calibri"/>
          <w:b/>
          <w:bCs/>
          <w:color w:val="006699"/>
          <w:sz w:val="22"/>
          <w:szCs w:val="22"/>
          <w:lang w:eastAsia="ja-JP"/>
        </w:rPr>
      </w:pPr>
      <w:r>
        <w:rPr>
          <w:rFonts w:ascii="Calibri" w:cs="Arial" w:eastAsia="MS Mincho" w:hAnsi="Calibri"/>
          <w:b/>
          <w:bCs/>
          <w:color w:val="000000"/>
          <w:sz w:val="22"/>
          <w:szCs w:val="22"/>
          <w:lang w:eastAsia="ja-JP"/>
        </w:rPr>
        <w:t xml:space="preserve">Article 3 - </w:t>
      </w:r>
      <w:r w:rsidRPr="00212627">
        <w:rPr>
          <w:rFonts w:ascii="Calibri" w:cs="Arial" w:eastAsia="MS Mincho" w:hAnsi="Calibri"/>
          <w:b/>
          <w:bCs/>
          <w:color w:val="000000"/>
          <w:sz w:val="22"/>
          <w:szCs w:val="22"/>
          <w:lang w:eastAsia="ja-JP"/>
        </w:rPr>
        <w:t>Evolutions Individuelles</w:t>
      </w:r>
      <w:r w:rsidRPr="00212627">
        <w:rPr>
          <w:rFonts w:ascii="Calibri" w:cs="Arial" w:eastAsia="MS Mincho" w:hAnsi="Calibri"/>
          <w:b/>
          <w:bCs/>
          <w:color w:val="006699"/>
          <w:sz w:val="22"/>
          <w:szCs w:val="22"/>
          <w:lang w:eastAsia="ja-JP"/>
        </w:rPr>
        <w:t xml:space="preserve"> </w:t>
      </w:r>
    </w:p>
    <w:p w14:paraId="44A66095" w14:textId="77777777" w:rsidP="003E5C4C" w:rsidR="003E5C4C" w:rsidRDefault="003E5C4C">
      <w:pPr>
        <w:jc w:val="both"/>
        <w:rPr>
          <w:rFonts w:ascii="Calibri" w:cs="Arial" w:eastAsia="MS Mincho" w:hAnsi="Calibri"/>
          <w:b/>
          <w:bCs/>
          <w:color w:val="006699"/>
          <w:sz w:val="22"/>
          <w:szCs w:val="22"/>
          <w:lang w:eastAsia="ja-JP"/>
        </w:rPr>
      </w:pPr>
    </w:p>
    <w:p w14:paraId="3DD40E58" w14:textId="77777777" w:rsidP="003E5C4C" w:rsidR="003E5C4C" w:rsidRDefault="003E5C4C">
      <w:pPr>
        <w:jc w:val="both"/>
        <w:rPr>
          <w:rFonts w:ascii="Calibri" w:cs="Arial" w:eastAsia="MS Mincho" w:hAnsi="Calibri"/>
          <w:bCs/>
          <w:sz w:val="22"/>
          <w:szCs w:val="22"/>
          <w:lang w:eastAsia="ja-JP"/>
        </w:rPr>
      </w:pPr>
      <w:r w:rsidRPr="009A44D3">
        <w:rPr>
          <w:rFonts w:ascii="Calibri" w:cs="Arial" w:eastAsia="MS Mincho" w:hAnsi="Calibri"/>
          <w:bCs/>
          <w:sz w:val="22"/>
          <w:szCs w:val="22"/>
          <w:lang w:eastAsia="ja-JP"/>
        </w:rPr>
        <w:t>Il est convenu</w:t>
      </w:r>
      <w:r>
        <w:rPr>
          <w:rFonts w:ascii="Calibri" w:cs="Arial" w:eastAsia="MS Mincho" w:hAnsi="Calibri"/>
          <w:bCs/>
          <w:sz w:val="22"/>
          <w:szCs w:val="22"/>
          <w:lang w:eastAsia="ja-JP"/>
        </w:rPr>
        <w:t xml:space="preserve"> </w:t>
      </w:r>
      <w:r w:rsidRPr="009A44D3">
        <w:rPr>
          <w:rFonts w:ascii="Calibri" w:cs="Arial" w:eastAsia="MS Mincho" w:hAnsi="Calibri"/>
          <w:bCs/>
          <w:sz w:val="22"/>
          <w:szCs w:val="22"/>
          <w:lang w:eastAsia="ja-JP"/>
        </w:rPr>
        <w:t>:</w:t>
      </w:r>
    </w:p>
    <w:p w14:paraId="0B37141F" w14:textId="77777777" w:rsidP="003E5C4C" w:rsidR="003E5C4C" w:rsidRDefault="003E5C4C" w:rsidRPr="00B860C7">
      <w:pPr>
        <w:jc w:val="both"/>
        <w:rPr>
          <w:rFonts w:ascii="Calibri" w:cs="Arial" w:eastAsia="MS Mincho" w:hAnsi="Calibri"/>
          <w:bCs/>
          <w:sz w:val="22"/>
          <w:szCs w:val="22"/>
          <w:lang w:eastAsia="ja-JP"/>
        </w:rPr>
      </w:pPr>
    </w:p>
    <w:p w14:paraId="5B0BAE0B" w14:textId="1BBF3644" w:rsidP="00E57EC3" w:rsidR="003E5C4C" w:rsidRDefault="003E5C4C" w:rsidRPr="00E57EC3">
      <w:pPr>
        <w:jc w:val="both"/>
        <w:rPr>
          <w:rFonts w:ascii="Calibri" w:eastAsia="MS Mincho" w:hAnsi="Calibri"/>
          <w:b/>
          <w:bCs/>
          <w:sz w:val="22"/>
          <w:szCs w:val="22"/>
        </w:rPr>
      </w:pPr>
      <w:r w:rsidRPr="00E57EC3">
        <w:rPr>
          <w:rFonts w:ascii="Calibri" w:eastAsia="MS Mincho" w:hAnsi="Calibri"/>
          <w:b/>
          <w:sz w:val="22"/>
          <w:szCs w:val="22"/>
        </w:rPr>
        <w:t>Un montant de </w:t>
      </w:r>
      <w:r w:rsidR="006645E2">
        <w:rPr>
          <w:rFonts w:ascii="Calibri" w:eastAsia="MS Mincho" w:hAnsi="Calibri"/>
          <w:b/>
          <w:sz w:val="22"/>
          <w:szCs w:val="22"/>
        </w:rPr>
        <w:t>1</w:t>
      </w:r>
      <w:r w:rsidRPr="00E57EC3">
        <w:rPr>
          <w:rFonts w:ascii="Calibri" w:eastAsia="MS Mincho" w:hAnsi="Calibri"/>
          <w:b/>
          <w:sz w:val="22"/>
          <w:szCs w:val="22"/>
        </w:rPr>
        <w:t>% de la masse</w:t>
      </w:r>
      <w:r w:rsidRPr="00E57EC3">
        <w:rPr>
          <w:rFonts w:ascii="Calibri" w:eastAsia="MS Mincho" w:hAnsi="Calibri"/>
          <w:sz w:val="22"/>
          <w:szCs w:val="22"/>
        </w:rPr>
        <w:t xml:space="preserve"> </w:t>
      </w:r>
      <w:r w:rsidRPr="00E57EC3">
        <w:rPr>
          <w:rFonts w:ascii="Calibri" w:eastAsia="MS Mincho" w:hAnsi="Calibri"/>
          <w:b/>
          <w:sz w:val="22"/>
          <w:szCs w:val="22"/>
        </w:rPr>
        <w:t>salariale</w:t>
      </w:r>
      <w:r w:rsidRPr="00E57EC3">
        <w:rPr>
          <w:rFonts w:ascii="Calibri" w:eastAsia="MS Mincho" w:hAnsi="Calibri"/>
          <w:sz w:val="22"/>
          <w:szCs w:val="22"/>
        </w:rPr>
        <w:t xml:space="preserve"> </w:t>
      </w:r>
      <w:r w:rsidRPr="00E57EC3">
        <w:rPr>
          <w:rFonts w:ascii="Calibri" w:eastAsia="MS Mincho" w:hAnsi="Calibri"/>
          <w:bCs/>
          <w:sz w:val="22"/>
          <w:szCs w:val="22"/>
        </w:rPr>
        <w:t>sera consacré aux augmentations individuelles et primes individuelles (hors part variable cadre et augmentations automatiques liées à l’ancienneté). La totalité du budget sera utilisée après arbitrage en comité de pilotage</w:t>
      </w:r>
      <w:r w:rsidRPr="00E57EC3">
        <w:rPr>
          <w:rFonts w:ascii="Calibri" w:eastAsia="MS Mincho" w:hAnsi="Calibri"/>
          <w:b/>
          <w:bCs/>
          <w:sz w:val="22"/>
          <w:szCs w:val="22"/>
        </w:rPr>
        <w:t>.</w:t>
      </w:r>
    </w:p>
    <w:p w14:paraId="6A20D275" w14:textId="59EE8253" w:rsidP="003E5C4C" w:rsidR="00352005" w:rsidRDefault="00352005">
      <w:pPr>
        <w:jc w:val="both"/>
        <w:rPr>
          <w:rFonts w:ascii="Calibri" w:cs="Arial" w:eastAsia="Times New Roman" w:hAnsi="Calibri"/>
          <w:b/>
          <w:kern w:val="0"/>
          <w:sz w:val="32"/>
          <w:szCs w:val="32"/>
          <w:lang w:eastAsia="fr-FR"/>
        </w:rPr>
      </w:pPr>
    </w:p>
    <w:p w14:paraId="2E0A9081" w14:textId="66568359" w:rsidP="003E5C4C" w:rsidR="00A90259" w:rsidRDefault="00A90259">
      <w:pPr>
        <w:jc w:val="both"/>
        <w:rPr>
          <w:rFonts w:ascii="Calibri" w:cs="Arial" w:eastAsia="Times New Roman" w:hAnsi="Calibri"/>
          <w:b/>
          <w:kern w:val="0"/>
          <w:sz w:val="32"/>
          <w:szCs w:val="32"/>
          <w:lang w:eastAsia="fr-FR"/>
        </w:rPr>
      </w:pPr>
    </w:p>
    <w:p w14:paraId="1FF9C90C" w14:textId="670F9C96" w:rsidP="003E5C4C" w:rsidR="00A90259" w:rsidRDefault="00A90259">
      <w:pPr>
        <w:jc w:val="both"/>
        <w:rPr>
          <w:rFonts w:ascii="Calibri" w:cs="Arial" w:eastAsia="Times New Roman" w:hAnsi="Calibri"/>
          <w:b/>
          <w:kern w:val="0"/>
          <w:sz w:val="32"/>
          <w:szCs w:val="32"/>
          <w:lang w:eastAsia="fr-FR"/>
        </w:rPr>
      </w:pPr>
    </w:p>
    <w:p w14:paraId="5CF70307" w14:textId="0B3C09E6" w:rsidP="003E5C4C" w:rsidR="00A90259" w:rsidRDefault="00A90259">
      <w:pPr>
        <w:jc w:val="both"/>
        <w:rPr>
          <w:rFonts w:ascii="Calibri" w:cs="Arial" w:eastAsia="Times New Roman" w:hAnsi="Calibri"/>
          <w:b/>
          <w:kern w:val="0"/>
          <w:sz w:val="32"/>
          <w:szCs w:val="32"/>
          <w:lang w:eastAsia="fr-FR"/>
        </w:rPr>
      </w:pPr>
    </w:p>
    <w:p w14:paraId="195474AE" w14:textId="77777777" w:rsidP="003E5C4C" w:rsidR="00A90259" w:rsidRDefault="00A90259">
      <w:pPr>
        <w:jc w:val="both"/>
        <w:rPr>
          <w:rFonts w:ascii="Calibri" w:cs="Arial" w:eastAsia="Times New Roman" w:hAnsi="Calibri"/>
          <w:b/>
          <w:kern w:val="0"/>
          <w:sz w:val="32"/>
          <w:szCs w:val="32"/>
          <w:lang w:eastAsia="fr-FR"/>
        </w:rPr>
      </w:pPr>
    </w:p>
    <w:p w14:paraId="07F33B5E" w14:textId="77777777" w:rsidP="003E5C4C" w:rsidR="003E5C4C" w:rsidRDefault="003E5C4C">
      <w:pPr>
        <w:pStyle w:val="Default"/>
        <w:rPr>
          <w:rFonts w:cs="Arial" w:eastAsia="MS Mincho"/>
          <w:b/>
          <w:bCs/>
          <w:kern w:val="3"/>
          <w:sz w:val="22"/>
          <w:szCs w:val="22"/>
          <w:lang w:eastAsia="ja-JP"/>
        </w:rPr>
      </w:pPr>
    </w:p>
    <w:p w14:paraId="19394A63" w14:textId="77777777" w:rsidP="003E5C4C" w:rsidR="003E5C4C" w:rsidRDefault="003E5C4C" w:rsidRPr="003E5C4C">
      <w:pPr>
        <w:pStyle w:val="Default"/>
        <w:jc w:val="both"/>
        <w:rPr>
          <w:rFonts w:cs="Arial" w:eastAsia="MS Mincho"/>
          <w:b/>
          <w:bCs/>
          <w:kern w:val="3"/>
          <w:sz w:val="22"/>
          <w:szCs w:val="22"/>
          <w:lang w:eastAsia="ja-JP"/>
        </w:rPr>
      </w:pPr>
      <w:r>
        <w:rPr>
          <w:rFonts w:cs="Arial" w:eastAsia="MS Mincho"/>
          <w:b/>
          <w:bCs/>
          <w:kern w:val="3"/>
          <w:sz w:val="22"/>
          <w:szCs w:val="22"/>
          <w:lang w:eastAsia="ja-JP"/>
        </w:rPr>
        <w:t>Article 4</w:t>
      </w:r>
      <w:r w:rsidRPr="003E5C4C">
        <w:rPr>
          <w:rFonts w:cs="Arial" w:eastAsia="MS Mincho"/>
          <w:b/>
          <w:bCs/>
          <w:kern w:val="3"/>
          <w:sz w:val="22"/>
          <w:szCs w:val="22"/>
          <w:lang w:eastAsia="ja-JP"/>
        </w:rPr>
        <w:t xml:space="preserve"> – Durée et Date d’application </w:t>
      </w:r>
    </w:p>
    <w:p w14:paraId="45E76526" w14:textId="77777777" w:rsidP="003E5C4C" w:rsidR="003E5C4C" w:rsidRDefault="003E5C4C">
      <w:pPr>
        <w:pStyle w:val="Default"/>
        <w:jc w:val="both"/>
        <w:rPr>
          <w:sz w:val="22"/>
          <w:szCs w:val="22"/>
        </w:rPr>
      </w:pPr>
    </w:p>
    <w:p w14:paraId="59202A96" w14:textId="4BEDFF7A" w:rsidP="003E5C4C" w:rsidR="003E5C4C" w:rsidRDefault="003E5C4C">
      <w:pPr>
        <w:pStyle w:val="Default"/>
        <w:jc w:val="both"/>
        <w:rPr>
          <w:rFonts w:cs="Tahoma" w:eastAsia="MS Mincho"/>
          <w:bCs/>
          <w:color w:val="auto"/>
          <w:kern w:val="3"/>
          <w:sz w:val="22"/>
          <w:szCs w:val="22"/>
        </w:rPr>
      </w:pPr>
      <w:r w:rsidRPr="003E5C4C">
        <w:rPr>
          <w:rFonts w:cs="Tahoma" w:eastAsia="MS Mincho"/>
          <w:bCs/>
          <w:color w:val="auto"/>
          <w:kern w:val="3"/>
          <w:sz w:val="22"/>
          <w:szCs w:val="22"/>
        </w:rPr>
        <w:t>Cet accord est</w:t>
      </w:r>
      <w:r>
        <w:rPr>
          <w:rFonts w:cs="Tahoma" w:eastAsia="MS Mincho"/>
          <w:bCs/>
          <w:color w:val="auto"/>
          <w:kern w:val="3"/>
          <w:sz w:val="22"/>
          <w:szCs w:val="22"/>
        </w:rPr>
        <w:t xml:space="preserve"> conclu au titre de l’année 202</w:t>
      </w:r>
      <w:r w:rsidR="00991AE0">
        <w:rPr>
          <w:rFonts w:cs="Tahoma" w:eastAsia="MS Mincho"/>
          <w:bCs/>
          <w:color w:val="auto"/>
          <w:kern w:val="3"/>
          <w:sz w:val="22"/>
          <w:szCs w:val="22"/>
        </w:rPr>
        <w:t>3</w:t>
      </w:r>
      <w:r w:rsidRPr="003E5C4C">
        <w:rPr>
          <w:rFonts w:cs="Tahoma" w:eastAsia="MS Mincho"/>
          <w:bCs/>
          <w:color w:val="auto"/>
          <w:kern w:val="3"/>
          <w:sz w:val="22"/>
          <w:szCs w:val="22"/>
        </w:rPr>
        <w:t xml:space="preserve">. </w:t>
      </w:r>
    </w:p>
    <w:p w14:paraId="2BD301EF" w14:textId="66D70CD4" w:rsidP="00A90259" w:rsidR="00A90259" w:rsidRDefault="00A90259">
      <w:pPr>
        <w:jc w:val="both"/>
        <w:rPr>
          <w:rFonts w:ascii="Calibri" w:eastAsia="MS Mincho" w:hAnsi="Calibri"/>
          <w:bCs/>
          <w:sz w:val="22"/>
          <w:szCs w:val="22"/>
        </w:rPr>
      </w:pPr>
      <w:r w:rsidRPr="003E5C4C">
        <w:rPr>
          <w:rFonts w:ascii="Calibri" w:eastAsia="MS Mincho" w:hAnsi="Calibri"/>
          <w:bCs/>
          <w:sz w:val="22"/>
          <w:szCs w:val="22"/>
        </w:rPr>
        <w:t xml:space="preserve">Les évolutions collectives seront </w:t>
      </w:r>
      <w:r>
        <w:rPr>
          <w:rFonts w:ascii="Calibri" w:eastAsia="MS Mincho" w:hAnsi="Calibri"/>
          <w:bCs/>
          <w:sz w:val="22"/>
          <w:szCs w:val="22"/>
        </w:rPr>
        <w:t xml:space="preserve">appliquées au mois de </w:t>
      </w:r>
      <w:r>
        <w:rPr>
          <w:rFonts w:ascii="Calibri" w:eastAsia="MS Mincho" w:hAnsi="Calibri"/>
          <w:b/>
          <w:bCs/>
          <w:sz w:val="22"/>
          <w:szCs w:val="22"/>
        </w:rPr>
        <w:t xml:space="preserve">Janvier </w:t>
      </w:r>
      <w:r w:rsidRPr="003E5C4C">
        <w:rPr>
          <w:rFonts w:ascii="Calibri" w:eastAsia="MS Mincho" w:hAnsi="Calibri"/>
          <w:b/>
          <w:bCs/>
          <w:sz w:val="22"/>
          <w:szCs w:val="22"/>
        </w:rPr>
        <w:t>202</w:t>
      </w:r>
      <w:r>
        <w:rPr>
          <w:rFonts w:ascii="Calibri" w:eastAsia="MS Mincho" w:hAnsi="Calibri"/>
          <w:b/>
          <w:bCs/>
          <w:sz w:val="22"/>
          <w:szCs w:val="22"/>
        </w:rPr>
        <w:t>3</w:t>
      </w:r>
      <w:r>
        <w:rPr>
          <w:rFonts w:ascii="Calibri" w:eastAsia="MS Mincho" w:hAnsi="Calibri"/>
          <w:bCs/>
          <w:sz w:val="22"/>
          <w:szCs w:val="22"/>
        </w:rPr>
        <w:t>.</w:t>
      </w:r>
    </w:p>
    <w:p w14:paraId="7B97A5D7" w14:textId="7F39CA37" w:rsidP="00A90259" w:rsidR="00A90259" w:rsidRDefault="00A90259">
      <w:pPr>
        <w:jc w:val="both"/>
        <w:rPr>
          <w:rFonts w:ascii="Calibri" w:eastAsia="MS Mincho" w:hAnsi="Calibri"/>
          <w:bCs/>
          <w:sz w:val="22"/>
          <w:szCs w:val="22"/>
        </w:rPr>
      </w:pPr>
      <w:r w:rsidRPr="003E5C4C">
        <w:rPr>
          <w:rFonts w:ascii="Calibri" w:eastAsia="MS Mincho" w:hAnsi="Calibri"/>
          <w:bCs/>
          <w:sz w:val="22"/>
          <w:szCs w:val="22"/>
        </w:rPr>
        <w:t xml:space="preserve">Les évolutions individuelles seront </w:t>
      </w:r>
      <w:r>
        <w:rPr>
          <w:rFonts w:ascii="Calibri" w:eastAsia="MS Mincho" w:hAnsi="Calibri"/>
          <w:bCs/>
          <w:sz w:val="22"/>
          <w:szCs w:val="22"/>
        </w:rPr>
        <w:t xml:space="preserve">appliquées au mois de </w:t>
      </w:r>
      <w:r w:rsidRPr="003E5C4C">
        <w:rPr>
          <w:rFonts w:ascii="Calibri" w:eastAsia="MS Mincho" w:hAnsi="Calibri"/>
          <w:b/>
          <w:bCs/>
          <w:sz w:val="22"/>
          <w:szCs w:val="22"/>
        </w:rPr>
        <w:t>Mars 202</w:t>
      </w:r>
      <w:r>
        <w:rPr>
          <w:rFonts w:ascii="Calibri" w:eastAsia="MS Mincho" w:hAnsi="Calibri"/>
          <w:b/>
          <w:bCs/>
          <w:sz w:val="22"/>
          <w:szCs w:val="22"/>
        </w:rPr>
        <w:t>3</w:t>
      </w:r>
      <w:r w:rsidRPr="003E5C4C">
        <w:rPr>
          <w:rFonts w:ascii="Calibri" w:eastAsia="MS Mincho" w:hAnsi="Calibri"/>
          <w:bCs/>
          <w:sz w:val="22"/>
          <w:szCs w:val="22"/>
        </w:rPr>
        <w:t xml:space="preserve"> </w:t>
      </w:r>
      <w:r>
        <w:rPr>
          <w:rFonts w:ascii="Calibri" w:eastAsia="MS Mincho" w:hAnsi="Calibri"/>
          <w:bCs/>
          <w:sz w:val="22"/>
          <w:szCs w:val="22"/>
        </w:rPr>
        <w:t xml:space="preserve">avec effet </w:t>
      </w:r>
      <w:r w:rsidRPr="003E5C4C">
        <w:rPr>
          <w:rFonts w:ascii="Calibri" w:eastAsia="MS Mincho" w:hAnsi="Calibri"/>
          <w:bCs/>
          <w:sz w:val="22"/>
          <w:szCs w:val="22"/>
        </w:rPr>
        <w:t>rétroacti</w:t>
      </w:r>
      <w:r>
        <w:rPr>
          <w:rFonts w:ascii="Calibri" w:eastAsia="MS Mincho" w:hAnsi="Calibri"/>
          <w:bCs/>
          <w:sz w:val="22"/>
          <w:szCs w:val="22"/>
        </w:rPr>
        <w:t>f</w:t>
      </w:r>
      <w:r>
        <w:rPr>
          <w:b/>
          <w:bCs/>
          <w:sz w:val="22"/>
          <w:szCs w:val="22"/>
        </w:rPr>
        <w:t xml:space="preserve"> </w:t>
      </w:r>
      <w:r w:rsidRPr="003E5C4C">
        <w:rPr>
          <w:rFonts w:ascii="Calibri" w:eastAsia="MS Mincho" w:hAnsi="Calibri"/>
          <w:bCs/>
          <w:sz w:val="22"/>
          <w:szCs w:val="22"/>
        </w:rPr>
        <w:t xml:space="preserve">au </w:t>
      </w:r>
      <w:r w:rsidRPr="003E5C4C">
        <w:rPr>
          <w:rFonts w:ascii="Calibri" w:eastAsia="MS Mincho" w:hAnsi="Calibri"/>
          <w:b/>
          <w:bCs/>
          <w:sz w:val="22"/>
          <w:szCs w:val="22"/>
        </w:rPr>
        <w:t>1er janvier 202</w:t>
      </w:r>
      <w:r>
        <w:rPr>
          <w:rFonts w:ascii="Calibri" w:eastAsia="MS Mincho" w:hAnsi="Calibri"/>
          <w:b/>
          <w:bCs/>
          <w:sz w:val="22"/>
          <w:szCs w:val="22"/>
        </w:rPr>
        <w:t>3</w:t>
      </w:r>
      <w:r>
        <w:rPr>
          <w:rFonts w:ascii="Calibri" w:eastAsia="MS Mincho" w:hAnsi="Calibri"/>
          <w:bCs/>
          <w:sz w:val="22"/>
          <w:szCs w:val="22"/>
        </w:rPr>
        <w:t xml:space="preserve"> pour les employés justifiant d’un minimum d’un an d’ancienneté au 31/12/2022.</w:t>
      </w:r>
    </w:p>
    <w:p w14:paraId="25605488" w14:textId="77777777" w:rsidP="003E5C4C" w:rsidR="00A90259" w:rsidRDefault="00A90259" w:rsidRPr="003E5C4C">
      <w:pPr>
        <w:pStyle w:val="Default"/>
        <w:jc w:val="both"/>
        <w:rPr>
          <w:rFonts w:cs="Tahoma" w:eastAsia="MS Mincho"/>
          <w:bCs/>
          <w:color w:val="auto"/>
          <w:kern w:val="3"/>
          <w:sz w:val="22"/>
          <w:szCs w:val="22"/>
        </w:rPr>
      </w:pPr>
    </w:p>
    <w:p w14:paraId="44BB4BC6" w14:textId="77777777" w:rsidP="003E5C4C" w:rsidR="003E5C4C" w:rsidRDefault="003E5C4C">
      <w:pPr>
        <w:jc w:val="both"/>
        <w:rPr>
          <w:rFonts w:ascii="Calibri" w:eastAsia="MS Mincho" w:hAnsi="Calibri"/>
          <w:bCs/>
          <w:sz w:val="22"/>
          <w:szCs w:val="22"/>
        </w:rPr>
      </w:pPr>
    </w:p>
    <w:p w14:paraId="6056D1F4" w14:textId="77777777" w:rsidP="003E5C4C" w:rsidR="003E5C4C" w:rsidRDefault="003E5C4C">
      <w:pPr>
        <w:jc w:val="both"/>
        <w:rPr>
          <w:rFonts w:ascii="Calibri" w:hAnsi="Calibri"/>
          <w:b/>
          <w:color w:val="000000"/>
          <w:sz w:val="22"/>
          <w:szCs w:val="22"/>
        </w:rPr>
      </w:pPr>
      <w:r w:rsidRPr="001C4F2E">
        <w:rPr>
          <w:rFonts w:ascii="Calibri" w:hAnsi="Calibri"/>
          <w:b/>
          <w:color w:val="000000"/>
          <w:sz w:val="22"/>
          <w:szCs w:val="22"/>
        </w:rPr>
        <w:t>Article</w:t>
      </w:r>
      <w:r>
        <w:rPr>
          <w:rFonts w:ascii="Calibri" w:hAnsi="Calibri"/>
          <w:b/>
          <w:color w:val="000000"/>
          <w:sz w:val="22"/>
          <w:szCs w:val="22"/>
        </w:rPr>
        <w:t xml:space="preserve"> 5 - </w:t>
      </w:r>
      <w:r w:rsidRPr="001C4F2E">
        <w:rPr>
          <w:rFonts w:ascii="Calibri" w:hAnsi="Calibri"/>
          <w:b/>
          <w:color w:val="000000"/>
          <w:sz w:val="22"/>
          <w:szCs w:val="22"/>
        </w:rPr>
        <w:t>Formalités de dépôt et publicité</w:t>
      </w:r>
    </w:p>
    <w:p w14:paraId="7DC17479" w14:textId="77777777" w:rsidP="003E5C4C" w:rsidR="003E5C4C" w:rsidRDefault="003E5C4C">
      <w:pPr>
        <w:jc w:val="both"/>
        <w:rPr>
          <w:rFonts w:ascii="Calibri" w:hAnsi="Calibri"/>
          <w:b/>
          <w:color w:val="000000"/>
          <w:sz w:val="22"/>
          <w:szCs w:val="22"/>
        </w:rPr>
      </w:pPr>
    </w:p>
    <w:p w14:paraId="019E494F" w14:textId="77777777" w:rsidP="003E5C4C" w:rsidR="003E5C4C" w:rsidRDefault="003E5C4C">
      <w:pPr>
        <w:jc w:val="both"/>
        <w:rPr>
          <w:rFonts w:ascii="Calibri" w:cs="Arial" w:hAnsi="Calibri"/>
          <w:sz w:val="22"/>
          <w:szCs w:val="22"/>
        </w:rPr>
      </w:pPr>
      <w:r w:rsidRPr="00E94A12">
        <w:rPr>
          <w:rFonts w:ascii="Calibri" w:cs="Arial" w:hAnsi="Calibri"/>
          <w:sz w:val="22"/>
          <w:szCs w:val="22"/>
        </w:rPr>
        <w:t>Le présent accord fera l’objet des formalités</w:t>
      </w:r>
      <w:r>
        <w:rPr>
          <w:rFonts w:ascii="Calibri" w:cs="Arial" w:hAnsi="Calibri"/>
          <w:sz w:val="22"/>
          <w:szCs w:val="22"/>
        </w:rPr>
        <w:t xml:space="preserve"> légales de dépôt auprès de la Direction Régionale des Entreprises, de la Concurrence, de la Consommation, du T</w:t>
      </w:r>
      <w:r w:rsidRPr="00E94A12">
        <w:rPr>
          <w:rFonts w:ascii="Calibri" w:cs="Arial" w:hAnsi="Calibri"/>
          <w:sz w:val="22"/>
          <w:szCs w:val="22"/>
        </w:rPr>
        <w:t>rav</w:t>
      </w:r>
      <w:r>
        <w:rPr>
          <w:rFonts w:ascii="Calibri" w:cs="Arial" w:hAnsi="Calibri"/>
          <w:sz w:val="22"/>
          <w:szCs w:val="22"/>
        </w:rPr>
        <w:t>ail et de l’Emploi ainsi qu’au S</w:t>
      </w:r>
      <w:r w:rsidRPr="00E94A12">
        <w:rPr>
          <w:rFonts w:ascii="Calibri" w:cs="Arial" w:hAnsi="Calibri"/>
          <w:sz w:val="22"/>
          <w:szCs w:val="22"/>
        </w:rPr>
        <w:t xml:space="preserve">ecrétariat </w:t>
      </w:r>
      <w:r>
        <w:rPr>
          <w:rFonts w:ascii="Calibri" w:cs="Arial" w:hAnsi="Calibri"/>
          <w:sz w:val="22"/>
          <w:szCs w:val="22"/>
        </w:rPr>
        <w:t>G</w:t>
      </w:r>
      <w:r w:rsidRPr="00E94A12">
        <w:rPr>
          <w:rFonts w:ascii="Calibri" w:cs="Arial" w:hAnsi="Calibri"/>
          <w:sz w:val="22"/>
          <w:szCs w:val="22"/>
        </w:rPr>
        <w:t>reffe du Conseil des Prud’hommes.</w:t>
      </w:r>
    </w:p>
    <w:p w14:paraId="306F1F36" w14:textId="77777777" w:rsidP="003E5C4C" w:rsidR="003E5C4C" w:rsidRDefault="003E5C4C">
      <w:pPr>
        <w:jc w:val="both"/>
        <w:rPr>
          <w:rFonts w:ascii="Calibri" w:hAnsi="Calibri"/>
          <w:sz w:val="22"/>
          <w:szCs w:val="22"/>
        </w:rPr>
      </w:pPr>
    </w:p>
    <w:p w14:paraId="320D2759" w14:textId="18CF38DE" w:rsidP="003E5C4C" w:rsidR="003E5C4C" w:rsidRDefault="003E5C4C">
      <w:pPr>
        <w:jc w:val="both"/>
        <w:rPr>
          <w:rFonts w:ascii="Calibri" w:cs="Arial" w:hAnsi="Calibri"/>
          <w:sz w:val="22"/>
          <w:szCs w:val="22"/>
        </w:rPr>
      </w:pPr>
      <w:r w:rsidRPr="001C4F2E">
        <w:rPr>
          <w:rFonts w:ascii="Calibri" w:cs="Arial" w:hAnsi="Calibri"/>
          <w:sz w:val="22"/>
          <w:szCs w:val="22"/>
        </w:rPr>
        <w:t xml:space="preserve">Fait </w:t>
      </w:r>
      <w:r>
        <w:rPr>
          <w:rFonts w:ascii="Calibri" w:cs="Arial" w:hAnsi="Calibri"/>
          <w:sz w:val="22"/>
          <w:szCs w:val="22"/>
        </w:rPr>
        <w:t>à LE</w:t>
      </w:r>
      <w:r w:rsidR="00DB4BFF">
        <w:rPr>
          <w:rFonts w:ascii="Calibri" w:cs="Arial" w:hAnsi="Calibri"/>
          <w:sz w:val="22"/>
          <w:szCs w:val="22"/>
        </w:rPr>
        <w:t xml:space="preserve"> HAILLAN</w:t>
      </w:r>
      <w:r w:rsidRPr="001C4F2E">
        <w:rPr>
          <w:rFonts w:ascii="Calibri" w:cs="Arial" w:hAnsi="Calibri"/>
          <w:sz w:val="22"/>
          <w:szCs w:val="22"/>
        </w:rPr>
        <w:t>, le</w:t>
      </w:r>
      <w:r>
        <w:rPr>
          <w:rFonts w:ascii="Calibri" w:cs="Arial" w:hAnsi="Calibri"/>
          <w:sz w:val="22"/>
          <w:szCs w:val="22"/>
        </w:rPr>
        <w:t xml:space="preserve"> </w:t>
      </w:r>
      <w:r w:rsidR="00A41949">
        <w:rPr>
          <w:rFonts w:ascii="Calibri" w:cs="Arial" w:hAnsi="Calibri"/>
          <w:sz w:val="22"/>
          <w:szCs w:val="22"/>
        </w:rPr>
        <w:t xml:space="preserve">07 décembre </w:t>
      </w:r>
      <w:r>
        <w:rPr>
          <w:rFonts w:ascii="Calibri" w:cs="Arial" w:hAnsi="Calibri"/>
          <w:sz w:val="22"/>
          <w:szCs w:val="22"/>
        </w:rPr>
        <w:t>20</w:t>
      </w:r>
      <w:r w:rsidR="00DB4BFF">
        <w:rPr>
          <w:rFonts w:ascii="Calibri" w:cs="Arial" w:hAnsi="Calibri"/>
          <w:sz w:val="22"/>
          <w:szCs w:val="22"/>
        </w:rPr>
        <w:t>2</w:t>
      </w:r>
      <w:r w:rsidR="00722E77">
        <w:rPr>
          <w:rFonts w:ascii="Calibri" w:cs="Arial" w:hAnsi="Calibri"/>
          <w:sz w:val="22"/>
          <w:szCs w:val="22"/>
        </w:rPr>
        <w:t>2</w:t>
      </w:r>
    </w:p>
    <w:p w14:paraId="3DAB404F" w14:textId="77777777" w:rsidP="003E5C4C" w:rsidR="003E5C4C" w:rsidRDefault="003E5C4C" w:rsidRPr="001C4F2E">
      <w:pPr>
        <w:jc w:val="both"/>
        <w:rPr>
          <w:rFonts w:ascii="Calibri" w:cs="Arial" w:hAnsi="Calibri"/>
          <w:sz w:val="22"/>
          <w:szCs w:val="22"/>
        </w:rPr>
      </w:pPr>
    </w:p>
    <w:p w14:paraId="6DCEF704" w14:textId="4A698BE6" w:rsidP="003E5C4C" w:rsidR="003E5C4C" w:rsidRDefault="003E5C4C">
      <w:pPr>
        <w:jc w:val="both"/>
        <w:rPr>
          <w:rFonts w:ascii="Calibri" w:cs="Arial" w:hAnsi="Calibri"/>
          <w:sz w:val="22"/>
          <w:szCs w:val="22"/>
        </w:rPr>
      </w:pPr>
      <w:r w:rsidRPr="001C4F2E">
        <w:rPr>
          <w:rFonts w:ascii="Calibri" w:cs="Arial" w:hAnsi="Calibri"/>
          <w:sz w:val="22"/>
          <w:szCs w:val="22"/>
        </w:rPr>
        <w:t>Pour la Direction de l’entreprise</w:t>
      </w:r>
      <w:r>
        <w:rPr>
          <w:rFonts w:ascii="Calibri" w:cs="Arial" w:hAnsi="Calibri"/>
          <w:sz w:val="22"/>
          <w:szCs w:val="22"/>
        </w:rPr>
        <w:t xml:space="preserve">, </w:t>
      </w:r>
      <w:r w:rsidR="00542B7D">
        <w:rPr>
          <w:rFonts w:ascii="Calibri" w:cs="Arial" w:hAnsi="Calibri"/>
          <w:sz w:val="22"/>
          <w:szCs w:val="22"/>
        </w:rPr>
        <w:t>-----</w:t>
      </w:r>
    </w:p>
    <w:p w14:paraId="37E75495" w14:textId="77777777" w:rsidP="003E5C4C" w:rsidR="003E5C4C" w:rsidRDefault="003E5C4C">
      <w:pPr>
        <w:jc w:val="both"/>
        <w:rPr>
          <w:rFonts w:ascii="Calibri" w:cs="Arial" w:hAnsi="Calibri"/>
          <w:sz w:val="22"/>
          <w:szCs w:val="22"/>
        </w:rPr>
      </w:pPr>
    </w:p>
    <w:p w14:paraId="40A4A2FC" w14:textId="77777777" w:rsidP="003E5C4C" w:rsidR="003E5C4C" w:rsidRDefault="003E5C4C">
      <w:pPr>
        <w:jc w:val="both"/>
        <w:rPr>
          <w:rFonts w:ascii="Calibri" w:cs="Arial" w:hAnsi="Calibri"/>
          <w:sz w:val="22"/>
          <w:szCs w:val="22"/>
        </w:rPr>
      </w:pPr>
    </w:p>
    <w:p w14:paraId="070D62A2" w14:textId="77777777" w:rsidP="003E5C4C" w:rsidR="003E5C4C" w:rsidRDefault="003E5C4C">
      <w:pPr>
        <w:jc w:val="both"/>
        <w:rPr>
          <w:rFonts w:ascii="Calibri" w:cs="Arial" w:hAnsi="Calibri"/>
          <w:sz w:val="22"/>
          <w:szCs w:val="22"/>
        </w:rPr>
      </w:pPr>
    </w:p>
    <w:p w14:paraId="278DA676" w14:textId="77777777" w:rsidP="003E5C4C" w:rsidR="003E5C4C" w:rsidRDefault="003E5C4C">
      <w:pPr>
        <w:jc w:val="both"/>
        <w:rPr>
          <w:rFonts w:ascii="Calibri" w:cs="Arial" w:hAnsi="Calibri"/>
          <w:sz w:val="22"/>
          <w:szCs w:val="22"/>
        </w:rPr>
      </w:pPr>
    </w:p>
    <w:p w14:paraId="0037CCE5" w14:textId="77777777" w:rsidP="003E5C4C" w:rsidR="003E5C4C" w:rsidRDefault="003E5C4C">
      <w:pPr>
        <w:jc w:val="both"/>
        <w:rPr>
          <w:rFonts w:ascii="Calibri" w:cs="Arial" w:hAnsi="Calibri"/>
          <w:sz w:val="22"/>
          <w:szCs w:val="22"/>
        </w:rPr>
      </w:pPr>
    </w:p>
    <w:p w14:paraId="77BC205D" w14:textId="77777777" w:rsidP="003E5C4C" w:rsidR="003E5C4C" w:rsidRDefault="003E5C4C" w:rsidRPr="001C4F2E">
      <w:pPr>
        <w:jc w:val="both"/>
        <w:rPr>
          <w:rFonts w:ascii="Calibri" w:cs="Arial" w:hAnsi="Calibri"/>
          <w:sz w:val="22"/>
          <w:szCs w:val="22"/>
        </w:rPr>
      </w:pPr>
      <w:r>
        <w:rPr>
          <w:rFonts w:ascii="Calibri" w:cs="Arial" w:hAnsi="Calibri"/>
          <w:sz w:val="22"/>
          <w:szCs w:val="22"/>
        </w:rPr>
        <w:t>Les Organisations S</w:t>
      </w:r>
      <w:r w:rsidRPr="001C4F2E">
        <w:rPr>
          <w:rFonts w:ascii="Calibri" w:cs="Arial" w:hAnsi="Calibri"/>
          <w:sz w:val="22"/>
          <w:szCs w:val="22"/>
        </w:rPr>
        <w:t>yndicales</w:t>
      </w:r>
    </w:p>
    <w:p w14:paraId="07329251" w14:textId="77777777" w:rsidP="003E5C4C" w:rsidR="003E5C4C" w:rsidRDefault="003E5C4C" w:rsidRPr="00C02EE5">
      <w:pPr>
        <w:jc w:val="both"/>
        <w:rPr>
          <w:rFonts w:ascii="Calibri" w:cs="Arial" w:hAnsi="Calibri"/>
          <w:sz w:val="22"/>
          <w:szCs w:val="22"/>
        </w:rPr>
      </w:pPr>
    </w:p>
    <w:p w14:paraId="3A23D8F6" w14:textId="1A59815B" w:rsidP="00DB4BFF" w:rsidR="00DB4BFF" w:rsidRDefault="00206F6E" w:rsidRPr="001C4F2E">
      <w:pPr>
        <w:numPr>
          <w:ilvl w:val="0"/>
          <w:numId w:val="2"/>
        </w:numPr>
        <w:tabs>
          <w:tab w:pos="360" w:val="clear"/>
          <w:tab w:pos="1701" w:val="num"/>
        </w:tabs>
        <w:suppressAutoHyphens w:val="0"/>
        <w:autoSpaceDN/>
        <w:ind w:left="1701"/>
        <w:jc w:val="both"/>
        <w:textAlignment w:val="auto"/>
        <w:rPr>
          <w:rFonts w:ascii="Calibri" w:cs="Arial" w:hAnsi="Calibri"/>
          <w:sz w:val="22"/>
          <w:szCs w:val="22"/>
        </w:rPr>
      </w:pPr>
      <w:r>
        <w:rPr>
          <w:rFonts w:ascii="Calibri" w:cs="Arial" w:hAnsi="Calibri"/>
          <w:sz w:val="22"/>
          <w:szCs w:val="22"/>
        </w:rPr>
        <w:t>CGT</w:t>
      </w:r>
      <w:r w:rsidR="00DB4BFF" w:rsidRPr="001C4F2E">
        <w:rPr>
          <w:rFonts w:ascii="Calibri" w:cs="Arial" w:hAnsi="Calibri"/>
          <w:sz w:val="22"/>
          <w:szCs w:val="22"/>
        </w:rPr>
        <w:t>, représentée par </w:t>
      </w:r>
      <w:r w:rsidR="00542B7D">
        <w:rPr>
          <w:rFonts w:ascii="Calibri" w:cs="Arial" w:hAnsi="Calibri"/>
          <w:sz w:val="22"/>
          <w:szCs w:val="22"/>
        </w:rPr>
        <w:t>---</w:t>
      </w:r>
    </w:p>
    <w:p w14:paraId="0C471D4D" w14:textId="77777777" w:rsidP="003E5C4C" w:rsidR="003E5C4C" w:rsidRDefault="003E5C4C" w:rsidRPr="003E5C4C">
      <w:pPr>
        <w:jc w:val="both"/>
        <w:rPr>
          <w:b/>
          <w:bCs/>
          <w:sz w:val="22"/>
          <w:szCs w:val="22"/>
        </w:rPr>
      </w:pPr>
    </w:p>
    <w:sectPr w:rsidR="003E5C4C" w:rsidRPr="003E5C4C" w:rsidSect="00BC6252">
      <w:headerReference r:id="rId8" w:type="default"/>
      <w:footerReference r:id="rId9" w:type="default"/>
      <w:pgSz w:h="16838" w:w="11906"/>
      <w:pgMar w:bottom="1417" w:footer="567" w:gutter="0" w:header="0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B1E6E" w14:textId="77777777" w:rsidR="00A3212C" w:rsidRDefault="00A3212C" w:rsidP="00F25434">
      <w:r>
        <w:separator/>
      </w:r>
    </w:p>
  </w:endnote>
  <w:endnote w:type="continuationSeparator" w:id="0">
    <w:p w14:paraId="58EF3351" w14:textId="77777777" w:rsidR="00A3212C" w:rsidRDefault="00A3212C" w:rsidP="00F25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alon">
    <w:altName w:val="Cambria"/>
    <w:panose1 w:val="00000000000000000000"/>
    <w:charset w:val="00"/>
    <w:family w:val="swiss"/>
    <w:notTrueType/>
    <w:pitch w:val="variable"/>
    <w:sig w:usb0="800000AF" w:usb1="5000205B" w:usb2="00000000" w:usb3="00000000" w:csb0="00000001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EBC250D" w14:textId="77777777" w:rsidP="00E413C4" w:rsidR="00E413C4" w:rsidRDefault="00E413C4">
    <w:pPr>
      <w:rPr>
        <w:rFonts w:asciiTheme="minorHAnsi" w:cstheme="minorHAnsi" w:hAnsiTheme="minorHAnsi"/>
        <w:b/>
        <w:color w:val="8FD5E1"/>
        <w:sz w:val="18"/>
        <w:szCs w:val="18"/>
      </w:rPr>
    </w:pPr>
    <w:r>
      <w:rPr>
        <w:rFonts w:asciiTheme="minorHAnsi" w:cstheme="minorHAnsi" w:hAnsiTheme="minorHAnsi"/>
        <w:b/>
        <w:noProof/>
        <w:color w:val="8FD5E1"/>
        <w:sz w:val="18"/>
        <w:szCs w:val="20"/>
      </w:rPr>
      <w:drawing>
        <wp:anchor allowOverlap="1" behindDoc="0" distB="0" distL="114300" distR="114300" distT="0" layoutInCell="1" locked="0" relativeHeight="251660288" simplePos="0" wp14:anchorId="7C8224F8" wp14:editId="27D13036">
          <wp:simplePos x="0" y="0"/>
          <wp:positionH relativeFrom="page">
            <wp:posOffset>6305550</wp:posOffset>
          </wp:positionH>
          <wp:positionV relativeFrom="paragraph">
            <wp:posOffset>4445</wp:posOffset>
          </wp:positionV>
          <wp:extent cx="1039495" cy="669925"/>
          <wp:effectExtent b="0" l="0" r="8255" t="0"/>
          <wp:wrapSquare wrapText="bothSides"/>
          <wp:docPr descr="Une image contenant gants  Description générée automatiquement"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in miroi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9495" cy="669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allowOverlap="1" behindDoc="0" distB="0" distL="114300" distR="114300" distT="0" layoutInCell="1" locked="0" relativeHeight="251662336" simplePos="0" wp14:anchorId="1F3353AC" wp14:editId="0F1DAEFA">
              <wp:simplePos x="0" y="0"/>
              <wp:positionH relativeFrom="page">
                <wp:posOffset>625793</wp:posOffset>
              </wp:positionH>
              <wp:positionV relativeFrom="paragraph">
                <wp:posOffset>4445</wp:posOffset>
              </wp:positionV>
              <wp:extent cx="5643245" cy="795020"/>
              <wp:effectExtent b="5080" l="0" r="0" t="0"/>
              <wp:wrapNone/>
              <wp:docPr id="4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3245" cy="7950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0CE56DC" w14:textId="77777777" w:rsidP="00E413C4" w:rsidR="00E413C4" w:rsidRDefault="00E413C4" w:rsidRPr="00154E14">
                          <w:pPr>
                            <w:jc w:val="right"/>
                            <w:rPr>
                              <w:rFonts w:asciiTheme="minorHAnsi" w:cstheme="minorHAnsi" w:hAnsiTheme="minorHAnsi"/>
                              <w:b/>
                              <w:color w:val="8FD5E1"/>
                              <w:sz w:val="18"/>
                              <w:szCs w:val="18"/>
                            </w:rPr>
                          </w:pPr>
                          <w:r w:rsidRPr="00154E14">
                            <w:rPr>
                              <w:rFonts w:asciiTheme="minorHAnsi" w:cstheme="minorHAnsi" w:hAnsiTheme="minorHAnsi"/>
                              <w:b/>
                              <w:color w:val="8FD5E1"/>
                              <w:sz w:val="18"/>
                              <w:szCs w:val="18"/>
                            </w:rPr>
                            <w:t>UNITHER DEVELOPPEMENT BORDEAUX</w:t>
                          </w:r>
                        </w:p>
                        <w:p w14:paraId="06E6E595" w14:textId="77777777" w:rsidP="00E413C4" w:rsidR="00E413C4" w:rsidRDefault="00E413C4">
                          <w:pPr>
                            <w:jc w:val="right"/>
                            <w:rPr>
                              <w:rFonts w:asciiTheme="minorHAnsi" w:cstheme="minorHAnsi" w:hAnsiTheme="minorHAnsi"/>
                              <w:color w:val="8FD5E1"/>
                              <w:sz w:val="16"/>
                              <w:szCs w:val="18"/>
                            </w:rPr>
                          </w:pPr>
                          <w:r w:rsidRPr="00E413C4">
                            <w:rPr>
                              <w:rFonts w:asciiTheme="minorHAnsi" w:cstheme="minorHAnsi" w:hAnsiTheme="minorHAnsi"/>
                              <w:color w:val="8FD5E1"/>
                              <w:sz w:val="16"/>
                              <w:szCs w:val="18"/>
                            </w:rPr>
                            <w:t>Tel. : +33 5 56 34 20 59</w:t>
                          </w:r>
                        </w:p>
                        <w:p w14:paraId="63022652" w14:textId="77777777" w:rsidP="00E413C4" w:rsidR="00E413C4" w:rsidRDefault="00E413C4" w:rsidRPr="00E413C4">
                          <w:pPr>
                            <w:jc w:val="right"/>
                            <w:rPr>
                              <w:rFonts w:asciiTheme="minorHAnsi" w:cstheme="minorHAnsi" w:hAnsiTheme="minorHAnsi"/>
                              <w:color w:val="8FD5E1"/>
                              <w:sz w:val="18"/>
                              <w:szCs w:val="18"/>
                            </w:rPr>
                          </w:pPr>
                          <w:r w:rsidRPr="00E413C4">
                            <w:rPr>
                              <w:rFonts w:asciiTheme="minorHAnsi" w:cstheme="minorHAnsi" w:hAnsiTheme="minorHAnsi"/>
                              <w:color w:val="8FD5E1"/>
                              <w:sz w:val="16"/>
                              <w:szCs w:val="18"/>
                            </w:rPr>
                            <w:t xml:space="preserve">Site : </w:t>
                          </w:r>
                          <w:hyperlink r:id="rId2" w:history="1">
                            <w:r w:rsidRPr="00167998">
                              <w:rPr>
                                <w:rStyle w:val="Lienhypertexte"/>
                                <w:rFonts w:asciiTheme="minorHAnsi" w:cstheme="minorHAnsi" w:hAnsiTheme="minorHAnsi"/>
                                <w:color w:val="8FD5E1"/>
                                <w:sz w:val="16"/>
                                <w:szCs w:val="18"/>
                              </w:rPr>
                              <w:t>www.unither-pharma.com</w:t>
                            </w:r>
                          </w:hyperlink>
                          <w:r w:rsidRPr="00E413C4">
                            <w:rPr>
                              <w:rFonts w:asciiTheme="minorHAnsi" w:cstheme="minorHAnsi" w:hAnsiTheme="minorHAnsi"/>
                              <w:color w:val="8FD5E1"/>
                              <w:sz w:val="16"/>
                              <w:szCs w:val="18"/>
                            </w:rPr>
                            <w:t xml:space="preserve"> </w:t>
                          </w:r>
                          <w:r w:rsidRPr="00E413C4">
                            <w:rPr>
                              <w:rFonts w:asciiTheme="minorHAnsi" w:cstheme="minorHAnsi" w:hAnsiTheme="minorHAnsi"/>
                              <w:color w:val="8FD5E1"/>
                              <w:sz w:val="16"/>
                              <w:szCs w:val="18"/>
                            </w:rPr>
                            <w:sym w:char="F0B7" w:font="Symbol"/>
                          </w:r>
                          <w:r w:rsidRPr="00E413C4">
                            <w:rPr>
                              <w:rFonts w:asciiTheme="minorHAnsi" w:cstheme="minorHAnsi" w:hAnsiTheme="minorHAnsi"/>
                              <w:color w:val="8FD5E1"/>
                              <w:sz w:val="16"/>
                              <w:szCs w:val="18"/>
                            </w:rPr>
                            <w:t xml:space="preserve">  E</w:t>
                          </w:r>
                          <w:r>
                            <w:rPr>
                              <w:rFonts w:asciiTheme="minorHAnsi" w:cstheme="minorHAnsi" w:hAnsiTheme="minorHAnsi"/>
                              <w:color w:val="8FD5E1"/>
                              <w:sz w:val="16"/>
                              <w:szCs w:val="18"/>
                            </w:rPr>
                            <w:t>-</w:t>
                          </w:r>
                          <w:r w:rsidRPr="00E413C4">
                            <w:rPr>
                              <w:rFonts w:asciiTheme="minorHAnsi" w:cstheme="minorHAnsi" w:hAnsiTheme="minorHAnsi"/>
                              <w:color w:val="8FD5E1"/>
                              <w:sz w:val="16"/>
                              <w:szCs w:val="18"/>
                            </w:rPr>
                            <w:t>mail </w:t>
                          </w:r>
                          <w:hyperlink r:id="rId3" w:history="1">
                            <w:r w:rsidRPr="00E413C4">
                              <w:rPr>
                                <w:rStyle w:val="Lienhypertexte"/>
                                <w:rFonts w:asciiTheme="minorHAnsi" w:cstheme="minorHAnsi" w:hAnsiTheme="minorHAnsi"/>
                                <w:color w:val="8FD5E1"/>
                                <w:sz w:val="16"/>
                                <w:szCs w:val="18"/>
                              </w:rPr>
                              <w:t>contact@unither-pharma.com</w:t>
                            </w:r>
                          </w:hyperlink>
                        </w:p>
                        <w:p w14:paraId="64850F09" w14:textId="77777777" w:rsidP="00E413C4" w:rsidR="00E413C4" w:rsidRDefault="00E413C4">
                          <w:pPr>
                            <w:jc w:val="right"/>
                            <w:rPr>
                              <w:rFonts w:asciiTheme="minorHAnsi" w:cstheme="minorHAnsi" w:hAnsiTheme="minorHAnsi"/>
                              <w:color w:val="8FD5E1"/>
                              <w:sz w:val="16"/>
                              <w:szCs w:val="18"/>
                            </w:rPr>
                          </w:pPr>
                          <w:r w:rsidRPr="004007CF">
                            <w:rPr>
                              <w:rFonts w:asciiTheme="minorHAnsi" w:cstheme="minorHAnsi" w:hAnsiTheme="minorHAnsi"/>
                              <w:color w:val="8FD5E1"/>
                              <w:sz w:val="16"/>
                              <w:szCs w:val="20"/>
                            </w:rPr>
                            <w:t xml:space="preserve">Siège Social : </w:t>
                          </w:r>
                          <w:r w:rsidRPr="00E413C4">
                            <w:rPr>
                              <w:rFonts w:asciiTheme="minorHAnsi" w:cstheme="minorHAnsi" w:hAnsiTheme="minorHAnsi"/>
                              <w:color w:val="8FD5E1"/>
                              <w:sz w:val="16"/>
                              <w:szCs w:val="18"/>
                            </w:rPr>
                            <w:t>ZA Tech-Espace – Av</w:t>
                          </w:r>
                          <w:r w:rsidR="00FA3D84">
                            <w:rPr>
                              <w:rFonts w:asciiTheme="minorHAnsi" w:cstheme="minorHAnsi" w:hAnsiTheme="minorHAnsi"/>
                              <w:color w:val="8FD5E1"/>
                              <w:sz w:val="16"/>
                              <w:szCs w:val="18"/>
                            </w:rPr>
                            <w:t>enue</w:t>
                          </w:r>
                          <w:r w:rsidRPr="00E413C4">
                            <w:rPr>
                              <w:rFonts w:asciiTheme="minorHAnsi" w:cstheme="minorHAnsi" w:hAnsiTheme="minorHAnsi"/>
                              <w:color w:val="8FD5E1"/>
                              <w:sz w:val="16"/>
                              <w:szCs w:val="18"/>
                            </w:rPr>
                            <w:t xml:space="preserve"> Toussaint Catros – Bâtiment 16,</w:t>
                          </w:r>
                          <w:r w:rsidRPr="00E413C4">
                            <w:rPr>
                              <w:rFonts w:asciiTheme="minorHAnsi" w:cstheme="minorHAnsi" w:hAnsiTheme="minorHAnsi"/>
                              <w:b/>
                              <w:color w:val="8FD5E1"/>
                              <w:sz w:val="16"/>
                              <w:szCs w:val="18"/>
                            </w:rPr>
                            <w:t xml:space="preserve"> </w:t>
                          </w:r>
                          <w:r w:rsidRPr="00E413C4">
                            <w:rPr>
                              <w:rFonts w:asciiTheme="minorHAnsi" w:cstheme="minorHAnsi" w:hAnsiTheme="minorHAnsi"/>
                              <w:color w:val="8FD5E1"/>
                              <w:sz w:val="16"/>
                              <w:szCs w:val="18"/>
                            </w:rPr>
                            <w:t>33185 Le Haillan</w:t>
                          </w:r>
                          <w:r>
                            <w:rPr>
                              <w:rFonts w:asciiTheme="minorHAnsi" w:cstheme="minorHAnsi" w:hAnsiTheme="minorHAnsi"/>
                              <w:color w:val="8FD5E1"/>
                              <w:sz w:val="16"/>
                              <w:szCs w:val="18"/>
                            </w:rPr>
                            <w:t xml:space="preserve"> </w:t>
                          </w:r>
                          <w:r w:rsidRPr="00E413C4">
                            <w:rPr>
                              <w:rFonts w:asciiTheme="minorHAnsi" w:cstheme="minorHAnsi" w:hAnsiTheme="minorHAnsi"/>
                              <w:color w:val="8FD5E1"/>
                              <w:sz w:val="16"/>
                              <w:szCs w:val="18"/>
                            </w:rPr>
                            <w:t>–</w:t>
                          </w:r>
                          <w:r>
                            <w:rPr>
                              <w:rFonts w:asciiTheme="minorHAnsi" w:cstheme="minorHAnsi" w:hAnsiTheme="minorHAnsi"/>
                              <w:color w:val="8FD5E1"/>
                              <w:sz w:val="16"/>
                              <w:szCs w:val="18"/>
                            </w:rPr>
                            <w:t xml:space="preserve"> France</w:t>
                          </w:r>
                        </w:p>
                        <w:p w14:paraId="5F9EBC5C" w14:textId="77777777" w:rsidP="00E413C4" w:rsidR="00E413C4" w:rsidRDefault="00E413C4" w:rsidRPr="00E413C4">
                          <w:pPr>
                            <w:jc w:val="right"/>
                            <w:rPr>
                              <w:rFonts w:asciiTheme="minorHAnsi" w:cstheme="minorHAnsi" w:hAnsiTheme="minorHAnsi"/>
                              <w:color w:val="7ACEDC"/>
                              <w:sz w:val="16"/>
                              <w:szCs w:val="20"/>
                            </w:rPr>
                          </w:pPr>
                          <w:r w:rsidRPr="004007CF">
                            <w:rPr>
                              <w:rFonts w:asciiTheme="minorHAnsi" w:cstheme="minorHAnsi" w:hAnsiTheme="minorHAnsi"/>
                              <w:color w:val="8FD5E1"/>
                              <w:sz w:val="16"/>
                              <w:szCs w:val="20"/>
                            </w:rPr>
                            <w:t xml:space="preserve">SAS au capital de </w:t>
                          </w:r>
                          <w:r w:rsidRPr="00E413C4">
                            <w:rPr>
                              <w:rFonts w:asciiTheme="minorHAnsi" w:cstheme="minorHAnsi" w:hAnsiTheme="minorHAnsi"/>
                              <w:color w:val="8FD5E1"/>
                              <w:sz w:val="16"/>
                              <w:szCs w:val="20"/>
                            </w:rPr>
                            <w:t>1</w:t>
                          </w:r>
                          <w:r>
                            <w:rPr>
                              <w:rFonts w:asciiTheme="minorHAnsi" w:cstheme="minorHAnsi" w:hAnsiTheme="minorHAnsi"/>
                              <w:color w:val="8FD5E1"/>
                              <w:sz w:val="16"/>
                              <w:szCs w:val="20"/>
                            </w:rPr>
                            <w:t xml:space="preserve"> </w:t>
                          </w:r>
                          <w:r w:rsidRPr="00E413C4">
                            <w:rPr>
                              <w:rFonts w:asciiTheme="minorHAnsi" w:cstheme="minorHAnsi" w:hAnsiTheme="minorHAnsi"/>
                              <w:color w:val="8FD5E1"/>
                              <w:sz w:val="16"/>
                              <w:szCs w:val="20"/>
                            </w:rPr>
                            <w:t>599</w:t>
                          </w:r>
                          <w:r>
                            <w:rPr>
                              <w:rFonts w:asciiTheme="minorHAnsi" w:cstheme="minorHAnsi" w:hAnsiTheme="minorHAnsi"/>
                              <w:color w:val="8FD5E1"/>
                              <w:sz w:val="16"/>
                              <w:szCs w:val="20"/>
                            </w:rPr>
                            <w:t xml:space="preserve"> </w:t>
                          </w:r>
                          <w:r w:rsidRPr="00E413C4">
                            <w:rPr>
                              <w:rFonts w:asciiTheme="minorHAnsi" w:cstheme="minorHAnsi" w:hAnsiTheme="minorHAnsi"/>
                              <w:color w:val="8FD5E1"/>
                              <w:sz w:val="16"/>
                              <w:szCs w:val="20"/>
                            </w:rPr>
                            <w:t>274</w:t>
                          </w:r>
                          <w:r>
                            <w:rPr>
                              <w:rFonts w:asciiTheme="minorHAnsi" w:cstheme="minorHAnsi" w:hAnsiTheme="minorHAnsi"/>
                              <w:color w:val="8FD5E1"/>
                              <w:sz w:val="16"/>
                              <w:szCs w:val="20"/>
                            </w:rPr>
                            <w:t xml:space="preserve"> €</w:t>
                          </w:r>
                          <w:r w:rsidRPr="004007CF">
                            <w:rPr>
                              <w:rFonts w:asciiTheme="minorHAnsi" w:cstheme="minorHAnsi" w:hAnsiTheme="minorHAnsi"/>
                              <w:color w:val="8FD5E1"/>
                              <w:sz w:val="16"/>
                              <w:szCs w:val="20"/>
                            </w:rPr>
                            <w:t xml:space="preserve"> </w:t>
                          </w:r>
                          <w:r w:rsidRPr="004007CF">
                            <w:rPr>
                              <w:rFonts w:asciiTheme="minorHAnsi" w:cstheme="minorHAnsi" w:hAnsiTheme="minorHAnsi"/>
                              <w:color w:val="8FD5E1"/>
                              <w:sz w:val="16"/>
                              <w:szCs w:val="20"/>
                            </w:rPr>
                            <w:sym w:char="F0B7" w:font="Symbol"/>
                          </w:r>
                          <w:r w:rsidRPr="004007CF">
                            <w:rPr>
                              <w:rFonts w:asciiTheme="minorHAnsi" w:cstheme="minorHAnsi" w:hAnsiTheme="minorHAnsi"/>
                              <w:color w:val="8FD5E1"/>
                              <w:sz w:val="16"/>
                              <w:szCs w:val="20"/>
                            </w:rPr>
                            <w:t xml:space="preserve"> </w:t>
                          </w:r>
                          <w:r w:rsidRPr="00E413C4">
                            <w:rPr>
                              <w:rFonts w:asciiTheme="minorHAnsi" w:cstheme="minorHAnsi" w:hAnsiTheme="minorHAnsi"/>
                              <w:color w:val="8FD5E1"/>
                              <w:sz w:val="16"/>
                              <w:szCs w:val="20"/>
                            </w:rPr>
                            <w:t>490 387 099 RCS Bordeaux</w:t>
                          </w:r>
                          <w:r>
                            <w:rPr>
                              <w:rFonts w:asciiTheme="minorHAnsi" w:cstheme="minorHAnsi" w:hAnsiTheme="minorHAnsi"/>
                              <w:color w:val="8FD5E1"/>
                              <w:sz w:val="16"/>
                              <w:szCs w:val="20"/>
                            </w:rPr>
                            <w:t xml:space="preserve"> </w:t>
                          </w:r>
                          <w:r w:rsidRPr="004007CF">
                            <w:rPr>
                              <w:rFonts w:asciiTheme="minorHAnsi" w:cstheme="minorHAnsi" w:hAnsiTheme="minorHAnsi"/>
                              <w:color w:val="8FD5E1"/>
                              <w:sz w:val="16"/>
                              <w:szCs w:val="20"/>
                            </w:rPr>
                            <w:sym w:char="F0B7" w:font="Symbol"/>
                          </w:r>
                          <w:r w:rsidRPr="004007CF">
                            <w:rPr>
                              <w:rFonts w:asciiTheme="minorHAnsi" w:cstheme="minorHAnsi" w:hAnsiTheme="minorHAnsi"/>
                              <w:color w:val="8FD5E1"/>
                              <w:sz w:val="16"/>
                              <w:szCs w:val="20"/>
                            </w:rPr>
                            <w:t xml:space="preserve"> Siret : </w:t>
                          </w:r>
                          <w:r w:rsidRPr="00E413C4">
                            <w:rPr>
                              <w:rFonts w:asciiTheme="minorHAnsi" w:cstheme="minorHAnsi" w:hAnsiTheme="minorHAnsi"/>
                              <w:color w:val="8FD5E1"/>
                              <w:sz w:val="16"/>
                              <w:szCs w:val="20"/>
                            </w:rPr>
                            <w:t>490 387 099 00024</w:t>
                          </w:r>
                          <w:r>
                            <w:rPr>
                              <w:rFonts w:asciiTheme="minorHAnsi" w:cstheme="minorHAnsi" w:hAnsiTheme="minorHAnsi"/>
                              <w:color w:val="8FD5E1"/>
                              <w:sz w:val="16"/>
                              <w:szCs w:val="20"/>
                            </w:rPr>
                            <w:t xml:space="preserve"> </w:t>
                          </w:r>
                          <w:r w:rsidRPr="004007CF">
                            <w:rPr>
                              <w:rFonts w:asciiTheme="minorHAnsi" w:cstheme="minorHAnsi" w:hAnsiTheme="minorHAnsi"/>
                              <w:color w:val="8FD5E1"/>
                              <w:sz w:val="16"/>
                              <w:szCs w:val="20"/>
                            </w:rPr>
                            <w:sym w:char="F0B7" w:font="Symbol"/>
                          </w:r>
                          <w:r w:rsidRPr="004007CF">
                            <w:rPr>
                              <w:rFonts w:asciiTheme="minorHAnsi" w:cstheme="minorHAnsi" w:hAnsiTheme="minorHAnsi"/>
                              <w:color w:val="8FD5E1"/>
                              <w:sz w:val="16"/>
                              <w:szCs w:val="20"/>
                            </w:rPr>
                            <w:t xml:space="preserve"> APE </w:t>
                          </w:r>
                          <w:r w:rsidRPr="00E413C4">
                            <w:rPr>
                              <w:rFonts w:asciiTheme="minorHAnsi" w:cstheme="minorHAnsi" w:hAnsiTheme="minorHAnsi"/>
                              <w:color w:val="8FD5E1"/>
                              <w:sz w:val="16"/>
                              <w:szCs w:val="20"/>
                            </w:rPr>
                            <w:t>2120Z</w:t>
                          </w:r>
                          <w:r>
                            <w:rPr>
                              <w:rFonts w:asciiTheme="minorHAnsi" w:cstheme="minorHAnsi" w:hAnsiTheme="minorHAnsi"/>
                              <w:color w:val="8FD5E1"/>
                              <w:sz w:val="16"/>
                              <w:szCs w:val="20"/>
                            </w:rPr>
                            <w:t xml:space="preserve"> </w:t>
                          </w:r>
                          <w:r w:rsidRPr="004007CF">
                            <w:rPr>
                              <w:rFonts w:asciiTheme="minorHAnsi" w:cstheme="minorHAnsi" w:hAnsiTheme="minorHAnsi"/>
                              <w:color w:val="8FD5E1"/>
                              <w:sz w:val="16"/>
                              <w:szCs w:val="20"/>
                            </w:rPr>
                            <w:sym w:char="F0B7" w:font="Symbol"/>
                          </w:r>
                          <w:r w:rsidRPr="004007CF">
                            <w:rPr>
                              <w:rFonts w:asciiTheme="minorHAnsi" w:cstheme="minorHAnsi" w:hAnsiTheme="minorHAnsi"/>
                              <w:color w:val="8FD5E1"/>
                              <w:sz w:val="16"/>
                              <w:szCs w:val="20"/>
                            </w:rPr>
                            <w:t xml:space="preserve"> n° TVA </w:t>
                          </w:r>
                          <w:r w:rsidRPr="00E413C4">
                            <w:rPr>
                              <w:rFonts w:asciiTheme="minorHAnsi" w:cstheme="minorHAnsi" w:hAnsiTheme="minorHAnsi"/>
                              <w:color w:val="8FD5E1"/>
                              <w:sz w:val="16"/>
                              <w:szCs w:val="20"/>
                            </w:rPr>
                            <w:t>FR 42 490 387 099</w:t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1F3353AC">
              <v:stroke joinstyle="miter"/>
              <v:path gradientshapeok="t" o:connecttype="rect"/>
            </v:shapetype>
            <v:shape fillcolor="white [3201]" id="Zone de text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2EwT0LgIAAFQEAAAOAAAAZHJzL2Uyb0RvYy54bWysVF1v2yAUfZ+0/4B4b+ykSbpacaosVaZJ UVspnfpMMMSWMJcBiZ39+l2w87FuT1Nf8IV7uR/nHDx7aGtFDsK6CnROh4OUEqE5FJXe5fTH6+rm CyXOM10wBVrk9CgcfZh//jRrTCZGUIIqhCWYRLusMTktvTdZkjheipq5ARih0SnB1szj1u6SwrIG s9cqGaXpNGnAFsYCF87h6WPnpPOYX0rB/bOUTniicoq9+bjauG7DmsxnLNtZZsqK922w/+iiZpXG oudUj8wzsrfVX6nqiltwIP2AQ52AlBUXcQacZpi+m2ZTMiPiLAiOM2eY3Mel5U+HjXmxxLdfoUUC AyCNcZnDwzBPK20dvtgpQT9CeDzDJlpPOB5OpuPb0XhCCUff3f0kHUVck8ttY53/JqAmwcipRVoi Wuywdh4rYugpJBRzoKpiVSkVN0EKYqksOTAkUfnYI974I0pp0uR0ejtJY2IN4XqXWWkscJkpWL7d tv2gWyiOOL+FThrO8FWFTa6Z8y/MohZwZNS3f8ZFKsAi0FuUlGB//es8xCNF6KWkQW3l1P3cMyso Ud81knc/HI+DGONmPLlDvIi99myvPXpfLwEnH+JLMjyaId6rkykt1G/4DBahKrqY5lg7p/5kLn2n eHxGXCwWMQjlZ5hf643hIXVAOlDw2r4xa3qePDL8BCcVsuwdXV1suKlhsfcgq8hlALhDtccdpRsp 7p9ZeBvX+xh1+RnMfwMAAP//AwBQSwMEFAAGAAgAAAAhAOUljtzeAAAABwEAAA8AAABkcnMvZG93 bnJldi54bWxMjktLxDAUhfeC/yFcwY04qVNm+rDpIOID3Dn1gbtMc22LzU1pMm39915Xujycj3O+ YrfYXkw4+s6RgqtVBAKpdqajRsFLdX+ZgvBBk9G9I1TwjR525elJoXPjZnrGaR8awSPkc62gDWHI pfR1i1b7lRuQuPt0o9WB49hIM+qZx20v11G0lVZ3xA+tHvC2xfprf7QKPi6a9ye/PLzO8SYe7h6n KnkzlVLnZ8vNNYiAS/iD4Vef1aFkp4M7kvGiV5ClWyYVJCC4zdIkBnFgbL3JQJaF/O9f/gAAAP// AwBQSwECLQAUAAYACAAAACEAtoM4kv4AAADhAQAAEwAAAAAAAAAAAAAAAAAAAAAAW0NvbnRlbnRf VHlwZXNdLnhtbFBLAQItABQABgAIAAAAIQA4/SH/1gAAAJQBAAALAAAAAAAAAAAAAAAAAC8BAABf cmVscy8ucmVsc1BLAQItABQABgAIAAAAIQB2EwT0LgIAAFQEAAAOAAAAAAAAAAAAAAAAAC4CAABk cnMvZTJvRG9jLnhtbFBLAQItABQABgAIAAAAIQDlJY7c3gAAAAcBAAAPAAAAAAAAAAAAAAAAAIgE AABkcnMvZG93bnJldi54bWxQSwUGAAAAAAQABADzAAAAkwUAAAAA " o:spid="_x0000_s1026" stroked="f" strokeweight=".5pt" style="position:absolute;margin-left:49.3pt;margin-top:.35pt;width:444.35pt;height:62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14:paraId="00CE56DC" w14:textId="77777777" w:rsidP="00E413C4" w:rsidR="00E413C4" w:rsidRDefault="00E413C4" w:rsidRPr="00154E14">
                    <w:pPr>
                      <w:jc w:val="right"/>
                      <w:rPr>
                        <w:rFonts w:asciiTheme="minorHAnsi" w:cstheme="minorHAnsi" w:hAnsiTheme="minorHAnsi"/>
                        <w:b/>
                        <w:color w:val="8FD5E1"/>
                        <w:sz w:val="18"/>
                        <w:szCs w:val="18"/>
                      </w:rPr>
                    </w:pPr>
                    <w:r w:rsidRPr="00154E14">
                      <w:rPr>
                        <w:rFonts w:asciiTheme="minorHAnsi" w:cstheme="minorHAnsi" w:hAnsiTheme="minorHAnsi"/>
                        <w:b/>
                        <w:color w:val="8FD5E1"/>
                        <w:sz w:val="18"/>
                        <w:szCs w:val="18"/>
                      </w:rPr>
                      <w:t>UNITHER DEVELOPPEMENT BORDEAUX</w:t>
                    </w:r>
                  </w:p>
                  <w:p w14:paraId="06E6E595" w14:textId="77777777" w:rsidP="00E413C4" w:rsidR="00E413C4" w:rsidRDefault="00E413C4">
                    <w:pPr>
                      <w:jc w:val="right"/>
                      <w:rPr>
                        <w:rFonts w:asciiTheme="minorHAnsi" w:cstheme="minorHAnsi" w:hAnsiTheme="minorHAnsi"/>
                        <w:color w:val="8FD5E1"/>
                        <w:sz w:val="16"/>
                        <w:szCs w:val="18"/>
                      </w:rPr>
                    </w:pPr>
                    <w:r w:rsidRPr="00E413C4">
                      <w:rPr>
                        <w:rFonts w:asciiTheme="minorHAnsi" w:cstheme="minorHAnsi" w:hAnsiTheme="minorHAnsi"/>
                        <w:color w:val="8FD5E1"/>
                        <w:sz w:val="16"/>
                        <w:szCs w:val="18"/>
                      </w:rPr>
                      <w:t>Tel. : +33 5 56 34 20 59</w:t>
                    </w:r>
                  </w:p>
                  <w:p w14:paraId="63022652" w14:textId="77777777" w:rsidP="00E413C4" w:rsidR="00E413C4" w:rsidRDefault="00E413C4" w:rsidRPr="00E413C4">
                    <w:pPr>
                      <w:jc w:val="right"/>
                      <w:rPr>
                        <w:rFonts w:asciiTheme="minorHAnsi" w:cstheme="minorHAnsi" w:hAnsiTheme="minorHAnsi"/>
                        <w:color w:val="8FD5E1"/>
                        <w:sz w:val="18"/>
                        <w:szCs w:val="18"/>
                      </w:rPr>
                    </w:pPr>
                    <w:r w:rsidRPr="00E413C4">
                      <w:rPr>
                        <w:rFonts w:asciiTheme="minorHAnsi" w:cstheme="minorHAnsi" w:hAnsiTheme="minorHAnsi"/>
                        <w:color w:val="8FD5E1"/>
                        <w:sz w:val="16"/>
                        <w:szCs w:val="18"/>
                      </w:rPr>
                      <w:t xml:space="preserve">Site : </w:t>
                    </w:r>
                    <w:hyperlink r:id="rId4" w:history="1">
                      <w:r w:rsidRPr="00167998">
                        <w:rPr>
                          <w:rStyle w:val="Lienhypertexte"/>
                          <w:rFonts w:asciiTheme="minorHAnsi" w:cstheme="minorHAnsi" w:hAnsiTheme="minorHAnsi"/>
                          <w:color w:val="8FD5E1"/>
                          <w:sz w:val="16"/>
                          <w:szCs w:val="18"/>
                        </w:rPr>
                        <w:t>www.unither-pharma.com</w:t>
                      </w:r>
                    </w:hyperlink>
                    <w:r w:rsidRPr="00E413C4">
                      <w:rPr>
                        <w:rFonts w:asciiTheme="minorHAnsi" w:cstheme="minorHAnsi" w:hAnsiTheme="minorHAnsi"/>
                        <w:color w:val="8FD5E1"/>
                        <w:sz w:val="16"/>
                        <w:szCs w:val="18"/>
                      </w:rPr>
                      <w:t xml:space="preserve"> </w:t>
                    </w:r>
                    <w:r w:rsidRPr="00E413C4">
                      <w:rPr>
                        <w:rFonts w:asciiTheme="minorHAnsi" w:cstheme="minorHAnsi" w:hAnsiTheme="minorHAnsi"/>
                        <w:color w:val="8FD5E1"/>
                        <w:sz w:val="16"/>
                        <w:szCs w:val="18"/>
                      </w:rPr>
                      <w:sym w:char="F0B7" w:font="Symbol"/>
                    </w:r>
                    <w:r w:rsidRPr="00E413C4">
                      <w:rPr>
                        <w:rFonts w:asciiTheme="minorHAnsi" w:cstheme="minorHAnsi" w:hAnsiTheme="minorHAnsi"/>
                        <w:color w:val="8FD5E1"/>
                        <w:sz w:val="16"/>
                        <w:szCs w:val="18"/>
                      </w:rPr>
                      <w:t xml:space="preserve">  E</w:t>
                    </w:r>
                    <w:r>
                      <w:rPr>
                        <w:rFonts w:asciiTheme="minorHAnsi" w:cstheme="minorHAnsi" w:hAnsiTheme="minorHAnsi"/>
                        <w:color w:val="8FD5E1"/>
                        <w:sz w:val="16"/>
                        <w:szCs w:val="18"/>
                      </w:rPr>
                      <w:t>-</w:t>
                    </w:r>
                    <w:r w:rsidRPr="00E413C4">
                      <w:rPr>
                        <w:rFonts w:asciiTheme="minorHAnsi" w:cstheme="minorHAnsi" w:hAnsiTheme="minorHAnsi"/>
                        <w:color w:val="8FD5E1"/>
                        <w:sz w:val="16"/>
                        <w:szCs w:val="18"/>
                      </w:rPr>
                      <w:t>mail </w:t>
                    </w:r>
                    <w:hyperlink r:id="rId5" w:history="1">
                      <w:r w:rsidRPr="00E413C4">
                        <w:rPr>
                          <w:rStyle w:val="Lienhypertexte"/>
                          <w:rFonts w:asciiTheme="minorHAnsi" w:cstheme="minorHAnsi" w:hAnsiTheme="minorHAnsi"/>
                          <w:color w:val="8FD5E1"/>
                          <w:sz w:val="16"/>
                          <w:szCs w:val="18"/>
                        </w:rPr>
                        <w:t>contact@unither-pharma.com</w:t>
                      </w:r>
                    </w:hyperlink>
                  </w:p>
                  <w:p w14:paraId="64850F09" w14:textId="77777777" w:rsidP="00E413C4" w:rsidR="00E413C4" w:rsidRDefault="00E413C4">
                    <w:pPr>
                      <w:jc w:val="right"/>
                      <w:rPr>
                        <w:rFonts w:asciiTheme="minorHAnsi" w:cstheme="minorHAnsi" w:hAnsiTheme="minorHAnsi"/>
                        <w:color w:val="8FD5E1"/>
                        <w:sz w:val="16"/>
                        <w:szCs w:val="18"/>
                      </w:rPr>
                    </w:pPr>
                    <w:r w:rsidRPr="004007CF">
                      <w:rPr>
                        <w:rFonts w:asciiTheme="minorHAnsi" w:cstheme="minorHAnsi" w:hAnsiTheme="minorHAnsi"/>
                        <w:color w:val="8FD5E1"/>
                        <w:sz w:val="16"/>
                        <w:szCs w:val="20"/>
                      </w:rPr>
                      <w:t xml:space="preserve">Siège Social : </w:t>
                    </w:r>
                    <w:r w:rsidRPr="00E413C4">
                      <w:rPr>
                        <w:rFonts w:asciiTheme="minorHAnsi" w:cstheme="minorHAnsi" w:hAnsiTheme="minorHAnsi"/>
                        <w:color w:val="8FD5E1"/>
                        <w:sz w:val="16"/>
                        <w:szCs w:val="18"/>
                      </w:rPr>
                      <w:t>ZA Tech-Espace – Av</w:t>
                    </w:r>
                    <w:r w:rsidR="00FA3D84">
                      <w:rPr>
                        <w:rFonts w:asciiTheme="minorHAnsi" w:cstheme="minorHAnsi" w:hAnsiTheme="minorHAnsi"/>
                        <w:color w:val="8FD5E1"/>
                        <w:sz w:val="16"/>
                        <w:szCs w:val="18"/>
                      </w:rPr>
                      <w:t>enue</w:t>
                    </w:r>
                    <w:r w:rsidRPr="00E413C4">
                      <w:rPr>
                        <w:rFonts w:asciiTheme="minorHAnsi" w:cstheme="minorHAnsi" w:hAnsiTheme="minorHAnsi"/>
                        <w:color w:val="8FD5E1"/>
                        <w:sz w:val="16"/>
                        <w:szCs w:val="18"/>
                      </w:rPr>
                      <w:t xml:space="preserve"> Toussaint Catros – Bâtiment 16,</w:t>
                    </w:r>
                    <w:r w:rsidRPr="00E413C4">
                      <w:rPr>
                        <w:rFonts w:asciiTheme="minorHAnsi" w:cstheme="minorHAnsi" w:hAnsiTheme="minorHAnsi"/>
                        <w:b/>
                        <w:color w:val="8FD5E1"/>
                        <w:sz w:val="16"/>
                        <w:szCs w:val="18"/>
                      </w:rPr>
                      <w:t xml:space="preserve"> </w:t>
                    </w:r>
                    <w:r w:rsidRPr="00E413C4">
                      <w:rPr>
                        <w:rFonts w:asciiTheme="minorHAnsi" w:cstheme="minorHAnsi" w:hAnsiTheme="minorHAnsi"/>
                        <w:color w:val="8FD5E1"/>
                        <w:sz w:val="16"/>
                        <w:szCs w:val="18"/>
                      </w:rPr>
                      <w:t>33185 Le Haillan</w:t>
                    </w:r>
                    <w:r>
                      <w:rPr>
                        <w:rFonts w:asciiTheme="minorHAnsi" w:cstheme="minorHAnsi" w:hAnsiTheme="minorHAnsi"/>
                        <w:color w:val="8FD5E1"/>
                        <w:sz w:val="16"/>
                        <w:szCs w:val="18"/>
                      </w:rPr>
                      <w:t xml:space="preserve"> </w:t>
                    </w:r>
                    <w:r w:rsidRPr="00E413C4">
                      <w:rPr>
                        <w:rFonts w:asciiTheme="minorHAnsi" w:cstheme="minorHAnsi" w:hAnsiTheme="minorHAnsi"/>
                        <w:color w:val="8FD5E1"/>
                        <w:sz w:val="16"/>
                        <w:szCs w:val="18"/>
                      </w:rPr>
                      <w:t>–</w:t>
                    </w:r>
                    <w:r>
                      <w:rPr>
                        <w:rFonts w:asciiTheme="minorHAnsi" w:cstheme="minorHAnsi" w:hAnsiTheme="minorHAnsi"/>
                        <w:color w:val="8FD5E1"/>
                        <w:sz w:val="16"/>
                        <w:szCs w:val="18"/>
                      </w:rPr>
                      <w:t xml:space="preserve"> France</w:t>
                    </w:r>
                  </w:p>
                  <w:p w14:paraId="5F9EBC5C" w14:textId="77777777" w:rsidP="00E413C4" w:rsidR="00E413C4" w:rsidRDefault="00E413C4" w:rsidRPr="00E413C4">
                    <w:pPr>
                      <w:jc w:val="right"/>
                      <w:rPr>
                        <w:rFonts w:asciiTheme="minorHAnsi" w:cstheme="minorHAnsi" w:hAnsiTheme="minorHAnsi"/>
                        <w:color w:val="7ACEDC"/>
                        <w:sz w:val="16"/>
                        <w:szCs w:val="20"/>
                      </w:rPr>
                    </w:pPr>
                    <w:r w:rsidRPr="004007CF">
                      <w:rPr>
                        <w:rFonts w:asciiTheme="minorHAnsi" w:cstheme="minorHAnsi" w:hAnsiTheme="minorHAnsi"/>
                        <w:color w:val="8FD5E1"/>
                        <w:sz w:val="16"/>
                        <w:szCs w:val="20"/>
                      </w:rPr>
                      <w:t xml:space="preserve">SAS au capital de </w:t>
                    </w:r>
                    <w:r w:rsidRPr="00E413C4">
                      <w:rPr>
                        <w:rFonts w:asciiTheme="minorHAnsi" w:cstheme="minorHAnsi" w:hAnsiTheme="minorHAnsi"/>
                        <w:color w:val="8FD5E1"/>
                        <w:sz w:val="16"/>
                        <w:szCs w:val="20"/>
                      </w:rPr>
                      <w:t>1</w:t>
                    </w:r>
                    <w:r>
                      <w:rPr>
                        <w:rFonts w:asciiTheme="minorHAnsi" w:cstheme="minorHAnsi" w:hAnsiTheme="minorHAnsi"/>
                        <w:color w:val="8FD5E1"/>
                        <w:sz w:val="16"/>
                        <w:szCs w:val="20"/>
                      </w:rPr>
                      <w:t xml:space="preserve"> </w:t>
                    </w:r>
                    <w:r w:rsidRPr="00E413C4">
                      <w:rPr>
                        <w:rFonts w:asciiTheme="minorHAnsi" w:cstheme="minorHAnsi" w:hAnsiTheme="minorHAnsi"/>
                        <w:color w:val="8FD5E1"/>
                        <w:sz w:val="16"/>
                        <w:szCs w:val="20"/>
                      </w:rPr>
                      <w:t>599</w:t>
                    </w:r>
                    <w:r>
                      <w:rPr>
                        <w:rFonts w:asciiTheme="minorHAnsi" w:cstheme="minorHAnsi" w:hAnsiTheme="minorHAnsi"/>
                        <w:color w:val="8FD5E1"/>
                        <w:sz w:val="16"/>
                        <w:szCs w:val="20"/>
                      </w:rPr>
                      <w:t xml:space="preserve"> </w:t>
                    </w:r>
                    <w:r w:rsidRPr="00E413C4">
                      <w:rPr>
                        <w:rFonts w:asciiTheme="minorHAnsi" w:cstheme="minorHAnsi" w:hAnsiTheme="minorHAnsi"/>
                        <w:color w:val="8FD5E1"/>
                        <w:sz w:val="16"/>
                        <w:szCs w:val="20"/>
                      </w:rPr>
                      <w:t>274</w:t>
                    </w:r>
                    <w:r>
                      <w:rPr>
                        <w:rFonts w:asciiTheme="minorHAnsi" w:cstheme="minorHAnsi" w:hAnsiTheme="minorHAnsi"/>
                        <w:color w:val="8FD5E1"/>
                        <w:sz w:val="16"/>
                        <w:szCs w:val="20"/>
                      </w:rPr>
                      <w:t xml:space="preserve"> €</w:t>
                    </w:r>
                    <w:r w:rsidRPr="004007CF">
                      <w:rPr>
                        <w:rFonts w:asciiTheme="minorHAnsi" w:cstheme="minorHAnsi" w:hAnsiTheme="minorHAnsi"/>
                        <w:color w:val="8FD5E1"/>
                        <w:sz w:val="16"/>
                        <w:szCs w:val="20"/>
                      </w:rPr>
                      <w:t xml:space="preserve"> </w:t>
                    </w:r>
                    <w:r w:rsidRPr="004007CF">
                      <w:rPr>
                        <w:rFonts w:asciiTheme="minorHAnsi" w:cstheme="minorHAnsi" w:hAnsiTheme="minorHAnsi"/>
                        <w:color w:val="8FD5E1"/>
                        <w:sz w:val="16"/>
                        <w:szCs w:val="20"/>
                      </w:rPr>
                      <w:sym w:char="F0B7" w:font="Symbol"/>
                    </w:r>
                    <w:r w:rsidRPr="004007CF">
                      <w:rPr>
                        <w:rFonts w:asciiTheme="minorHAnsi" w:cstheme="minorHAnsi" w:hAnsiTheme="minorHAnsi"/>
                        <w:color w:val="8FD5E1"/>
                        <w:sz w:val="16"/>
                        <w:szCs w:val="20"/>
                      </w:rPr>
                      <w:t xml:space="preserve"> </w:t>
                    </w:r>
                    <w:r w:rsidRPr="00E413C4">
                      <w:rPr>
                        <w:rFonts w:asciiTheme="minorHAnsi" w:cstheme="minorHAnsi" w:hAnsiTheme="minorHAnsi"/>
                        <w:color w:val="8FD5E1"/>
                        <w:sz w:val="16"/>
                        <w:szCs w:val="20"/>
                      </w:rPr>
                      <w:t>490 387 099 RCS Bordeaux</w:t>
                    </w:r>
                    <w:r>
                      <w:rPr>
                        <w:rFonts w:asciiTheme="minorHAnsi" w:cstheme="minorHAnsi" w:hAnsiTheme="minorHAnsi"/>
                        <w:color w:val="8FD5E1"/>
                        <w:sz w:val="16"/>
                        <w:szCs w:val="20"/>
                      </w:rPr>
                      <w:t xml:space="preserve"> </w:t>
                    </w:r>
                    <w:r w:rsidRPr="004007CF">
                      <w:rPr>
                        <w:rFonts w:asciiTheme="minorHAnsi" w:cstheme="minorHAnsi" w:hAnsiTheme="minorHAnsi"/>
                        <w:color w:val="8FD5E1"/>
                        <w:sz w:val="16"/>
                        <w:szCs w:val="20"/>
                      </w:rPr>
                      <w:sym w:char="F0B7" w:font="Symbol"/>
                    </w:r>
                    <w:r w:rsidRPr="004007CF">
                      <w:rPr>
                        <w:rFonts w:asciiTheme="minorHAnsi" w:cstheme="minorHAnsi" w:hAnsiTheme="minorHAnsi"/>
                        <w:color w:val="8FD5E1"/>
                        <w:sz w:val="16"/>
                        <w:szCs w:val="20"/>
                      </w:rPr>
                      <w:t xml:space="preserve"> Siret : </w:t>
                    </w:r>
                    <w:r w:rsidRPr="00E413C4">
                      <w:rPr>
                        <w:rFonts w:asciiTheme="minorHAnsi" w:cstheme="minorHAnsi" w:hAnsiTheme="minorHAnsi"/>
                        <w:color w:val="8FD5E1"/>
                        <w:sz w:val="16"/>
                        <w:szCs w:val="20"/>
                      </w:rPr>
                      <w:t>490 387 099 00024</w:t>
                    </w:r>
                    <w:r>
                      <w:rPr>
                        <w:rFonts w:asciiTheme="minorHAnsi" w:cstheme="minorHAnsi" w:hAnsiTheme="minorHAnsi"/>
                        <w:color w:val="8FD5E1"/>
                        <w:sz w:val="16"/>
                        <w:szCs w:val="20"/>
                      </w:rPr>
                      <w:t xml:space="preserve"> </w:t>
                    </w:r>
                    <w:r w:rsidRPr="004007CF">
                      <w:rPr>
                        <w:rFonts w:asciiTheme="minorHAnsi" w:cstheme="minorHAnsi" w:hAnsiTheme="minorHAnsi"/>
                        <w:color w:val="8FD5E1"/>
                        <w:sz w:val="16"/>
                        <w:szCs w:val="20"/>
                      </w:rPr>
                      <w:sym w:char="F0B7" w:font="Symbol"/>
                    </w:r>
                    <w:r w:rsidRPr="004007CF">
                      <w:rPr>
                        <w:rFonts w:asciiTheme="minorHAnsi" w:cstheme="minorHAnsi" w:hAnsiTheme="minorHAnsi"/>
                        <w:color w:val="8FD5E1"/>
                        <w:sz w:val="16"/>
                        <w:szCs w:val="20"/>
                      </w:rPr>
                      <w:t xml:space="preserve"> APE </w:t>
                    </w:r>
                    <w:r w:rsidRPr="00E413C4">
                      <w:rPr>
                        <w:rFonts w:asciiTheme="minorHAnsi" w:cstheme="minorHAnsi" w:hAnsiTheme="minorHAnsi"/>
                        <w:color w:val="8FD5E1"/>
                        <w:sz w:val="16"/>
                        <w:szCs w:val="20"/>
                      </w:rPr>
                      <w:t>2120Z</w:t>
                    </w:r>
                    <w:r>
                      <w:rPr>
                        <w:rFonts w:asciiTheme="minorHAnsi" w:cstheme="minorHAnsi" w:hAnsiTheme="minorHAnsi"/>
                        <w:color w:val="8FD5E1"/>
                        <w:sz w:val="16"/>
                        <w:szCs w:val="20"/>
                      </w:rPr>
                      <w:t xml:space="preserve"> </w:t>
                    </w:r>
                    <w:r w:rsidRPr="004007CF">
                      <w:rPr>
                        <w:rFonts w:asciiTheme="minorHAnsi" w:cstheme="minorHAnsi" w:hAnsiTheme="minorHAnsi"/>
                        <w:color w:val="8FD5E1"/>
                        <w:sz w:val="16"/>
                        <w:szCs w:val="20"/>
                      </w:rPr>
                      <w:sym w:char="F0B7" w:font="Symbol"/>
                    </w:r>
                    <w:r w:rsidRPr="004007CF">
                      <w:rPr>
                        <w:rFonts w:asciiTheme="minorHAnsi" w:cstheme="minorHAnsi" w:hAnsiTheme="minorHAnsi"/>
                        <w:color w:val="8FD5E1"/>
                        <w:sz w:val="16"/>
                        <w:szCs w:val="20"/>
                      </w:rPr>
                      <w:t xml:space="preserve"> n° TVA </w:t>
                    </w:r>
                    <w:r w:rsidRPr="00E413C4">
                      <w:rPr>
                        <w:rFonts w:asciiTheme="minorHAnsi" w:cstheme="minorHAnsi" w:hAnsiTheme="minorHAnsi"/>
                        <w:color w:val="8FD5E1"/>
                        <w:sz w:val="16"/>
                        <w:szCs w:val="20"/>
                      </w:rPr>
                      <w:t>FR 42 490 387 099</w:t>
                    </w:r>
                  </w:p>
                </w:txbxContent>
              </v:textbox>
              <w10:wrap anchorx="page"/>
            </v:shape>
          </w:pict>
        </mc:Fallback>
      </mc:AlternateContent>
    </w:r>
  </w:p>
  <w:p w14:paraId="62E62296" w14:textId="77777777" w:rsidP="001063BB" w:rsidR="00E413C4" w:rsidRDefault="00E413C4">
    <w:pPr>
      <w:jc w:val="right"/>
      <w:rPr>
        <w:rFonts w:asciiTheme="minorHAnsi" w:cstheme="minorHAnsi" w:hAnsiTheme="minorHAnsi"/>
        <w:b/>
        <w:color w:val="8FD5E1"/>
        <w:sz w:val="18"/>
        <w:szCs w:val="18"/>
      </w:rPr>
    </w:pPr>
  </w:p>
  <w:p w14:paraId="31C9BD8B" w14:textId="77777777" w:rsidP="001063BB" w:rsidR="00E413C4" w:rsidRDefault="00E413C4">
    <w:pPr>
      <w:jc w:val="right"/>
      <w:rPr>
        <w:rFonts w:asciiTheme="minorHAnsi" w:cstheme="minorHAnsi" w:hAnsiTheme="minorHAnsi"/>
        <w:b/>
        <w:color w:val="8FD5E1"/>
        <w:sz w:val="18"/>
        <w:szCs w:val="18"/>
      </w:rPr>
    </w:pPr>
  </w:p>
  <w:p w14:paraId="23794A4D" w14:textId="77777777" w:rsidP="001063BB" w:rsidR="00E413C4" w:rsidRDefault="00E413C4">
    <w:pPr>
      <w:jc w:val="right"/>
      <w:rPr>
        <w:rFonts w:asciiTheme="minorHAnsi" w:cstheme="minorHAnsi" w:hAnsiTheme="minorHAnsi"/>
        <w:b/>
        <w:color w:val="8FD5E1"/>
        <w:sz w:val="18"/>
        <w:szCs w:val="18"/>
      </w:rPr>
    </w:pPr>
  </w:p>
  <w:p w14:paraId="7F24266A" w14:textId="77777777" w:rsidP="00E413C4" w:rsidR="00E413C4" w:rsidRDefault="00E413C4" w:rsidRPr="00E413C4">
    <w:pPr>
      <w:rPr>
        <w:rFonts w:asciiTheme="minorHAnsi" w:cstheme="minorHAnsi" w:hAnsiTheme="minorHAnsi"/>
        <w:color w:val="8FD5E1"/>
        <w:sz w:val="16"/>
        <w:szCs w:val="18"/>
      </w:rPr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1F3BD4D6" w14:textId="77777777" w:rsidP="00F25434" w:rsidR="00A3212C" w:rsidRDefault="00A3212C">
      <w:r>
        <w:separator/>
      </w:r>
    </w:p>
  </w:footnote>
  <w:footnote w:id="0" w:type="continuationSeparator">
    <w:p w14:paraId="00E2AF2E" w14:textId="77777777" w:rsidP="00F25434" w:rsidR="00A3212C" w:rsidRDefault="00A3212C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4204001" w14:textId="77777777" w:rsidP="008F32C4" w:rsidR="008F32C4" w:rsidRDefault="008F32C4">
    <w:pPr>
      <w:pStyle w:val="En-tte"/>
      <w:jc w:val="both"/>
    </w:pPr>
  </w:p>
  <w:p w14:paraId="0444296E" w14:textId="77777777" w:rsidP="008F32C4" w:rsidR="008F32C4" w:rsidRDefault="001063BB">
    <w:pPr>
      <w:pStyle w:val="En-tte"/>
      <w:jc w:val="both"/>
    </w:pPr>
    <w:r>
      <w:rPr>
        <w:noProof/>
      </w:rPr>
      <w:drawing>
        <wp:anchor allowOverlap="1" behindDoc="0" distB="0" distL="114300" distR="114300" distT="0" layoutInCell="1" locked="0" relativeHeight="251658240" simplePos="0" wp14:anchorId="0CF8B394" wp14:editId="3C0DE7CB">
          <wp:simplePos x="0" y="0"/>
          <wp:positionH relativeFrom="column">
            <wp:posOffset>-446329</wp:posOffset>
          </wp:positionH>
          <wp:positionV relativeFrom="paragraph">
            <wp:posOffset>175006</wp:posOffset>
          </wp:positionV>
          <wp:extent cx="1656000" cy="838800"/>
          <wp:effectExtent b="0" l="0" r="1905" t="0"/>
          <wp:wrapNone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Unither Developpement Bordeaux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000" cy="83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5F603E1" w14:textId="77777777" w:rsidP="008F32C4" w:rsidR="00F25434" w:rsidRDefault="00F25434">
    <w:pPr>
      <w:pStyle w:val="En-tte"/>
      <w:jc w:val="both"/>
    </w:pPr>
  </w:p>
  <w:p w14:paraId="09FF9AF2" w14:textId="77777777" w:rsidP="008F32C4" w:rsidR="008F32C4" w:rsidRDefault="008F32C4">
    <w:pPr>
      <w:pStyle w:val="En-tte"/>
      <w:jc w:val="both"/>
    </w:pPr>
  </w:p>
  <w:p w14:paraId="2DE7DEFA" w14:textId="77777777" w:rsidP="008F32C4" w:rsidR="00BC6252" w:rsidRDefault="00BC6252">
    <w:pPr>
      <w:pStyle w:val="En-tte"/>
      <w:jc w:val="both"/>
    </w:pPr>
  </w:p>
  <w:p w14:paraId="3361E4FA" w14:textId="77777777" w:rsidP="008F32C4" w:rsidR="001063BB" w:rsidRDefault="001063BB">
    <w:pPr>
      <w:pStyle w:val="En-tte"/>
      <w:jc w:val="both"/>
    </w:pPr>
  </w:p>
  <w:p w14:paraId="4D9A2196" w14:textId="77777777" w:rsidP="008F32C4" w:rsidR="00BC6252" w:rsidRDefault="00BC6252">
    <w:pPr>
      <w:pStyle w:val="En-tte"/>
      <w:jc w:val="both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9C46570"/>
    <w:multiLevelType w:val="hybridMultilevel"/>
    <w:tmpl w:val="E4A0864E"/>
    <w:lvl w:ilvl="0" w:tplc="53D4493C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3F9B5977"/>
    <w:multiLevelType w:val="hybridMultilevel"/>
    <w:tmpl w:val="F2D81258"/>
    <w:lvl w:ilvl="0" w:tplc="6DA0173E">
      <w:start w:val="1"/>
      <w:numFmt w:val="bullet"/>
      <w:lvlText w:val="-"/>
      <w:lvlJc w:val="left"/>
      <w:pPr>
        <w:ind w:hanging="360" w:left="720"/>
      </w:pPr>
      <w:rPr>
        <w:rFonts w:ascii="Calibri" w:cs="Calibri" w:eastAsia="MS Mincho" w:hAnsi="Calibri" w:hint="default"/>
        <w:b w:val="0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6F85115F"/>
    <w:multiLevelType w:val="singleLevel"/>
    <w:tmpl w:val="E0DE390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  <w:sz w:val="28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50"/>
  <w:defaultTabStop w:val="708"/>
  <w:hyphenationZone w:val="425"/>
  <w:characterSpacingControl w:val="doNotCompress"/>
  <w:hdrShapeDefaults>
    <o:shapedefaults spidmax="36865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434"/>
    <w:rsid w:val="0004269A"/>
    <w:rsid w:val="000C3C7E"/>
    <w:rsid w:val="001063BB"/>
    <w:rsid w:val="00154E14"/>
    <w:rsid w:val="00166700"/>
    <w:rsid w:val="00167998"/>
    <w:rsid w:val="00174B11"/>
    <w:rsid w:val="00206F6E"/>
    <w:rsid w:val="00207B56"/>
    <w:rsid w:val="002B0386"/>
    <w:rsid w:val="002E32A1"/>
    <w:rsid w:val="00310A46"/>
    <w:rsid w:val="00342F55"/>
    <w:rsid w:val="00352005"/>
    <w:rsid w:val="003533C2"/>
    <w:rsid w:val="00370D5E"/>
    <w:rsid w:val="003E5C4C"/>
    <w:rsid w:val="00531781"/>
    <w:rsid w:val="00542B7D"/>
    <w:rsid w:val="0054379A"/>
    <w:rsid w:val="0054533C"/>
    <w:rsid w:val="00547595"/>
    <w:rsid w:val="005F63CF"/>
    <w:rsid w:val="006329B1"/>
    <w:rsid w:val="006645E2"/>
    <w:rsid w:val="00691F19"/>
    <w:rsid w:val="00722E77"/>
    <w:rsid w:val="00837949"/>
    <w:rsid w:val="00852139"/>
    <w:rsid w:val="008B4927"/>
    <w:rsid w:val="008F32C4"/>
    <w:rsid w:val="00927C17"/>
    <w:rsid w:val="009833ED"/>
    <w:rsid w:val="00991AE0"/>
    <w:rsid w:val="009C18F8"/>
    <w:rsid w:val="00A3212C"/>
    <w:rsid w:val="00A41949"/>
    <w:rsid w:val="00A90259"/>
    <w:rsid w:val="00B32F2D"/>
    <w:rsid w:val="00B473BE"/>
    <w:rsid w:val="00B61B0A"/>
    <w:rsid w:val="00BC6252"/>
    <w:rsid w:val="00BF329C"/>
    <w:rsid w:val="00D6494D"/>
    <w:rsid w:val="00DB4BFF"/>
    <w:rsid w:val="00E413C4"/>
    <w:rsid w:val="00E57EC3"/>
    <w:rsid w:val="00F25434"/>
    <w:rsid w:val="00F62A88"/>
    <w:rsid w:val="00F739E3"/>
    <w:rsid w:val="00FA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36865" v:ext="edit"/>
    <o:shapelayout v:ext="edit">
      <o:idmap data="1" v:ext="edit"/>
    </o:shapelayout>
  </w:shapeDefaults>
  <w:decimalSymbol w:val=","/>
  <w:listSeparator w:val=";"/>
  <w14:docId w14:val="27C90C3A"/>
  <w15:docId w15:val="{9080C850-2F17-4315-A361-69ED71FB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ahoma" w:eastAsia="Arial Unicode MS" w:hAnsi="Times New Roman"/>
        <w:kern w:val="3"/>
        <w:sz w:val="24"/>
        <w:szCs w:val="24"/>
        <w:lang w:bidi="ar-SA" w:eastAsia="en-US" w:val="fr-F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42F55"/>
  </w:style>
  <w:style w:styleId="Titre1" w:type="paragraph">
    <w:name w:val="heading 1"/>
    <w:basedOn w:val="Normal"/>
    <w:next w:val="Normal"/>
    <w:link w:val="Titre1Car"/>
    <w:uiPriority w:val="9"/>
    <w:rsid w:val="00342F55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Cartouche" w:type="paragraph">
    <w:name w:val="Cartouche"/>
    <w:basedOn w:val="Normal"/>
    <w:link w:val="CartoucheCar"/>
    <w:qFormat/>
    <w:rsid w:val="00342F55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FFFF00" w:val="clear"/>
      <w:autoSpaceDE w:val="0"/>
      <w:spacing w:after="57"/>
      <w:jc w:val="right"/>
    </w:pPr>
    <w:rPr>
      <w:rFonts w:ascii="TimesNewRoman" w:cs="TimesNewRoman" w:eastAsia="TimesNewRoman" w:hAnsi="TimesNewRoman"/>
      <w:color w:val="000000"/>
      <w:sz w:val="22"/>
      <w:szCs w:val="22"/>
    </w:rPr>
  </w:style>
  <w:style w:customStyle="1" w:styleId="CartoucheCar" w:type="character">
    <w:name w:val="Cartouche Car"/>
    <w:basedOn w:val="Policepardfaut"/>
    <w:link w:val="Cartouche"/>
    <w:rsid w:val="00342F55"/>
    <w:rPr>
      <w:rFonts w:ascii="TimesNewRoman" w:cs="TimesNewRoman" w:eastAsia="TimesNewRoman" w:hAnsi="TimesNewRoman"/>
      <w:color w:val="000000"/>
      <w:sz w:val="22"/>
      <w:szCs w:val="22"/>
      <w:shd w:color="auto" w:fill="FFFF00" w:val="clear"/>
    </w:rPr>
  </w:style>
  <w:style w:customStyle="1" w:styleId="Style1" w:type="paragraph">
    <w:name w:val="Style1"/>
    <w:basedOn w:val="Titre1"/>
    <w:link w:val="Style1Car"/>
    <w:qFormat/>
    <w:rsid w:val="00342F55"/>
    <w:pPr>
      <w:keepLines w:val="0"/>
      <w:spacing w:after="120" w:before="240"/>
    </w:pPr>
    <w:rPr>
      <w:rFonts w:ascii="Arial" w:cs="Tahoma" w:eastAsia="MS Mincho" w:hAnsi="Arial"/>
      <w:color w:val="auto"/>
    </w:rPr>
  </w:style>
  <w:style w:customStyle="1" w:styleId="Style1Car" w:type="character">
    <w:name w:val="Style1 Car"/>
    <w:basedOn w:val="Titre1Car"/>
    <w:link w:val="Style1"/>
    <w:rsid w:val="00342F55"/>
    <w:rPr>
      <w:rFonts w:ascii="Arial" w:cstheme="majorBidi" w:eastAsia="MS Mincho" w:hAnsi="Arial"/>
      <w:b/>
      <w:bCs/>
      <w:color w:themeColor="accent1" w:themeShade="BF" w:val="365F91"/>
      <w:sz w:val="28"/>
      <w:szCs w:val="28"/>
    </w:rPr>
  </w:style>
  <w:style w:customStyle="1" w:styleId="Titre1Car" w:type="character">
    <w:name w:val="Titre 1 Car"/>
    <w:basedOn w:val="Policepardfaut"/>
    <w:link w:val="Titre1"/>
    <w:uiPriority w:val="9"/>
    <w:rsid w:val="00342F55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" w:type="paragraph">
    <w:name w:val="header"/>
    <w:basedOn w:val="Normal"/>
    <w:link w:val="En-tteCar"/>
    <w:uiPriority w:val="99"/>
    <w:unhideWhenUsed/>
    <w:rsid w:val="00F25434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F25434"/>
  </w:style>
  <w:style w:styleId="Pieddepage" w:type="paragraph">
    <w:name w:val="footer"/>
    <w:basedOn w:val="Normal"/>
    <w:link w:val="PieddepageCar"/>
    <w:uiPriority w:val="99"/>
    <w:unhideWhenUsed/>
    <w:rsid w:val="00F25434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F25434"/>
  </w:style>
  <w:style w:styleId="Textedebulles" w:type="paragraph">
    <w:name w:val="Balloon Text"/>
    <w:basedOn w:val="Normal"/>
    <w:link w:val="TextedebullesCar"/>
    <w:uiPriority w:val="99"/>
    <w:semiHidden/>
    <w:unhideWhenUsed/>
    <w:rsid w:val="00F25434"/>
    <w:rPr>
      <w:rFonts w:ascii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F25434"/>
    <w:rPr>
      <w:rFonts w:ascii="Tahoma" w:hAnsi="Tahoma"/>
      <w:sz w:val="16"/>
      <w:szCs w:val="16"/>
    </w:rPr>
  </w:style>
  <w:style w:styleId="Lienhypertexte" w:type="character">
    <w:name w:val="Hyperlink"/>
    <w:basedOn w:val="Policepardfaut"/>
    <w:uiPriority w:val="99"/>
    <w:unhideWhenUsed/>
    <w:rsid w:val="00F25434"/>
    <w:rPr>
      <w:color w:themeColor="hyperlink" w:val="0000FF"/>
      <w:u w:val="single"/>
    </w:rPr>
  </w:style>
  <w:style w:styleId="Paragraphedeliste" w:type="paragraph">
    <w:name w:val="List Paragraph"/>
    <w:basedOn w:val="Normal"/>
    <w:uiPriority w:val="34"/>
    <w:qFormat/>
    <w:rsid w:val="008F32C4"/>
    <w:pPr>
      <w:widowControl/>
      <w:suppressAutoHyphens w:val="0"/>
      <w:autoSpaceDN/>
      <w:ind w:left="720"/>
      <w:contextualSpacing/>
      <w:textAlignment w:val="auto"/>
    </w:pPr>
    <w:rPr>
      <w:rFonts w:ascii="Avalon" w:cstheme="minorBidi" w:eastAsiaTheme="minorEastAsia" w:hAnsi="Avalon"/>
      <w:kern w:val="0"/>
      <w:lang w:eastAsia="fr-FR"/>
    </w:rPr>
  </w:style>
  <w:style w:styleId="Grilledutableau" w:type="table">
    <w:name w:val="Table Grid"/>
    <w:basedOn w:val="TableauNormal"/>
    <w:uiPriority w:val="39"/>
    <w:rsid w:val="008F32C4"/>
    <w:pPr>
      <w:widowControl/>
      <w:suppressAutoHyphens w:val="0"/>
      <w:autoSpaceDN/>
      <w:textAlignment w:val="auto"/>
    </w:pPr>
    <w:rPr>
      <w:rFonts w:asciiTheme="minorHAnsi" w:cstheme="minorBidi" w:eastAsiaTheme="minorEastAsia" w:hAnsiTheme="minorHAnsi"/>
      <w:kern w:val="0"/>
      <w:lang w:eastAsia="fr-F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Marquedecommentaire" w:type="character">
    <w:name w:val="annotation reference"/>
    <w:basedOn w:val="Policepardfaut"/>
    <w:uiPriority w:val="99"/>
    <w:semiHidden/>
    <w:unhideWhenUsed/>
    <w:rsid w:val="008F32C4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unhideWhenUsed/>
    <w:rsid w:val="008F32C4"/>
    <w:pPr>
      <w:widowControl/>
      <w:suppressAutoHyphens w:val="0"/>
      <w:autoSpaceDN/>
      <w:textAlignment w:val="auto"/>
    </w:pPr>
    <w:rPr>
      <w:rFonts w:ascii="Avalon" w:cstheme="minorBidi" w:eastAsiaTheme="minorEastAsia" w:hAnsi="Avalon"/>
      <w:kern w:val="0"/>
      <w:sz w:val="20"/>
      <w:szCs w:val="20"/>
      <w:lang w:eastAsia="fr-FR"/>
    </w:rPr>
  </w:style>
  <w:style w:customStyle="1" w:styleId="CommentaireCar" w:type="character">
    <w:name w:val="Commentaire Car"/>
    <w:basedOn w:val="Policepardfaut"/>
    <w:link w:val="Commentaire"/>
    <w:uiPriority w:val="99"/>
    <w:rsid w:val="008F32C4"/>
    <w:rPr>
      <w:rFonts w:ascii="Avalon" w:cstheme="minorBidi" w:eastAsiaTheme="minorEastAsia" w:hAnsi="Avalon"/>
      <w:kern w:val="0"/>
      <w:sz w:val="20"/>
      <w:szCs w:val="20"/>
      <w:lang w:eastAsia="fr-FR"/>
    </w:rPr>
  </w:style>
  <w:style w:styleId="lev" w:type="character">
    <w:name w:val="Strong"/>
    <w:basedOn w:val="Policepardfaut"/>
    <w:uiPriority w:val="22"/>
    <w:qFormat/>
    <w:rsid w:val="008F32C4"/>
    <w:rPr>
      <w:b/>
      <w:bCs/>
    </w:rPr>
  </w:style>
  <w:style w:styleId="NormalWeb" w:type="paragraph">
    <w:name w:val="Normal (Web)"/>
    <w:basedOn w:val="Normal"/>
    <w:uiPriority w:val="99"/>
    <w:unhideWhenUsed/>
    <w:rsid w:val="008F32C4"/>
    <w:pPr>
      <w:widowControl/>
      <w:suppressAutoHyphens w:val="0"/>
      <w:autoSpaceDN/>
      <w:spacing w:after="100" w:afterAutospacing="1" w:before="100" w:beforeAutospacing="1"/>
      <w:textAlignment w:val="auto"/>
    </w:pPr>
    <w:rPr>
      <w:rFonts w:cs="Times New Roman" w:eastAsia="Times New Roman"/>
      <w:kern w:val="0"/>
      <w:lang w:eastAsia="fr-FR"/>
    </w:rPr>
  </w:style>
  <w:style w:customStyle="1" w:styleId="Default" w:type="paragraph">
    <w:name w:val="Default"/>
    <w:rsid w:val="003E5C4C"/>
    <w:pPr>
      <w:widowControl/>
      <w:suppressAutoHyphens w:val="0"/>
      <w:autoSpaceDE w:val="0"/>
      <w:adjustRightInd w:val="0"/>
      <w:textAlignment w:val="auto"/>
    </w:pPr>
    <w:rPr>
      <w:rFonts w:ascii="Calibri" w:cs="Calibri" w:hAnsi="Calibri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foot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Relationship Id="rId2" Target="http://www.unither-pharma.com" TargetMode="External" Type="http://schemas.openxmlformats.org/officeDocument/2006/relationships/hyperlink"/><Relationship Id="rId3" Target="mailto:contact@unither-pharma.com" TargetMode="External" Type="http://schemas.openxmlformats.org/officeDocument/2006/relationships/hyperlink"/><Relationship Id="rId4" Target="http://www.unither-pharma.com" TargetMode="External" Type="http://schemas.openxmlformats.org/officeDocument/2006/relationships/hyperlink"/><Relationship Id="rId5" Target="mailto:contact@unither-pharma.com" TargetMode="External" Type="http://schemas.openxmlformats.org/officeDocument/2006/relationships/hyperlink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E3C27-8A8B-46E3-B712-E86DA2F97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292</Words>
  <Characters>1609</Characters>
  <Application>Microsoft Office Word</Application>
  <DocSecurity>0</DocSecurity>
  <Lines>13</Lines>
  <Paragraphs>3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Microsoft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2022-12-12T11:43:00Z</dcterms:created>
  <cp:lastPrinted>2021-02-04T14:37:00Z</cp:lastPrinted>
  <dcterms:modified xsi:type="dcterms:W3CDTF">2022-12-12T12:53:00Z</dcterms:modified>
  <cp:revision>4</cp:revision>
</cp:coreProperties>
</file>