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B620D6C" w14:textId="77777777" w:rsidP="002959CF" w:rsidR="003D465B" w:rsidRDefault="003D465B" w:rsidRPr="008F7478">
      <w:pPr>
        <w:jc w:val="both"/>
        <w:rPr>
          <w:rFonts w:ascii="Corbel" w:cs="Arial" w:hAnsi="Corbel"/>
          <w:szCs w:val="24"/>
        </w:rPr>
      </w:pPr>
      <w:r w:rsidRPr="008F7478">
        <w:rPr>
          <w:rFonts w:ascii="Corbel" w:cs="Arial" w:hAnsi="Corbel"/>
          <w:noProof/>
          <w:szCs w:val="24"/>
          <w:lang w:eastAsia="fr-FR" w:val="fr-FR"/>
        </w:rPr>
        <w:drawing>
          <wp:inline distB="0" distL="0" distR="0" distT="0" wp14:anchorId="0367CBB6" wp14:editId="3FFEC422">
            <wp:extent cx="2964180" cy="678180"/>
            <wp:effectExtent b="7620" l="0" r="7620" t="0"/>
            <wp:docPr descr="Master logo FC"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ster logo FC" id="0" name="Pictur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2964180" cy="678180"/>
                    </a:xfrm>
                    <a:prstGeom prst="rect">
                      <a:avLst/>
                    </a:prstGeom>
                    <a:noFill/>
                    <a:ln>
                      <a:noFill/>
                    </a:ln>
                  </pic:spPr>
                </pic:pic>
              </a:graphicData>
            </a:graphic>
          </wp:inline>
        </w:drawing>
      </w:r>
    </w:p>
    <w:p w14:paraId="449FFFFB" w14:textId="7D24B146" w:rsidP="008E0800" w:rsidR="008E0800" w:rsidRDefault="008E0800" w:rsidRPr="00F22014">
      <w:pPr>
        <w:jc w:val="both"/>
        <w:rPr>
          <w:rFonts w:ascii="Arial" w:cs="Arial" w:hAnsi="Arial"/>
          <w:sz w:val="22"/>
          <w:szCs w:val="22"/>
        </w:rPr>
      </w:pPr>
    </w:p>
    <w:p w14:paraId="492C2B55" w14:textId="77777777" w:rsidP="008E0800" w:rsidR="008E0800" w:rsidRDefault="008E0800" w:rsidRPr="00F04E8D">
      <w:pPr>
        <w:tabs>
          <w:tab w:pos="8364" w:val="right"/>
        </w:tabs>
        <w:spacing w:after="100"/>
        <w:jc w:val="both"/>
        <w:rPr>
          <w:rFonts w:ascii="Arial" w:cs="Arial" w:hAnsi="Arial"/>
          <w:sz w:val="22"/>
          <w:szCs w:val="22"/>
          <w:lang w:val="fr-FR"/>
        </w:rPr>
      </w:pPr>
    </w:p>
    <w:p w14:paraId="3E872BFA" w14:textId="77777777" w:rsidP="008E0800" w:rsidR="008E0800" w:rsidRDefault="008E0800" w:rsidRPr="00F04E8D">
      <w:pPr>
        <w:tabs>
          <w:tab w:pos="8364" w:val="right"/>
        </w:tabs>
        <w:spacing w:after="100"/>
        <w:jc w:val="both"/>
        <w:rPr>
          <w:rFonts w:ascii="Arial" w:cs="Arial" w:hAnsi="Arial"/>
          <w:sz w:val="22"/>
          <w:szCs w:val="22"/>
          <w:lang w:val="fr-FR"/>
        </w:rPr>
      </w:pPr>
    </w:p>
    <w:tbl>
      <w:tblPr>
        <w:tblW w:type="auto" w:w="0"/>
        <w:jc w:val="center"/>
        <w:tblBorders>
          <w:top w:color="auto" w:space="0" w:sz="18" w:val="thinThickSmallGap"/>
          <w:left w:color="auto" w:space="0" w:sz="18" w:val="thinThickSmallGap"/>
          <w:bottom w:color="auto" w:space="0" w:sz="18" w:val="thinThickSmallGap"/>
          <w:right w:color="auto" w:space="0" w:sz="18" w:val="thinThickSmallGap"/>
          <w:insideH w:color="auto" w:space="0" w:sz="18" w:val="thinThickSmallGap"/>
          <w:insideV w:color="auto" w:space="0" w:sz="18" w:val="thinThickSmallGap"/>
        </w:tblBorders>
        <w:tblCellMar>
          <w:left w:type="dxa" w:w="70"/>
          <w:right w:type="dxa" w:w="70"/>
        </w:tblCellMar>
        <w:tblLook w:firstColumn="0" w:firstRow="0" w:lastColumn="0" w:lastRow="0" w:noHBand="0" w:noVBand="0" w:val="0000"/>
      </w:tblPr>
      <w:tblGrid>
        <w:gridCol w:w="8644"/>
      </w:tblGrid>
      <w:tr w14:paraId="074806EC" w14:textId="77777777" w:rsidR="008E0800" w:rsidRPr="005D4BF7" w:rsidTr="004640D1">
        <w:trPr>
          <w:trHeight w:val="1572"/>
          <w:jc w:val="center"/>
        </w:trPr>
        <w:tc>
          <w:tcPr>
            <w:tcW w:type="dxa" w:w="8644"/>
            <w:vAlign w:val="center"/>
          </w:tcPr>
          <w:p w14:paraId="6EE52E59" w14:textId="77777777" w:rsidP="00EA5326" w:rsidR="00EA5326" w:rsidRDefault="00EA5326" w:rsidRPr="00A1472C">
            <w:pPr>
              <w:tabs>
                <w:tab w:pos="8364" w:val="right"/>
              </w:tabs>
              <w:spacing w:after="100"/>
              <w:jc w:val="center"/>
              <w:rPr>
                <w:rFonts w:ascii="Corbel" w:cs="Arial" w:hAnsi="Corbel"/>
                <w:b/>
                <w:lang w:val="fr-FR"/>
              </w:rPr>
            </w:pPr>
            <w:bookmarkStart w:id="0" w:name="_Hlk3384849"/>
            <w:r w:rsidRPr="00A1472C">
              <w:rPr>
                <w:rFonts w:ascii="Corbel" w:cs="Arial" w:hAnsi="Corbel"/>
                <w:b/>
                <w:lang w:val="fr-FR"/>
              </w:rPr>
              <w:t xml:space="preserve">ACCORD COLLECTIF D’ENTREPRISE PORTANT SUR LES SALAIRES </w:t>
            </w:r>
            <w:r w:rsidRPr="00A1472C">
              <w:rPr>
                <w:rFonts w:ascii="Corbel" w:cs="Arial" w:hAnsi="Corbel"/>
                <w:b/>
                <w:sz w:val="28"/>
                <w:szCs w:val="28"/>
                <w:lang w:val="fr-FR"/>
              </w:rPr>
              <w:t>202</w:t>
            </w:r>
            <w:r>
              <w:rPr>
                <w:rFonts w:ascii="Corbel" w:cs="Arial" w:hAnsi="Corbel"/>
                <w:b/>
                <w:sz w:val="28"/>
                <w:szCs w:val="28"/>
                <w:lang w:val="fr-FR"/>
              </w:rPr>
              <w:t>3</w:t>
            </w:r>
          </w:p>
          <w:p w14:paraId="6D2CCC8E" w14:textId="77777777" w:rsidP="004640D1" w:rsidR="008E0800" w:rsidRDefault="008E0800" w:rsidRPr="00A90606">
            <w:pPr>
              <w:tabs>
                <w:tab w:pos="8364" w:val="right"/>
              </w:tabs>
              <w:spacing w:after="100"/>
              <w:jc w:val="center"/>
              <w:rPr>
                <w:rFonts w:ascii="Corbel" w:cs="Arial" w:hAnsi="Corbel"/>
                <w:b/>
                <w:lang w:val="fr-FR"/>
              </w:rPr>
            </w:pPr>
          </w:p>
          <w:p w14:paraId="6AB04DD5" w14:textId="77777777" w:rsidP="004640D1" w:rsidR="008E0800" w:rsidRDefault="008E0800" w:rsidRPr="00A90606">
            <w:pPr>
              <w:tabs>
                <w:tab w:pos="8364" w:val="right"/>
              </w:tabs>
              <w:spacing w:after="100"/>
              <w:jc w:val="center"/>
              <w:rPr>
                <w:rFonts w:ascii="Corbel" w:cs="Arial" w:hAnsi="Corbel"/>
                <w:b/>
                <w:lang w:val="fr-FR"/>
              </w:rPr>
            </w:pPr>
            <w:r w:rsidRPr="00A90606">
              <w:rPr>
                <w:rFonts w:ascii="Corbel" w:cs="Arial" w:hAnsi="Corbel"/>
                <w:b/>
                <w:lang w:val="fr-FR"/>
              </w:rPr>
              <w:t xml:space="preserve">Société </w:t>
            </w:r>
            <w:r>
              <w:rPr>
                <w:rFonts w:ascii="Corbel" w:cs="Arial" w:hAnsi="Corbel"/>
                <w:b/>
                <w:lang w:val="fr-FR"/>
              </w:rPr>
              <w:t>VANDEMOORTELE EUROPE FRANCE</w:t>
            </w:r>
          </w:p>
          <w:bookmarkEnd w:id="0"/>
          <w:p w14:paraId="08A6D41A" w14:textId="77777777" w:rsidP="004640D1" w:rsidR="008E0800" w:rsidRDefault="008E0800" w:rsidRPr="00A90606">
            <w:pPr>
              <w:tabs>
                <w:tab w:pos="8364" w:val="right"/>
              </w:tabs>
              <w:spacing w:after="100"/>
              <w:jc w:val="both"/>
              <w:rPr>
                <w:rFonts w:ascii="Corbel" w:cs="Arial" w:hAnsi="Corbel"/>
                <w:b/>
                <w:lang w:val="fr-FR"/>
              </w:rPr>
            </w:pPr>
          </w:p>
          <w:p w14:paraId="03239642" w14:textId="77777777" w:rsidP="004640D1" w:rsidR="008E0800" w:rsidRDefault="008E0800" w:rsidRPr="00A90606">
            <w:pPr>
              <w:jc w:val="both"/>
              <w:rPr>
                <w:rFonts w:ascii="Corbel" w:cs="Arial" w:hAnsi="Corbel"/>
                <w:b/>
                <w:bCs/>
                <w:smallCaps/>
                <w:sz w:val="20"/>
                <w:lang w:val="fr-FR"/>
              </w:rPr>
            </w:pPr>
          </w:p>
        </w:tc>
      </w:tr>
    </w:tbl>
    <w:p w14:paraId="713E2DE7" w14:textId="77777777" w:rsidP="008E0800" w:rsidR="008E0800" w:rsidRDefault="008E0800" w:rsidRPr="00A90606">
      <w:pPr>
        <w:tabs>
          <w:tab w:pos="8364" w:val="right"/>
        </w:tabs>
        <w:spacing w:after="100"/>
        <w:jc w:val="both"/>
        <w:rPr>
          <w:rFonts w:ascii="Corbel" w:cs="Arial" w:hAnsi="Corbel"/>
          <w:sz w:val="20"/>
          <w:lang w:val="fr-FR"/>
        </w:rPr>
      </w:pPr>
    </w:p>
    <w:p w14:paraId="7973E127" w14:textId="77777777" w:rsidP="008E0800" w:rsidR="008E0800" w:rsidRDefault="008E0800" w:rsidRPr="00A90606">
      <w:pPr>
        <w:tabs>
          <w:tab w:pos="8364" w:val="right"/>
        </w:tabs>
        <w:spacing w:after="100"/>
        <w:jc w:val="both"/>
        <w:rPr>
          <w:rFonts w:ascii="Corbel" w:cs="Arial" w:hAnsi="Corbel"/>
          <w:sz w:val="20"/>
          <w:lang w:val="fr-FR"/>
        </w:rPr>
      </w:pPr>
    </w:p>
    <w:p w14:paraId="6D919BF6" w14:textId="77777777" w:rsidP="008E0800" w:rsidR="008E0800" w:rsidRDefault="008E0800" w:rsidRPr="00A90606">
      <w:pPr>
        <w:tabs>
          <w:tab w:pos="8364" w:val="right"/>
        </w:tabs>
        <w:spacing w:after="100"/>
        <w:jc w:val="both"/>
        <w:rPr>
          <w:rFonts w:ascii="Corbel" w:cs="Arial" w:hAnsi="Corbel"/>
          <w:sz w:val="20"/>
          <w:lang w:val="fr-FR"/>
        </w:rPr>
      </w:pPr>
    </w:p>
    <w:p w14:paraId="061923E2" w14:textId="77777777"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ENTRE LES SOUSSIGNÉS</w:t>
      </w:r>
    </w:p>
    <w:p w14:paraId="0D823DCB" w14:textId="77777777" w:rsidP="008E0800" w:rsidR="008E0800" w:rsidRDefault="008E0800" w:rsidRPr="00EA5326">
      <w:pPr>
        <w:tabs>
          <w:tab w:pos="8364" w:val="right"/>
        </w:tabs>
        <w:spacing w:after="100"/>
        <w:jc w:val="both"/>
        <w:rPr>
          <w:rFonts w:ascii="Corbel" w:cs="Arial" w:hAnsi="Corbel"/>
          <w:sz w:val="22"/>
          <w:szCs w:val="22"/>
          <w:lang w:val="fr-FR"/>
        </w:rPr>
      </w:pPr>
    </w:p>
    <w:p w14:paraId="58893A0F" w14:textId="77777777" w:rsidP="008E0800" w:rsidR="008E0800" w:rsidRDefault="008E0800" w:rsidRPr="00EA5326">
      <w:pPr>
        <w:tabs>
          <w:tab w:pos="8364" w:val="right"/>
        </w:tabs>
        <w:spacing w:after="100"/>
        <w:jc w:val="both"/>
        <w:rPr>
          <w:rFonts w:ascii="Corbel" w:cs="Arial" w:hAnsi="Corbel"/>
          <w:sz w:val="22"/>
          <w:szCs w:val="22"/>
          <w:lang w:val="fr-FR"/>
        </w:rPr>
      </w:pPr>
      <w:r w:rsidRPr="00EA5326">
        <w:rPr>
          <w:rFonts w:ascii="Corbel" w:cs="Arial" w:hAnsi="Corbel"/>
          <w:sz w:val="22"/>
          <w:szCs w:val="22"/>
          <w:lang w:val="fr-FR"/>
        </w:rPr>
        <w:t xml:space="preserve">La Société </w:t>
      </w:r>
      <w:r w:rsidRPr="00EA5326">
        <w:rPr>
          <w:rFonts w:ascii="Corbel" w:cs="Arial" w:hAnsi="Corbel"/>
          <w:b/>
          <w:bCs/>
          <w:sz w:val="22"/>
          <w:szCs w:val="22"/>
          <w:lang w:val="fr-FR"/>
        </w:rPr>
        <w:t>VANDEMOORTELE EUROPE FRANCE</w:t>
      </w:r>
      <w:r w:rsidRPr="00EA5326">
        <w:rPr>
          <w:rFonts w:ascii="Corbel" w:cs="Arial" w:hAnsi="Corbel"/>
          <w:sz w:val="22"/>
          <w:szCs w:val="22"/>
          <w:lang w:val="fr-FR"/>
        </w:rPr>
        <w:t>, dont le siège est sis ZA Montigné Est – 35370 TORCE</w:t>
      </w:r>
    </w:p>
    <w:p w14:paraId="23853CD3" w14:textId="5956E632" w:rsidP="008E0800" w:rsidR="008E0800" w:rsidRDefault="008E0800" w:rsidRPr="00EA5326">
      <w:pPr>
        <w:tabs>
          <w:tab w:pos="8364" w:val="right"/>
        </w:tabs>
        <w:spacing w:after="100"/>
        <w:jc w:val="both"/>
        <w:rPr>
          <w:rFonts w:ascii="Corbel" w:cs="Arial" w:hAnsi="Corbel"/>
          <w:sz w:val="22"/>
          <w:szCs w:val="22"/>
          <w:lang w:val="fr-FR"/>
        </w:rPr>
      </w:pPr>
      <w:r w:rsidRPr="00EA5326">
        <w:rPr>
          <w:rFonts w:ascii="Corbel" w:cs="Arial" w:hAnsi="Corbel"/>
          <w:sz w:val="22"/>
          <w:szCs w:val="22"/>
          <w:lang w:val="fr-FR"/>
        </w:rPr>
        <w:t>Représentée par , en sa qualité de Directeur des Ressources Humaines, dûment habilité à cet effet</w:t>
      </w:r>
    </w:p>
    <w:p w14:paraId="497B294B" w14:textId="77777777" w:rsidP="008E0800" w:rsidR="008E0800" w:rsidRDefault="008E0800" w:rsidRPr="00EA5326">
      <w:pPr>
        <w:tabs>
          <w:tab w:pos="8364" w:val="right"/>
        </w:tabs>
        <w:spacing w:after="100"/>
        <w:jc w:val="both"/>
        <w:rPr>
          <w:rFonts w:ascii="Corbel" w:cs="Arial" w:hAnsi="Corbel"/>
          <w:sz w:val="22"/>
          <w:szCs w:val="22"/>
          <w:lang w:val="fr-FR"/>
        </w:rPr>
      </w:pPr>
    </w:p>
    <w:p w14:paraId="14EBF665" w14:textId="77777777" w:rsidP="008E0800" w:rsidR="008E0800" w:rsidRDefault="008E0800" w:rsidRPr="00EA5326">
      <w:pPr>
        <w:tabs>
          <w:tab w:pos="8364" w:val="right"/>
        </w:tabs>
        <w:jc w:val="both"/>
        <w:rPr>
          <w:rFonts w:ascii="Corbel" w:cs="Arial" w:hAnsi="Corbel"/>
          <w:b/>
          <w:bCs/>
          <w:sz w:val="22"/>
          <w:szCs w:val="22"/>
          <w:lang w:val="fr-FR"/>
        </w:rPr>
      </w:pPr>
      <w:r w:rsidRPr="00EA5326">
        <w:rPr>
          <w:rFonts w:ascii="Corbel" w:cs="Arial" w:hAnsi="Corbel"/>
          <w:sz w:val="22"/>
          <w:szCs w:val="22"/>
          <w:lang w:val="fr-FR"/>
        </w:rPr>
        <w:tab/>
      </w:r>
      <w:r w:rsidRPr="00EA5326">
        <w:rPr>
          <w:rFonts w:ascii="Corbel" w:cs="Arial" w:hAnsi="Corbel"/>
          <w:b/>
          <w:bCs/>
          <w:sz w:val="22"/>
          <w:szCs w:val="22"/>
          <w:lang w:val="fr-FR"/>
        </w:rPr>
        <w:t>D’UNE PART</w:t>
      </w:r>
    </w:p>
    <w:p w14:paraId="3B58337E" w14:textId="77777777" w:rsidP="008E0800" w:rsidR="008E0800" w:rsidRDefault="008E0800" w:rsidRPr="00EA5326">
      <w:pPr>
        <w:tabs>
          <w:tab w:pos="8364" w:val="right"/>
        </w:tabs>
        <w:spacing w:after="100"/>
        <w:jc w:val="both"/>
        <w:rPr>
          <w:rFonts w:ascii="Corbel" w:cs="Arial" w:hAnsi="Corbel"/>
          <w:sz w:val="22"/>
          <w:szCs w:val="22"/>
          <w:lang w:val="fr-FR"/>
        </w:rPr>
      </w:pPr>
    </w:p>
    <w:p w14:paraId="41BC4875" w14:textId="77777777" w:rsidP="008E0800" w:rsidR="008E0800" w:rsidRDefault="008E0800" w:rsidRPr="00EA5326">
      <w:pPr>
        <w:jc w:val="both"/>
        <w:rPr>
          <w:rFonts w:ascii="Corbel" w:cs="Arial" w:hAnsi="Corbel"/>
          <w:b/>
          <w:bCs/>
          <w:sz w:val="22"/>
          <w:szCs w:val="22"/>
          <w:lang w:val="fr-FR"/>
        </w:rPr>
      </w:pPr>
      <w:r w:rsidRPr="00EA5326">
        <w:rPr>
          <w:rFonts w:ascii="Corbel" w:cs="Arial" w:hAnsi="Corbel"/>
          <w:b/>
          <w:bCs/>
          <w:sz w:val="22"/>
          <w:szCs w:val="22"/>
          <w:lang w:val="fr-FR"/>
        </w:rPr>
        <w:t>ET</w:t>
      </w:r>
    </w:p>
    <w:p w14:paraId="6F34889E" w14:textId="77777777" w:rsidP="008E0800" w:rsidR="008E0800" w:rsidRDefault="008E0800" w:rsidRPr="00EA5326">
      <w:pPr>
        <w:jc w:val="both"/>
        <w:rPr>
          <w:rFonts w:ascii="Corbel" w:cs="Arial" w:hAnsi="Corbel"/>
          <w:sz w:val="22"/>
          <w:szCs w:val="22"/>
          <w:lang w:val="fr-FR"/>
        </w:rPr>
      </w:pPr>
    </w:p>
    <w:p w14:paraId="4D6A069D" w14:textId="77777777" w:rsidP="008E0800" w:rsidR="008E0800" w:rsidRDefault="008E0800" w:rsidRPr="00EA5326">
      <w:pPr>
        <w:tabs>
          <w:tab w:pos="8364" w:val="right"/>
        </w:tabs>
        <w:spacing w:after="100"/>
        <w:jc w:val="both"/>
        <w:rPr>
          <w:rFonts w:ascii="Corbel" w:cs="Arial" w:hAnsi="Corbel"/>
          <w:sz w:val="22"/>
          <w:szCs w:val="22"/>
          <w:lang w:val="fr-FR"/>
        </w:rPr>
      </w:pPr>
    </w:p>
    <w:p w14:paraId="778CA08E" w14:textId="77777777" w:rsidP="008E0800" w:rsidR="008E0800" w:rsidRDefault="008E0800" w:rsidRPr="00EA5326">
      <w:pPr>
        <w:tabs>
          <w:tab w:pos="8364" w:val="right"/>
        </w:tabs>
        <w:spacing w:after="100"/>
        <w:jc w:val="both"/>
        <w:rPr>
          <w:rFonts w:ascii="Corbel" w:cs="Arial" w:hAnsi="Corbel"/>
          <w:sz w:val="22"/>
          <w:szCs w:val="22"/>
          <w:lang w:val="fr-FR"/>
        </w:rPr>
      </w:pPr>
    </w:p>
    <w:p w14:paraId="68F85A86" w14:textId="77777777" w:rsidP="008E0800" w:rsidR="008E0800" w:rsidRDefault="008E0800" w:rsidRPr="00EA5326">
      <w:pPr>
        <w:tabs>
          <w:tab w:pos="8364" w:val="right"/>
        </w:tabs>
        <w:jc w:val="both"/>
        <w:rPr>
          <w:rFonts w:ascii="Corbel" w:cs="Arial" w:hAnsi="Corbel"/>
          <w:sz w:val="22"/>
          <w:szCs w:val="22"/>
          <w:lang w:val="fr-FR"/>
        </w:rPr>
      </w:pPr>
      <w:r w:rsidRPr="00EA5326">
        <w:rPr>
          <w:rFonts w:ascii="Corbel" w:cs="Arial" w:hAnsi="Corbel"/>
          <w:sz w:val="22"/>
          <w:szCs w:val="22"/>
          <w:lang w:val="fr-FR"/>
        </w:rPr>
        <w:t>Les organisations syndicales représentatives au sein de l’entreprise VANDEMOORTELE EUROPE France :</w:t>
      </w:r>
    </w:p>
    <w:p w14:paraId="1AB5B919" w14:textId="77777777" w:rsidP="008E0800" w:rsidR="008E0800" w:rsidRDefault="008E0800" w:rsidRPr="00EA5326">
      <w:pPr>
        <w:tabs>
          <w:tab w:pos="8364" w:val="right"/>
        </w:tabs>
        <w:jc w:val="both"/>
        <w:rPr>
          <w:rFonts w:ascii="Corbel" w:cs="Arial" w:hAnsi="Corbel"/>
          <w:sz w:val="22"/>
          <w:szCs w:val="22"/>
          <w:lang w:val="fr-FR"/>
        </w:rPr>
      </w:pPr>
    </w:p>
    <w:p w14:paraId="488AB592" w14:textId="592D7A7B" w:rsidP="008E0800" w:rsidR="008E0800" w:rsidRDefault="008E0800" w:rsidRPr="00EA5326">
      <w:pPr>
        <w:numPr>
          <w:ilvl w:val="0"/>
          <w:numId w:val="1"/>
        </w:numPr>
        <w:overflowPunct/>
        <w:autoSpaceDE/>
        <w:autoSpaceDN/>
        <w:adjustRightInd/>
        <w:spacing w:line="260" w:lineRule="atLeast"/>
        <w:ind w:hanging="357" w:left="714"/>
        <w:jc w:val="both"/>
        <w:textAlignment w:val="auto"/>
        <w:rPr>
          <w:rFonts w:ascii="Corbel" w:cs="Arial" w:hAnsi="Corbel"/>
          <w:sz w:val="22"/>
          <w:szCs w:val="22"/>
          <w:lang w:val="fr-FR"/>
        </w:rPr>
      </w:pPr>
      <w:r w:rsidRPr="00EA5326">
        <w:rPr>
          <w:rFonts w:ascii="Corbel" w:cs="Arial" w:hAnsi="Corbel"/>
          <w:sz w:val="22"/>
          <w:szCs w:val="22"/>
          <w:lang w:val="fr-FR"/>
        </w:rPr>
        <w:t xml:space="preserve">Le syndicat </w:t>
      </w:r>
      <w:r w:rsidRPr="00EA5326">
        <w:rPr>
          <w:rFonts w:ascii="Corbel" w:cs="Arial" w:hAnsi="Corbel"/>
          <w:b/>
          <w:bCs/>
          <w:sz w:val="22"/>
          <w:szCs w:val="22"/>
          <w:lang w:val="fr-FR"/>
        </w:rPr>
        <w:t>FO</w:t>
      </w:r>
      <w:r w:rsidRPr="00EA5326">
        <w:rPr>
          <w:rFonts w:ascii="Corbel" w:cs="Arial" w:hAnsi="Corbel"/>
          <w:sz w:val="22"/>
          <w:szCs w:val="22"/>
          <w:lang w:val="fr-FR"/>
        </w:rPr>
        <w:t xml:space="preserve"> représenté par , </w:t>
      </w:r>
      <w:bookmarkStart w:id="1" w:name="_Hlk98164146"/>
      <w:r w:rsidRPr="00EA5326">
        <w:rPr>
          <w:rFonts w:ascii="Corbel" w:cs="Arial" w:hAnsi="Corbel"/>
          <w:sz w:val="22"/>
          <w:szCs w:val="22"/>
          <w:lang w:val="fr-FR"/>
        </w:rPr>
        <w:t xml:space="preserve">représentant du personnel élu au CSE central et au CSE d’établissement Torcé ayant reçu mandat ponctuel par sa fédération  </w:t>
      </w:r>
    </w:p>
    <w:bookmarkEnd w:id="1"/>
    <w:p w14:paraId="0C647271" w14:textId="77777777" w:rsidP="008E0800" w:rsidR="008E0800" w:rsidRDefault="008E0800" w:rsidRPr="00EA5326">
      <w:pPr>
        <w:tabs>
          <w:tab w:pos="8364" w:val="right"/>
        </w:tabs>
        <w:spacing w:after="100"/>
        <w:jc w:val="both"/>
        <w:rPr>
          <w:rFonts w:ascii="Corbel" w:cs="Arial" w:hAnsi="Corbel"/>
          <w:sz w:val="22"/>
          <w:szCs w:val="22"/>
          <w:lang w:val="fr-FR"/>
        </w:rPr>
      </w:pPr>
    </w:p>
    <w:p w14:paraId="048708B6" w14:textId="77777777" w:rsidP="008E0800" w:rsidR="008E0800" w:rsidRDefault="008E0800" w:rsidRPr="00EA5326">
      <w:pPr>
        <w:tabs>
          <w:tab w:pos="8364" w:val="right"/>
        </w:tabs>
        <w:spacing w:after="100"/>
        <w:jc w:val="both"/>
        <w:rPr>
          <w:rFonts w:ascii="Corbel" w:cs="Arial" w:hAnsi="Corbel"/>
          <w:sz w:val="22"/>
          <w:szCs w:val="22"/>
          <w:lang w:val="fr-FR"/>
        </w:rPr>
      </w:pPr>
    </w:p>
    <w:p w14:paraId="4B65CF4F" w14:textId="77777777" w:rsidP="008E0800" w:rsidR="008E0800" w:rsidRDefault="008E0800" w:rsidRPr="00EA5326">
      <w:pPr>
        <w:tabs>
          <w:tab w:pos="8364" w:val="right"/>
        </w:tabs>
        <w:jc w:val="both"/>
        <w:rPr>
          <w:rFonts w:ascii="Corbel" w:cs="Arial" w:hAnsi="Corbel"/>
          <w:sz w:val="22"/>
          <w:szCs w:val="22"/>
          <w:lang w:val="fr-FR"/>
        </w:rPr>
      </w:pPr>
    </w:p>
    <w:p w14:paraId="1BCEF573" w14:textId="77777777" w:rsidP="008E0800" w:rsidR="008E0800" w:rsidRDefault="008E0800" w:rsidRPr="00EA5326">
      <w:pPr>
        <w:tabs>
          <w:tab w:pos="8364" w:val="right"/>
        </w:tabs>
        <w:jc w:val="both"/>
        <w:rPr>
          <w:rFonts w:ascii="Corbel" w:cs="Arial" w:hAnsi="Corbel"/>
          <w:b/>
          <w:bCs/>
          <w:sz w:val="18"/>
          <w:szCs w:val="18"/>
          <w:lang w:val="fr-FR"/>
        </w:rPr>
      </w:pPr>
      <w:r w:rsidRPr="00EA5326">
        <w:rPr>
          <w:rFonts w:ascii="Corbel" w:cs="Arial" w:hAnsi="Corbel"/>
          <w:sz w:val="18"/>
          <w:szCs w:val="18"/>
          <w:lang w:val="fr-FR"/>
        </w:rPr>
        <w:tab/>
      </w:r>
      <w:r w:rsidRPr="00EA5326">
        <w:rPr>
          <w:rFonts w:ascii="Corbel" w:cs="Arial" w:hAnsi="Corbel"/>
          <w:b/>
          <w:bCs/>
          <w:sz w:val="22"/>
          <w:szCs w:val="22"/>
          <w:lang w:val="fr-FR"/>
        </w:rPr>
        <w:t>D’AUTRE PART</w:t>
      </w:r>
    </w:p>
    <w:p w14:paraId="6DAAF7E5" w14:textId="77777777" w:rsidP="008E0800" w:rsidR="008E0800" w:rsidRDefault="008E0800" w:rsidRPr="00EA5326">
      <w:pPr>
        <w:tabs>
          <w:tab w:pos="8364" w:val="right"/>
        </w:tabs>
        <w:spacing w:after="100"/>
        <w:jc w:val="both"/>
        <w:rPr>
          <w:rFonts w:ascii="Corbel" w:cs="Arial" w:hAnsi="Corbel"/>
          <w:sz w:val="18"/>
          <w:szCs w:val="18"/>
          <w:lang w:val="fr-FR"/>
        </w:rPr>
      </w:pPr>
    </w:p>
    <w:p w14:paraId="19F85DC2" w14:textId="77777777" w:rsidP="008E0800" w:rsidR="008E0800" w:rsidRDefault="008E0800" w:rsidRPr="00483EC9">
      <w:pPr>
        <w:tabs>
          <w:tab w:pos="8364" w:val="right"/>
        </w:tabs>
        <w:spacing w:after="100"/>
        <w:jc w:val="both"/>
        <w:rPr>
          <w:rFonts w:ascii="Corbel" w:cs="Arial" w:hAnsi="Corbel"/>
          <w:sz w:val="20"/>
          <w:lang w:val="fr-FR"/>
        </w:rPr>
        <w:sectPr w:rsidR="008E0800" w:rsidRPr="00483EC9" w:rsidSect="005719F9">
          <w:footerReference r:id="rId9" w:type="even"/>
          <w:footerReference r:id="rId10" w:type="default"/>
          <w:pgSz w:code="9" w:h="16840" w:w="11907"/>
          <w:pgMar w:bottom="426" w:footer="0" w:gutter="0" w:header="709" w:left="1418" w:right="1418" w:top="851"/>
          <w:paperSrc w:first="15" w:other="15"/>
          <w:cols w:space="708"/>
        </w:sectPr>
      </w:pPr>
    </w:p>
    <w:p w14:paraId="6831A98D" w14:textId="77777777" w:rsidP="008E0800" w:rsidR="008E0800" w:rsidRDefault="008E0800" w:rsidRPr="00483EC9">
      <w:pPr>
        <w:pBdr>
          <w:top w:color="auto" w:space="1" w:sz="4" w:val="single"/>
          <w:left w:color="auto" w:space="4" w:sz="4" w:val="single"/>
          <w:bottom w:color="auto" w:space="1" w:sz="4" w:val="single"/>
          <w:right w:color="auto" w:space="4" w:sz="4" w:val="single"/>
        </w:pBdr>
        <w:spacing w:after="200" w:before="240"/>
        <w:jc w:val="center"/>
        <w:rPr>
          <w:rFonts w:ascii="Corbel" w:cs="Arial" w:hAnsi="Corbel"/>
          <w:b/>
          <w:sz w:val="22"/>
          <w:szCs w:val="22"/>
          <w:lang w:val="fr-FR"/>
        </w:rPr>
      </w:pPr>
      <w:r w:rsidRPr="00483EC9">
        <w:rPr>
          <w:rFonts w:ascii="Corbel" w:cs="Arial" w:hAnsi="Corbel"/>
          <w:b/>
          <w:sz w:val="22"/>
          <w:szCs w:val="22"/>
          <w:lang w:val="fr-FR"/>
        </w:rPr>
        <w:lastRenderedPageBreak/>
        <w:t>Préambule</w:t>
      </w:r>
    </w:p>
    <w:p w14:paraId="54426A67" w14:textId="77777777" w:rsidP="008E0800" w:rsidR="008E0800" w:rsidRDefault="008E0800" w:rsidRPr="00483EC9">
      <w:pPr>
        <w:jc w:val="both"/>
        <w:outlineLvl w:val="0"/>
        <w:rPr>
          <w:rFonts w:ascii="Corbel" w:cs="Arial" w:hAnsi="Corbel"/>
          <w:sz w:val="22"/>
          <w:szCs w:val="22"/>
          <w:lang w:val="fr-FR"/>
        </w:rPr>
      </w:pPr>
    </w:p>
    <w:p w14:paraId="12F8C5A4" w14:textId="77777777" w:rsidP="008E0800" w:rsidR="008E0800" w:rsidRDefault="008E0800" w:rsidRPr="00483EC9">
      <w:pPr>
        <w:jc w:val="both"/>
        <w:rPr>
          <w:rFonts w:ascii="Corbel" w:cs="Arial" w:hAnsi="Corbel"/>
          <w:szCs w:val="24"/>
          <w:lang w:val="fr-FR"/>
        </w:rPr>
      </w:pPr>
    </w:p>
    <w:p w14:paraId="2DDA8A64" w14:textId="007D8D4E"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La Direction et l</w:t>
      </w:r>
      <w:r w:rsidR="00F7567A">
        <w:rPr>
          <w:rFonts w:ascii="Corbel" w:cs="Arial" w:hAnsi="Corbel"/>
          <w:sz w:val="22"/>
          <w:szCs w:val="22"/>
          <w:lang w:val="fr-FR"/>
        </w:rPr>
        <w:t>’</w:t>
      </w:r>
      <w:r w:rsidRPr="00FF0111">
        <w:rPr>
          <w:rFonts w:ascii="Corbel" w:cs="Arial" w:hAnsi="Corbel"/>
          <w:sz w:val="22"/>
          <w:szCs w:val="22"/>
          <w:lang w:val="fr-FR"/>
        </w:rPr>
        <w:t>organisation syndicale</w:t>
      </w:r>
      <w:r w:rsidR="00F7567A">
        <w:rPr>
          <w:rFonts w:ascii="Corbel" w:cs="Arial" w:hAnsi="Corbel"/>
          <w:sz w:val="22"/>
          <w:szCs w:val="22"/>
          <w:lang w:val="fr-FR"/>
        </w:rPr>
        <w:t xml:space="preserve"> FO</w:t>
      </w:r>
      <w:r w:rsidRPr="00FF0111">
        <w:rPr>
          <w:rFonts w:ascii="Corbel" w:cs="Arial" w:hAnsi="Corbel"/>
          <w:sz w:val="22"/>
          <w:szCs w:val="22"/>
          <w:lang w:val="fr-FR"/>
        </w:rPr>
        <w:t xml:space="preserve"> représentative au sein de l’entreprise VANDEMOORTELE </w:t>
      </w:r>
      <w:r w:rsidR="00F7567A">
        <w:rPr>
          <w:rFonts w:ascii="Corbel" w:cs="Arial" w:hAnsi="Corbel"/>
          <w:sz w:val="22"/>
          <w:szCs w:val="22"/>
          <w:lang w:val="fr-FR"/>
        </w:rPr>
        <w:t>EUROPE</w:t>
      </w:r>
      <w:r w:rsidRPr="00FF0111">
        <w:rPr>
          <w:rFonts w:ascii="Corbel" w:cs="Arial" w:hAnsi="Corbel"/>
          <w:sz w:val="22"/>
          <w:szCs w:val="22"/>
          <w:lang w:val="fr-FR"/>
        </w:rPr>
        <w:t xml:space="preserve"> FRANCE </w:t>
      </w:r>
      <w:r w:rsidR="00F7567A">
        <w:rPr>
          <w:rFonts w:ascii="Corbel" w:cs="Arial" w:hAnsi="Corbel"/>
          <w:sz w:val="22"/>
          <w:szCs w:val="22"/>
          <w:lang w:val="fr-FR"/>
        </w:rPr>
        <w:t>a</w:t>
      </w:r>
      <w:r w:rsidRPr="00FF0111">
        <w:rPr>
          <w:rFonts w:ascii="Corbel" w:cs="Arial" w:hAnsi="Corbel"/>
          <w:sz w:val="22"/>
          <w:szCs w:val="22"/>
          <w:lang w:val="fr-FR"/>
        </w:rPr>
        <w:t xml:space="preserve"> conclu en date du </w:t>
      </w:r>
      <w:r w:rsidR="00F7567A">
        <w:rPr>
          <w:rFonts w:ascii="Corbel" w:cs="Arial" w:hAnsi="Corbel"/>
          <w:sz w:val="22"/>
          <w:szCs w:val="22"/>
          <w:lang w:val="fr-FR"/>
        </w:rPr>
        <w:t>22</w:t>
      </w:r>
      <w:r w:rsidRPr="00FF0111">
        <w:rPr>
          <w:rFonts w:ascii="Corbel" w:cs="Arial" w:hAnsi="Corbel"/>
          <w:sz w:val="22"/>
          <w:szCs w:val="22"/>
          <w:lang w:val="fr-FR"/>
        </w:rPr>
        <w:t>/03/2022 un accord salarial au titre de l’année civile 2022.</w:t>
      </w:r>
    </w:p>
    <w:p w14:paraId="33FBF6F8" w14:textId="5DF5B8BF"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Cet accord salarial prévoyait </w:t>
      </w:r>
      <w:r w:rsidR="00F7567A">
        <w:rPr>
          <w:rFonts w:ascii="Corbel" w:cs="Arial" w:hAnsi="Corbel"/>
          <w:sz w:val="22"/>
          <w:szCs w:val="22"/>
          <w:lang w:val="fr-FR"/>
        </w:rPr>
        <w:t xml:space="preserve">notamment </w:t>
      </w:r>
      <w:r w:rsidRPr="00FF0111">
        <w:rPr>
          <w:rFonts w:ascii="Corbel" w:cs="Arial" w:hAnsi="Corbel"/>
          <w:sz w:val="22"/>
          <w:szCs w:val="22"/>
          <w:lang w:val="fr-FR"/>
        </w:rPr>
        <w:t>une augmentation des salaires réels de + 3% à effet du 1</w:t>
      </w:r>
      <w:r w:rsidRPr="00FF0111">
        <w:rPr>
          <w:rFonts w:ascii="Corbel" w:cs="Arial" w:hAnsi="Corbel"/>
          <w:sz w:val="22"/>
          <w:szCs w:val="22"/>
          <w:vertAlign w:val="superscript"/>
          <w:lang w:val="fr-FR"/>
        </w:rPr>
        <w:t>er</w:t>
      </w:r>
      <w:r w:rsidRPr="00FF0111">
        <w:rPr>
          <w:rFonts w:ascii="Corbel" w:cs="Arial" w:hAnsi="Corbel"/>
          <w:sz w:val="22"/>
          <w:szCs w:val="22"/>
          <w:lang w:val="fr-FR"/>
        </w:rPr>
        <w:t xml:space="preserve"> avril 2022.</w:t>
      </w:r>
    </w:p>
    <w:p w14:paraId="643E5D5C" w14:textId="77777777" w:rsidP="00EA5326" w:rsidR="00EA5326" w:rsidRDefault="00EA5326" w:rsidRPr="00FF0111">
      <w:pPr>
        <w:spacing w:after="120"/>
        <w:jc w:val="both"/>
        <w:rPr>
          <w:rFonts w:ascii="Corbel" w:cs="Arial" w:hAnsi="Corbel"/>
          <w:sz w:val="22"/>
          <w:szCs w:val="22"/>
          <w:lang w:val="fr-FR"/>
        </w:rPr>
      </w:pPr>
    </w:p>
    <w:p w14:paraId="47908763" w14:textId="67BCB482" w:rsidP="00EA5326" w:rsidR="00EA5326" w:rsidRDefault="00F7567A" w:rsidRPr="00FF0111">
      <w:pPr>
        <w:spacing w:after="120"/>
        <w:jc w:val="both"/>
        <w:rPr>
          <w:rFonts w:ascii="Corbel" w:cs="Arial" w:hAnsi="Corbel"/>
          <w:sz w:val="22"/>
          <w:szCs w:val="22"/>
          <w:lang w:val="fr-FR"/>
        </w:rPr>
      </w:pPr>
      <w:r>
        <w:rPr>
          <w:rFonts w:ascii="Corbel" w:cs="Arial" w:hAnsi="Corbel"/>
          <w:sz w:val="22"/>
          <w:szCs w:val="22"/>
          <w:lang w:val="fr-FR"/>
        </w:rPr>
        <w:t>Depuis le mois de septembre 2022</w:t>
      </w:r>
      <w:r w:rsidR="00EA5326" w:rsidRPr="00FF0111">
        <w:rPr>
          <w:rFonts w:ascii="Corbel" w:cs="Arial" w:hAnsi="Corbel"/>
          <w:sz w:val="22"/>
          <w:szCs w:val="22"/>
          <w:lang w:val="fr-FR"/>
        </w:rPr>
        <w:t xml:space="preserve">, les </w:t>
      </w:r>
      <w:r>
        <w:rPr>
          <w:rFonts w:ascii="Corbel" w:cs="Arial" w:hAnsi="Corbel"/>
          <w:sz w:val="22"/>
          <w:szCs w:val="22"/>
          <w:lang w:val="fr-FR"/>
        </w:rPr>
        <w:t>représentants du personnel</w:t>
      </w:r>
      <w:r w:rsidR="00EA5326" w:rsidRPr="00FF0111">
        <w:rPr>
          <w:rFonts w:ascii="Corbel" w:cs="Arial" w:hAnsi="Corbel"/>
          <w:sz w:val="22"/>
          <w:szCs w:val="22"/>
          <w:lang w:val="fr-FR"/>
        </w:rPr>
        <w:t xml:space="preserve"> ont tenu à alerter la Direction de l’entreprise sur l’accélération de la hausse du coût de la vie depuis le début de l’année 2022, dans la perspective de la défense du pouvoir d’achat des salariés.</w:t>
      </w:r>
    </w:p>
    <w:p w14:paraId="0EA6A933" w14:textId="77777777" w:rsidP="00EA5326" w:rsidR="00EA5326" w:rsidRDefault="00EA5326" w:rsidRPr="00FF0111">
      <w:pPr>
        <w:spacing w:after="120"/>
        <w:jc w:val="both"/>
        <w:rPr>
          <w:rFonts w:ascii="Corbel" w:cs="Arial" w:hAnsi="Corbel"/>
          <w:sz w:val="22"/>
          <w:szCs w:val="22"/>
          <w:lang w:val="fr-FR"/>
        </w:rPr>
      </w:pPr>
    </w:p>
    <w:p w14:paraId="2AB5C0E7" w14:textId="1931D716"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Consciente de la situation à laquelle sont confrontés les salariés au titre de cette année 2022, la Direction par décision unilatérale du 01/10/2022, a décidé de porter de 200 €/an à 400 €/an le montant de la prime de transport au titre des années 2022 et 2023, conformément aux possibilités ouvertes par la loi sur le pouvoir d’achat voté</w:t>
      </w:r>
      <w:r w:rsidR="00E1409D">
        <w:rPr>
          <w:rFonts w:ascii="Corbel" w:cs="Arial" w:hAnsi="Corbel"/>
          <w:sz w:val="22"/>
          <w:szCs w:val="22"/>
          <w:lang w:val="fr-FR"/>
        </w:rPr>
        <w:t>e</w:t>
      </w:r>
      <w:r w:rsidRPr="00FF0111">
        <w:rPr>
          <w:rFonts w:ascii="Corbel" w:cs="Arial" w:hAnsi="Corbel"/>
          <w:sz w:val="22"/>
          <w:szCs w:val="22"/>
          <w:lang w:val="fr-FR"/>
        </w:rPr>
        <w:t xml:space="preserve"> en août 2022.</w:t>
      </w:r>
    </w:p>
    <w:p w14:paraId="19B61A50"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Cette mesure </w:t>
      </w:r>
      <w:r>
        <w:rPr>
          <w:rFonts w:ascii="Corbel" w:cs="Arial" w:hAnsi="Corbel"/>
          <w:sz w:val="22"/>
          <w:szCs w:val="22"/>
          <w:lang w:val="fr-FR"/>
        </w:rPr>
        <w:t>a pris</w:t>
      </w:r>
      <w:r w:rsidRPr="00FF0111">
        <w:rPr>
          <w:rFonts w:ascii="Corbel" w:cs="Arial" w:hAnsi="Corbel"/>
          <w:sz w:val="22"/>
          <w:szCs w:val="22"/>
          <w:lang w:val="fr-FR"/>
        </w:rPr>
        <w:t xml:space="preserve"> la forme d’une prime de transport d’un montant exceptionnel de 200€ versée en une seule fois sur le mois d’octobre 2022 et d’une prime de transport dont le montant mensuel sera porté de 16,66€ à 33,33€ sur la période du 1er janvier 2023 au 31 décembre 2023, sous réserve du respect des conditions prévues par la décision unilatérale.</w:t>
      </w:r>
    </w:p>
    <w:p w14:paraId="7A1C31F8" w14:textId="77777777" w:rsidP="00EA5326" w:rsidR="00EA5326" w:rsidRDefault="00EA5326" w:rsidRPr="00FF0111">
      <w:pPr>
        <w:spacing w:after="120"/>
        <w:jc w:val="both"/>
        <w:rPr>
          <w:rFonts w:ascii="Corbel" w:cs="Arial" w:hAnsi="Corbel"/>
          <w:sz w:val="22"/>
          <w:szCs w:val="22"/>
          <w:lang w:val="fr-FR"/>
        </w:rPr>
      </w:pPr>
    </w:p>
    <w:p w14:paraId="26B5FF2A" w14:textId="0A822E7B" w:rsidP="00EA5326" w:rsidR="00EA5326" w:rsidRDefault="00F7567A" w:rsidRPr="00FF0111">
      <w:pPr>
        <w:spacing w:after="120"/>
        <w:jc w:val="both"/>
        <w:rPr>
          <w:rFonts w:ascii="Corbel" w:cs="Arial" w:hAnsi="Corbel"/>
          <w:sz w:val="22"/>
          <w:szCs w:val="22"/>
          <w:lang w:val="fr-FR"/>
        </w:rPr>
      </w:pPr>
      <w:r>
        <w:rPr>
          <w:rFonts w:ascii="Corbel" w:cs="Arial" w:hAnsi="Corbel"/>
          <w:sz w:val="22"/>
          <w:szCs w:val="22"/>
          <w:lang w:val="fr-FR"/>
        </w:rPr>
        <w:t>Les représentants du personnel</w:t>
      </w:r>
      <w:r w:rsidR="00EA5326" w:rsidRPr="00FF0111">
        <w:rPr>
          <w:rFonts w:ascii="Corbel" w:cs="Arial" w:hAnsi="Corbel"/>
          <w:sz w:val="22"/>
          <w:szCs w:val="22"/>
          <w:lang w:val="fr-FR"/>
        </w:rPr>
        <w:t>, bien que conscients de cet effort dans un contexte où l’entreprise ne peut répercuter immédiatement et en totalité la hausse de ses coûts de production, ont estimé que l’entreprise devait mettre en œuvre des mesures salariales complémentaires au titre de l’année 2022 afin de garantir à ses salariés un maintien de leur pouvoir d’achat.</w:t>
      </w:r>
    </w:p>
    <w:p w14:paraId="2F0AC2B4" w14:textId="77777777" w:rsidP="00EA5326" w:rsidR="00EA5326" w:rsidRDefault="00EA5326" w:rsidRPr="00FF0111">
      <w:pPr>
        <w:spacing w:after="120"/>
        <w:jc w:val="both"/>
        <w:rPr>
          <w:rFonts w:ascii="Corbel" w:cs="Arial" w:hAnsi="Corbel"/>
          <w:sz w:val="22"/>
          <w:szCs w:val="22"/>
          <w:lang w:val="fr-FR"/>
        </w:rPr>
      </w:pPr>
    </w:p>
    <w:p w14:paraId="4ADC4211" w14:textId="5EB731A5" w:rsidP="00EA5326" w:rsidR="00EA5326" w:rsidRDefault="00F7567A" w:rsidRPr="00FF0111">
      <w:pPr>
        <w:spacing w:after="120"/>
        <w:jc w:val="both"/>
        <w:rPr>
          <w:rFonts w:ascii="Corbel" w:cs="Arial" w:hAnsi="Corbel"/>
          <w:sz w:val="22"/>
          <w:szCs w:val="22"/>
          <w:lang w:val="fr-FR"/>
        </w:rPr>
      </w:pPr>
      <w:r>
        <w:rPr>
          <w:rFonts w:ascii="Corbel" w:cs="Arial" w:hAnsi="Corbel"/>
          <w:sz w:val="22"/>
          <w:szCs w:val="22"/>
          <w:lang w:val="fr-FR"/>
        </w:rPr>
        <w:t>Ils</w:t>
      </w:r>
      <w:r w:rsidR="00EA5326" w:rsidRPr="00FF0111">
        <w:rPr>
          <w:rFonts w:ascii="Corbel" w:cs="Arial" w:hAnsi="Corbel"/>
          <w:sz w:val="22"/>
          <w:szCs w:val="22"/>
          <w:lang w:val="fr-FR"/>
        </w:rPr>
        <w:t xml:space="preserve"> ont rappelé à ce titre à la Direction que les salaires minimas de la branche activités industrielles de boulangerie et de pâtisserie ont été revalorisés de 35 € au 1</w:t>
      </w:r>
      <w:r w:rsidR="00EA5326" w:rsidRPr="00FF0111">
        <w:rPr>
          <w:rFonts w:ascii="Corbel" w:cs="Arial" w:hAnsi="Corbel"/>
          <w:sz w:val="22"/>
          <w:szCs w:val="22"/>
          <w:vertAlign w:val="superscript"/>
          <w:lang w:val="fr-FR"/>
        </w:rPr>
        <w:t>er</w:t>
      </w:r>
      <w:r w:rsidR="00EA5326" w:rsidRPr="00FF0111">
        <w:rPr>
          <w:rFonts w:ascii="Corbel" w:cs="Arial" w:hAnsi="Corbel"/>
          <w:sz w:val="22"/>
          <w:szCs w:val="22"/>
          <w:lang w:val="fr-FR"/>
        </w:rPr>
        <w:t xml:space="preserve"> octobre 2022, en complément de la revalorisation déjà intervenue le 1</w:t>
      </w:r>
      <w:r w:rsidR="00EA5326" w:rsidRPr="00FF0111">
        <w:rPr>
          <w:rFonts w:ascii="Corbel" w:cs="Arial" w:hAnsi="Corbel"/>
          <w:sz w:val="22"/>
          <w:szCs w:val="22"/>
          <w:vertAlign w:val="superscript"/>
          <w:lang w:val="fr-FR"/>
        </w:rPr>
        <w:t>er</w:t>
      </w:r>
      <w:r w:rsidR="00EA5326" w:rsidRPr="00FF0111">
        <w:rPr>
          <w:rFonts w:ascii="Corbel" w:cs="Arial" w:hAnsi="Corbel"/>
          <w:sz w:val="22"/>
          <w:szCs w:val="22"/>
          <w:lang w:val="fr-FR"/>
        </w:rPr>
        <w:t xml:space="preserve"> mai 2022 et que seule une partie des salariés de l’entreprise ont bénéficié de cette augmentation qui ne porte que sur les salaires minimas et non sur les salaires réels.</w:t>
      </w:r>
    </w:p>
    <w:p w14:paraId="7EDF555F" w14:textId="77777777" w:rsidP="00EA5326" w:rsidR="00EA5326" w:rsidRDefault="00EA5326" w:rsidRPr="00FF0111">
      <w:pPr>
        <w:spacing w:after="120"/>
        <w:jc w:val="both"/>
        <w:rPr>
          <w:rFonts w:ascii="Corbel" w:cs="Arial" w:hAnsi="Corbel"/>
          <w:sz w:val="22"/>
          <w:szCs w:val="22"/>
          <w:lang w:val="fr-FR"/>
        </w:rPr>
      </w:pPr>
    </w:p>
    <w:p w14:paraId="58DB1D7D" w14:textId="474F413E"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La Direction a alors proposé </w:t>
      </w:r>
      <w:r w:rsidR="00F7567A">
        <w:rPr>
          <w:rFonts w:ascii="Corbel" w:cs="Arial" w:hAnsi="Corbel"/>
          <w:sz w:val="22"/>
          <w:szCs w:val="22"/>
          <w:lang w:val="fr-FR"/>
        </w:rPr>
        <w:t>à l’organisation syndicale représentative FO</w:t>
      </w:r>
      <w:r w:rsidRPr="00FF0111">
        <w:rPr>
          <w:rFonts w:ascii="Corbel" w:cs="Arial" w:hAnsi="Corbel"/>
          <w:sz w:val="22"/>
          <w:szCs w:val="22"/>
          <w:lang w:val="fr-FR"/>
        </w:rPr>
        <w:t>, en complément des mesures déjà appliquées en 2022, d’augmenter par voie d’accord collectif les salaires réels des salariés des catégories OE1 à TA5 de +35€ à effet du 1</w:t>
      </w:r>
      <w:r w:rsidRPr="00FF0111">
        <w:rPr>
          <w:rFonts w:ascii="Corbel" w:cs="Arial" w:hAnsi="Corbel"/>
          <w:sz w:val="22"/>
          <w:szCs w:val="22"/>
          <w:vertAlign w:val="superscript"/>
          <w:lang w:val="fr-FR"/>
        </w:rPr>
        <w:t>er</w:t>
      </w:r>
      <w:r w:rsidRPr="00FF0111">
        <w:rPr>
          <w:rFonts w:ascii="Corbel" w:cs="Arial" w:hAnsi="Corbel"/>
          <w:sz w:val="22"/>
          <w:szCs w:val="22"/>
          <w:lang w:val="fr-FR"/>
        </w:rPr>
        <w:t xml:space="preserve"> octobre 2022.</w:t>
      </w:r>
    </w:p>
    <w:p w14:paraId="6907278A" w14:textId="77777777" w:rsidP="00EA5326" w:rsidR="00EA5326" w:rsidRDefault="00EA5326" w:rsidRPr="00FF0111">
      <w:pPr>
        <w:spacing w:after="120"/>
        <w:jc w:val="both"/>
        <w:rPr>
          <w:rFonts w:ascii="Corbel" w:cs="Arial" w:hAnsi="Corbel"/>
          <w:sz w:val="22"/>
          <w:szCs w:val="22"/>
          <w:lang w:val="fr-FR"/>
        </w:rPr>
      </w:pPr>
    </w:p>
    <w:p w14:paraId="5284BEE2"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Elle a rappelé qu’au titre de l’année 2022 les salariés bénéficieraient ainsi :</w:t>
      </w:r>
    </w:p>
    <w:p w14:paraId="499BD791" w14:textId="77777777" w:rsidP="00EA5326" w:rsidR="00EA5326" w:rsidRDefault="00EA5326" w:rsidRPr="00FF0111">
      <w:pPr>
        <w:pStyle w:val="Paragraphedeliste"/>
        <w:numPr>
          <w:ilvl w:val="0"/>
          <w:numId w:val="12"/>
        </w:numPr>
        <w:spacing w:after="120"/>
        <w:jc w:val="both"/>
        <w:rPr>
          <w:rFonts w:ascii="Corbel" w:cs="Arial" w:hAnsi="Corbel"/>
          <w:sz w:val="22"/>
          <w:szCs w:val="22"/>
          <w:lang w:val="fr-FR"/>
        </w:rPr>
      </w:pPr>
      <w:r w:rsidRPr="00FF0111">
        <w:rPr>
          <w:rFonts w:ascii="Corbel" w:cs="Arial" w:hAnsi="Corbel"/>
          <w:sz w:val="22"/>
          <w:szCs w:val="22"/>
          <w:lang w:val="fr-FR"/>
        </w:rPr>
        <w:t>D’une augmentation des salaires réels de + 3% au 1</w:t>
      </w:r>
      <w:r w:rsidRPr="00FF0111">
        <w:rPr>
          <w:rFonts w:ascii="Corbel" w:cs="Arial" w:hAnsi="Corbel"/>
          <w:sz w:val="22"/>
          <w:szCs w:val="22"/>
          <w:vertAlign w:val="superscript"/>
          <w:lang w:val="fr-FR"/>
        </w:rPr>
        <w:t>er</w:t>
      </w:r>
      <w:r w:rsidRPr="00FF0111">
        <w:rPr>
          <w:rFonts w:ascii="Corbel" w:cs="Arial" w:hAnsi="Corbel"/>
          <w:sz w:val="22"/>
          <w:szCs w:val="22"/>
          <w:lang w:val="fr-FR"/>
        </w:rPr>
        <w:t xml:space="preserve"> avril 2022</w:t>
      </w:r>
    </w:p>
    <w:p w14:paraId="7AA9ABFD" w14:textId="77777777" w:rsidP="00EA5326" w:rsidR="00EA5326" w:rsidRDefault="00EA5326" w:rsidRPr="00FF0111">
      <w:pPr>
        <w:pStyle w:val="Paragraphedeliste"/>
        <w:numPr>
          <w:ilvl w:val="0"/>
          <w:numId w:val="12"/>
        </w:numPr>
        <w:spacing w:after="120"/>
        <w:jc w:val="both"/>
        <w:rPr>
          <w:rFonts w:ascii="Corbel" w:cs="Arial" w:hAnsi="Corbel"/>
          <w:b/>
          <w:bCs/>
          <w:sz w:val="22"/>
          <w:szCs w:val="22"/>
          <w:lang w:val="fr-FR"/>
        </w:rPr>
      </w:pPr>
      <w:r w:rsidRPr="00FF0111">
        <w:rPr>
          <w:rFonts w:ascii="Corbel" w:cs="Arial" w:hAnsi="Corbel"/>
          <w:sz w:val="22"/>
          <w:szCs w:val="22"/>
          <w:lang w:val="fr-FR"/>
        </w:rPr>
        <w:t>Du versement d’un complément de prime de transport de 200 € nets au 1</w:t>
      </w:r>
      <w:r w:rsidRPr="00FF0111">
        <w:rPr>
          <w:rFonts w:ascii="Corbel" w:cs="Arial" w:hAnsi="Corbel"/>
          <w:sz w:val="22"/>
          <w:szCs w:val="22"/>
          <w:vertAlign w:val="superscript"/>
          <w:lang w:val="fr-FR"/>
        </w:rPr>
        <w:t>er</w:t>
      </w:r>
      <w:r w:rsidRPr="00FF0111">
        <w:rPr>
          <w:rFonts w:ascii="Corbel" w:cs="Arial" w:hAnsi="Corbel"/>
          <w:sz w:val="22"/>
          <w:szCs w:val="22"/>
          <w:lang w:val="fr-FR"/>
        </w:rPr>
        <w:t xml:space="preserve"> octobre 2022</w:t>
      </w:r>
    </w:p>
    <w:p w14:paraId="5A3812B4" w14:textId="77777777" w:rsidP="00EA5326" w:rsidR="00EA5326" w:rsidRDefault="00EA5326" w:rsidRPr="00FF0111">
      <w:pPr>
        <w:pStyle w:val="Paragraphedeliste"/>
        <w:numPr>
          <w:ilvl w:val="0"/>
          <w:numId w:val="12"/>
        </w:numPr>
        <w:spacing w:after="120"/>
        <w:jc w:val="both"/>
        <w:rPr>
          <w:rFonts w:ascii="Corbel" w:cs="Arial" w:hAnsi="Corbel"/>
          <w:sz w:val="22"/>
          <w:szCs w:val="22"/>
          <w:lang w:val="fr-FR"/>
        </w:rPr>
      </w:pPr>
      <w:r w:rsidRPr="00FF0111">
        <w:rPr>
          <w:rFonts w:ascii="Corbel" w:cs="Arial" w:hAnsi="Corbel"/>
          <w:sz w:val="22"/>
          <w:szCs w:val="22"/>
          <w:lang w:val="fr-FR"/>
        </w:rPr>
        <w:t>D’une augmentation des salaires réels de + 35 € au 1er octobre 2022</w:t>
      </w:r>
    </w:p>
    <w:p w14:paraId="34325EBB" w14:textId="77777777" w:rsidP="00EA5326" w:rsidR="00EA5326" w:rsidRDefault="00EA5326">
      <w:pPr>
        <w:spacing w:after="120"/>
        <w:jc w:val="both"/>
        <w:rPr>
          <w:rFonts w:ascii="Corbel" w:cs="Arial" w:hAnsi="Corbel"/>
          <w:sz w:val="22"/>
          <w:szCs w:val="22"/>
          <w:lang w:val="fr-FR"/>
        </w:rPr>
      </w:pPr>
    </w:p>
    <w:p w14:paraId="0B68EF86"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Soit une augmentation des </w:t>
      </w:r>
      <w:r w:rsidRPr="00FF0111">
        <w:rPr>
          <w:rFonts w:ascii="Corbel" w:cs="Arial" w:hAnsi="Corbel"/>
          <w:b/>
          <w:bCs/>
          <w:sz w:val="22"/>
          <w:szCs w:val="22"/>
          <w:u w:val="single"/>
          <w:lang w:val="fr-FR"/>
        </w:rPr>
        <w:t>salaires réels dans l’entreprise</w:t>
      </w:r>
      <w:r w:rsidRPr="00FF0111">
        <w:rPr>
          <w:rFonts w:ascii="Corbel" w:cs="Arial" w:hAnsi="Corbel"/>
          <w:sz w:val="22"/>
          <w:szCs w:val="22"/>
          <w:lang w:val="fr-FR"/>
        </w:rPr>
        <w:t xml:space="preserve"> évaluée pour l’année 2022 à :</w:t>
      </w:r>
    </w:p>
    <w:p w14:paraId="53B99503" w14:textId="77777777" w:rsidP="00EA5326" w:rsidR="00EA5326" w:rsidRDefault="00EA5326" w:rsidRPr="00FF0111">
      <w:pPr>
        <w:spacing w:after="120"/>
        <w:jc w:val="both"/>
        <w:rPr>
          <w:rFonts w:ascii="Corbel" w:cs="Arial" w:hAnsi="Corbel"/>
          <w:sz w:val="22"/>
          <w:szCs w:val="22"/>
          <w:lang w:val="fr-FR"/>
        </w:rPr>
      </w:pPr>
    </w:p>
    <w:p w14:paraId="119669D0"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noProof/>
          <w:sz w:val="22"/>
          <w:szCs w:val="22"/>
          <w:lang w:val="fr-FR"/>
        </w:rPr>
        <w:drawing>
          <wp:inline distB="0" distL="0" distR="0" distT="0" wp14:anchorId="778ABF78" wp14:editId="20E04519">
            <wp:extent cx="2385060" cy="2217420"/>
            <wp:effectExtent b="0" l="0" r="0" t="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2217420"/>
                    </a:xfrm>
                    <a:prstGeom prst="rect">
                      <a:avLst/>
                    </a:prstGeom>
                    <a:noFill/>
                    <a:ln>
                      <a:noFill/>
                    </a:ln>
                  </pic:spPr>
                </pic:pic>
              </a:graphicData>
            </a:graphic>
          </wp:inline>
        </w:drawing>
      </w:r>
    </w:p>
    <w:p w14:paraId="5265FC3F" w14:textId="77777777" w:rsidP="00EA5326" w:rsidR="00EA5326" w:rsidRDefault="00EA5326" w:rsidRPr="00FF0111">
      <w:pPr>
        <w:spacing w:after="120"/>
        <w:jc w:val="both"/>
        <w:rPr>
          <w:rFonts w:ascii="Corbel" w:cs="Arial" w:hAnsi="Corbel"/>
          <w:sz w:val="22"/>
          <w:szCs w:val="22"/>
          <w:lang w:val="fr-FR"/>
        </w:rPr>
      </w:pPr>
    </w:p>
    <w:p w14:paraId="2D8AD2C2"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La Direction a rappelé que sur la même période les </w:t>
      </w:r>
      <w:r w:rsidRPr="00FF0111">
        <w:rPr>
          <w:rFonts w:ascii="Corbel" w:cs="Arial" w:hAnsi="Corbel"/>
          <w:b/>
          <w:bCs/>
          <w:sz w:val="22"/>
          <w:szCs w:val="22"/>
          <w:u w:val="single"/>
          <w:lang w:val="fr-FR"/>
        </w:rPr>
        <w:t>salaires minimas de branche</w:t>
      </w:r>
      <w:r w:rsidRPr="00FF0111">
        <w:rPr>
          <w:rFonts w:ascii="Corbel" w:cs="Arial" w:hAnsi="Corbel"/>
          <w:sz w:val="22"/>
          <w:szCs w:val="22"/>
          <w:lang w:val="fr-FR"/>
        </w:rPr>
        <w:t xml:space="preserve"> ont évolué dans les proportions suivantes :</w:t>
      </w:r>
    </w:p>
    <w:p w14:paraId="41C41619" w14:textId="77777777" w:rsidP="00EA5326" w:rsidR="00EA5326" w:rsidRDefault="00EA5326" w:rsidRPr="00FF0111">
      <w:pPr>
        <w:spacing w:after="120"/>
        <w:jc w:val="both"/>
        <w:rPr>
          <w:rFonts w:ascii="Corbel" w:cs="Arial" w:hAnsi="Corbel"/>
          <w:sz w:val="22"/>
          <w:szCs w:val="22"/>
          <w:lang w:val="fr-FR"/>
        </w:rPr>
      </w:pPr>
    </w:p>
    <w:p w14:paraId="1A908AB6"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noProof/>
          <w:sz w:val="22"/>
          <w:szCs w:val="22"/>
          <w:lang w:val="fr-FR"/>
        </w:rPr>
        <w:drawing>
          <wp:inline distB="0" distL="0" distR="0" distT="0" wp14:anchorId="56C79624" wp14:editId="41D7B68C">
            <wp:extent cx="2278380" cy="2217420"/>
            <wp:effectExtent b="0" l="0" r="762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8380" cy="2217420"/>
                    </a:xfrm>
                    <a:prstGeom prst="rect">
                      <a:avLst/>
                    </a:prstGeom>
                    <a:noFill/>
                    <a:ln>
                      <a:noFill/>
                    </a:ln>
                  </pic:spPr>
                </pic:pic>
              </a:graphicData>
            </a:graphic>
          </wp:inline>
        </w:drawing>
      </w:r>
    </w:p>
    <w:p w14:paraId="3626227D" w14:textId="77777777" w:rsidP="00EA5326" w:rsidR="00EA5326" w:rsidRDefault="00EA5326" w:rsidRPr="00FF0111">
      <w:pPr>
        <w:spacing w:after="120"/>
        <w:jc w:val="both"/>
        <w:rPr>
          <w:rFonts w:ascii="Corbel" w:cs="Arial" w:hAnsi="Corbel"/>
          <w:sz w:val="22"/>
          <w:szCs w:val="22"/>
          <w:lang w:val="fr-FR"/>
        </w:rPr>
      </w:pPr>
    </w:p>
    <w:p w14:paraId="7005DBFD" w14:textId="77777777" w:rsidP="00EA5326" w:rsidR="00EA5326" w:rsidRDefault="00EA5326" w:rsidRPr="00FF0111">
      <w:pPr>
        <w:spacing w:after="120"/>
        <w:jc w:val="both"/>
        <w:rPr>
          <w:rFonts w:ascii="Corbel" w:cs="Arial" w:hAnsi="Corbel"/>
          <w:b/>
          <w:bCs/>
          <w:sz w:val="22"/>
          <w:szCs w:val="22"/>
          <w:u w:val="single"/>
          <w:lang w:val="fr-FR"/>
        </w:rPr>
      </w:pPr>
      <w:r w:rsidRPr="00FF0111">
        <w:rPr>
          <w:rFonts w:ascii="Corbel" w:cs="Arial" w:hAnsi="Corbel"/>
          <w:sz w:val="22"/>
          <w:szCs w:val="22"/>
          <w:lang w:val="fr-FR"/>
        </w:rPr>
        <w:t xml:space="preserve">La Direction a ainsi précisé qu’entre décembre 2021 et octobre 2022, </w:t>
      </w:r>
      <w:r w:rsidRPr="00FF0111">
        <w:rPr>
          <w:rFonts w:ascii="Corbel" w:cs="Arial" w:hAnsi="Corbel"/>
          <w:b/>
          <w:bCs/>
          <w:sz w:val="22"/>
          <w:szCs w:val="22"/>
          <w:u w:val="single"/>
          <w:lang w:val="fr-FR"/>
        </w:rPr>
        <w:t>les salaires réels dans l’entreprise ont évolué plus fortement que les salaires minimas de la branche.</w:t>
      </w:r>
    </w:p>
    <w:p w14:paraId="2BD57D29" w14:textId="77777777" w:rsidP="00EA5326" w:rsidR="00EA5326" w:rsidRDefault="00EA5326" w:rsidRPr="00FF0111">
      <w:pPr>
        <w:spacing w:after="120"/>
        <w:jc w:val="both"/>
        <w:rPr>
          <w:rFonts w:ascii="Corbel" w:cs="Arial" w:hAnsi="Corbel"/>
          <w:sz w:val="22"/>
          <w:szCs w:val="22"/>
          <w:lang w:val="fr-FR"/>
        </w:rPr>
      </w:pPr>
    </w:p>
    <w:p w14:paraId="382F584D" w14:textId="77777777"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L’inflation à fin septembre s’établissait selon l’INSEE à + 5,6% sur un an et en conséquence la grande majorité des salariés de l’entreprise bénéficierait d’un maintien voire d’une progression de son pouvoir d’achat à la date de conclusion de l’accord salarial proposé.</w:t>
      </w:r>
    </w:p>
    <w:p w14:paraId="0B5B439D" w14:textId="77777777" w:rsidP="00EA5326" w:rsidR="00EA5326" w:rsidRDefault="00EA5326" w:rsidRPr="00FF0111">
      <w:pPr>
        <w:spacing w:after="120"/>
        <w:jc w:val="both"/>
        <w:rPr>
          <w:rFonts w:ascii="Corbel" w:cs="Arial" w:hAnsi="Corbel"/>
          <w:sz w:val="22"/>
          <w:szCs w:val="22"/>
          <w:lang w:val="fr-FR"/>
        </w:rPr>
      </w:pPr>
    </w:p>
    <w:p w14:paraId="6C2FC7CA" w14:textId="77777777" w:rsidP="00EA5326" w:rsidR="00E1409D" w:rsidRDefault="00EA5326">
      <w:pPr>
        <w:spacing w:after="120"/>
        <w:jc w:val="both"/>
        <w:rPr>
          <w:rFonts w:ascii="Corbel" w:cs="Arial" w:hAnsi="Corbel"/>
          <w:sz w:val="22"/>
          <w:szCs w:val="22"/>
          <w:lang w:val="fr-FR"/>
        </w:rPr>
      </w:pPr>
      <w:r w:rsidRPr="00FF0111">
        <w:rPr>
          <w:rFonts w:ascii="Corbel" w:cs="Arial" w:hAnsi="Corbel"/>
          <w:sz w:val="22"/>
          <w:szCs w:val="22"/>
          <w:lang w:val="fr-FR"/>
        </w:rPr>
        <w:t>La Direction entend ajouter qu’en complément, les salariés ont par ailleurs perçu pour la première fois en 2022, une participation aux résultats du Groupe en France et que le montant perçu (en moyenne</w:t>
      </w:r>
    </w:p>
    <w:p w14:paraId="20B09881" w14:textId="4FA79C9B"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supérieur à 500 €) devait être pris en compte pour apprécier le maintien et/ou la progression du pouvoir d’achat des salariés au titre de l’année 2022.</w:t>
      </w:r>
    </w:p>
    <w:p w14:paraId="31D7552C" w14:textId="4686CA21" w:rsidP="00EA5326" w:rsidR="00EA5326" w:rsidRDefault="00EA5326">
      <w:pPr>
        <w:spacing w:after="120"/>
        <w:jc w:val="both"/>
        <w:rPr>
          <w:rFonts w:ascii="Corbel" w:cs="Arial" w:hAnsi="Corbel"/>
          <w:sz w:val="22"/>
          <w:szCs w:val="22"/>
          <w:lang w:val="fr-FR"/>
        </w:rPr>
      </w:pPr>
    </w:p>
    <w:p w14:paraId="045BBEA7" w14:textId="77777777" w:rsidP="00EA5326" w:rsidR="00F7567A" w:rsidRDefault="00F7567A">
      <w:pPr>
        <w:spacing w:after="120"/>
        <w:jc w:val="both"/>
        <w:rPr>
          <w:rFonts w:ascii="Corbel" w:cs="Arial" w:hAnsi="Corbel"/>
          <w:sz w:val="22"/>
          <w:szCs w:val="22"/>
          <w:lang w:val="fr-FR"/>
        </w:rPr>
      </w:pPr>
      <w:r>
        <w:rPr>
          <w:rFonts w:ascii="Corbel" w:cs="Arial" w:hAnsi="Corbel"/>
          <w:sz w:val="22"/>
          <w:szCs w:val="22"/>
          <w:lang w:val="fr-FR"/>
        </w:rPr>
        <w:t>L’organisation syndicale FO a accepté la signature de l’accord proposé par la Direction.</w:t>
      </w:r>
    </w:p>
    <w:p w14:paraId="2CEB3754" w14:textId="4CDB8B33" w:rsidP="00EA5326" w:rsidR="00EA5326" w:rsidRDefault="00F7567A">
      <w:pPr>
        <w:spacing w:after="120"/>
        <w:jc w:val="both"/>
        <w:rPr>
          <w:rFonts w:ascii="Corbel" w:cs="Arial" w:hAnsi="Corbel"/>
          <w:sz w:val="22"/>
          <w:szCs w:val="22"/>
          <w:lang w:val="fr-FR"/>
        </w:rPr>
      </w:pPr>
      <w:r>
        <w:rPr>
          <w:rFonts w:ascii="Corbel" w:cs="Arial" w:hAnsi="Corbel"/>
          <w:sz w:val="22"/>
          <w:szCs w:val="22"/>
          <w:lang w:val="fr-FR"/>
        </w:rPr>
        <w:t xml:space="preserve">L’accord d’entreprise signé en date du 27 octobre 2022 prévoit ainsi </w:t>
      </w:r>
      <w:r w:rsidR="00EA5326" w:rsidRPr="00FF0111">
        <w:rPr>
          <w:rFonts w:ascii="Corbel" w:cs="Arial" w:hAnsi="Corbel"/>
          <w:sz w:val="22"/>
          <w:szCs w:val="22"/>
          <w:lang w:val="fr-FR"/>
        </w:rPr>
        <w:t xml:space="preserve">l’application sur les salaires réels </w:t>
      </w:r>
      <w:r>
        <w:rPr>
          <w:rFonts w:ascii="Corbel" w:cs="Arial" w:hAnsi="Corbel"/>
          <w:sz w:val="22"/>
          <w:szCs w:val="22"/>
          <w:lang w:val="fr-FR"/>
        </w:rPr>
        <w:t xml:space="preserve">des catégories ouvriers, employés et agents de maîtrise </w:t>
      </w:r>
      <w:r w:rsidR="00EA5326" w:rsidRPr="00FF0111">
        <w:rPr>
          <w:rFonts w:ascii="Corbel" w:cs="Arial" w:hAnsi="Corbel"/>
          <w:sz w:val="22"/>
          <w:szCs w:val="22"/>
          <w:lang w:val="fr-FR"/>
        </w:rPr>
        <w:t>de l’augmentation uniforme de branche de 35 €</w:t>
      </w:r>
      <w:r>
        <w:rPr>
          <w:rFonts w:ascii="Corbel" w:cs="Arial" w:hAnsi="Corbel"/>
          <w:sz w:val="22"/>
          <w:szCs w:val="22"/>
          <w:lang w:val="fr-FR"/>
        </w:rPr>
        <w:t xml:space="preserve"> à effet du 1</w:t>
      </w:r>
      <w:r w:rsidRPr="00F7567A">
        <w:rPr>
          <w:rFonts w:ascii="Corbel" w:cs="Arial" w:hAnsi="Corbel"/>
          <w:sz w:val="22"/>
          <w:szCs w:val="22"/>
          <w:vertAlign w:val="superscript"/>
          <w:lang w:val="fr-FR"/>
        </w:rPr>
        <w:t>er</w:t>
      </w:r>
      <w:r>
        <w:rPr>
          <w:rFonts w:ascii="Corbel" w:cs="Arial" w:hAnsi="Corbel"/>
          <w:sz w:val="22"/>
          <w:szCs w:val="22"/>
          <w:lang w:val="fr-FR"/>
        </w:rPr>
        <w:t xml:space="preserve"> octobre 2022.</w:t>
      </w:r>
    </w:p>
    <w:p w14:paraId="1D77EF82" w14:textId="718AA926" w:rsidP="00EA5326" w:rsidR="00F7567A" w:rsidRDefault="00F7567A" w:rsidRPr="00FF0111">
      <w:pPr>
        <w:spacing w:after="120"/>
        <w:jc w:val="both"/>
        <w:rPr>
          <w:rFonts w:ascii="Corbel" w:cs="Arial" w:hAnsi="Corbel"/>
          <w:sz w:val="22"/>
          <w:szCs w:val="22"/>
          <w:lang w:val="fr-FR"/>
        </w:rPr>
      </w:pPr>
      <w:r>
        <w:rPr>
          <w:rFonts w:ascii="Corbel" w:cs="Arial" w:hAnsi="Corbel"/>
          <w:sz w:val="22"/>
          <w:szCs w:val="22"/>
          <w:lang w:val="fr-FR"/>
        </w:rPr>
        <w:t>Conformément à l’engagement pris au sein de ce même accord et au vu de la situation économique actuelle défavorable, les parties se sont rencontrées afin d’initier les négociations salariales pour 2023 pour une mise en œuvre anticipée des mesures qui pourraient être décidées dans le cadre d’un accord collectif.</w:t>
      </w:r>
    </w:p>
    <w:p w14:paraId="56B649C9" w14:textId="77777777" w:rsidP="00EA5326" w:rsidR="00EA5326" w:rsidRDefault="00EA5326" w:rsidRPr="00FF0111">
      <w:pPr>
        <w:spacing w:after="120"/>
        <w:jc w:val="both"/>
        <w:rPr>
          <w:rFonts w:ascii="Corbel" w:cs="Arial" w:hAnsi="Corbel"/>
          <w:sz w:val="22"/>
          <w:szCs w:val="22"/>
          <w:lang w:val="fr-FR"/>
        </w:rPr>
      </w:pPr>
    </w:p>
    <w:p w14:paraId="0611118B" w14:textId="73E53010" w:rsidP="00EA5326" w:rsidR="00EA5326" w:rsidRDefault="00F7567A" w:rsidRPr="00FF0111">
      <w:pPr>
        <w:spacing w:after="120"/>
        <w:jc w:val="both"/>
        <w:rPr>
          <w:rFonts w:ascii="Corbel" w:cs="Arial" w:hAnsi="Corbel"/>
          <w:sz w:val="22"/>
          <w:szCs w:val="22"/>
          <w:lang w:val="fr-FR"/>
        </w:rPr>
      </w:pPr>
      <w:r>
        <w:rPr>
          <w:rFonts w:ascii="Corbel" w:cs="Arial" w:hAnsi="Corbel"/>
          <w:sz w:val="22"/>
          <w:szCs w:val="22"/>
          <w:lang w:val="fr-FR"/>
        </w:rPr>
        <w:t>Dans ce cadre,</w:t>
      </w:r>
      <w:r w:rsidR="00EA5326" w:rsidRPr="00FF0111">
        <w:rPr>
          <w:rFonts w:ascii="Corbel" w:cs="Arial" w:hAnsi="Corbel"/>
          <w:sz w:val="22"/>
          <w:szCs w:val="22"/>
          <w:lang w:val="fr-FR"/>
        </w:rPr>
        <w:t xml:space="preserve"> les parties ont</w:t>
      </w:r>
      <w:r>
        <w:rPr>
          <w:rFonts w:ascii="Corbel" w:cs="Arial" w:hAnsi="Corbel"/>
          <w:sz w:val="22"/>
          <w:szCs w:val="22"/>
          <w:lang w:val="fr-FR"/>
        </w:rPr>
        <w:t xml:space="preserve"> ainsi</w:t>
      </w:r>
      <w:r w:rsidR="00EA5326" w:rsidRPr="00FF0111">
        <w:rPr>
          <w:rFonts w:ascii="Corbel" w:cs="Arial" w:hAnsi="Corbel"/>
          <w:sz w:val="22"/>
          <w:szCs w:val="22"/>
          <w:lang w:val="fr-FR"/>
        </w:rPr>
        <w:t xml:space="preserve"> convenu des dispositions suivantes :</w:t>
      </w:r>
    </w:p>
    <w:p w14:paraId="57DAABAE" w14:textId="77777777" w:rsidP="00EA5326" w:rsidR="00EA5326" w:rsidRDefault="00EA5326" w:rsidRPr="00FF0111">
      <w:pPr>
        <w:spacing w:after="120"/>
        <w:jc w:val="both"/>
        <w:rPr>
          <w:rFonts w:ascii="Corbel" w:cs="Arial" w:hAnsi="Corbel"/>
          <w:sz w:val="22"/>
          <w:szCs w:val="22"/>
          <w:lang w:val="fr-FR"/>
        </w:rPr>
      </w:pPr>
    </w:p>
    <w:p w14:paraId="7AF91629" w14:textId="77777777" w:rsidP="00EA5326" w:rsidR="00EA5326" w:rsidRDefault="00EA5326" w:rsidRPr="00FF0111">
      <w:pPr>
        <w:jc w:val="both"/>
        <w:rPr>
          <w:rFonts w:ascii="Corbel" w:cs="Arial" w:hAnsi="Corbel"/>
          <w:sz w:val="22"/>
          <w:szCs w:val="22"/>
          <w:lang w:val="fr-FR"/>
        </w:rPr>
      </w:pPr>
    </w:p>
    <w:p w14:paraId="40D42EF0" w14:textId="77777777" w:rsidP="00EA5326" w:rsidR="00EA5326" w:rsidRDefault="00EA5326" w:rsidRPr="00FF0111">
      <w:pPr>
        <w:jc w:val="both"/>
        <w:rPr>
          <w:rFonts w:ascii="Corbel" w:cs="Arial" w:hAnsi="Corbel"/>
          <w:sz w:val="22"/>
          <w:szCs w:val="22"/>
          <w:lang w:val="fr-FR"/>
        </w:rPr>
      </w:pPr>
    </w:p>
    <w:p w14:paraId="27197366" w14:textId="6B331294" w:rsidP="00EA5326" w:rsidR="00EA5326" w:rsidRDefault="00EA5326" w:rsidRPr="00FF0111">
      <w:pPr>
        <w:spacing w:after="100"/>
        <w:jc w:val="both"/>
        <w:rPr>
          <w:rFonts w:ascii="Corbel" w:cs="Arial" w:hAnsi="Corbel"/>
          <w:b/>
          <w:sz w:val="22"/>
          <w:szCs w:val="22"/>
          <w:u w:val="single"/>
          <w:lang w:val="fr-FR"/>
        </w:rPr>
      </w:pPr>
      <w:r w:rsidRPr="00FF0111">
        <w:rPr>
          <w:rFonts w:ascii="Corbel" w:cs="Arial" w:hAnsi="Corbel"/>
          <w:b/>
          <w:sz w:val="22"/>
          <w:szCs w:val="22"/>
          <w:u w:val="single"/>
          <w:lang w:val="fr-FR"/>
        </w:rPr>
        <w:t xml:space="preserve">Article 1 – Revalorisation des salaires réels au sein de la société VANDEMOORTELE </w:t>
      </w:r>
      <w:r w:rsidR="00F7567A">
        <w:rPr>
          <w:rFonts w:ascii="Corbel" w:cs="Arial" w:hAnsi="Corbel"/>
          <w:b/>
          <w:sz w:val="22"/>
          <w:szCs w:val="22"/>
          <w:u w:val="single"/>
          <w:lang w:val="fr-FR"/>
        </w:rPr>
        <w:t>EUROPE</w:t>
      </w:r>
      <w:r w:rsidRPr="00FF0111">
        <w:rPr>
          <w:rFonts w:ascii="Corbel" w:cs="Arial" w:hAnsi="Corbel"/>
          <w:b/>
          <w:sz w:val="22"/>
          <w:szCs w:val="22"/>
          <w:u w:val="single"/>
          <w:lang w:val="fr-FR"/>
        </w:rPr>
        <w:t xml:space="preserve"> France au titre de l’année 2023</w:t>
      </w:r>
    </w:p>
    <w:p w14:paraId="166CCB1A" w14:textId="77777777" w:rsidP="00EA5326" w:rsidR="00EA5326" w:rsidRDefault="00EA5326" w:rsidRPr="00FF0111">
      <w:pPr>
        <w:spacing w:after="100"/>
        <w:jc w:val="both"/>
        <w:rPr>
          <w:rFonts w:ascii="Corbel" w:cs="Arial" w:hAnsi="Corbel"/>
          <w:b/>
          <w:sz w:val="22"/>
          <w:szCs w:val="22"/>
          <w:u w:val="single"/>
          <w:lang w:val="fr-FR"/>
        </w:rPr>
      </w:pPr>
    </w:p>
    <w:p w14:paraId="66B85D04" w14:textId="4E38167E" w:rsidP="00EA5326" w:rsidR="00EA5326" w:rsidRDefault="00EA5326" w:rsidRPr="00992EB3">
      <w:pPr>
        <w:spacing w:after="100"/>
        <w:jc w:val="both"/>
        <w:rPr>
          <w:rFonts w:ascii="Corbel" w:cs="Arial" w:hAnsi="Corbel"/>
          <w:sz w:val="22"/>
          <w:szCs w:val="22"/>
          <w:lang w:val="fr-FR"/>
        </w:rPr>
      </w:pPr>
      <w:r w:rsidRPr="00FF0111">
        <w:rPr>
          <w:rFonts w:ascii="Corbel" w:cs="Arial" w:hAnsi="Corbel"/>
          <w:sz w:val="22"/>
          <w:szCs w:val="22"/>
          <w:lang w:val="fr-FR"/>
        </w:rPr>
        <w:t>Au regard du contexte économique actuel, de l’absence de visibilité dont elles disposent à date sur l’année 2023, mais soucieuses d’anticiper les négociations salariales annuelles qui interviennent habituellement en avril ou en mai de l’année civile considérée, et donc les augmentations de salaires qui en résultent, les parties ont convenu d’une augmentation de </w:t>
      </w:r>
      <w:r w:rsidRPr="00FF0111">
        <w:rPr>
          <w:rFonts w:ascii="Corbel" w:cs="Arial" w:hAnsi="Corbel"/>
          <w:b/>
          <w:sz w:val="22"/>
          <w:szCs w:val="22"/>
          <w:lang w:val="fr-FR"/>
        </w:rPr>
        <w:t xml:space="preserve">+ 3% </w:t>
      </w:r>
      <w:r w:rsidRPr="00FF0111">
        <w:rPr>
          <w:rFonts w:ascii="Corbel" w:cs="Arial" w:hAnsi="Corbel"/>
          <w:sz w:val="22"/>
          <w:szCs w:val="22"/>
          <w:lang w:val="fr-FR"/>
        </w:rPr>
        <w:t xml:space="preserve">des salaires réels des personnels des catégories </w:t>
      </w:r>
      <w:r w:rsidRPr="00FF0111">
        <w:rPr>
          <w:rFonts w:ascii="Corbel" w:cs="Arial" w:hAnsi="Corbel"/>
          <w:b/>
          <w:bCs/>
          <w:sz w:val="22"/>
          <w:szCs w:val="22"/>
          <w:lang w:val="fr-FR"/>
        </w:rPr>
        <w:t xml:space="preserve">OE1 à </w:t>
      </w:r>
      <w:r>
        <w:rPr>
          <w:rFonts w:ascii="Corbel" w:cs="Arial" w:hAnsi="Corbel"/>
          <w:b/>
          <w:bCs/>
          <w:sz w:val="22"/>
          <w:szCs w:val="22"/>
          <w:lang w:val="fr-FR"/>
        </w:rPr>
        <w:t>C</w:t>
      </w:r>
      <w:r w:rsidRPr="00FF0111">
        <w:rPr>
          <w:rFonts w:ascii="Corbel" w:cs="Arial" w:hAnsi="Corbel"/>
          <w:b/>
          <w:bCs/>
          <w:sz w:val="22"/>
          <w:szCs w:val="22"/>
          <w:lang w:val="fr-FR"/>
        </w:rPr>
        <w:t>A5 dès le mois de janvier 2023.</w:t>
      </w:r>
      <w:r>
        <w:rPr>
          <w:rFonts w:ascii="Corbel" w:cs="Arial" w:hAnsi="Corbel"/>
          <w:b/>
          <w:bCs/>
          <w:sz w:val="22"/>
          <w:szCs w:val="22"/>
          <w:lang w:val="fr-FR"/>
        </w:rPr>
        <w:t xml:space="preserve"> </w:t>
      </w:r>
      <w:r w:rsidRPr="00992EB3">
        <w:rPr>
          <w:rFonts w:ascii="Corbel" w:cs="Arial" w:hAnsi="Corbel"/>
          <w:sz w:val="22"/>
          <w:szCs w:val="22"/>
          <w:lang w:val="fr-FR"/>
        </w:rPr>
        <w:t>En effet</w:t>
      </w:r>
      <w:r w:rsidR="00F7567A">
        <w:rPr>
          <w:rFonts w:ascii="Corbel" w:cs="Arial" w:hAnsi="Corbel"/>
          <w:sz w:val="22"/>
          <w:szCs w:val="22"/>
          <w:lang w:val="fr-FR"/>
        </w:rPr>
        <w:t>,</w:t>
      </w:r>
      <w:r w:rsidRPr="00992EB3">
        <w:rPr>
          <w:rFonts w:ascii="Corbel" w:cs="Arial" w:hAnsi="Corbel"/>
          <w:sz w:val="22"/>
          <w:szCs w:val="22"/>
          <w:lang w:val="fr-FR"/>
        </w:rPr>
        <w:t xml:space="preserve"> au vu de l’évolution de l’inflation,</w:t>
      </w:r>
      <w:r w:rsidR="00F7567A">
        <w:rPr>
          <w:rFonts w:ascii="Corbel" w:cs="Arial" w:hAnsi="Corbel"/>
          <w:sz w:val="22"/>
          <w:szCs w:val="22"/>
          <w:lang w:val="fr-FR"/>
        </w:rPr>
        <w:t xml:space="preserve"> il a été</w:t>
      </w:r>
      <w:r w:rsidRPr="00992EB3">
        <w:rPr>
          <w:rFonts w:ascii="Corbel" w:cs="Arial" w:hAnsi="Corbel"/>
          <w:sz w:val="22"/>
          <w:szCs w:val="22"/>
          <w:lang w:val="fr-FR"/>
        </w:rPr>
        <w:t xml:space="preserve"> décidé d’y inclure exceptionnellement les cadres.</w:t>
      </w:r>
    </w:p>
    <w:p w14:paraId="49D5419D" w14:textId="77777777" w:rsidP="00EA5326" w:rsidR="00EA5326" w:rsidRDefault="00EA5326" w:rsidRPr="00FF0111">
      <w:pPr>
        <w:spacing w:after="100"/>
        <w:jc w:val="both"/>
        <w:rPr>
          <w:rFonts w:ascii="Corbel" w:cs="Arial" w:hAnsi="Corbel"/>
          <w:b/>
          <w:bCs/>
          <w:sz w:val="22"/>
          <w:szCs w:val="22"/>
          <w:lang w:val="fr-FR"/>
        </w:rPr>
      </w:pPr>
    </w:p>
    <w:p w14:paraId="1542F1BD" w14:textId="77777777" w:rsidP="00EA5326" w:rsidR="00EA5326" w:rsidRDefault="00EA5326" w:rsidRPr="00FF0111">
      <w:pPr>
        <w:spacing w:after="100"/>
        <w:jc w:val="both"/>
        <w:rPr>
          <w:rFonts w:ascii="Corbel" w:cs="Arial" w:hAnsi="Corbel"/>
          <w:b/>
          <w:bCs/>
          <w:sz w:val="22"/>
          <w:szCs w:val="22"/>
          <w:lang w:val="fr-FR"/>
        </w:rPr>
      </w:pPr>
      <w:r w:rsidRPr="00FF0111">
        <w:rPr>
          <w:rFonts w:ascii="Corbel" w:cs="Arial" w:hAnsi="Corbel"/>
          <w:sz w:val="22"/>
          <w:szCs w:val="22"/>
          <w:lang w:val="fr-FR"/>
        </w:rPr>
        <w:t>Cette augmentation bénéficiera aux salariés</w:t>
      </w:r>
      <w:r w:rsidRPr="00FF0111">
        <w:rPr>
          <w:rFonts w:ascii="Corbel" w:cs="Arial" w:hAnsi="Corbel"/>
          <w:b/>
          <w:bCs/>
          <w:sz w:val="22"/>
          <w:szCs w:val="22"/>
          <w:lang w:val="fr-FR"/>
        </w:rPr>
        <w:t xml:space="preserve"> inscrits à l’effectif à la date du 1</w:t>
      </w:r>
      <w:r w:rsidRPr="00FF0111">
        <w:rPr>
          <w:rFonts w:ascii="Corbel" w:cs="Arial" w:hAnsi="Corbel"/>
          <w:b/>
          <w:bCs/>
          <w:sz w:val="22"/>
          <w:szCs w:val="22"/>
          <w:vertAlign w:val="superscript"/>
          <w:lang w:val="fr-FR"/>
        </w:rPr>
        <w:t>er</w:t>
      </w:r>
      <w:r w:rsidRPr="00FF0111">
        <w:rPr>
          <w:rFonts w:ascii="Corbel" w:cs="Arial" w:hAnsi="Corbel"/>
          <w:b/>
          <w:bCs/>
          <w:sz w:val="22"/>
          <w:szCs w:val="22"/>
          <w:lang w:val="fr-FR"/>
        </w:rPr>
        <w:t xml:space="preserve"> janvier 2023.</w:t>
      </w:r>
    </w:p>
    <w:p w14:paraId="4440A0FF" w14:textId="77777777" w:rsidP="00EA5326" w:rsidR="00EA5326" w:rsidRDefault="00EA5326" w:rsidRPr="00FF0111">
      <w:pPr>
        <w:spacing w:after="100"/>
        <w:jc w:val="both"/>
        <w:rPr>
          <w:rFonts w:ascii="Corbel" w:cs="Arial" w:hAnsi="Corbel"/>
          <w:sz w:val="22"/>
          <w:szCs w:val="22"/>
          <w:lang w:val="fr-FR"/>
        </w:rPr>
      </w:pPr>
    </w:p>
    <w:p w14:paraId="7E6D3F75" w14:textId="77777777" w:rsidP="00EA5326" w:rsidR="00EA5326" w:rsidRDefault="00EA5326" w:rsidRPr="00FF0111">
      <w:pPr>
        <w:spacing w:after="120"/>
        <w:jc w:val="both"/>
        <w:rPr>
          <w:rFonts w:ascii="Corbel" w:cs="Arial" w:hAnsi="Corbel"/>
          <w:b/>
          <w:sz w:val="22"/>
          <w:szCs w:val="22"/>
          <w:lang w:val="fr-FR"/>
        </w:rPr>
      </w:pPr>
      <w:r w:rsidRPr="00FF0111">
        <w:rPr>
          <w:rFonts w:ascii="Corbel" w:cs="Arial" w:hAnsi="Corbel"/>
          <w:sz w:val="22"/>
          <w:szCs w:val="22"/>
          <w:lang w:val="fr-FR"/>
        </w:rPr>
        <w:t xml:space="preserve">Cette augmentation prendra effet à cette même </w:t>
      </w:r>
      <w:r w:rsidRPr="00FF0111">
        <w:rPr>
          <w:rFonts w:ascii="Corbel" w:cs="Arial" w:hAnsi="Corbel"/>
          <w:b/>
          <w:bCs/>
          <w:sz w:val="22"/>
          <w:szCs w:val="22"/>
          <w:lang w:val="fr-FR"/>
        </w:rPr>
        <w:t>date du</w:t>
      </w:r>
      <w:r w:rsidRPr="00FF0111">
        <w:rPr>
          <w:rFonts w:ascii="Corbel" w:cs="Arial" w:hAnsi="Corbel"/>
          <w:sz w:val="22"/>
          <w:szCs w:val="22"/>
          <w:lang w:val="fr-FR"/>
        </w:rPr>
        <w:t> </w:t>
      </w:r>
      <w:r w:rsidRPr="00FF0111">
        <w:rPr>
          <w:rFonts w:ascii="Corbel" w:cs="Arial" w:hAnsi="Corbel"/>
          <w:b/>
          <w:sz w:val="22"/>
          <w:szCs w:val="22"/>
          <w:lang w:val="fr-FR"/>
        </w:rPr>
        <w:t>1</w:t>
      </w:r>
      <w:r w:rsidRPr="00FF0111">
        <w:rPr>
          <w:rFonts w:ascii="Corbel" w:cs="Arial" w:hAnsi="Corbel"/>
          <w:b/>
          <w:sz w:val="22"/>
          <w:szCs w:val="22"/>
          <w:vertAlign w:val="superscript"/>
          <w:lang w:val="fr-FR"/>
        </w:rPr>
        <w:t>er</w:t>
      </w:r>
      <w:r w:rsidRPr="00FF0111">
        <w:rPr>
          <w:rFonts w:ascii="Corbel" w:cs="Arial" w:hAnsi="Corbel"/>
          <w:b/>
          <w:sz w:val="22"/>
          <w:szCs w:val="22"/>
          <w:lang w:val="fr-FR"/>
        </w:rPr>
        <w:t xml:space="preserve"> janvier 2023.</w:t>
      </w:r>
    </w:p>
    <w:p w14:paraId="40287021" w14:textId="77777777" w:rsidP="00EA5326" w:rsidR="00EA5326" w:rsidRDefault="00EA5326" w:rsidRPr="00FF0111">
      <w:pPr>
        <w:spacing w:after="120"/>
        <w:jc w:val="both"/>
        <w:rPr>
          <w:rFonts w:ascii="Corbel" w:cs="Arial" w:hAnsi="Corbel"/>
          <w:b/>
          <w:sz w:val="22"/>
          <w:szCs w:val="22"/>
          <w:lang w:val="fr-FR"/>
        </w:rPr>
      </w:pPr>
    </w:p>
    <w:p w14:paraId="6A6268F1" w14:textId="58C3B6FD" w:rsidP="00EA5326" w:rsidR="00EA5326" w:rsidRDefault="00EA5326" w:rsidRPr="00FF0111">
      <w:pPr>
        <w:spacing w:after="120"/>
        <w:jc w:val="both"/>
        <w:rPr>
          <w:rFonts w:ascii="Corbel" w:cs="Arial" w:hAnsi="Corbel"/>
          <w:b/>
          <w:color w:val="FF0000"/>
          <w:sz w:val="22"/>
          <w:szCs w:val="22"/>
          <w:lang w:val="fr-FR"/>
        </w:rPr>
      </w:pPr>
      <w:r w:rsidRPr="00FF0111">
        <w:rPr>
          <w:rFonts w:ascii="Corbel" w:cs="Arial" w:hAnsi="Corbel"/>
          <w:bCs/>
          <w:sz w:val="22"/>
          <w:szCs w:val="22"/>
          <w:lang w:val="fr-FR"/>
        </w:rPr>
        <w:t xml:space="preserve">Cette augmentation de </w:t>
      </w:r>
      <w:r w:rsidRPr="00FF0111">
        <w:rPr>
          <w:rFonts w:ascii="Corbel" w:cs="Arial" w:hAnsi="Corbel"/>
          <w:b/>
          <w:sz w:val="22"/>
          <w:szCs w:val="22"/>
          <w:lang w:val="fr-FR"/>
        </w:rPr>
        <w:t>+ 3%</w:t>
      </w:r>
      <w:r w:rsidRPr="00FF0111">
        <w:rPr>
          <w:rFonts w:ascii="Corbel" w:cs="Arial" w:hAnsi="Corbel"/>
          <w:bCs/>
          <w:sz w:val="22"/>
          <w:szCs w:val="22"/>
          <w:lang w:val="fr-FR"/>
        </w:rPr>
        <w:t xml:space="preserve"> s’appliquera </w:t>
      </w:r>
      <w:r w:rsidRPr="00FF0111">
        <w:rPr>
          <w:rFonts w:ascii="Corbel" w:cs="Arial" w:hAnsi="Corbel"/>
          <w:b/>
          <w:sz w:val="22"/>
          <w:szCs w:val="22"/>
          <w:lang w:val="fr-FR"/>
        </w:rPr>
        <w:t>sur les salaires mensuels de base bruts réels des bénéficiaires du mois d’octobre 2022 c’est-à-dire après application de l’augmentation de 35€</w:t>
      </w:r>
      <w:r>
        <w:rPr>
          <w:rFonts w:ascii="Corbel" w:cs="Arial" w:hAnsi="Corbel"/>
          <w:b/>
          <w:sz w:val="22"/>
          <w:szCs w:val="22"/>
          <w:lang w:val="fr-FR"/>
        </w:rPr>
        <w:t xml:space="preserve"> pour les catégories OE1 à TA5. Pour les cadres</w:t>
      </w:r>
      <w:r w:rsidR="00F7567A">
        <w:rPr>
          <w:rFonts w:ascii="Corbel" w:cs="Arial" w:hAnsi="Corbel"/>
          <w:b/>
          <w:sz w:val="22"/>
          <w:szCs w:val="22"/>
          <w:lang w:val="fr-FR"/>
        </w:rPr>
        <w:t>,</w:t>
      </w:r>
      <w:r>
        <w:rPr>
          <w:rFonts w:ascii="Corbel" w:cs="Arial" w:hAnsi="Corbel"/>
          <w:b/>
          <w:sz w:val="22"/>
          <w:szCs w:val="22"/>
          <w:lang w:val="fr-FR"/>
        </w:rPr>
        <w:t xml:space="preserve"> elle s’appliquera aux salaires réels du mois de janvier</w:t>
      </w:r>
      <w:r w:rsidRPr="00FF0111">
        <w:rPr>
          <w:rFonts w:ascii="Corbel" w:cs="Arial" w:hAnsi="Corbel"/>
          <w:b/>
          <w:sz w:val="22"/>
          <w:szCs w:val="22"/>
          <w:lang w:val="fr-FR"/>
        </w:rPr>
        <w:t>.</w:t>
      </w:r>
      <w:r w:rsidRPr="00FF0111">
        <w:rPr>
          <w:rFonts w:ascii="Corbel" w:cs="Arial" w:hAnsi="Corbel"/>
          <w:bCs/>
          <w:sz w:val="22"/>
          <w:szCs w:val="22"/>
          <w:lang w:val="fr-FR"/>
        </w:rPr>
        <w:t xml:space="preserve"> </w:t>
      </w:r>
    </w:p>
    <w:p w14:paraId="2BB74FB3" w14:textId="674FF23B" w:rsidP="00EA5326" w:rsidR="00EA5326" w:rsidRDefault="00EA5326">
      <w:pPr>
        <w:spacing w:after="100"/>
        <w:jc w:val="both"/>
        <w:rPr>
          <w:rFonts w:ascii="Corbel" w:cs="Arial" w:hAnsi="Corbel"/>
          <w:b/>
          <w:color w:val="FF0000"/>
          <w:sz w:val="22"/>
          <w:szCs w:val="22"/>
          <w:lang w:val="fr-FR"/>
        </w:rPr>
      </w:pPr>
    </w:p>
    <w:p w14:paraId="010CB7F9" w14:textId="77777777" w:rsidP="00EA5326" w:rsidR="00F7567A" w:rsidRDefault="00F7567A" w:rsidRPr="00FF0111">
      <w:pPr>
        <w:spacing w:after="100"/>
        <w:jc w:val="both"/>
        <w:rPr>
          <w:rFonts w:ascii="Corbel" w:cs="Arial" w:hAnsi="Corbel"/>
          <w:sz w:val="22"/>
          <w:szCs w:val="22"/>
          <w:lang w:val="fr-FR"/>
        </w:rPr>
      </w:pPr>
    </w:p>
    <w:p w14:paraId="32796377" w14:textId="77777777" w:rsidP="00EA5326" w:rsidR="00EA5326" w:rsidRDefault="00EA5326" w:rsidRPr="00FF0111">
      <w:pPr>
        <w:spacing w:after="100"/>
        <w:jc w:val="both"/>
        <w:rPr>
          <w:rFonts w:ascii="Corbel" w:cs="Arial" w:hAnsi="Corbel"/>
          <w:b/>
          <w:sz w:val="22"/>
          <w:szCs w:val="22"/>
          <w:u w:val="single"/>
          <w:lang w:val="fr-FR"/>
        </w:rPr>
      </w:pPr>
      <w:bookmarkStart w:id="2" w:name="_Hlk43473202"/>
      <w:r w:rsidRPr="00FF0111">
        <w:rPr>
          <w:rFonts w:ascii="Corbel" w:cs="Arial" w:hAnsi="Corbel"/>
          <w:b/>
          <w:sz w:val="22"/>
          <w:szCs w:val="22"/>
          <w:u w:val="single"/>
          <w:lang w:val="fr-FR"/>
        </w:rPr>
        <w:t>Article 2 – Clause de « revoyure »</w:t>
      </w:r>
    </w:p>
    <w:p w14:paraId="75E9931C" w14:textId="77777777" w:rsidP="00EA5326" w:rsidR="00EA5326" w:rsidRDefault="00EA5326">
      <w:pPr>
        <w:spacing w:after="120"/>
        <w:jc w:val="both"/>
        <w:rPr>
          <w:rFonts w:ascii="Corbel" w:cs="Arial" w:hAnsi="Corbel"/>
          <w:sz w:val="22"/>
          <w:szCs w:val="22"/>
          <w:lang w:val="fr-FR"/>
        </w:rPr>
      </w:pPr>
    </w:p>
    <w:p w14:paraId="1CBD92EF" w14:textId="1CCDD989" w:rsidP="00EA5326" w:rsidR="00EA5326" w:rsidRDefault="00EA5326" w:rsidRPr="00FF0111">
      <w:pPr>
        <w:spacing w:after="120"/>
        <w:jc w:val="both"/>
        <w:rPr>
          <w:rFonts w:ascii="Corbel" w:cs="Arial" w:hAnsi="Corbel"/>
          <w:sz w:val="22"/>
          <w:szCs w:val="22"/>
          <w:lang w:val="fr-FR"/>
        </w:rPr>
      </w:pPr>
      <w:r w:rsidRPr="00FF0111">
        <w:rPr>
          <w:rFonts w:ascii="Corbel" w:cs="Arial" w:hAnsi="Corbel"/>
          <w:sz w:val="22"/>
          <w:szCs w:val="22"/>
          <w:lang w:val="fr-FR"/>
        </w:rPr>
        <w:t xml:space="preserve">Au regard de l’absence de visibilité qu’ont à date les parties pour l’année 2023, elles ont convenu de se rencontrer de nouveau </w:t>
      </w:r>
      <w:r w:rsidR="00F7567A">
        <w:rPr>
          <w:rFonts w:ascii="Corbel" w:cs="Arial" w:hAnsi="Corbel"/>
          <w:sz w:val="22"/>
          <w:szCs w:val="22"/>
          <w:lang w:val="fr-FR"/>
        </w:rPr>
        <w:t>durant le début de l’année</w:t>
      </w:r>
      <w:r w:rsidRPr="00FF0111">
        <w:rPr>
          <w:rFonts w:ascii="Corbel" w:cs="Arial" w:hAnsi="Corbel"/>
          <w:sz w:val="22"/>
          <w:szCs w:val="22"/>
          <w:lang w:val="fr-FR"/>
        </w:rPr>
        <w:t xml:space="preserve"> 2023 pour examiner les éventuelles mesures salariales complémentaires qu’il conviendrait d’apporter en complément de l’augmentation de + 3% des salaires réels dont il est question à l’article précédent.</w:t>
      </w:r>
    </w:p>
    <w:p w14:paraId="2FBA94BF" w14:textId="77777777" w:rsidP="00EA5326" w:rsidR="00EA5326" w:rsidRDefault="00EA5326" w:rsidRPr="00FF0111">
      <w:pPr>
        <w:spacing w:after="120"/>
        <w:jc w:val="both"/>
        <w:rPr>
          <w:rFonts w:ascii="Corbel" w:cs="Arial" w:hAnsi="Corbel"/>
          <w:sz w:val="22"/>
          <w:szCs w:val="22"/>
          <w:lang w:val="fr-FR"/>
        </w:rPr>
      </w:pPr>
    </w:p>
    <w:p w14:paraId="2FFD5B9A" w14:textId="6434C1BF" w:rsidP="00EA5326" w:rsidR="00EA5326" w:rsidRDefault="00EA5326" w:rsidRPr="00FF0111">
      <w:pPr>
        <w:pStyle w:val="Titre2"/>
        <w:jc w:val="both"/>
        <w:rPr>
          <w:rFonts w:ascii="Corbel" w:cs="Arial" w:eastAsia="Times New Roman" w:hAnsi="Corbel"/>
          <w:color w:val="auto"/>
          <w:sz w:val="22"/>
          <w:szCs w:val="22"/>
          <w:lang w:val="fr-FR"/>
        </w:rPr>
      </w:pPr>
      <w:bookmarkStart w:id="3" w:name="_Toc509220078"/>
      <w:bookmarkStart w:id="4" w:name="_Toc509220066"/>
      <w:r w:rsidRPr="00FF0111">
        <w:rPr>
          <w:rFonts w:ascii="Corbel" w:cs="Arial" w:eastAsia="Times New Roman" w:hAnsi="Corbel"/>
          <w:color w:val="auto"/>
          <w:sz w:val="22"/>
          <w:szCs w:val="22"/>
          <w:lang w:val="fr-FR"/>
        </w:rPr>
        <w:t xml:space="preserve">Article </w:t>
      </w:r>
      <w:r w:rsidR="00F7567A">
        <w:rPr>
          <w:rFonts w:ascii="Corbel" w:cs="Arial" w:eastAsia="Times New Roman" w:hAnsi="Corbel"/>
          <w:color w:val="auto"/>
          <w:sz w:val="22"/>
          <w:szCs w:val="22"/>
          <w:lang w:val="fr-FR"/>
        </w:rPr>
        <w:t>3</w:t>
      </w:r>
      <w:r w:rsidRPr="00FF0111">
        <w:rPr>
          <w:rFonts w:ascii="Corbel" w:cs="Arial" w:eastAsia="Times New Roman" w:hAnsi="Corbel"/>
          <w:color w:val="auto"/>
          <w:sz w:val="22"/>
          <w:szCs w:val="22"/>
          <w:lang w:val="fr-FR"/>
        </w:rPr>
        <w:t xml:space="preserve"> - Publicité de l’accord</w:t>
      </w:r>
      <w:bookmarkEnd w:id="3"/>
    </w:p>
    <w:p w14:paraId="25AFF8F7" w14:textId="77777777" w:rsidP="00EA5326" w:rsidR="00EA5326" w:rsidRDefault="00EA5326" w:rsidRPr="00FF0111">
      <w:pPr>
        <w:jc w:val="both"/>
        <w:rPr>
          <w:rFonts w:ascii="Corbel" w:cs="Arial" w:hAnsi="Corbel"/>
          <w:sz w:val="22"/>
          <w:szCs w:val="22"/>
          <w:lang w:val="fr-FR"/>
        </w:rPr>
      </w:pPr>
    </w:p>
    <w:p w14:paraId="6AEEE349" w14:textId="77777777" w:rsidP="00EA5326" w:rsidR="00EA5326" w:rsidRDefault="00EA5326" w:rsidRPr="00FF0111">
      <w:pPr>
        <w:pStyle w:val="Paragraphedeliste"/>
        <w:ind w:left="0"/>
        <w:jc w:val="both"/>
        <w:rPr>
          <w:rFonts w:ascii="Corbel" w:cs="Arial" w:hAnsi="Corbel"/>
          <w:sz w:val="22"/>
          <w:szCs w:val="22"/>
          <w:lang w:val="fr-FR"/>
        </w:rPr>
      </w:pPr>
      <w:r w:rsidRPr="00FF0111">
        <w:rPr>
          <w:rFonts w:ascii="Corbel" w:cs="Arial" w:hAnsi="Corbel"/>
          <w:sz w:val="22"/>
          <w:szCs w:val="22"/>
          <w:lang w:val="fr-FR"/>
        </w:rPr>
        <w:t>Un exemplaire du présent accord dûment signé de toutes les parties sera remis à chaque signataire et le cas échéant à tout syndicat qui adhèrerait à l’accord sans réserve et en totalité.</w:t>
      </w:r>
    </w:p>
    <w:p w14:paraId="69925344" w14:textId="77777777" w:rsidP="00EA5326" w:rsidR="00EA5326" w:rsidRDefault="00EA5326" w:rsidRPr="00FF0111">
      <w:pPr>
        <w:rPr>
          <w:rFonts w:ascii="Corbel" w:hAnsi="Corbel"/>
          <w:sz w:val="22"/>
          <w:szCs w:val="22"/>
          <w:lang w:val="fr-FR"/>
        </w:rPr>
      </w:pPr>
    </w:p>
    <w:p w14:paraId="2D913956" w14:textId="77777777" w:rsidP="00EA5326" w:rsidR="00EA5326" w:rsidRDefault="00EA5326" w:rsidRPr="00FF0111">
      <w:pPr>
        <w:spacing w:after="120"/>
        <w:jc w:val="both"/>
        <w:rPr>
          <w:rFonts w:ascii="Corbel" w:hAnsi="Corbel"/>
          <w:sz w:val="22"/>
          <w:szCs w:val="22"/>
          <w:lang w:val="fr-FR"/>
        </w:rPr>
      </w:pPr>
      <w:r w:rsidRPr="00FF0111">
        <w:rPr>
          <w:rFonts w:ascii="Corbel" w:hAnsi="Corbel"/>
          <w:sz w:val="22"/>
          <w:szCs w:val="22"/>
          <w:lang w:val="fr-FR"/>
        </w:rPr>
        <w:t>Le présent accord donnera lieu à dépôt dans les conditions prévues aux articles L. 2231-6 et D. 2231-2 et suivants du code du travail. Il sera déposé :</w:t>
      </w:r>
    </w:p>
    <w:p w14:paraId="375165B8" w14:textId="77777777" w:rsidP="00EA5326" w:rsidR="00EA5326" w:rsidRDefault="00EA5326" w:rsidRPr="00FF0111">
      <w:pPr>
        <w:spacing w:after="120"/>
        <w:jc w:val="both"/>
        <w:rPr>
          <w:rFonts w:ascii="Corbel" w:hAnsi="Corbel"/>
          <w:sz w:val="22"/>
          <w:szCs w:val="22"/>
          <w:lang w:val="fr-FR"/>
        </w:rPr>
      </w:pPr>
      <w:r w:rsidRPr="00FF0111">
        <w:rPr>
          <w:rFonts w:ascii="Corbel" w:hAnsi="Corbel"/>
          <w:sz w:val="22"/>
          <w:szCs w:val="22"/>
          <w:lang w:val="fr-FR"/>
        </w:rPr>
        <w:t>- sur la plateforme de téléprocédure dénommée « Télé-Accords » accompagné des pièces prévues à l’article D. 2231-7 du code du travail ;</w:t>
      </w:r>
    </w:p>
    <w:p w14:paraId="48B816A4" w14:textId="77777777" w:rsidP="00EA5326" w:rsidR="00EA5326" w:rsidRDefault="00EA5326">
      <w:pPr>
        <w:spacing w:after="120"/>
        <w:jc w:val="both"/>
        <w:rPr>
          <w:rFonts w:ascii="Corbel" w:hAnsi="Corbel"/>
          <w:sz w:val="22"/>
          <w:szCs w:val="22"/>
          <w:lang w:val="fr-FR"/>
        </w:rPr>
      </w:pPr>
      <w:r w:rsidRPr="00FF0111">
        <w:rPr>
          <w:rFonts w:ascii="Corbel" w:hAnsi="Corbel"/>
          <w:sz w:val="22"/>
          <w:szCs w:val="22"/>
          <w:lang w:val="fr-FR"/>
        </w:rPr>
        <w:t>- et en un exemplaire auprès du greffe du Conseil de prud'hommes de Rennes.</w:t>
      </w:r>
      <w:bookmarkStart w:id="5" w:name="_Toc509220079"/>
    </w:p>
    <w:p w14:paraId="59496067" w14:textId="77777777" w:rsidP="00EA5326" w:rsidR="00EA5326" w:rsidRDefault="00EA5326" w:rsidRPr="00FF0111">
      <w:pPr>
        <w:spacing w:after="120"/>
        <w:jc w:val="both"/>
        <w:rPr>
          <w:rFonts w:ascii="Corbel" w:hAnsi="Corbel"/>
          <w:sz w:val="22"/>
          <w:szCs w:val="22"/>
          <w:lang w:val="fr-FR"/>
        </w:rPr>
      </w:pPr>
    </w:p>
    <w:p w14:paraId="6F042C8D" w14:textId="40277F31" w:rsidP="00EA5326" w:rsidR="00EA5326" w:rsidRDefault="00EA5326" w:rsidRPr="00FF0111">
      <w:pPr>
        <w:pStyle w:val="Titre2"/>
        <w:jc w:val="both"/>
        <w:rPr>
          <w:rFonts w:ascii="Corbel" w:cs="Arial" w:eastAsia="Times New Roman" w:hAnsi="Corbel"/>
          <w:color w:val="auto"/>
          <w:sz w:val="22"/>
          <w:szCs w:val="22"/>
          <w:lang w:val="fr-FR"/>
        </w:rPr>
      </w:pPr>
      <w:r w:rsidRPr="00FF0111">
        <w:rPr>
          <w:rFonts w:ascii="Corbel" w:cs="Arial" w:eastAsia="Times New Roman" w:hAnsi="Corbel"/>
          <w:color w:val="auto"/>
          <w:sz w:val="22"/>
          <w:szCs w:val="22"/>
          <w:lang w:val="fr-FR"/>
        </w:rPr>
        <w:t xml:space="preserve">Article </w:t>
      </w:r>
      <w:r w:rsidR="00F7567A">
        <w:rPr>
          <w:rFonts w:ascii="Corbel" w:cs="Arial" w:eastAsia="Times New Roman" w:hAnsi="Corbel"/>
          <w:color w:val="auto"/>
          <w:sz w:val="22"/>
          <w:szCs w:val="22"/>
          <w:lang w:val="fr-FR"/>
        </w:rPr>
        <w:t>4</w:t>
      </w:r>
      <w:r w:rsidRPr="00FF0111">
        <w:rPr>
          <w:rFonts w:ascii="Corbel" w:cs="Arial" w:eastAsia="Times New Roman" w:hAnsi="Corbel"/>
          <w:color w:val="auto"/>
          <w:sz w:val="22"/>
          <w:szCs w:val="22"/>
          <w:lang w:val="fr-FR"/>
        </w:rPr>
        <w:t xml:space="preserve"> - Affichage de l’accord</w:t>
      </w:r>
      <w:bookmarkEnd w:id="5"/>
      <w:r w:rsidRPr="00FF0111">
        <w:rPr>
          <w:rFonts w:ascii="Corbel" w:cs="Arial" w:eastAsia="Times New Roman" w:hAnsi="Corbel"/>
          <w:color w:val="auto"/>
          <w:sz w:val="22"/>
          <w:szCs w:val="22"/>
          <w:lang w:val="fr-FR"/>
        </w:rPr>
        <w:t xml:space="preserve"> </w:t>
      </w:r>
    </w:p>
    <w:p w14:paraId="0E2E14F6" w14:textId="77777777" w:rsidP="00EA5326" w:rsidR="00EA5326" w:rsidRDefault="00EA5326" w:rsidRPr="00FF0111">
      <w:pPr>
        <w:jc w:val="both"/>
        <w:rPr>
          <w:rFonts w:ascii="Corbel" w:cs="Arial" w:hAnsi="Corbel"/>
          <w:sz w:val="22"/>
          <w:szCs w:val="22"/>
          <w:lang w:val="fr-FR"/>
        </w:rPr>
      </w:pPr>
    </w:p>
    <w:p w14:paraId="18E6DF09" w14:textId="77777777" w:rsidP="00EA5326" w:rsidR="00EA5326" w:rsidRDefault="00EA5326" w:rsidRPr="00FF0111">
      <w:pPr>
        <w:jc w:val="both"/>
        <w:rPr>
          <w:rFonts w:ascii="Corbel" w:cs="Arial" w:hAnsi="Corbel"/>
          <w:sz w:val="22"/>
          <w:szCs w:val="22"/>
          <w:lang w:val="fr-FR"/>
        </w:rPr>
      </w:pPr>
      <w:r w:rsidRPr="00FF0111">
        <w:rPr>
          <w:rFonts w:ascii="Corbel" w:cs="Arial" w:hAnsi="Corbel"/>
          <w:sz w:val="22"/>
          <w:szCs w:val="22"/>
          <w:lang w:val="fr-FR"/>
        </w:rPr>
        <w:t xml:space="preserve">Une note indiquant l’existence de l’accord sera affichée dans l’entreprise aux endroits habituels pendant un mois complet à la suite de son dépôt. </w:t>
      </w:r>
    </w:p>
    <w:p w14:paraId="6C07228D" w14:textId="77777777" w:rsidP="00EA5326" w:rsidR="00EA5326" w:rsidRDefault="00EA5326" w:rsidRPr="00FF0111">
      <w:pPr>
        <w:jc w:val="both"/>
        <w:rPr>
          <w:rFonts w:ascii="Corbel" w:cs="Arial" w:hAnsi="Corbel"/>
          <w:sz w:val="22"/>
          <w:szCs w:val="22"/>
          <w:lang w:val="fr-FR"/>
        </w:rPr>
      </w:pPr>
    </w:p>
    <w:p w14:paraId="68C56398" w14:textId="77777777" w:rsidP="00EA5326" w:rsidR="00EA5326" w:rsidRDefault="00EA5326" w:rsidRPr="00FF0111">
      <w:pPr>
        <w:jc w:val="both"/>
        <w:rPr>
          <w:rFonts w:ascii="Corbel" w:cs="Arial" w:hAnsi="Corbel"/>
          <w:sz w:val="22"/>
          <w:szCs w:val="22"/>
          <w:lang w:val="fr-FR"/>
        </w:rPr>
      </w:pPr>
      <w:r w:rsidRPr="00FF0111">
        <w:rPr>
          <w:rFonts w:ascii="Corbel" w:cs="Arial" w:hAnsi="Corbel"/>
          <w:sz w:val="22"/>
          <w:szCs w:val="22"/>
          <w:lang w:val="fr-FR"/>
        </w:rPr>
        <w:t>Le texte intégral sera affiché dans l’entreprise ou mis à disposition auprès du service ressources humaines.</w:t>
      </w:r>
      <w:bookmarkEnd w:id="2"/>
    </w:p>
    <w:bookmarkEnd w:id="4"/>
    <w:p w14:paraId="482A9562" w14:textId="77777777" w:rsidP="008E0800" w:rsidR="008E0800" w:rsidRDefault="008E0800">
      <w:pPr>
        <w:jc w:val="both"/>
        <w:rPr>
          <w:rFonts w:ascii="Corbel" w:cs="Arial" w:hAnsi="Corbel"/>
          <w:szCs w:val="24"/>
          <w:lang w:val="fr-FR"/>
        </w:rPr>
      </w:pPr>
    </w:p>
    <w:p w14:paraId="24B1A0B4" w14:textId="77777777" w:rsidP="008E0800" w:rsidR="008E0800" w:rsidRDefault="008E0800">
      <w:pPr>
        <w:jc w:val="both"/>
        <w:rPr>
          <w:rFonts w:ascii="Corbel" w:cs="Arial" w:hAnsi="Corbel"/>
          <w:szCs w:val="24"/>
          <w:lang w:val="fr-FR"/>
        </w:rPr>
      </w:pPr>
    </w:p>
    <w:p w14:paraId="4D6ED389" w14:textId="77777777" w:rsidP="008E0800" w:rsidR="008E0800" w:rsidRDefault="008E0800">
      <w:pPr>
        <w:jc w:val="both"/>
        <w:rPr>
          <w:rFonts w:ascii="Corbel" w:cs="Arial" w:hAnsi="Corbel"/>
          <w:szCs w:val="24"/>
          <w:lang w:val="fr-FR"/>
        </w:rPr>
      </w:pPr>
    </w:p>
    <w:p w14:paraId="2FB606D0" w14:textId="77777777" w:rsidP="008E0800" w:rsidR="008E0800" w:rsidRDefault="008E0800">
      <w:pPr>
        <w:jc w:val="both"/>
        <w:rPr>
          <w:rFonts w:ascii="Corbel" w:cs="Arial" w:hAnsi="Corbel"/>
          <w:szCs w:val="24"/>
          <w:lang w:val="fr-FR"/>
        </w:rPr>
      </w:pPr>
    </w:p>
    <w:p w14:paraId="75301D72" w14:textId="484D1E9D"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 xml:space="preserve">Fait à </w:t>
      </w:r>
      <w:r w:rsidR="00EA5326">
        <w:rPr>
          <w:rFonts w:ascii="Corbel" w:cs="Arial" w:hAnsi="Corbel"/>
          <w:sz w:val="22"/>
          <w:szCs w:val="22"/>
          <w:lang w:val="fr-FR"/>
        </w:rPr>
        <w:t>Vitré</w:t>
      </w:r>
      <w:r w:rsidRPr="00EA5326">
        <w:rPr>
          <w:rFonts w:ascii="Corbel" w:cs="Arial" w:hAnsi="Corbel"/>
          <w:sz w:val="22"/>
          <w:szCs w:val="22"/>
          <w:lang w:val="fr-FR"/>
        </w:rPr>
        <w:t xml:space="preserve">, le </w:t>
      </w:r>
      <w:r w:rsidR="00EA5326">
        <w:rPr>
          <w:rFonts w:ascii="Corbel" w:cs="Arial" w:hAnsi="Corbel"/>
          <w:sz w:val="22"/>
          <w:szCs w:val="22"/>
          <w:lang w:val="fr-FR"/>
        </w:rPr>
        <w:t>2</w:t>
      </w:r>
      <w:r w:rsidR="00D04568">
        <w:rPr>
          <w:rFonts w:ascii="Corbel" w:cs="Arial" w:hAnsi="Corbel"/>
          <w:sz w:val="22"/>
          <w:szCs w:val="22"/>
          <w:lang w:val="fr-FR"/>
        </w:rPr>
        <w:t>4</w:t>
      </w:r>
      <w:r w:rsidR="00EA5326">
        <w:rPr>
          <w:rFonts w:ascii="Corbel" w:cs="Arial" w:hAnsi="Corbel"/>
          <w:sz w:val="22"/>
          <w:szCs w:val="22"/>
          <w:lang w:val="fr-FR"/>
        </w:rPr>
        <w:t xml:space="preserve"> novembre 2022</w:t>
      </w:r>
    </w:p>
    <w:p w14:paraId="51E68DFB" w14:textId="77777777"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ab/>
      </w:r>
    </w:p>
    <w:p w14:paraId="3CC54329" w14:textId="77777777" w:rsidP="008E0800" w:rsidR="008E0800" w:rsidRDefault="008E0800" w:rsidRPr="00EA5326">
      <w:pPr>
        <w:jc w:val="both"/>
        <w:rPr>
          <w:rFonts w:ascii="Corbel" w:cs="Arial" w:hAnsi="Corbel"/>
          <w:sz w:val="22"/>
          <w:szCs w:val="22"/>
          <w:lang w:val="fr-FR"/>
        </w:rPr>
      </w:pPr>
    </w:p>
    <w:p w14:paraId="188665B2" w14:textId="77777777" w:rsidP="008E0800" w:rsidR="008E0800" w:rsidRDefault="008E0800" w:rsidRPr="00EA5326">
      <w:pPr>
        <w:jc w:val="both"/>
        <w:rPr>
          <w:rFonts w:ascii="Corbel" w:cs="Arial" w:hAnsi="Corbel"/>
          <w:sz w:val="22"/>
          <w:szCs w:val="22"/>
          <w:lang w:val="fr-FR"/>
        </w:rPr>
      </w:pPr>
    </w:p>
    <w:p w14:paraId="14E1C1DC" w14:textId="76AE51D6"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En un exemplaire pour chacun des signataires et deux exemplaires pour l’administration</w:t>
      </w:r>
    </w:p>
    <w:p w14:paraId="33D6C913" w14:textId="77777777" w:rsidP="008E0800" w:rsidR="008E0800" w:rsidRDefault="008E0800" w:rsidRPr="00EA5326">
      <w:pPr>
        <w:jc w:val="both"/>
        <w:rPr>
          <w:rFonts w:ascii="Corbel" w:cs="Arial" w:hAnsi="Corbel"/>
          <w:sz w:val="22"/>
          <w:szCs w:val="22"/>
          <w:lang w:val="fr-FR"/>
        </w:rPr>
      </w:pPr>
    </w:p>
    <w:p w14:paraId="51ECA190" w14:textId="77777777" w:rsidP="008E0800" w:rsidR="008E0800" w:rsidRDefault="008E0800" w:rsidRPr="00EA5326">
      <w:pPr>
        <w:jc w:val="both"/>
        <w:rPr>
          <w:rFonts w:ascii="Corbel" w:cs="Arial" w:hAnsi="Corbel"/>
          <w:sz w:val="22"/>
          <w:szCs w:val="22"/>
          <w:lang w:val="fr-FR"/>
        </w:rPr>
      </w:pPr>
    </w:p>
    <w:p w14:paraId="37AFA76B" w14:textId="6180C648"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Pour la société VDM EUROPE FRAN</w:t>
      </w:r>
      <w:r w:rsidR="00303123">
        <w:rPr>
          <w:rFonts w:ascii="Corbel" w:cs="Arial" w:hAnsi="Corbel"/>
          <w:sz w:val="22"/>
          <w:szCs w:val="22"/>
          <w:lang w:val="fr-FR"/>
        </w:rPr>
        <w:t>CE</w:t>
      </w:r>
    </w:p>
    <w:p w14:paraId="68B6865D" w14:textId="77777777" w:rsidP="008E0800" w:rsidR="008E0800" w:rsidRDefault="008E0800" w:rsidRPr="00EA5326">
      <w:pPr>
        <w:jc w:val="both"/>
        <w:rPr>
          <w:rFonts w:ascii="Corbel" w:cs="Arial" w:hAnsi="Corbel"/>
          <w:sz w:val="22"/>
          <w:szCs w:val="22"/>
          <w:lang w:val="fr-FR"/>
        </w:rPr>
      </w:pPr>
    </w:p>
    <w:p w14:paraId="3D4D9D77" w14:textId="77777777" w:rsidP="008E0800" w:rsidR="008E0800" w:rsidRDefault="008E0800" w:rsidRPr="00EA5326">
      <w:pPr>
        <w:jc w:val="both"/>
        <w:rPr>
          <w:rFonts w:ascii="Corbel" w:cs="Arial" w:hAnsi="Corbel"/>
          <w:sz w:val="22"/>
          <w:szCs w:val="22"/>
          <w:lang w:val="fr-FR"/>
        </w:rPr>
      </w:pPr>
    </w:p>
    <w:p w14:paraId="659EA57C" w14:textId="77777777" w:rsidP="008E0800" w:rsidR="008E0800" w:rsidRDefault="008E0800" w:rsidRPr="00EA5326">
      <w:pPr>
        <w:jc w:val="both"/>
        <w:rPr>
          <w:rFonts w:ascii="Corbel" w:cs="Arial" w:hAnsi="Corbel"/>
          <w:sz w:val="22"/>
          <w:szCs w:val="22"/>
          <w:lang w:val="fr-FR"/>
        </w:rPr>
      </w:pPr>
    </w:p>
    <w:p w14:paraId="123F7C49" w14:textId="77777777" w:rsidP="008E0800" w:rsidR="008E0800" w:rsidRDefault="008E0800" w:rsidRPr="00EA5326">
      <w:pPr>
        <w:jc w:val="both"/>
        <w:rPr>
          <w:rFonts w:ascii="Corbel" w:cs="Arial" w:hAnsi="Corbel"/>
          <w:sz w:val="22"/>
          <w:szCs w:val="22"/>
          <w:lang w:val="fr-FR"/>
        </w:rPr>
      </w:pPr>
    </w:p>
    <w:p w14:paraId="288FC820" w14:textId="77777777" w:rsidP="008E0800" w:rsidR="008E0800" w:rsidRDefault="008E0800" w:rsidRPr="00EA5326">
      <w:pPr>
        <w:jc w:val="both"/>
        <w:rPr>
          <w:rFonts w:ascii="Corbel" w:cs="Arial" w:hAnsi="Corbel"/>
          <w:sz w:val="22"/>
          <w:szCs w:val="22"/>
          <w:lang w:val="fr-FR"/>
        </w:rPr>
      </w:pPr>
      <w:r w:rsidRPr="00EA5326">
        <w:rPr>
          <w:rFonts w:ascii="Corbel" w:cs="Arial" w:hAnsi="Corbel"/>
          <w:sz w:val="22"/>
          <w:szCs w:val="22"/>
          <w:lang w:val="fr-FR"/>
        </w:rPr>
        <w:t>Pour FO</w:t>
      </w:r>
    </w:p>
    <w:p w14:paraId="2EFD31AB" w14:textId="601E3D78" w:rsidP="008E0800" w:rsidR="008E0800" w:rsidRDefault="008E0800" w:rsidRPr="00EA5326">
      <w:pPr>
        <w:jc w:val="both"/>
        <w:rPr>
          <w:rFonts w:ascii="Corbel" w:cs="Arial" w:hAnsi="Corbel"/>
          <w:sz w:val="22"/>
          <w:szCs w:val="22"/>
          <w:lang w:val="fr-FR"/>
        </w:rPr>
      </w:pPr>
    </w:p>
    <w:p w14:paraId="42672FE2" w14:textId="77777777" w:rsidP="008E0800" w:rsidR="008E0800" w:rsidRDefault="008E0800" w:rsidRPr="00EA5326">
      <w:pPr>
        <w:jc w:val="both"/>
        <w:rPr>
          <w:rFonts w:ascii="Corbel" w:hAnsi="Corbel"/>
          <w:sz w:val="22"/>
          <w:szCs w:val="18"/>
          <w:lang w:val="fr-FR"/>
        </w:rPr>
      </w:pPr>
    </w:p>
    <w:p w14:paraId="1B2B8B70" w14:textId="77777777" w:rsidP="008E0800" w:rsidR="00234C72" w:rsidRDefault="00234C72" w:rsidRPr="00EA5326">
      <w:pPr>
        <w:tabs>
          <w:tab w:pos="8364" w:val="right"/>
        </w:tabs>
        <w:spacing w:after="100"/>
        <w:jc w:val="both"/>
        <w:rPr>
          <w:rFonts w:ascii="Corbel" w:hAnsi="Corbel"/>
          <w:b/>
          <w:bCs/>
          <w:sz w:val="22"/>
          <w:szCs w:val="22"/>
          <w:lang w:val="fr-FR"/>
        </w:rPr>
      </w:pPr>
    </w:p>
    <w:sectPr w:rsidR="00234C72" w:rsidRPr="00EA5326" w:rsidSect="008E0800">
      <w:footerReference r:id="rId13" w:type="even"/>
      <w:footerReference r:id="rId14" w:type="default"/>
      <w:pgSz w:code="9" w:h="16840" w:w="11907"/>
      <w:pgMar w:bottom="426" w:footer="0" w:gutter="0" w:header="709" w:left="1418" w:right="1418" w:top="851"/>
      <w:paperSrc w:first="15" w:other="1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B951" w14:textId="77777777" w:rsidR="007A3DA3" w:rsidRDefault="007A3DA3">
      <w:r>
        <w:separator/>
      </w:r>
    </w:p>
  </w:endnote>
  <w:endnote w:type="continuationSeparator" w:id="0">
    <w:p w14:paraId="003A4009" w14:textId="77777777" w:rsidR="007A3DA3" w:rsidRDefault="007A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E934FF4" w14:textId="77777777" w:rsidP="005719F9" w:rsidR="008E0800" w:rsidRDefault="008E080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13</w:t>
    </w:r>
    <w:r>
      <w:rPr>
        <w:rStyle w:val="Numrodepage"/>
      </w:rPr>
      <w:fldChar w:fldCharType="end"/>
    </w:r>
  </w:p>
  <w:p w14:paraId="546F19E2" w14:textId="77777777" w:rsidP="005719F9" w:rsidR="008E0800" w:rsidRDefault="008E0800">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67A6B2" w14:textId="77777777" w:rsidP="005719F9" w:rsidR="008E0800" w:rsidRDefault="008E080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tbl>
    <w:tblPr>
      <w:tblW w:type="dxa" w:w="9214"/>
      <w:jc w:val="center"/>
      <w:tblBorders>
        <w:top w:color="000000" w:space="0" w:sz="12" w:val="single"/>
      </w:tblBorders>
      <w:tblCellMar>
        <w:left w:type="dxa" w:w="70"/>
        <w:right w:type="dxa" w:w="70"/>
      </w:tblCellMar>
      <w:tblLook w:firstColumn="1" w:firstRow="1" w:lastColumn="1" w:lastRow="1" w:noHBand="0" w:noVBand="0" w:val="01E0"/>
    </w:tblPr>
    <w:tblGrid>
      <w:gridCol w:w="9214"/>
    </w:tblGrid>
    <w:tr w14:paraId="38B0D46A" w14:textId="77777777" w:rsidR="008E0800" w:rsidRPr="00303123" w:rsidTr="005719F9">
      <w:trPr>
        <w:trHeight w:val="258"/>
        <w:jc w:val="center"/>
      </w:trPr>
      <w:tc>
        <w:tcPr>
          <w:tcW w:type="dxa" w:w="9214"/>
          <w:shd w:color="auto" w:fill="auto" w:val="clear"/>
        </w:tcPr>
        <w:p w14:paraId="2F0CC21B" w14:textId="77777777" w:rsidP="002C517F" w:rsidR="002C517F" w:rsidRDefault="002C517F" w:rsidRPr="00801416">
          <w:pPr>
            <w:spacing w:before="60"/>
            <w:ind w:right="-70"/>
            <w:jc w:val="center"/>
            <w:rPr>
              <w:rFonts w:ascii="Arial Narrow" w:cs="Arial" w:hAnsi="Arial Narrow"/>
              <w:color w:val="000000"/>
              <w:sz w:val="16"/>
              <w:szCs w:val="16"/>
              <w:lang w:val="nl-BE"/>
            </w:rPr>
          </w:pPr>
          <w:r w:rsidRPr="00801416">
            <w:rPr>
              <w:rFonts w:ascii="Arial Narrow" w:cs="Arial" w:hAnsi="Arial Narrow"/>
              <w:b/>
              <w:color w:val="000000"/>
              <w:sz w:val="16"/>
              <w:szCs w:val="16"/>
              <w:lang w:val="nl-BE"/>
            </w:rPr>
            <w:t>Vandemoortele Europe NV</w:t>
          </w:r>
          <w:r w:rsidRPr="00801416">
            <w:rPr>
              <w:rFonts w:ascii="Arial Narrow" w:cs="Arial" w:hAnsi="Arial Narrow"/>
              <w:color w:val="000000"/>
              <w:sz w:val="16"/>
              <w:szCs w:val="16"/>
              <w:lang w:val="nl-BE"/>
            </w:rPr>
            <w:t xml:space="preserve"> – </w:t>
          </w:r>
          <w:proofErr w:type="spellStart"/>
          <w:r w:rsidRPr="00801416">
            <w:rPr>
              <w:rFonts w:ascii="Arial Narrow" w:cs="Arial" w:hAnsi="Arial Narrow"/>
              <w:color w:val="000000"/>
              <w:sz w:val="16"/>
              <w:szCs w:val="16"/>
              <w:lang w:val="nl-BE"/>
            </w:rPr>
            <w:t>Ottergemsesteenweg</w:t>
          </w:r>
          <w:proofErr w:type="spellEnd"/>
          <w:r w:rsidRPr="00801416">
            <w:rPr>
              <w:rFonts w:ascii="Arial Narrow" w:cs="Arial" w:hAnsi="Arial Narrow"/>
              <w:color w:val="000000"/>
              <w:sz w:val="16"/>
              <w:szCs w:val="16"/>
              <w:lang w:val="nl-BE"/>
            </w:rPr>
            <w:t xml:space="preserve"> – Zuid 816, 9000 </w:t>
          </w:r>
          <w:proofErr w:type="spellStart"/>
          <w:r w:rsidRPr="00801416">
            <w:rPr>
              <w:rFonts w:ascii="Arial Narrow" w:cs="Arial" w:hAnsi="Arial Narrow"/>
              <w:color w:val="000000"/>
              <w:sz w:val="16"/>
              <w:szCs w:val="16"/>
              <w:lang w:val="nl-BE"/>
            </w:rPr>
            <w:t>Ghent</w:t>
          </w:r>
          <w:proofErr w:type="spellEnd"/>
          <w:r w:rsidRPr="00801416">
            <w:rPr>
              <w:rFonts w:ascii="Arial Narrow" w:cs="Arial" w:hAnsi="Arial Narrow"/>
              <w:color w:val="000000"/>
              <w:sz w:val="16"/>
              <w:szCs w:val="16"/>
              <w:lang w:val="nl-BE"/>
            </w:rPr>
            <w:t xml:space="preserve"> – Belgium</w:t>
          </w:r>
        </w:p>
        <w:p w14:paraId="177F57EF" w14:textId="77777777" w:rsidP="002C517F" w:rsidR="002C517F" w:rsidRDefault="002C517F">
          <w:pPr>
            <w:jc w:val="center"/>
            <w:rPr>
              <w:rFonts w:ascii="Arial Narrow" w:cs="Arial" w:hAnsi="Arial Narrow"/>
              <w:color w:val="000000"/>
              <w:sz w:val="16"/>
              <w:szCs w:val="16"/>
              <w:lang w:val="fr-FR"/>
            </w:rPr>
          </w:pPr>
          <w:r>
            <w:rPr>
              <w:rFonts w:ascii="Arial Narrow" w:cs="Arial" w:hAnsi="Arial Narrow"/>
              <w:color w:val="000000"/>
              <w:sz w:val="16"/>
              <w:szCs w:val="16"/>
              <w:lang w:val="fr-FR"/>
            </w:rPr>
            <w:t>RPM Gant (Division Gant) - 0721.494.116</w:t>
          </w:r>
        </w:p>
        <w:p w14:paraId="0B5D224D" w14:textId="77777777" w:rsidP="002C517F" w:rsidR="002C517F" w:rsidRDefault="002C517F">
          <w:pPr>
            <w:jc w:val="center"/>
            <w:rPr>
              <w:rFonts w:ascii="Arial Narrow" w:cs="Arial" w:hAnsi="Arial Narrow"/>
              <w:color w:val="000000"/>
              <w:sz w:val="16"/>
              <w:szCs w:val="16"/>
              <w:lang w:val="fr-FR"/>
            </w:rPr>
          </w:pPr>
          <w:r w:rsidRPr="00801416">
            <w:rPr>
              <w:rFonts w:ascii="Arial Narrow" w:cs="Arial" w:hAnsi="Arial Narrow"/>
              <w:color w:val="000000"/>
              <w:sz w:val="16"/>
              <w:szCs w:val="16"/>
              <w:lang w:val="fr-FR"/>
            </w:rPr>
            <w:t>SIREN 850 772 047 RCS RENNES</w:t>
          </w:r>
        </w:p>
        <w:p w14:paraId="0EF9997A" w14:textId="77777777" w:rsidP="002C517F" w:rsidR="002C517F" w:rsidRDefault="002C517F" w:rsidRPr="00F113A7">
          <w:pPr>
            <w:jc w:val="center"/>
            <w:rPr>
              <w:rFonts w:ascii="Arial Narrow" w:cs="Arial" w:hAnsi="Arial Narrow"/>
              <w:color w:val="000000"/>
              <w:sz w:val="16"/>
              <w:szCs w:val="16"/>
              <w:lang w:val="fr-FR"/>
            </w:rPr>
          </w:pPr>
          <w:r>
            <w:rPr>
              <w:rFonts w:ascii="Arial Narrow" w:cs="Arial" w:hAnsi="Arial Narrow"/>
              <w:color w:val="000000"/>
              <w:sz w:val="16"/>
              <w:szCs w:val="16"/>
              <w:lang w:val="fr-FR"/>
            </w:rPr>
            <w:t>Au capital de 142.285.323,51 EUR</w:t>
          </w:r>
        </w:p>
        <w:p w14:paraId="6EBBE0ED" w14:textId="188184F6" w:rsidP="002C517F" w:rsidR="008E0800" w:rsidRDefault="002C517F" w:rsidRPr="00F113A7">
          <w:pPr>
            <w:jc w:val="center"/>
            <w:rPr>
              <w:rFonts w:ascii="Arial Narrow" w:cs="Arial" w:hAnsi="Arial Narrow"/>
              <w:color w:val="000000"/>
              <w:sz w:val="18"/>
              <w:szCs w:val="18"/>
              <w:lang w:val="fr-FR"/>
            </w:rPr>
          </w:pPr>
          <w:r>
            <w:rPr>
              <w:rFonts w:ascii="Arial Narrow" w:cs="Arial" w:hAnsi="Arial Narrow"/>
              <w:color w:val="000000"/>
              <w:sz w:val="16"/>
              <w:szCs w:val="16"/>
              <w:lang w:val="fr-FR"/>
            </w:rPr>
            <w:t xml:space="preserve">Plus d’informations </w:t>
          </w:r>
          <w:hyperlink r:id="rId1" w:history="1">
            <w:r w:rsidRPr="004A74EA">
              <w:rPr>
                <w:rStyle w:val="Lienhypertexte"/>
                <w:rFonts w:ascii="Arial Narrow" w:cs="Arial" w:hAnsi="Arial Narrow"/>
                <w:sz w:val="16"/>
                <w:szCs w:val="16"/>
                <w:lang w:val="fr-FR"/>
              </w:rPr>
              <w:t>www.vandemoortele.com</w:t>
            </w:r>
          </w:hyperlink>
        </w:p>
      </w:tc>
    </w:tr>
  </w:tbl>
  <w:p w14:paraId="72D1CB22" w14:textId="77777777" w:rsidP="005719F9" w:rsidR="008E0800" w:rsidRDefault="008E0800" w:rsidRPr="0052529F">
    <w:pPr>
      <w:pStyle w:val="Pieddepage"/>
      <w:rPr>
        <w:lang w:val="fr-FR"/>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DF77D9" w14:textId="77777777" w:rsidP="005719F9" w:rsidR="007A3DA3" w:rsidRDefault="007A3DA3">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13</w:t>
    </w:r>
    <w:r>
      <w:rPr>
        <w:rStyle w:val="Numrodepage"/>
      </w:rPr>
      <w:fldChar w:fldCharType="end"/>
    </w:r>
  </w:p>
  <w:p w14:paraId="1905B64C" w14:textId="77777777" w:rsidP="005719F9" w:rsidR="007A3DA3" w:rsidRDefault="007A3DA3">
    <w:pPr>
      <w:pStyle w:val="Pieddepage"/>
      <w:ind w:right="360"/>
    </w:pPr>
  </w:p>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171307" w14:textId="77777777" w:rsidP="005719F9" w:rsidR="007A3DA3" w:rsidRDefault="007A3DA3">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tbl>
    <w:tblPr>
      <w:tblW w:type="dxa" w:w="9214"/>
      <w:jc w:val="center"/>
      <w:tblBorders>
        <w:top w:color="000000" w:space="0" w:sz="12" w:val="single"/>
      </w:tblBorders>
      <w:tblCellMar>
        <w:left w:type="dxa" w:w="70"/>
        <w:right w:type="dxa" w:w="70"/>
      </w:tblCellMar>
      <w:tblLook w:firstColumn="1" w:firstRow="1" w:lastColumn="1" w:lastRow="1" w:noHBand="0" w:noVBand="0" w:val="01E0"/>
    </w:tblPr>
    <w:tblGrid>
      <w:gridCol w:w="9214"/>
    </w:tblGrid>
    <w:tr w14:paraId="4AB41D4B" w14:textId="77777777" w:rsidR="007A3DA3" w:rsidRPr="00303123" w:rsidTr="008F7478">
      <w:trPr>
        <w:trHeight w:val="821"/>
        <w:jc w:val="center"/>
      </w:trPr>
      <w:tc>
        <w:tcPr>
          <w:tcW w:type="dxa" w:w="9214"/>
          <w:shd w:color="auto" w:fill="auto" w:val="clear"/>
        </w:tcPr>
        <w:p w14:paraId="2C81EF7B" w14:textId="77777777" w:rsidP="008F7478" w:rsidR="008F7478" w:rsidRDefault="008F7478" w:rsidRPr="00801416">
          <w:pPr>
            <w:spacing w:before="60"/>
            <w:ind w:right="-70"/>
            <w:jc w:val="center"/>
            <w:rPr>
              <w:rFonts w:ascii="Arial Narrow" w:cs="Arial" w:hAnsi="Arial Narrow"/>
              <w:color w:val="000000"/>
              <w:sz w:val="16"/>
              <w:szCs w:val="16"/>
              <w:lang w:val="nl-BE"/>
            </w:rPr>
          </w:pPr>
          <w:r w:rsidRPr="00801416">
            <w:rPr>
              <w:rFonts w:ascii="Arial Narrow" w:cs="Arial" w:hAnsi="Arial Narrow"/>
              <w:b/>
              <w:color w:val="000000"/>
              <w:sz w:val="16"/>
              <w:szCs w:val="16"/>
              <w:lang w:val="nl-BE"/>
            </w:rPr>
            <w:t>Vandemoortele Europe NV</w:t>
          </w:r>
          <w:r w:rsidRPr="00801416">
            <w:rPr>
              <w:rFonts w:ascii="Arial Narrow" w:cs="Arial" w:hAnsi="Arial Narrow"/>
              <w:color w:val="000000"/>
              <w:sz w:val="16"/>
              <w:szCs w:val="16"/>
              <w:lang w:val="nl-BE"/>
            </w:rPr>
            <w:t xml:space="preserve"> – </w:t>
          </w:r>
          <w:proofErr w:type="spellStart"/>
          <w:r w:rsidRPr="00801416">
            <w:rPr>
              <w:rFonts w:ascii="Arial Narrow" w:cs="Arial" w:hAnsi="Arial Narrow"/>
              <w:color w:val="000000"/>
              <w:sz w:val="16"/>
              <w:szCs w:val="16"/>
              <w:lang w:val="nl-BE"/>
            </w:rPr>
            <w:t>Ottergemsesteenweg</w:t>
          </w:r>
          <w:proofErr w:type="spellEnd"/>
          <w:r w:rsidRPr="00801416">
            <w:rPr>
              <w:rFonts w:ascii="Arial Narrow" w:cs="Arial" w:hAnsi="Arial Narrow"/>
              <w:color w:val="000000"/>
              <w:sz w:val="16"/>
              <w:szCs w:val="16"/>
              <w:lang w:val="nl-BE"/>
            </w:rPr>
            <w:t xml:space="preserve"> – Zuid 816, 9000 </w:t>
          </w:r>
          <w:proofErr w:type="spellStart"/>
          <w:r w:rsidRPr="00801416">
            <w:rPr>
              <w:rFonts w:ascii="Arial Narrow" w:cs="Arial" w:hAnsi="Arial Narrow"/>
              <w:color w:val="000000"/>
              <w:sz w:val="16"/>
              <w:szCs w:val="16"/>
              <w:lang w:val="nl-BE"/>
            </w:rPr>
            <w:t>Ghent</w:t>
          </w:r>
          <w:proofErr w:type="spellEnd"/>
          <w:r w:rsidRPr="00801416">
            <w:rPr>
              <w:rFonts w:ascii="Arial Narrow" w:cs="Arial" w:hAnsi="Arial Narrow"/>
              <w:color w:val="000000"/>
              <w:sz w:val="16"/>
              <w:szCs w:val="16"/>
              <w:lang w:val="nl-BE"/>
            </w:rPr>
            <w:t xml:space="preserve"> – Belgium</w:t>
          </w:r>
        </w:p>
        <w:p w14:paraId="0FCCFE27" w14:textId="77777777" w:rsidP="008F7478" w:rsidR="008F7478" w:rsidRDefault="008F7478">
          <w:pPr>
            <w:jc w:val="center"/>
            <w:rPr>
              <w:rFonts w:ascii="Arial Narrow" w:cs="Arial" w:hAnsi="Arial Narrow"/>
              <w:color w:val="000000"/>
              <w:sz w:val="16"/>
              <w:szCs w:val="16"/>
              <w:lang w:val="fr-FR"/>
            </w:rPr>
          </w:pPr>
          <w:r>
            <w:rPr>
              <w:rFonts w:ascii="Arial Narrow" w:cs="Arial" w:hAnsi="Arial Narrow"/>
              <w:color w:val="000000"/>
              <w:sz w:val="16"/>
              <w:szCs w:val="16"/>
              <w:lang w:val="fr-FR"/>
            </w:rPr>
            <w:t>RPM Gant (Division Gant) - 0721.494.116</w:t>
          </w:r>
        </w:p>
        <w:p w14:paraId="463EE80C" w14:textId="77777777" w:rsidP="008F7478" w:rsidR="008F7478" w:rsidRDefault="008F7478">
          <w:pPr>
            <w:jc w:val="center"/>
            <w:rPr>
              <w:rFonts w:ascii="Arial Narrow" w:cs="Arial" w:hAnsi="Arial Narrow"/>
              <w:color w:val="000000"/>
              <w:sz w:val="16"/>
              <w:szCs w:val="16"/>
              <w:lang w:val="fr-FR"/>
            </w:rPr>
          </w:pPr>
          <w:r w:rsidRPr="00801416">
            <w:rPr>
              <w:rFonts w:ascii="Arial Narrow" w:cs="Arial" w:hAnsi="Arial Narrow"/>
              <w:color w:val="000000"/>
              <w:sz w:val="16"/>
              <w:szCs w:val="16"/>
              <w:lang w:val="fr-FR"/>
            </w:rPr>
            <w:t>SIREN 850 772 047 RCS RENNES</w:t>
          </w:r>
        </w:p>
        <w:p w14:paraId="7658F1F1" w14:textId="77777777" w:rsidP="008F7478" w:rsidR="008F7478" w:rsidRDefault="008F7478" w:rsidRPr="00F113A7">
          <w:pPr>
            <w:jc w:val="center"/>
            <w:rPr>
              <w:rFonts w:ascii="Arial Narrow" w:cs="Arial" w:hAnsi="Arial Narrow"/>
              <w:color w:val="000000"/>
              <w:sz w:val="16"/>
              <w:szCs w:val="16"/>
              <w:lang w:val="fr-FR"/>
            </w:rPr>
          </w:pPr>
          <w:r>
            <w:rPr>
              <w:rFonts w:ascii="Arial Narrow" w:cs="Arial" w:hAnsi="Arial Narrow"/>
              <w:color w:val="000000"/>
              <w:sz w:val="16"/>
              <w:szCs w:val="16"/>
              <w:lang w:val="fr-FR"/>
            </w:rPr>
            <w:t>Au capital de 142.285.323,51 EUR</w:t>
          </w:r>
        </w:p>
        <w:p w14:paraId="004AA54D" w14:textId="4D46A5BB" w:rsidP="008F7478" w:rsidR="007A3DA3" w:rsidRDefault="008F7478" w:rsidRPr="00F113A7">
          <w:pPr>
            <w:jc w:val="center"/>
            <w:rPr>
              <w:rFonts w:ascii="Arial Narrow" w:cs="Arial" w:hAnsi="Arial Narrow"/>
              <w:color w:val="000000"/>
              <w:sz w:val="18"/>
              <w:szCs w:val="18"/>
              <w:lang w:val="fr-FR"/>
            </w:rPr>
          </w:pPr>
          <w:r>
            <w:rPr>
              <w:rFonts w:ascii="Arial Narrow" w:cs="Arial" w:hAnsi="Arial Narrow"/>
              <w:color w:val="000000"/>
              <w:sz w:val="16"/>
              <w:szCs w:val="16"/>
              <w:lang w:val="fr-FR"/>
            </w:rPr>
            <w:t xml:space="preserve">Plus d’informations </w:t>
          </w:r>
          <w:hyperlink r:id="rId1" w:history="1">
            <w:r w:rsidRPr="004A74EA">
              <w:rPr>
                <w:rStyle w:val="Lienhypertexte"/>
                <w:rFonts w:ascii="Arial Narrow" w:cs="Arial" w:hAnsi="Arial Narrow"/>
                <w:sz w:val="16"/>
                <w:szCs w:val="16"/>
                <w:lang w:val="fr-FR"/>
              </w:rPr>
              <w:t>www.vandemoortele.com</w:t>
            </w:r>
          </w:hyperlink>
        </w:p>
      </w:tc>
    </w:tr>
  </w:tbl>
  <w:p w14:paraId="7AD4980F" w14:textId="77777777" w:rsidP="005719F9" w:rsidR="007A3DA3" w:rsidRDefault="007A3DA3" w:rsidRPr="0052529F">
    <w:pPr>
      <w:pStyle w:val="Pieddepage"/>
      <w:rPr>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BB71CFA" w14:textId="77777777" w:rsidR="007A3DA3" w:rsidRDefault="007A3DA3">
      <w:r>
        <w:separator/>
      </w:r>
    </w:p>
  </w:footnote>
  <w:footnote w:id="0" w:type="continuationSeparator">
    <w:p w14:paraId="578DD5CB" w14:textId="77777777" w:rsidR="007A3DA3" w:rsidRDefault="007A3DA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2241D6"/>
    <w:multiLevelType w:val="hybridMultilevel"/>
    <w:tmpl w:val="CCC67BEC"/>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51F33FA"/>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DDA0D62"/>
    <w:multiLevelType w:val="hybridMultilevel"/>
    <w:tmpl w:val="59C2F454"/>
    <w:lvl w:ilvl="0" w:tplc="0409000D">
      <w:start w:val="1"/>
      <w:numFmt w:val="bullet"/>
      <w:lvlText w:val=""/>
      <w:lvlJc w:val="left"/>
      <w:pPr>
        <w:tabs>
          <w:tab w:pos="729" w:val="num"/>
        </w:tabs>
        <w:ind w:hanging="360" w:left="729"/>
      </w:pPr>
      <w:rPr>
        <w:rFonts w:ascii="Wingdings" w:hAnsi="Wingdings" w:hint="default"/>
      </w:rPr>
    </w:lvl>
    <w:lvl w:ilvl="1" w:tentative="1" w:tplc="04090003">
      <w:start w:val="1"/>
      <w:numFmt w:val="bullet"/>
      <w:lvlText w:val="o"/>
      <w:lvlJc w:val="left"/>
      <w:pPr>
        <w:tabs>
          <w:tab w:pos="1449" w:val="num"/>
        </w:tabs>
        <w:ind w:hanging="360" w:left="1449"/>
      </w:pPr>
      <w:rPr>
        <w:rFonts w:ascii="Courier New" w:cs="Courier New" w:hAnsi="Courier New" w:hint="default"/>
      </w:rPr>
    </w:lvl>
    <w:lvl w:ilvl="2" w:tentative="1" w:tplc="04090005">
      <w:start w:val="1"/>
      <w:numFmt w:val="bullet"/>
      <w:lvlText w:val=""/>
      <w:lvlJc w:val="left"/>
      <w:pPr>
        <w:tabs>
          <w:tab w:pos="2169" w:val="num"/>
        </w:tabs>
        <w:ind w:hanging="360" w:left="2169"/>
      </w:pPr>
      <w:rPr>
        <w:rFonts w:ascii="Wingdings" w:hAnsi="Wingdings" w:hint="default"/>
      </w:rPr>
    </w:lvl>
    <w:lvl w:ilvl="3" w:tentative="1" w:tplc="04090001">
      <w:start w:val="1"/>
      <w:numFmt w:val="bullet"/>
      <w:lvlText w:val=""/>
      <w:lvlJc w:val="left"/>
      <w:pPr>
        <w:tabs>
          <w:tab w:pos="2889" w:val="num"/>
        </w:tabs>
        <w:ind w:hanging="360" w:left="2889"/>
      </w:pPr>
      <w:rPr>
        <w:rFonts w:ascii="Symbol" w:hAnsi="Symbol" w:hint="default"/>
      </w:rPr>
    </w:lvl>
    <w:lvl w:ilvl="4" w:tentative="1" w:tplc="04090003">
      <w:start w:val="1"/>
      <w:numFmt w:val="bullet"/>
      <w:lvlText w:val="o"/>
      <w:lvlJc w:val="left"/>
      <w:pPr>
        <w:tabs>
          <w:tab w:pos="3609" w:val="num"/>
        </w:tabs>
        <w:ind w:hanging="360" w:left="3609"/>
      </w:pPr>
      <w:rPr>
        <w:rFonts w:ascii="Courier New" w:cs="Courier New" w:hAnsi="Courier New" w:hint="default"/>
      </w:rPr>
    </w:lvl>
    <w:lvl w:ilvl="5" w:tentative="1" w:tplc="04090005">
      <w:start w:val="1"/>
      <w:numFmt w:val="bullet"/>
      <w:lvlText w:val=""/>
      <w:lvlJc w:val="left"/>
      <w:pPr>
        <w:tabs>
          <w:tab w:pos="4329" w:val="num"/>
        </w:tabs>
        <w:ind w:hanging="360" w:left="4329"/>
      </w:pPr>
      <w:rPr>
        <w:rFonts w:ascii="Wingdings" w:hAnsi="Wingdings" w:hint="default"/>
      </w:rPr>
    </w:lvl>
    <w:lvl w:ilvl="6" w:tentative="1" w:tplc="04090001">
      <w:start w:val="1"/>
      <w:numFmt w:val="bullet"/>
      <w:lvlText w:val=""/>
      <w:lvlJc w:val="left"/>
      <w:pPr>
        <w:tabs>
          <w:tab w:pos="5049" w:val="num"/>
        </w:tabs>
        <w:ind w:hanging="360" w:left="5049"/>
      </w:pPr>
      <w:rPr>
        <w:rFonts w:ascii="Symbol" w:hAnsi="Symbol" w:hint="default"/>
      </w:rPr>
    </w:lvl>
    <w:lvl w:ilvl="7" w:tentative="1" w:tplc="04090003">
      <w:start w:val="1"/>
      <w:numFmt w:val="bullet"/>
      <w:lvlText w:val="o"/>
      <w:lvlJc w:val="left"/>
      <w:pPr>
        <w:tabs>
          <w:tab w:pos="5769" w:val="num"/>
        </w:tabs>
        <w:ind w:hanging="360" w:left="5769"/>
      </w:pPr>
      <w:rPr>
        <w:rFonts w:ascii="Courier New" w:cs="Courier New" w:hAnsi="Courier New" w:hint="default"/>
      </w:rPr>
    </w:lvl>
    <w:lvl w:ilvl="8" w:tentative="1" w:tplc="04090005">
      <w:start w:val="1"/>
      <w:numFmt w:val="bullet"/>
      <w:lvlText w:val=""/>
      <w:lvlJc w:val="left"/>
      <w:pPr>
        <w:tabs>
          <w:tab w:pos="6489" w:val="num"/>
        </w:tabs>
        <w:ind w:hanging="360" w:left="6489"/>
      </w:pPr>
      <w:rPr>
        <w:rFonts w:ascii="Wingdings" w:hAnsi="Wingdings" w:hint="default"/>
      </w:rPr>
    </w:lvl>
  </w:abstractNum>
  <w:abstractNum w15:restartNumberingAfterBreak="0" w:abstractNumId="3">
    <w:nsid w:val="12AB5297"/>
    <w:multiLevelType w:val="hybridMultilevel"/>
    <w:tmpl w:val="CF1CEACC"/>
    <w:lvl w:ilvl="0" w:tplc="6CEAC42E">
      <w:start w:val="1"/>
      <w:numFmt w:val="bullet"/>
      <w:lvlText w:val="-"/>
      <w:lvlJc w:val="left"/>
      <w:pPr>
        <w:ind w:hanging="360" w:left="720"/>
      </w:pPr>
      <w:rPr>
        <w:rFonts w:ascii="Corbel" w:cs="Arial" w:eastAsia="Times New Roman" w:hAnsi="Corbe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2A304023"/>
    <w:multiLevelType w:val="hybridMultilevel"/>
    <w:tmpl w:val="E94CAB48"/>
    <w:lvl w:ilvl="0" w:tplc="6F906514">
      <w:numFmt w:val="bullet"/>
      <w:lvlText w:val="-"/>
      <w:lvlJc w:val="left"/>
      <w:pPr>
        <w:ind w:hanging="360" w:left="720"/>
      </w:pPr>
      <w:rPr>
        <w:rFonts w:ascii="Corbel" w:cs="Times New Roman" w:eastAsia="Times New Roman" w:hAnsi="Corbe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5506AB6"/>
    <w:multiLevelType w:val="hybridMultilevel"/>
    <w:tmpl w:val="203AC8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AA235EF"/>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7">
    <w:nsid w:val="5B797B14"/>
    <w:multiLevelType w:val="hybridMultilevel"/>
    <w:tmpl w:val="E63642B0"/>
    <w:lvl w:ilvl="0" w:tplc="15F24184">
      <w:start w:val="11"/>
      <w:numFmt w:val="bullet"/>
      <w:lvlText w:val="-"/>
      <w:lvlJc w:val="left"/>
      <w:pPr>
        <w:ind w:hanging="360" w:left="720"/>
      </w:pPr>
      <w:rPr>
        <w:rFonts w:ascii="Corbel" w:cs="Arial" w:eastAsia="Times New Roman" w:hAnsi="Corbe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2756ACC"/>
    <w:multiLevelType w:val="hybridMultilevel"/>
    <w:tmpl w:val="8784464C"/>
    <w:lvl w:ilvl="0" w:tplc="D276989E">
      <w:start w:val="1"/>
      <w:numFmt w:val="bullet"/>
      <w:lvlText w:val="-"/>
      <w:lvlJc w:val="left"/>
      <w:pPr>
        <w:ind w:hanging="360" w:left="720"/>
      </w:pPr>
      <w:rPr>
        <w:rFonts w:ascii="Corbel" w:cs="Times New Roman" w:eastAsia="Times New Roman" w:hAnsi="Corbel" w:hint="default"/>
      </w:rPr>
    </w:lvl>
    <w:lvl w:ilvl="1" w:tentative="1" w:tplc="08130003">
      <w:start w:val="1"/>
      <w:numFmt w:val="bullet"/>
      <w:lvlText w:val="o"/>
      <w:lvlJc w:val="left"/>
      <w:pPr>
        <w:ind w:hanging="360" w:left="1440"/>
      </w:pPr>
      <w:rPr>
        <w:rFonts w:ascii="Courier New" w:cs="Courier New" w:hAnsi="Courier New" w:hint="default"/>
      </w:rPr>
    </w:lvl>
    <w:lvl w:ilvl="2" w:tentative="1" w:tplc="08130005">
      <w:start w:val="1"/>
      <w:numFmt w:val="bullet"/>
      <w:lvlText w:val=""/>
      <w:lvlJc w:val="left"/>
      <w:pPr>
        <w:ind w:hanging="360" w:left="2160"/>
      </w:pPr>
      <w:rPr>
        <w:rFonts w:ascii="Wingdings" w:hAnsi="Wingdings" w:hint="default"/>
      </w:rPr>
    </w:lvl>
    <w:lvl w:ilvl="3" w:tentative="1" w:tplc="08130001">
      <w:start w:val="1"/>
      <w:numFmt w:val="bullet"/>
      <w:lvlText w:val=""/>
      <w:lvlJc w:val="left"/>
      <w:pPr>
        <w:ind w:hanging="360" w:left="2880"/>
      </w:pPr>
      <w:rPr>
        <w:rFonts w:ascii="Symbol" w:hAnsi="Symbol" w:hint="default"/>
      </w:rPr>
    </w:lvl>
    <w:lvl w:ilvl="4" w:tentative="1" w:tplc="08130003">
      <w:start w:val="1"/>
      <w:numFmt w:val="bullet"/>
      <w:lvlText w:val="o"/>
      <w:lvlJc w:val="left"/>
      <w:pPr>
        <w:ind w:hanging="360" w:left="3600"/>
      </w:pPr>
      <w:rPr>
        <w:rFonts w:ascii="Courier New" w:cs="Courier New" w:hAnsi="Courier New" w:hint="default"/>
      </w:rPr>
    </w:lvl>
    <w:lvl w:ilvl="5" w:tentative="1" w:tplc="08130005">
      <w:start w:val="1"/>
      <w:numFmt w:val="bullet"/>
      <w:lvlText w:val=""/>
      <w:lvlJc w:val="left"/>
      <w:pPr>
        <w:ind w:hanging="360" w:left="4320"/>
      </w:pPr>
      <w:rPr>
        <w:rFonts w:ascii="Wingdings" w:hAnsi="Wingdings" w:hint="default"/>
      </w:rPr>
    </w:lvl>
    <w:lvl w:ilvl="6" w:tentative="1" w:tplc="08130001">
      <w:start w:val="1"/>
      <w:numFmt w:val="bullet"/>
      <w:lvlText w:val=""/>
      <w:lvlJc w:val="left"/>
      <w:pPr>
        <w:ind w:hanging="360" w:left="5040"/>
      </w:pPr>
      <w:rPr>
        <w:rFonts w:ascii="Symbol" w:hAnsi="Symbol" w:hint="default"/>
      </w:rPr>
    </w:lvl>
    <w:lvl w:ilvl="7" w:tentative="1" w:tplc="08130003">
      <w:start w:val="1"/>
      <w:numFmt w:val="bullet"/>
      <w:lvlText w:val="o"/>
      <w:lvlJc w:val="left"/>
      <w:pPr>
        <w:ind w:hanging="360" w:left="5760"/>
      </w:pPr>
      <w:rPr>
        <w:rFonts w:ascii="Courier New" w:cs="Courier New" w:hAnsi="Courier New" w:hint="default"/>
      </w:rPr>
    </w:lvl>
    <w:lvl w:ilvl="8" w:tentative="1" w:tplc="08130005">
      <w:start w:val="1"/>
      <w:numFmt w:val="bullet"/>
      <w:lvlText w:val=""/>
      <w:lvlJc w:val="left"/>
      <w:pPr>
        <w:ind w:hanging="360" w:left="6480"/>
      </w:pPr>
      <w:rPr>
        <w:rFonts w:ascii="Wingdings" w:hAnsi="Wingdings" w:hint="default"/>
      </w:rPr>
    </w:lvl>
  </w:abstractNum>
  <w:abstractNum w15:restartNumberingAfterBreak="0" w:abstractNumId="9">
    <w:nsid w:val="64AE31FE"/>
    <w:multiLevelType w:val="hybridMultilevel"/>
    <w:tmpl w:val="4D308C4C"/>
    <w:lvl w:ilvl="0" w:tplc="1D10737E">
      <w:start w:val="10"/>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68A12A42"/>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7D49293C"/>
    <w:multiLevelType w:val="hybridMultilevel"/>
    <w:tmpl w:val="78C6D45C"/>
    <w:lvl w:ilvl="0" w:tplc="4AB0945E">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207763945" w:numId="1">
    <w:abstractNumId w:val="2"/>
  </w:num>
  <w:num w16cid:durableId="503713888" w:numId="2">
    <w:abstractNumId w:val="4"/>
  </w:num>
  <w:num w16cid:durableId="1330136286" w:numId="3">
    <w:abstractNumId w:val="0"/>
  </w:num>
  <w:num w16cid:durableId="444227570" w:numId="4">
    <w:abstractNumId w:val="5"/>
  </w:num>
  <w:num w16cid:durableId="657345079" w:numId="5">
    <w:abstractNumId w:val="1"/>
  </w:num>
  <w:num w16cid:durableId="1620601434" w:numId="6">
    <w:abstractNumId w:val="10"/>
  </w:num>
  <w:num w16cid:durableId="434523521" w:numId="7">
    <w:abstractNumId w:val="6"/>
  </w:num>
  <w:num w16cid:durableId="878280280" w:numId="8">
    <w:abstractNumId w:val="8"/>
  </w:num>
  <w:num w16cid:durableId="82382990" w:numId="9">
    <w:abstractNumId w:val="11"/>
  </w:num>
  <w:num w16cid:durableId="85081793" w:numId="10">
    <w:abstractNumId w:val="9"/>
  </w:num>
  <w:num w16cid:durableId="839852837" w:numId="11">
    <w:abstractNumId w:val="7"/>
  </w:num>
  <w:num w16cid:durableId="2047750860" w:numId="12">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5B"/>
    <w:rsid w:val="0000126E"/>
    <w:rsid w:val="0000569D"/>
    <w:rsid w:val="00016FBD"/>
    <w:rsid w:val="00022CB6"/>
    <w:rsid w:val="000409FE"/>
    <w:rsid w:val="000453A7"/>
    <w:rsid w:val="000469D3"/>
    <w:rsid w:val="00046BAC"/>
    <w:rsid w:val="00055C5C"/>
    <w:rsid w:val="00094871"/>
    <w:rsid w:val="000A6074"/>
    <w:rsid w:val="000C14A0"/>
    <w:rsid w:val="000D37E4"/>
    <w:rsid w:val="00102CDA"/>
    <w:rsid w:val="00127106"/>
    <w:rsid w:val="00146CC7"/>
    <w:rsid w:val="001551D5"/>
    <w:rsid w:val="00186A8B"/>
    <w:rsid w:val="001A29DF"/>
    <w:rsid w:val="001D1415"/>
    <w:rsid w:val="001E0621"/>
    <w:rsid w:val="002011AB"/>
    <w:rsid w:val="00203C76"/>
    <w:rsid w:val="00234C72"/>
    <w:rsid w:val="002409D4"/>
    <w:rsid w:val="0024749C"/>
    <w:rsid w:val="00251A5F"/>
    <w:rsid w:val="00295603"/>
    <w:rsid w:val="002959CF"/>
    <w:rsid w:val="002C517F"/>
    <w:rsid w:val="002C6431"/>
    <w:rsid w:val="002E514C"/>
    <w:rsid w:val="002F08C3"/>
    <w:rsid w:val="002F0D7F"/>
    <w:rsid w:val="00303123"/>
    <w:rsid w:val="00341F60"/>
    <w:rsid w:val="00342FFB"/>
    <w:rsid w:val="00347604"/>
    <w:rsid w:val="0035439E"/>
    <w:rsid w:val="00370975"/>
    <w:rsid w:val="003A1BF7"/>
    <w:rsid w:val="003C1FFF"/>
    <w:rsid w:val="003D2BB9"/>
    <w:rsid w:val="003D3A88"/>
    <w:rsid w:val="003D465B"/>
    <w:rsid w:val="003E5735"/>
    <w:rsid w:val="003F25E5"/>
    <w:rsid w:val="00402949"/>
    <w:rsid w:val="00403ED2"/>
    <w:rsid w:val="00437F4C"/>
    <w:rsid w:val="00443F65"/>
    <w:rsid w:val="00482382"/>
    <w:rsid w:val="005026B9"/>
    <w:rsid w:val="00513B8E"/>
    <w:rsid w:val="00527DD5"/>
    <w:rsid w:val="00530EB3"/>
    <w:rsid w:val="00537309"/>
    <w:rsid w:val="00567270"/>
    <w:rsid w:val="005719F9"/>
    <w:rsid w:val="00585634"/>
    <w:rsid w:val="005860CF"/>
    <w:rsid w:val="005A4BB7"/>
    <w:rsid w:val="005B05D0"/>
    <w:rsid w:val="005B57AC"/>
    <w:rsid w:val="005C3CD3"/>
    <w:rsid w:val="005D4BF7"/>
    <w:rsid w:val="005E7746"/>
    <w:rsid w:val="005F0598"/>
    <w:rsid w:val="006177B6"/>
    <w:rsid w:val="006466C4"/>
    <w:rsid w:val="0066211D"/>
    <w:rsid w:val="00696E05"/>
    <w:rsid w:val="006F01F8"/>
    <w:rsid w:val="007004E8"/>
    <w:rsid w:val="00705DCE"/>
    <w:rsid w:val="00716520"/>
    <w:rsid w:val="00755A5E"/>
    <w:rsid w:val="007A3DA3"/>
    <w:rsid w:val="007B42FB"/>
    <w:rsid w:val="007B7500"/>
    <w:rsid w:val="007C432D"/>
    <w:rsid w:val="007D725B"/>
    <w:rsid w:val="00802CC1"/>
    <w:rsid w:val="00843C13"/>
    <w:rsid w:val="008536EE"/>
    <w:rsid w:val="008613E2"/>
    <w:rsid w:val="00865C4A"/>
    <w:rsid w:val="00874783"/>
    <w:rsid w:val="00876389"/>
    <w:rsid w:val="0089096A"/>
    <w:rsid w:val="008A4B3A"/>
    <w:rsid w:val="008D30BD"/>
    <w:rsid w:val="008E0800"/>
    <w:rsid w:val="008E2829"/>
    <w:rsid w:val="008F7478"/>
    <w:rsid w:val="00915FAC"/>
    <w:rsid w:val="00924512"/>
    <w:rsid w:val="009308F3"/>
    <w:rsid w:val="00992F37"/>
    <w:rsid w:val="009E1B3E"/>
    <w:rsid w:val="00A13A9A"/>
    <w:rsid w:val="00A8479D"/>
    <w:rsid w:val="00AD52BF"/>
    <w:rsid w:val="00AE4F16"/>
    <w:rsid w:val="00AE5F68"/>
    <w:rsid w:val="00B31FC1"/>
    <w:rsid w:val="00B74F27"/>
    <w:rsid w:val="00B80B06"/>
    <w:rsid w:val="00BB0773"/>
    <w:rsid w:val="00BC2BDF"/>
    <w:rsid w:val="00C05D7E"/>
    <w:rsid w:val="00C22B29"/>
    <w:rsid w:val="00C64F5F"/>
    <w:rsid w:val="00C66691"/>
    <w:rsid w:val="00C73EF4"/>
    <w:rsid w:val="00C82BFF"/>
    <w:rsid w:val="00C8781D"/>
    <w:rsid w:val="00C97DC0"/>
    <w:rsid w:val="00CC0D31"/>
    <w:rsid w:val="00CD4388"/>
    <w:rsid w:val="00CD7FCB"/>
    <w:rsid w:val="00CF780F"/>
    <w:rsid w:val="00D04568"/>
    <w:rsid w:val="00D2637E"/>
    <w:rsid w:val="00D515FB"/>
    <w:rsid w:val="00D53995"/>
    <w:rsid w:val="00D745D3"/>
    <w:rsid w:val="00D766E2"/>
    <w:rsid w:val="00D841C5"/>
    <w:rsid w:val="00D91779"/>
    <w:rsid w:val="00DC165E"/>
    <w:rsid w:val="00DC3A23"/>
    <w:rsid w:val="00DE1EB9"/>
    <w:rsid w:val="00E1409D"/>
    <w:rsid w:val="00E23A0F"/>
    <w:rsid w:val="00E24E15"/>
    <w:rsid w:val="00E26D51"/>
    <w:rsid w:val="00E62E27"/>
    <w:rsid w:val="00E73C13"/>
    <w:rsid w:val="00EA0BA9"/>
    <w:rsid w:val="00EA5326"/>
    <w:rsid w:val="00EB3C2E"/>
    <w:rsid w:val="00F149E6"/>
    <w:rsid w:val="00F43D29"/>
    <w:rsid w:val="00F522A2"/>
    <w:rsid w:val="00F53197"/>
    <w:rsid w:val="00F60F18"/>
    <w:rsid w:val="00F7567A"/>
    <w:rsid w:val="00F821F5"/>
    <w:rsid w:val="00FA265A"/>
    <w:rsid w:val="00FA2F1D"/>
    <w:rsid w:val="00FB1AD0"/>
    <w:rsid w:val="00FB7E1D"/>
    <w:rsid w:val="00FC2C31"/>
    <w:rsid w:val="00FE076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516464A"/>
  <w15:docId w15:val="{BE3B4EF9-C704-4B1C-8EEC-7ACDCD19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D465B"/>
    <w:pPr>
      <w:overflowPunct w:val="0"/>
      <w:autoSpaceDE w:val="0"/>
      <w:autoSpaceDN w:val="0"/>
      <w:adjustRightInd w:val="0"/>
      <w:spacing w:after="0" w:line="240" w:lineRule="auto"/>
      <w:textAlignment w:val="baseline"/>
    </w:pPr>
    <w:rPr>
      <w:rFonts w:ascii="Times New Roman" w:cs="Times New Roman" w:eastAsia="Times New Roman" w:hAnsi="Times New Roman"/>
      <w:sz w:val="24"/>
      <w:szCs w:val="20"/>
      <w:lang w:val="en-GB"/>
    </w:rPr>
  </w:style>
  <w:style w:styleId="Titre1" w:type="paragraph">
    <w:name w:val="heading 1"/>
    <w:basedOn w:val="Normal"/>
    <w:next w:val="Normal"/>
    <w:link w:val="Titre1Car"/>
    <w:uiPriority w:val="9"/>
    <w:qFormat/>
    <w:rsid w:val="000469D3"/>
    <w:pPr>
      <w:keepNext/>
      <w:keepLines/>
      <w:spacing w:before="480"/>
      <w:outlineLvl w:val="0"/>
    </w:pPr>
    <w:rPr>
      <w:rFonts w:asciiTheme="majorHAnsi" w:cstheme="majorBidi" w:eastAsiaTheme="majorEastAsia" w:hAnsiTheme="majorHAnsi"/>
      <w:b/>
      <w:bCs/>
      <w:color w:themeColor="accent1" w:themeShade="BF" w:val="365F91"/>
      <w:sz w:val="26"/>
      <w:szCs w:val="28"/>
      <w:u w:val="single"/>
    </w:rPr>
  </w:style>
  <w:style w:styleId="Titre2" w:type="paragraph">
    <w:name w:val="heading 2"/>
    <w:basedOn w:val="Normal"/>
    <w:next w:val="Normal"/>
    <w:link w:val="Titre2Car"/>
    <w:uiPriority w:val="9"/>
    <w:unhideWhenUsed/>
    <w:qFormat/>
    <w:rsid w:val="000469D3"/>
    <w:pPr>
      <w:keepNext/>
      <w:keepLines/>
      <w:spacing w:before="200"/>
      <w:outlineLvl w:val="1"/>
    </w:pPr>
    <w:rPr>
      <w:rFonts w:asciiTheme="majorHAnsi" w:cstheme="majorBidi" w:eastAsiaTheme="majorEastAsia" w:hAnsiTheme="majorHAnsi"/>
      <w:b/>
      <w:bCs/>
      <w:color w:themeColor="text1" w:val="000000"/>
      <w:szCs w:val="26"/>
      <w:u w:val="single"/>
    </w:rPr>
  </w:style>
  <w:style w:styleId="Titre3" w:type="paragraph">
    <w:name w:val="heading 3"/>
    <w:basedOn w:val="Normal"/>
    <w:next w:val="Normal"/>
    <w:link w:val="Titre3Car"/>
    <w:uiPriority w:val="9"/>
    <w:unhideWhenUsed/>
    <w:qFormat/>
    <w:rsid w:val="000469D3"/>
    <w:pPr>
      <w:keepNext/>
      <w:keepLines/>
      <w:spacing w:before="200"/>
      <w:outlineLvl w:val="2"/>
    </w:pPr>
    <w:rPr>
      <w:rFonts w:asciiTheme="majorHAnsi" w:cstheme="majorBidi" w:eastAsiaTheme="majorEastAsia" w:hAnsiTheme="majorHAnsi"/>
      <w:bCs/>
      <w:i/>
      <w:color w:themeColor="text1" w:val="00000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3D465B"/>
    <w:pPr>
      <w:tabs>
        <w:tab w:pos="4536" w:val="center"/>
        <w:tab w:pos="9072" w:val="right"/>
      </w:tabs>
    </w:pPr>
  </w:style>
  <w:style w:customStyle="1" w:styleId="PieddepageCar" w:type="character">
    <w:name w:val="Pied de page Car"/>
    <w:basedOn w:val="Policepardfaut"/>
    <w:link w:val="Pieddepage"/>
    <w:rsid w:val="003D465B"/>
    <w:rPr>
      <w:rFonts w:ascii="Times New Roman" w:cs="Times New Roman" w:eastAsia="Times New Roman" w:hAnsi="Times New Roman"/>
      <w:sz w:val="24"/>
      <w:szCs w:val="20"/>
      <w:lang w:val="en-GB"/>
    </w:rPr>
  </w:style>
  <w:style w:styleId="Lienhypertexte" w:type="character">
    <w:name w:val="Hyperlink"/>
    <w:uiPriority w:val="99"/>
    <w:rsid w:val="003D465B"/>
    <w:rPr>
      <w:color w:val="0000FF"/>
      <w:u w:val="single"/>
    </w:rPr>
  </w:style>
  <w:style w:styleId="Numrodepage" w:type="character">
    <w:name w:val="page number"/>
    <w:basedOn w:val="Policepardfaut"/>
    <w:rsid w:val="003D465B"/>
  </w:style>
  <w:style w:styleId="Textedebulles" w:type="paragraph">
    <w:name w:val="Balloon Text"/>
    <w:basedOn w:val="Normal"/>
    <w:link w:val="TextedebullesCar"/>
    <w:uiPriority w:val="99"/>
    <w:semiHidden/>
    <w:unhideWhenUsed/>
    <w:rsid w:val="003D465B"/>
    <w:rPr>
      <w:rFonts w:ascii="Tahoma" w:cs="Tahoma" w:hAnsi="Tahoma"/>
      <w:sz w:val="16"/>
      <w:szCs w:val="16"/>
    </w:rPr>
  </w:style>
  <w:style w:customStyle="1" w:styleId="TextedebullesCar" w:type="character">
    <w:name w:val="Texte de bulles Car"/>
    <w:basedOn w:val="Policepardfaut"/>
    <w:link w:val="Textedebulles"/>
    <w:uiPriority w:val="99"/>
    <w:semiHidden/>
    <w:rsid w:val="003D465B"/>
    <w:rPr>
      <w:rFonts w:ascii="Tahoma" w:cs="Tahoma" w:eastAsia="Times New Roman" w:hAnsi="Tahoma"/>
      <w:sz w:val="16"/>
      <w:szCs w:val="16"/>
      <w:lang w:val="en-GB"/>
    </w:rPr>
  </w:style>
  <w:style w:styleId="Paragraphedeliste" w:type="paragraph">
    <w:name w:val="List Paragraph"/>
    <w:basedOn w:val="Normal"/>
    <w:uiPriority w:val="34"/>
    <w:qFormat/>
    <w:rsid w:val="009E1B3E"/>
    <w:pPr>
      <w:ind w:left="720"/>
      <w:contextualSpacing/>
    </w:pPr>
  </w:style>
  <w:style w:customStyle="1" w:styleId="Titre1Car" w:type="character">
    <w:name w:val="Titre 1 Car"/>
    <w:basedOn w:val="Policepardfaut"/>
    <w:link w:val="Titre1"/>
    <w:uiPriority w:val="9"/>
    <w:rsid w:val="000469D3"/>
    <w:rPr>
      <w:rFonts w:asciiTheme="majorHAnsi" w:cstheme="majorBidi" w:eastAsiaTheme="majorEastAsia" w:hAnsiTheme="majorHAnsi"/>
      <w:b/>
      <w:bCs/>
      <w:color w:themeColor="accent1" w:themeShade="BF" w:val="365F91"/>
      <w:sz w:val="26"/>
      <w:szCs w:val="28"/>
      <w:u w:val="single"/>
      <w:lang w:val="en-GB"/>
    </w:rPr>
  </w:style>
  <w:style w:customStyle="1" w:styleId="Titre2Car" w:type="character">
    <w:name w:val="Titre 2 Car"/>
    <w:basedOn w:val="Policepardfaut"/>
    <w:link w:val="Titre2"/>
    <w:uiPriority w:val="9"/>
    <w:rsid w:val="000469D3"/>
    <w:rPr>
      <w:rFonts w:asciiTheme="majorHAnsi" w:cstheme="majorBidi" w:eastAsiaTheme="majorEastAsia" w:hAnsiTheme="majorHAnsi"/>
      <w:b/>
      <w:bCs/>
      <w:color w:themeColor="text1" w:val="000000"/>
      <w:sz w:val="24"/>
      <w:szCs w:val="26"/>
      <w:u w:val="single"/>
      <w:lang w:val="en-GB"/>
    </w:rPr>
  </w:style>
  <w:style w:customStyle="1" w:styleId="Titre3Car" w:type="character">
    <w:name w:val="Titre 3 Car"/>
    <w:basedOn w:val="Policepardfaut"/>
    <w:link w:val="Titre3"/>
    <w:uiPriority w:val="9"/>
    <w:rsid w:val="000469D3"/>
    <w:rPr>
      <w:rFonts w:asciiTheme="majorHAnsi" w:cstheme="majorBidi" w:eastAsiaTheme="majorEastAsia" w:hAnsiTheme="majorHAnsi"/>
      <w:bCs/>
      <w:i/>
      <w:color w:themeColor="text1" w:val="000000"/>
      <w:sz w:val="24"/>
      <w:szCs w:val="20"/>
      <w:u w:val="single"/>
      <w:lang w:val="en-GB"/>
    </w:rPr>
  </w:style>
  <w:style w:styleId="En-ttedetabledesmatires" w:type="paragraph">
    <w:name w:val="TOC Heading"/>
    <w:basedOn w:val="Titre1"/>
    <w:next w:val="Normal"/>
    <w:uiPriority w:val="39"/>
    <w:semiHidden/>
    <w:unhideWhenUsed/>
    <w:qFormat/>
    <w:rsid w:val="00A13A9A"/>
    <w:pPr>
      <w:overflowPunct/>
      <w:autoSpaceDE/>
      <w:autoSpaceDN/>
      <w:adjustRightInd/>
      <w:spacing w:line="276" w:lineRule="auto"/>
      <w:textAlignment w:val="auto"/>
      <w:outlineLvl w:val="9"/>
    </w:pPr>
    <w:rPr>
      <w:sz w:val="28"/>
      <w:u w:val="none"/>
      <w:lang w:eastAsia="fr-FR" w:val="fr-FR"/>
    </w:rPr>
  </w:style>
  <w:style w:styleId="TM1" w:type="paragraph">
    <w:name w:val="toc 1"/>
    <w:basedOn w:val="Normal"/>
    <w:next w:val="Normal"/>
    <w:autoRedefine/>
    <w:uiPriority w:val="39"/>
    <w:unhideWhenUsed/>
    <w:rsid w:val="00A13A9A"/>
    <w:pPr>
      <w:tabs>
        <w:tab w:leader="dot" w:pos="9062" w:val="right"/>
      </w:tabs>
      <w:spacing w:after="100"/>
    </w:pPr>
    <w:rPr>
      <w:rFonts w:eastAsiaTheme="majorEastAsia"/>
      <w:b/>
      <w:noProof/>
      <w:lang w:val="fr-FR"/>
    </w:rPr>
  </w:style>
  <w:style w:styleId="TM2" w:type="paragraph">
    <w:name w:val="toc 2"/>
    <w:basedOn w:val="Normal"/>
    <w:next w:val="Normal"/>
    <w:autoRedefine/>
    <w:uiPriority w:val="39"/>
    <w:unhideWhenUsed/>
    <w:rsid w:val="00A13A9A"/>
    <w:pPr>
      <w:spacing w:after="100"/>
      <w:ind w:left="240"/>
    </w:pPr>
  </w:style>
  <w:style w:styleId="TM3" w:type="paragraph">
    <w:name w:val="toc 3"/>
    <w:basedOn w:val="Normal"/>
    <w:next w:val="Normal"/>
    <w:autoRedefine/>
    <w:uiPriority w:val="39"/>
    <w:unhideWhenUsed/>
    <w:rsid w:val="00B31FC1"/>
    <w:pPr>
      <w:tabs>
        <w:tab w:leader="dot" w:pos="9062" w:val="right"/>
      </w:tabs>
      <w:spacing w:after="100"/>
      <w:jc w:val="both"/>
    </w:pPr>
    <w:rPr>
      <w:rFonts w:ascii="Corbel" w:eastAsiaTheme="majorEastAsia" w:hAnsi="Corbel"/>
      <w:noProof/>
      <w:lang w:val="fr-FR"/>
    </w:rPr>
  </w:style>
  <w:style w:styleId="En-tte" w:type="paragraph">
    <w:name w:val="header"/>
    <w:basedOn w:val="Normal"/>
    <w:link w:val="En-tteCar"/>
    <w:uiPriority w:val="99"/>
    <w:unhideWhenUsed/>
    <w:rsid w:val="008F7478"/>
    <w:pPr>
      <w:tabs>
        <w:tab w:pos="4536" w:val="center"/>
        <w:tab w:pos="9072" w:val="right"/>
      </w:tabs>
    </w:pPr>
  </w:style>
  <w:style w:customStyle="1" w:styleId="En-tteCar" w:type="character">
    <w:name w:val="En-tête Car"/>
    <w:basedOn w:val="Policepardfaut"/>
    <w:link w:val="En-tte"/>
    <w:uiPriority w:val="99"/>
    <w:rsid w:val="008F7478"/>
    <w:rPr>
      <w:rFonts w:ascii="Times New Roman" w:cs="Times New Roman" w:eastAsia="Times New Roman" w:hAnsi="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2899">
      <w:bodyDiv w:val="1"/>
      <w:marLeft w:val="0"/>
      <w:marRight w:val="0"/>
      <w:marTop w:val="0"/>
      <w:marBottom w:val="0"/>
      <w:divBdr>
        <w:top w:val="none" w:sz="0" w:space="0" w:color="auto"/>
        <w:left w:val="none" w:sz="0" w:space="0" w:color="auto"/>
        <w:bottom w:val="none" w:sz="0" w:space="0" w:color="auto"/>
        <w:right w:val="none" w:sz="0" w:space="0" w:color="auto"/>
      </w:divBdr>
    </w:div>
    <w:div w:id="13836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media/image2.emf" Type="http://schemas.openxmlformats.org/officeDocument/2006/relationships/image"/><Relationship Id="rId12" Target="media/image3.emf" Type="http://schemas.openxmlformats.org/officeDocument/2006/relationships/image"/><Relationship Id="rId13" Target="footer3.xml" Type="http://schemas.openxmlformats.org/officeDocument/2006/relationships/footer"/><Relationship Id="rId14" Target="footer4.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_rels/footer2.xml.rels><?xml version="1.0" encoding="UTF-8" standalone="no"?><Relationships xmlns="http://schemas.openxmlformats.org/package/2006/relationships"><Relationship Id="rId1" Target="http://www.vandemoortele.com" TargetMode="External" Type="http://schemas.openxmlformats.org/officeDocument/2006/relationships/hyperlink"/></Relationships>
</file>

<file path=word/_rels/footer4.xml.rels><?xml version="1.0" encoding="UTF-8" standalone="no"?><Relationships xmlns="http://schemas.openxmlformats.org/package/2006/relationships"><Relationship Id="rId1" Target="http://www.vandemoortele.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1ACFA-F7EC-4AF7-99CC-345CDAEF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6424</Characters>
  <Application>Microsoft Office Word</Application>
  <DocSecurity>0</DocSecurity>
  <Lines>53</Lines>
  <Paragraphs>15</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Vandemoortele</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2022-03-15T13:57:00Z</dcterms:created>
  <cp:lastPrinted>2017-12-06T13:24:00Z</cp:lastPrinted>
  <dcterms:modified xsi:type="dcterms:W3CDTF">2022-12-05T12:36:00Z</dcterms:modified>
  <cp:revision>8</cp:revision>
</cp:coreProperties>
</file>