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6DEF4FD" w14:textId="77777777" w:rsidP="001D1085" w:rsidR="00BC2D26" w:rsidRDefault="00BC2D26" w:rsidRPr="001D1085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both"/>
        <w:rPr>
          <w:rFonts w:ascii="Book Antiqua" w:hAnsi="Book Antiqua"/>
          <w:sz w:val="24"/>
          <w:szCs w:val="24"/>
        </w:rPr>
      </w:pPr>
    </w:p>
    <w:p w14:paraId="726973A9" w14:textId="77777777" w:rsidP="001D1085" w:rsidR="00B30635" w:rsidRDefault="00BC2D2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ACCORD RELATIF </w:t>
      </w:r>
    </w:p>
    <w:p w14:paraId="52870DDC" w14:textId="0DDA28F6" w:rsidP="001D1085" w:rsidR="00BC2D26" w:rsidRDefault="00BC2D26" w:rsidRPr="001D1085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A LA </w:t>
      </w:r>
      <w:r w:rsidRPr="001D1085">
        <w:rPr>
          <w:rFonts w:ascii="Book Antiqua" w:hAnsi="Book Antiqua"/>
          <w:b/>
          <w:sz w:val="24"/>
          <w:szCs w:val="24"/>
        </w:rPr>
        <w:t xml:space="preserve">NEGOCIATION ANNUELLE </w:t>
      </w:r>
      <w:r w:rsidR="00B30635">
        <w:rPr>
          <w:rFonts w:ascii="Book Antiqua" w:hAnsi="Book Antiqua"/>
          <w:b/>
          <w:sz w:val="24"/>
          <w:szCs w:val="24"/>
        </w:rPr>
        <w:t>20</w:t>
      </w:r>
      <w:r w:rsidR="004067A4">
        <w:rPr>
          <w:rFonts w:ascii="Book Antiqua" w:hAnsi="Book Antiqua"/>
          <w:b/>
          <w:sz w:val="24"/>
          <w:szCs w:val="24"/>
        </w:rPr>
        <w:t>2</w:t>
      </w:r>
      <w:r w:rsidR="00B6076B">
        <w:rPr>
          <w:rFonts w:ascii="Book Antiqua" w:hAnsi="Book Antiqua"/>
          <w:b/>
          <w:sz w:val="24"/>
          <w:szCs w:val="24"/>
        </w:rPr>
        <w:t>3</w:t>
      </w:r>
    </w:p>
    <w:p w14:paraId="222B8751" w14:textId="77777777" w:rsidP="001D1085" w:rsidR="00BC2D26" w:rsidRDefault="00BC2D26" w:rsidRPr="001D1085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both"/>
        <w:rPr>
          <w:rFonts w:ascii="Book Antiqua" w:hAnsi="Book Antiqua"/>
          <w:sz w:val="24"/>
          <w:szCs w:val="24"/>
        </w:rPr>
      </w:pPr>
    </w:p>
    <w:p w14:paraId="554C7002" w14:textId="77777777" w:rsidP="001D1085" w:rsidR="00BC2D26" w:rsidRDefault="00BC2D26" w:rsidRPr="001D1085">
      <w:pPr>
        <w:jc w:val="both"/>
        <w:rPr>
          <w:rFonts w:ascii="Book Antiqua" w:hAnsi="Book Antiqua"/>
          <w:sz w:val="24"/>
          <w:szCs w:val="24"/>
        </w:rPr>
      </w:pPr>
    </w:p>
    <w:p w14:paraId="7071E027" w14:textId="77777777" w:rsidP="001D1085" w:rsidR="00BC2D26" w:rsidRDefault="00BC2D26" w:rsidRPr="001D1085">
      <w:pPr>
        <w:jc w:val="both"/>
        <w:rPr>
          <w:rFonts w:ascii="Book Antiqua" w:cs="Tahoma" w:hAnsi="Book Antiqua"/>
          <w:sz w:val="24"/>
          <w:szCs w:val="24"/>
        </w:rPr>
      </w:pPr>
      <w:r w:rsidRPr="001D1085">
        <w:rPr>
          <w:rFonts w:ascii="Book Antiqua" w:cs="Tahoma" w:hAnsi="Book Antiqua"/>
          <w:sz w:val="24"/>
          <w:szCs w:val="24"/>
        </w:rPr>
        <w:t>A l’issue de la négociation annuelle obligatoi</w:t>
      </w:r>
      <w:r>
        <w:rPr>
          <w:rFonts w:ascii="Book Antiqua" w:cs="Tahoma" w:hAnsi="Book Antiqua"/>
          <w:sz w:val="24"/>
          <w:szCs w:val="24"/>
        </w:rPr>
        <w:t>re prévue aux articles L. 2242-5, 2242-8</w:t>
      </w:r>
      <w:r w:rsidRPr="001D1085">
        <w:rPr>
          <w:rFonts w:ascii="Book Antiqua" w:cs="Tahoma" w:hAnsi="Book Antiqua"/>
          <w:sz w:val="24"/>
          <w:szCs w:val="24"/>
        </w:rPr>
        <w:t xml:space="preserve"> et suivants du Code du travail, il a été convenu ce qui suit entre :</w:t>
      </w:r>
    </w:p>
    <w:p w14:paraId="5BB139CB" w14:textId="77777777" w:rsidP="001D1085" w:rsidR="00BC2D26" w:rsidRDefault="00BC2D26" w:rsidRPr="001D1085">
      <w:pPr>
        <w:jc w:val="both"/>
        <w:rPr>
          <w:rFonts w:ascii="Book Antiqua" w:hAnsi="Book Antiqua"/>
          <w:sz w:val="24"/>
          <w:szCs w:val="24"/>
        </w:rPr>
      </w:pPr>
    </w:p>
    <w:p w14:paraId="390303E1" w14:textId="44B081F2" w:rsidP="001D1085" w:rsidR="00B10FCF" w:rsidRDefault="00FB75AE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</w:t>
      </w:r>
      <w:r w:rsidR="00BC2D26" w:rsidRPr="001D1085">
        <w:rPr>
          <w:rFonts w:ascii="Book Antiqua" w:hAnsi="Book Antiqua"/>
          <w:sz w:val="24"/>
          <w:szCs w:val="24"/>
        </w:rPr>
        <w:t xml:space="preserve"> société </w:t>
      </w:r>
      <w:r w:rsidR="008A173A">
        <w:rPr>
          <w:rFonts w:ascii="Book Antiqua" w:hAnsi="Book Antiqua"/>
          <w:sz w:val="24"/>
          <w:szCs w:val="24"/>
        </w:rPr>
        <w:t>GEODIS D&amp;E Armorique</w:t>
      </w:r>
      <w:r w:rsidR="00BC2D26">
        <w:rPr>
          <w:rFonts w:ascii="Book Antiqua" w:hAnsi="Book Antiqua"/>
          <w:sz w:val="24"/>
          <w:szCs w:val="24"/>
        </w:rPr>
        <w:t xml:space="preserve"> </w:t>
      </w:r>
      <w:r w:rsidR="00BC2D26" w:rsidRPr="001D1085">
        <w:rPr>
          <w:rFonts w:ascii="Book Antiqua" w:hAnsi="Book Antiqua"/>
          <w:sz w:val="24"/>
          <w:szCs w:val="24"/>
        </w:rPr>
        <w:t>représenté</w:t>
      </w:r>
      <w:r w:rsidR="00EB2862">
        <w:rPr>
          <w:rFonts w:ascii="Book Antiqua" w:hAnsi="Book Antiqua"/>
          <w:sz w:val="24"/>
          <w:szCs w:val="24"/>
        </w:rPr>
        <w:t>e</w:t>
      </w:r>
      <w:r w:rsidR="00BC2D26" w:rsidRPr="001D1085">
        <w:rPr>
          <w:rFonts w:ascii="Book Antiqua" w:hAnsi="Book Antiqua"/>
          <w:sz w:val="24"/>
          <w:szCs w:val="24"/>
        </w:rPr>
        <w:t xml:space="preserve"> par </w:t>
      </w:r>
      <w:r w:rsidR="00DB09E5">
        <w:rPr>
          <w:rFonts w:ascii="Book Antiqua" w:hAnsi="Book Antiqua"/>
          <w:sz w:val="24"/>
          <w:szCs w:val="24"/>
        </w:rPr>
        <w:t>………………</w:t>
      </w:r>
      <w:r w:rsidR="00BC2D26" w:rsidRPr="001D1085">
        <w:rPr>
          <w:rFonts w:ascii="Book Antiqua" w:hAnsi="Book Antiqua"/>
          <w:sz w:val="24"/>
          <w:szCs w:val="24"/>
        </w:rPr>
        <w:t>, agissant en qualité de Directeur d’agence</w:t>
      </w:r>
      <w:r w:rsidR="00EB2862">
        <w:rPr>
          <w:rFonts w:ascii="Book Antiqua" w:hAnsi="Book Antiqua"/>
          <w:sz w:val="24"/>
          <w:szCs w:val="24"/>
        </w:rPr>
        <w:t xml:space="preserve"> de </w:t>
      </w:r>
      <w:r w:rsidR="00A80E63">
        <w:rPr>
          <w:rFonts w:ascii="Book Antiqua" w:hAnsi="Book Antiqua"/>
          <w:sz w:val="24"/>
          <w:szCs w:val="24"/>
        </w:rPr>
        <w:t xml:space="preserve">Cesson Sévigné </w:t>
      </w:r>
      <w:r w:rsidR="00EB2862">
        <w:rPr>
          <w:rFonts w:ascii="Book Antiqua" w:hAnsi="Book Antiqua"/>
          <w:sz w:val="24"/>
          <w:szCs w:val="24"/>
        </w:rPr>
        <w:t xml:space="preserve">&amp; </w:t>
      </w:r>
      <w:r w:rsidR="00DB09E5">
        <w:rPr>
          <w:rFonts w:ascii="Book Antiqua" w:hAnsi="Book Antiqua"/>
          <w:sz w:val="24"/>
          <w:szCs w:val="24"/>
        </w:rPr>
        <w:t>…………</w:t>
      </w:r>
      <w:proofErr w:type="gramStart"/>
      <w:r w:rsidR="00DB09E5">
        <w:rPr>
          <w:rFonts w:ascii="Book Antiqua" w:hAnsi="Book Antiqua"/>
          <w:sz w:val="24"/>
          <w:szCs w:val="24"/>
        </w:rPr>
        <w:t>…….</w:t>
      </w:r>
      <w:proofErr w:type="gramEnd"/>
      <w:r w:rsidR="00BC2D26" w:rsidRPr="001D1085">
        <w:rPr>
          <w:rFonts w:ascii="Book Antiqua" w:hAnsi="Book Antiqua"/>
          <w:sz w:val="24"/>
          <w:szCs w:val="24"/>
        </w:rPr>
        <w:t>,</w:t>
      </w:r>
      <w:r w:rsidR="00EB2862">
        <w:rPr>
          <w:rFonts w:ascii="Book Antiqua" w:hAnsi="Book Antiqua"/>
          <w:sz w:val="24"/>
          <w:szCs w:val="24"/>
        </w:rPr>
        <w:t xml:space="preserve"> agissant en qualité de directeur d’agence de </w:t>
      </w:r>
      <w:r w:rsidR="00A80E63">
        <w:rPr>
          <w:rFonts w:ascii="Book Antiqua" w:hAnsi="Book Antiqua"/>
          <w:sz w:val="24"/>
          <w:szCs w:val="24"/>
        </w:rPr>
        <w:t xml:space="preserve">Lorient, Vannes &amp; </w:t>
      </w:r>
      <w:r>
        <w:rPr>
          <w:rFonts w:ascii="Book Antiqua" w:hAnsi="Book Antiqua"/>
          <w:sz w:val="24"/>
          <w:szCs w:val="24"/>
        </w:rPr>
        <w:t xml:space="preserve">Quimper </w:t>
      </w:r>
      <w:r w:rsidR="00C25130">
        <w:rPr>
          <w:rFonts w:ascii="Book Antiqua" w:hAnsi="Book Antiqua"/>
          <w:sz w:val="24"/>
          <w:szCs w:val="24"/>
        </w:rPr>
        <w:t xml:space="preserve">&amp; </w:t>
      </w:r>
      <w:r w:rsidR="00DB09E5">
        <w:rPr>
          <w:rFonts w:ascii="Book Antiqua" w:hAnsi="Book Antiqua"/>
          <w:sz w:val="24"/>
          <w:szCs w:val="24"/>
        </w:rPr>
        <w:t>……………..</w:t>
      </w:r>
      <w:r w:rsidR="00C25130">
        <w:rPr>
          <w:rFonts w:ascii="Book Antiqua" w:hAnsi="Book Antiqua"/>
          <w:sz w:val="24"/>
          <w:szCs w:val="24"/>
        </w:rPr>
        <w:t xml:space="preserve">, agissant en qualité de directeur de Saint Brieuc, </w:t>
      </w:r>
      <w:r w:rsidRPr="001D1085">
        <w:rPr>
          <w:rFonts w:ascii="Book Antiqua" w:hAnsi="Book Antiqua"/>
          <w:sz w:val="24"/>
          <w:szCs w:val="24"/>
        </w:rPr>
        <w:t>dûment</w:t>
      </w:r>
      <w:r w:rsidR="00BC2D26" w:rsidRPr="001D1085">
        <w:rPr>
          <w:rFonts w:ascii="Book Antiqua" w:hAnsi="Book Antiqua"/>
          <w:sz w:val="24"/>
          <w:szCs w:val="24"/>
        </w:rPr>
        <w:t xml:space="preserve"> mandaté</w:t>
      </w:r>
      <w:r w:rsidR="008B0A7B">
        <w:rPr>
          <w:rFonts w:ascii="Book Antiqua" w:hAnsi="Book Antiqua"/>
          <w:sz w:val="24"/>
          <w:szCs w:val="24"/>
        </w:rPr>
        <w:t>s</w:t>
      </w:r>
      <w:r w:rsidR="00BC2D26" w:rsidRPr="001D1085">
        <w:rPr>
          <w:rFonts w:ascii="Book Antiqua" w:hAnsi="Book Antiqua"/>
          <w:sz w:val="24"/>
          <w:szCs w:val="24"/>
        </w:rPr>
        <w:t>,</w:t>
      </w:r>
    </w:p>
    <w:p w14:paraId="43B88E21" w14:textId="77777777" w:rsidP="00B10FCF" w:rsidR="00BC2D26" w:rsidRDefault="00FB75AE" w:rsidRPr="001D1085">
      <w:pPr>
        <w:ind w:left="6804"/>
        <w:jc w:val="both"/>
        <w:rPr>
          <w:rFonts w:ascii="Book Antiqua" w:hAnsi="Book Antiqua"/>
          <w:sz w:val="24"/>
          <w:szCs w:val="24"/>
        </w:rPr>
      </w:pPr>
      <w:r w:rsidRPr="001D1085">
        <w:rPr>
          <w:rFonts w:ascii="Book Antiqua" w:hAnsi="Book Antiqua"/>
          <w:sz w:val="24"/>
          <w:szCs w:val="24"/>
        </w:rPr>
        <w:t>D’une</w:t>
      </w:r>
      <w:r w:rsidR="00BC2D26" w:rsidRPr="001D1085">
        <w:rPr>
          <w:rFonts w:ascii="Book Antiqua" w:hAnsi="Book Antiqua"/>
          <w:sz w:val="24"/>
          <w:szCs w:val="24"/>
        </w:rPr>
        <w:t xml:space="preserve"> part</w:t>
      </w:r>
      <w:r w:rsidR="00B10FCF">
        <w:rPr>
          <w:rFonts w:ascii="Book Antiqua" w:hAnsi="Book Antiqua"/>
          <w:sz w:val="24"/>
          <w:szCs w:val="24"/>
        </w:rPr>
        <w:t>,</w:t>
      </w:r>
    </w:p>
    <w:p w14:paraId="1A315518" w14:textId="77777777" w:rsidP="001D1085" w:rsidR="00BC2D26" w:rsidRDefault="00BC2D26" w:rsidRPr="001D1085">
      <w:pPr>
        <w:jc w:val="both"/>
        <w:rPr>
          <w:rFonts w:ascii="Book Antiqua" w:hAnsi="Book Antiqua"/>
          <w:sz w:val="24"/>
          <w:szCs w:val="24"/>
        </w:rPr>
      </w:pPr>
    </w:p>
    <w:p w14:paraId="719A29AC" w14:textId="77777777" w:rsidP="001D1085" w:rsidR="00BC2D26" w:rsidRDefault="00FB75AE" w:rsidRPr="001D1085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Et</w:t>
      </w:r>
    </w:p>
    <w:p w14:paraId="423D8EEA" w14:textId="77777777" w:rsidP="001D1085" w:rsidR="00BC2D26" w:rsidRDefault="00BC2D26" w:rsidRPr="001D1085">
      <w:pPr>
        <w:jc w:val="both"/>
        <w:rPr>
          <w:rFonts w:ascii="Book Antiqua" w:hAnsi="Book Antiqua"/>
          <w:sz w:val="24"/>
          <w:szCs w:val="24"/>
        </w:rPr>
      </w:pPr>
    </w:p>
    <w:p w14:paraId="4EA08258" w14:textId="77777777" w:rsidP="001D1085" w:rsidR="00BC2D26" w:rsidRDefault="00BC2D26" w:rsidRPr="001D1085">
      <w:pPr>
        <w:jc w:val="both"/>
        <w:rPr>
          <w:rFonts w:ascii="Book Antiqua" w:hAnsi="Book Antiqua"/>
          <w:sz w:val="24"/>
          <w:szCs w:val="24"/>
        </w:rPr>
      </w:pPr>
      <w:r w:rsidRPr="001D1085">
        <w:rPr>
          <w:rFonts w:ascii="Book Antiqua" w:hAnsi="Book Antiqua"/>
          <w:sz w:val="24"/>
          <w:szCs w:val="24"/>
        </w:rPr>
        <w:t>L</w:t>
      </w:r>
      <w:r w:rsidR="00AB1A77">
        <w:rPr>
          <w:rFonts w:ascii="Book Antiqua" w:hAnsi="Book Antiqua"/>
          <w:sz w:val="24"/>
          <w:szCs w:val="24"/>
        </w:rPr>
        <w:t>’</w:t>
      </w:r>
      <w:r w:rsidRPr="001D1085">
        <w:rPr>
          <w:rFonts w:ascii="Book Antiqua" w:hAnsi="Book Antiqua"/>
          <w:sz w:val="24"/>
          <w:szCs w:val="24"/>
        </w:rPr>
        <w:t>organisation syndicale</w:t>
      </w:r>
      <w:r>
        <w:rPr>
          <w:rFonts w:ascii="Book Antiqua" w:hAnsi="Book Antiqua"/>
          <w:sz w:val="24"/>
          <w:szCs w:val="24"/>
        </w:rPr>
        <w:t xml:space="preserve"> représentative de </w:t>
      </w:r>
      <w:r w:rsidR="00AB1A77">
        <w:rPr>
          <w:rFonts w:ascii="Book Antiqua" w:hAnsi="Book Antiqua"/>
          <w:sz w:val="24"/>
          <w:szCs w:val="24"/>
        </w:rPr>
        <w:t>la société</w:t>
      </w:r>
      <w:r w:rsidRPr="001D1085">
        <w:rPr>
          <w:rFonts w:ascii="Book Antiqua" w:hAnsi="Book Antiqua"/>
          <w:sz w:val="24"/>
          <w:szCs w:val="24"/>
        </w:rPr>
        <w:t> :</w:t>
      </w:r>
    </w:p>
    <w:p w14:paraId="7EB553EA" w14:textId="77777777" w:rsidP="001D1085" w:rsidR="00BC2D26" w:rsidRDefault="00BC2D26" w:rsidRPr="001D1085">
      <w:pPr>
        <w:jc w:val="both"/>
        <w:rPr>
          <w:rFonts w:ascii="Book Antiqua" w:hAnsi="Book Antiqua"/>
          <w:b/>
          <w:sz w:val="24"/>
          <w:szCs w:val="24"/>
        </w:rPr>
      </w:pPr>
    </w:p>
    <w:p w14:paraId="0D613212" w14:textId="43F0C847" w:rsidP="00B10FCF" w:rsidR="00BC2D26" w:rsidRDefault="00BC2D26" w:rsidRPr="00B906B7">
      <w:pPr>
        <w:numPr>
          <w:ilvl w:val="0"/>
          <w:numId w:val="3"/>
        </w:numPr>
        <w:spacing w:line="240" w:lineRule="auto"/>
        <w:ind w:right="-511"/>
        <w:jc w:val="both"/>
        <w:rPr>
          <w:rFonts w:ascii="Book Antiqua" w:hAnsi="Book Antiqua"/>
          <w:b/>
          <w:sz w:val="24"/>
          <w:szCs w:val="24"/>
        </w:rPr>
      </w:pPr>
      <w:bookmarkStart w:id="0" w:name="_Hlk5367079"/>
      <w:r w:rsidRPr="00B906B7">
        <w:rPr>
          <w:rFonts w:ascii="Book Antiqua" w:hAnsi="Book Antiqua"/>
          <w:b/>
          <w:sz w:val="24"/>
          <w:szCs w:val="24"/>
        </w:rPr>
        <w:t>CFDT</w:t>
      </w:r>
      <w:r w:rsidR="00B10FCF" w:rsidRPr="00B906B7">
        <w:rPr>
          <w:rFonts w:ascii="Book Antiqua" w:hAnsi="Book Antiqua"/>
          <w:b/>
          <w:sz w:val="24"/>
          <w:szCs w:val="24"/>
        </w:rPr>
        <w:t xml:space="preserve"> </w:t>
      </w:r>
      <w:r w:rsidR="008B2853" w:rsidRPr="00B906B7">
        <w:rPr>
          <w:rFonts w:ascii="Book Antiqua" w:hAnsi="Book Antiqua"/>
          <w:b/>
          <w:sz w:val="24"/>
          <w:szCs w:val="24"/>
        </w:rPr>
        <w:t>- CSE Rennes/Saint Brieuc</w:t>
      </w:r>
      <w:r w:rsidRPr="00B906B7">
        <w:rPr>
          <w:rFonts w:ascii="Book Antiqua" w:hAnsi="Book Antiqua"/>
          <w:b/>
          <w:sz w:val="24"/>
          <w:szCs w:val="24"/>
        </w:rPr>
        <w:t xml:space="preserve">, représenté par </w:t>
      </w:r>
      <w:r w:rsidR="00DB09E5">
        <w:rPr>
          <w:rFonts w:ascii="Book Antiqua" w:hAnsi="Book Antiqua"/>
          <w:b/>
          <w:sz w:val="24"/>
          <w:szCs w:val="24"/>
        </w:rPr>
        <w:t>……………</w:t>
      </w:r>
      <w:r w:rsidR="0081011E" w:rsidRPr="00B906B7">
        <w:rPr>
          <w:rFonts w:ascii="Book Antiqua" w:hAnsi="Book Antiqua"/>
          <w:b/>
          <w:sz w:val="24"/>
          <w:szCs w:val="24"/>
        </w:rPr>
        <w:t xml:space="preserve">, </w:t>
      </w:r>
    </w:p>
    <w:bookmarkEnd w:id="0"/>
    <w:p w14:paraId="64CA8BF7" w14:textId="462E73ED" w:rsidP="00B10FCF" w:rsidR="008B2853" w:rsidRDefault="008B2853" w:rsidRPr="00B906B7">
      <w:pPr>
        <w:numPr>
          <w:ilvl w:val="0"/>
          <w:numId w:val="3"/>
        </w:numPr>
        <w:spacing w:line="240" w:lineRule="auto"/>
        <w:ind w:right="-511"/>
        <w:jc w:val="both"/>
        <w:rPr>
          <w:rFonts w:ascii="Book Antiqua" w:hAnsi="Book Antiqua"/>
          <w:b/>
          <w:sz w:val="24"/>
          <w:szCs w:val="24"/>
        </w:rPr>
      </w:pPr>
      <w:r w:rsidRPr="00B906B7">
        <w:rPr>
          <w:rFonts w:ascii="Book Antiqua" w:hAnsi="Book Antiqua"/>
          <w:b/>
          <w:sz w:val="24"/>
          <w:szCs w:val="24"/>
        </w:rPr>
        <w:t>CFDT -</w:t>
      </w:r>
      <w:r w:rsidR="00085D44" w:rsidRPr="00B906B7">
        <w:rPr>
          <w:rFonts w:ascii="Book Antiqua" w:hAnsi="Book Antiqua"/>
          <w:b/>
          <w:sz w:val="24"/>
          <w:szCs w:val="24"/>
        </w:rPr>
        <w:t xml:space="preserve"> </w:t>
      </w:r>
      <w:r w:rsidRPr="00B906B7">
        <w:rPr>
          <w:rFonts w:ascii="Book Antiqua" w:hAnsi="Book Antiqua"/>
          <w:b/>
          <w:sz w:val="24"/>
          <w:szCs w:val="24"/>
        </w:rPr>
        <w:t xml:space="preserve">CSE Lorient/Quimper/Vannes, représenté par </w:t>
      </w:r>
      <w:r w:rsidR="00DB09E5">
        <w:rPr>
          <w:rFonts w:ascii="Book Antiqua" w:hAnsi="Book Antiqua"/>
          <w:b/>
          <w:sz w:val="24"/>
          <w:szCs w:val="24"/>
        </w:rPr>
        <w:t>…………………</w:t>
      </w:r>
    </w:p>
    <w:p w14:paraId="4968821C" w14:textId="35743EE0" w:rsidP="00B10FCF" w:rsidR="006B6957" w:rsidRDefault="00DF09D0" w:rsidRPr="00B906B7">
      <w:pPr>
        <w:numPr>
          <w:ilvl w:val="0"/>
          <w:numId w:val="3"/>
        </w:numPr>
        <w:spacing w:line="240" w:lineRule="auto"/>
        <w:ind w:right="-511"/>
        <w:jc w:val="both"/>
        <w:rPr>
          <w:rFonts w:ascii="Book Antiqua" w:hAnsi="Book Antiqua"/>
          <w:b/>
          <w:sz w:val="24"/>
          <w:szCs w:val="24"/>
        </w:rPr>
      </w:pPr>
      <w:r w:rsidRPr="00B906B7">
        <w:rPr>
          <w:rFonts w:ascii="Book Antiqua" w:hAnsi="Book Antiqua"/>
          <w:b/>
          <w:sz w:val="24"/>
          <w:szCs w:val="24"/>
        </w:rPr>
        <w:t>CGT</w:t>
      </w:r>
      <w:r w:rsidR="00EB7B8E" w:rsidRPr="00B906B7">
        <w:rPr>
          <w:rFonts w:ascii="Book Antiqua" w:hAnsi="Book Antiqua"/>
          <w:b/>
          <w:sz w:val="24"/>
          <w:szCs w:val="24"/>
        </w:rPr>
        <w:t xml:space="preserve"> </w:t>
      </w:r>
      <w:r w:rsidR="008B2853" w:rsidRPr="00B906B7">
        <w:rPr>
          <w:rFonts w:ascii="Book Antiqua" w:hAnsi="Book Antiqua"/>
          <w:b/>
          <w:sz w:val="24"/>
          <w:szCs w:val="24"/>
        </w:rPr>
        <w:t>-</w:t>
      </w:r>
      <w:r w:rsidR="00EB7B8E" w:rsidRPr="00B906B7">
        <w:rPr>
          <w:rFonts w:ascii="Book Antiqua" w:hAnsi="Book Antiqua"/>
          <w:b/>
          <w:sz w:val="24"/>
          <w:szCs w:val="24"/>
        </w:rPr>
        <w:t xml:space="preserve"> </w:t>
      </w:r>
      <w:r w:rsidR="008B2853" w:rsidRPr="00B906B7">
        <w:rPr>
          <w:rFonts w:ascii="Book Antiqua" w:hAnsi="Book Antiqua"/>
          <w:b/>
          <w:sz w:val="24"/>
          <w:szCs w:val="24"/>
        </w:rPr>
        <w:t>CSE Rennes/Saint Brieuc</w:t>
      </w:r>
      <w:r w:rsidRPr="00B906B7">
        <w:rPr>
          <w:rFonts w:ascii="Book Antiqua" w:hAnsi="Book Antiqua"/>
          <w:b/>
          <w:sz w:val="24"/>
          <w:szCs w:val="24"/>
        </w:rPr>
        <w:t xml:space="preserve">, représenté par </w:t>
      </w:r>
      <w:r w:rsidR="00DB09E5">
        <w:rPr>
          <w:rFonts w:ascii="Book Antiqua" w:hAnsi="Book Antiqua"/>
          <w:b/>
          <w:sz w:val="24"/>
          <w:szCs w:val="24"/>
        </w:rPr>
        <w:t>……………….</w:t>
      </w:r>
    </w:p>
    <w:p w14:paraId="49543DEB" w14:textId="77777777" w:rsidP="001D1085" w:rsidR="00B10FCF" w:rsidRDefault="00B10FCF">
      <w:pPr>
        <w:jc w:val="both"/>
        <w:rPr>
          <w:rFonts w:ascii="Book Antiqua" w:hAnsi="Book Antiqua"/>
          <w:sz w:val="24"/>
          <w:szCs w:val="24"/>
        </w:rPr>
      </w:pPr>
    </w:p>
    <w:p w14:paraId="3FD840BB" w14:textId="77777777" w:rsidP="00B10FCF" w:rsidR="00BC2D26" w:rsidRDefault="00FB75AE" w:rsidRPr="001D1085">
      <w:pPr>
        <w:ind w:left="6804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D’autre</w:t>
      </w:r>
      <w:r w:rsidR="00BC2D26" w:rsidRPr="001D1085">
        <w:rPr>
          <w:rFonts w:ascii="Book Antiqua" w:hAnsi="Book Antiqua"/>
          <w:sz w:val="24"/>
          <w:szCs w:val="24"/>
        </w:rPr>
        <w:t xml:space="preserve"> part.</w:t>
      </w:r>
    </w:p>
    <w:p w14:paraId="66381009" w14:textId="77777777" w:rsidP="001D1085" w:rsidR="00BC2D26" w:rsidRDefault="00BC2D26" w:rsidRPr="001D1085">
      <w:pPr>
        <w:jc w:val="both"/>
        <w:rPr>
          <w:rFonts w:ascii="Book Antiqua" w:hAnsi="Book Antiqua"/>
          <w:sz w:val="24"/>
          <w:szCs w:val="24"/>
        </w:rPr>
      </w:pPr>
    </w:p>
    <w:p w14:paraId="0FCC1BC3" w14:textId="77777777" w:rsidP="001D1085" w:rsidR="00BC2D26" w:rsidRDefault="00BC2D26" w:rsidRPr="001D1085">
      <w:pPr>
        <w:jc w:val="both"/>
        <w:rPr>
          <w:rFonts w:ascii="Book Antiqua" w:hAnsi="Book Antiqua"/>
          <w:sz w:val="24"/>
          <w:szCs w:val="24"/>
        </w:rPr>
      </w:pPr>
      <w:r w:rsidRPr="001D1085">
        <w:rPr>
          <w:rFonts w:ascii="Book Antiqua" w:hAnsi="Book Antiqua"/>
          <w:sz w:val="24"/>
          <w:szCs w:val="24"/>
        </w:rPr>
        <w:t>Après discussions et négociations, il a été convenu et arrêté ce qui suit :</w:t>
      </w:r>
    </w:p>
    <w:p w14:paraId="2451D04C" w14:textId="77777777" w:rsidP="001D1085" w:rsidR="00BC2D26" w:rsidRDefault="00BC2D26" w:rsidRPr="001D1085">
      <w:pPr>
        <w:jc w:val="both"/>
        <w:rPr>
          <w:rFonts w:ascii="Book Antiqua" w:hAnsi="Book Antiqua"/>
          <w:sz w:val="24"/>
          <w:szCs w:val="24"/>
        </w:rPr>
      </w:pPr>
    </w:p>
    <w:p w14:paraId="71B0BFE2" w14:textId="77777777" w:rsidP="004067A4" w:rsidR="004067A4" w:rsidRDefault="004067A4" w:rsidRPr="001D1085">
      <w:pPr>
        <w:jc w:val="both"/>
        <w:rPr>
          <w:rFonts w:ascii="Book Antiqua" w:hAnsi="Book Antiqua"/>
          <w:sz w:val="24"/>
          <w:szCs w:val="24"/>
        </w:rPr>
      </w:pPr>
      <w:r w:rsidRPr="001D1085">
        <w:rPr>
          <w:rFonts w:ascii="Book Antiqua" w:hAnsi="Book Antiqua"/>
          <w:sz w:val="24"/>
          <w:szCs w:val="24"/>
          <w:u w:val="single"/>
        </w:rPr>
        <w:t>Préambule</w:t>
      </w:r>
      <w:r w:rsidR="001B074B">
        <w:rPr>
          <w:rFonts w:ascii="Book Antiqua" w:hAnsi="Book Antiqua"/>
          <w:sz w:val="24"/>
          <w:szCs w:val="24"/>
        </w:rPr>
        <w:t xml:space="preserve"> </w:t>
      </w:r>
      <w:r w:rsidRPr="001D1085">
        <w:rPr>
          <w:rFonts w:ascii="Book Antiqua" w:hAnsi="Book Antiqua"/>
          <w:sz w:val="24"/>
          <w:szCs w:val="24"/>
        </w:rPr>
        <w:t xml:space="preserve">: </w:t>
      </w:r>
    </w:p>
    <w:p w14:paraId="24BE3DDC" w14:textId="4E58E26B" w:rsidP="004067A4" w:rsidR="004067A4" w:rsidRDefault="004067A4" w:rsidRPr="009052D4">
      <w:pPr>
        <w:spacing w:before="240"/>
        <w:jc w:val="both"/>
        <w:rPr>
          <w:rFonts w:ascii="Book Antiqua" w:hAnsi="Book Antiqua"/>
          <w:sz w:val="24"/>
          <w:szCs w:val="24"/>
        </w:rPr>
      </w:pPr>
      <w:r w:rsidRPr="001D1085">
        <w:rPr>
          <w:rFonts w:ascii="Book Antiqua" w:hAnsi="Book Antiqua"/>
          <w:sz w:val="24"/>
          <w:szCs w:val="24"/>
        </w:rPr>
        <w:t>Il est rappelé que les parties se sont rencontrées à plusieurs reprises, soit le</w:t>
      </w:r>
      <w:r>
        <w:rPr>
          <w:rFonts w:ascii="Book Antiqua" w:hAnsi="Book Antiqua"/>
          <w:sz w:val="24"/>
          <w:szCs w:val="24"/>
        </w:rPr>
        <w:t xml:space="preserve"> </w:t>
      </w:r>
      <w:r w:rsidR="008A173A">
        <w:rPr>
          <w:rFonts w:ascii="Book Antiqua" w:hAnsi="Book Antiqua"/>
          <w:sz w:val="24"/>
          <w:szCs w:val="24"/>
        </w:rPr>
        <w:t>12/01</w:t>
      </w:r>
      <w:r w:rsidR="00B42BFB">
        <w:rPr>
          <w:rFonts w:ascii="Book Antiqua" w:hAnsi="Book Antiqua"/>
          <w:sz w:val="24"/>
          <w:szCs w:val="24"/>
        </w:rPr>
        <w:t>/202</w:t>
      </w:r>
      <w:r w:rsidR="008A173A">
        <w:rPr>
          <w:rFonts w:ascii="Book Antiqua" w:hAnsi="Book Antiqua"/>
          <w:sz w:val="24"/>
          <w:szCs w:val="24"/>
        </w:rPr>
        <w:t>3</w:t>
      </w:r>
      <w:r>
        <w:rPr>
          <w:rFonts w:ascii="Book Antiqua" w:hAnsi="Book Antiqua"/>
          <w:sz w:val="24"/>
          <w:szCs w:val="24"/>
        </w:rPr>
        <w:t xml:space="preserve">, </w:t>
      </w:r>
      <w:r w:rsidRPr="00407B40">
        <w:rPr>
          <w:rFonts w:ascii="Book Antiqua" w:hAnsi="Book Antiqua"/>
          <w:sz w:val="24"/>
          <w:szCs w:val="24"/>
        </w:rPr>
        <w:t xml:space="preserve">le </w:t>
      </w:r>
      <w:r w:rsidR="008A173A">
        <w:rPr>
          <w:rFonts w:ascii="Book Antiqua" w:hAnsi="Book Antiqua"/>
          <w:sz w:val="24"/>
          <w:szCs w:val="24"/>
        </w:rPr>
        <w:t>24/01/2023</w:t>
      </w:r>
      <w:r w:rsidRPr="009052D4">
        <w:rPr>
          <w:rFonts w:ascii="Book Antiqua" w:hAnsi="Book Antiqua"/>
          <w:sz w:val="24"/>
          <w:szCs w:val="24"/>
        </w:rPr>
        <w:t xml:space="preserve">, puis le </w:t>
      </w:r>
      <w:r w:rsidR="008A173A" w:rsidRPr="009052D4">
        <w:rPr>
          <w:rFonts w:ascii="Book Antiqua" w:hAnsi="Book Antiqua"/>
          <w:sz w:val="24"/>
          <w:szCs w:val="24"/>
        </w:rPr>
        <w:t>31/01/2023</w:t>
      </w:r>
      <w:r w:rsidR="00B10FCF" w:rsidRPr="009052D4">
        <w:rPr>
          <w:rFonts w:ascii="Book Antiqua" w:hAnsi="Book Antiqua"/>
          <w:sz w:val="24"/>
          <w:szCs w:val="24"/>
        </w:rPr>
        <w:t>.</w:t>
      </w:r>
    </w:p>
    <w:p w14:paraId="3157E508" w14:textId="77777777" w:rsidP="004067A4" w:rsidR="004067A4" w:rsidRDefault="004067A4" w:rsidRPr="001D1085">
      <w:pPr>
        <w:jc w:val="both"/>
        <w:rPr>
          <w:rFonts w:ascii="Book Antiqua" w:hAnsi="Book Antiqua"/>
          <w:sz w:val="24"/>
          <w:szCs w:val="24"/>
        </w:rPr>
      </w:pPr>
    </w:p>
    <w:p w14:paraId="13FA4205" w14:textId="77777777" w:rsidP="004067A4" w:rsidR="004067A4" w:rsidRDefault="004067A4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</w:t>
      </w:r>
      <w:r w:rsidRPr="001D1085">
        <w:rPr>
          <w:rFonts w:ascii="Book Antiqua" w:hAnsi="Book Antiqua"/>
          <w:sz w:val="24"/>
          <w:szCs w:val="24"/>
        </w:rPr>
        <w:t xml:space="preserve"> direction rappelle qu’elle a remis à la délégation syndicale l’ensemble des informations légales concernant ce type de réunion.</w:t>
      </w:r>
    </w:p>
    <w:p w14:paraId="02C372B1" w14:textId="77777777" w:rsidP="004067A4" w:rsidR="004067A4" w:rsidRDefault="004067A4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Cette négociation a porté sur les sujets suivants :</w:t>
      </w:r>
    </w:p>
    <w:p w14:paraId="1F139E9C" w14:textId="77777777" w:rsidP="004067A4" w:rsidR="004067A4" w:rsidRDefault="004067A4">
      <w:pPr>
        <w:jc w:val="both"/>
        <w:rPr>
          <w:rFonts w:ascii="Book Antiqua" w:hAnsi="Book Antiqua"/>
          <w:sz w:val="24"/>
          <w:szCs w:val="24"/>
        </w:rPr>
      </w:pPr>
    </w:p>
    <w:p w14:paraId="4EB883E4" w14:textId="77777777" w:rsidP="004067A4" w:rsidR="004067A4" w:rsidRDefault="004067A4">
      <w:pPr>
        <w:pStyle w:val="Paragraphedeliste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Rémunérations et temps de travail,</w:t>
      </w:r>
    </w:p>
    <w:p w14:paraId="17A89BAC" w14:textId="77777777" w:rsidP="004067A4" w:rsidR="004067A4" w:rsidRDefault="004067A4">
      <w:pPr>
        <w:pStyle w:val="Paragraphedeliste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Répartition de la valeur ajoutée,</w:t>
      </w:r>
    </w:p>
    <w:p w14:paraId="3A68C0CB" w14:textId="77777777" w:rsidP="004067A4" w:rsidR="004067A4" w:rsidRDefault="004067A4">
      <w:pPr>
        <w:pStyle w:val="Paragraphedeliste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Egalité professionnelle et qualité de vie au travail</w:t>
      </w:r>
    </w:p>
    <w:p w14:paraId="5FB90522" w14:textId="77777777" w:rsidP="004067A4" w:rsidR="004067A4" w:rsidRDefault="004067A4">
      <w:pPr>
        <w:jc w:val="both"/>
        <w:rPr>
          <w:rFonts w:ascii="Book Antiqua" w:hAnsi="Book Antiqua"/>
          <w:sz w:val="24"/>
          <w:szCs w:val="24"/>
        </w:rPr>
      </w:pPr>
    </w:p>
    <w:p w14:paraId="5806DDF0" w14:textId="77777777" w:rsidP="004067A4" w:rsidR="004067A4" w:rsidRDefault="004067A4" w:rsidRPr="001D1085">
      <w:pPr>
        <w:jc w:val="both"/>
        <w:rPr>
          <w:rFonts w:ascii="Book Antiqua" w:hAnsi="Book Antiqua"/>
          <w:i/>
          <w:sz w:val="24"/>
          <w:szCs w:val="24"/>
        </w:rPr>
      </w:pPr>
      <w:r w:rsidRPr="001D1085">
        <w:rPr>
          <w:rFonts w:ascii="Book Antiqua" w:hAnsi="Book Antiqua"/>
          <w:sz w:val="24"/>
          <w:szCs w:val="24"/>
        </w:rPr>
        <w:t xml:space="preserve">Les délégués syndicaux ont pu faire part à la Direction des revendications qu’ils entendaient présenter au titre de ces NAO </w:t>
      </w:r>
    </w:p>
    <w:p w14:paraId="1A7D324E" w14:textId="77777777" w:rsidP="004067A4" w:rsidR="004067A4" w:rsidRDefault="004067A4" w:rsidRPr="001D1085">
      <w:pPr>
        <w:jc w:val="both"/>
        <w:rPr>
          <w:rFonts w:ascii="Book Antiqua" w:hAnsi="Book Antiqua"/>
          <w:sz w:val="24"/>
          <w:szCs w:val="24"/>
        </w:rPr>
      </w:pPr>
    </w:p>
    <w:p w14:paraId="4FFFA650" w14:textId="2B0F9CC0" w:rsidP="004067A4" w:rsidR="004067A4" w:rsidRDefault="004067A4" w:rsidRPr="001D1085">
      <w:pPr>
        <w:jc w:val="both"/>
        <w:rPr>
          <w:rFonts w:ascii="Book Antiqua" w:hAnsi="Book Antiqua"/>
          <w:sz w:val="24"/>
          <w:szCs w:val="24"/>
        </w:rPr>
      </w:pPr>
      <w:r w:rsidRPr="00407B40">
        <w:rPr>
          <w:rFonts w:ascii="Book Antiqua" w:hAnsi="Book Antiqua"/>
          <w:sz w:val="24"/>
          <w:szCs w:val="24"/>
        </w:rPr>
        <w:lastRenderedPageBreak/>
        <w:t xml:space="preserve">Au terme de la réunion </w:t>
      </w:r>
      <w:r w:rsidRPr="009052D4">
        <w:rPr>
          <w:rFonts w:ascii="Book Antiqua" w:hAnsi="Book Antiqua"/>
          <w:sz w:val="24"/>
          <w:szCs w:val="24"/>
        </w:rPr>
        <w:t xml:space="preserve">du </w:t>
      </w:r>
      <w:r w:rsidR="008A173A" w:rsidRPr="009052D4">
        <w:rPr>
          <w:rFonts w:ascii="Book Antiqua" w:hAnsi="Book Antiqua"/>
          <w:sz w:val="24"/>
          <w:szCs w:val="24"/>
        </w:rPr>
        <w:t>31/01/2023</w:t>
      </w:r>
      <w:r w:rsidRPr="009052D4">
        <w:rPr>
          <w:rFonts w:ascii="Book Antiqua" w:hAnsi="Book Antiqua"/>
          <w:sz w:val="24"/>
          <w:szCs w:val="24"/>
        </w:rPr>
        <w:t xml:space="preserve">, </w:t>
      </w:r>
      <w:r w:rsidRPr="00407B40">
        <w:rPr>
          <w:rFonts w:ascii="Book Antiqua" w:hAnsi="Book Antiqua"/>
          <w:sz w:val="24"/>
          <w:szCs w:val="24"/>
        </w:rPr>
        <w:t xml:space="preserve">les parties ont abouti à la conclusion du présent </w:t>
      </w:r>
      <w:r w:rsidRPr="001D1085">
        <w:rPr>
          <w:rFonts w:ascii="Book Antiqua" w:hAnsi="Book Antiqua"/>
          <w:sz w:val="24"/>
          <w:szCs w:val="24"/>
        </w:rPr>
        <w:t>accord.</w:t>
      </w:r>
    </w:p>
    <w:p w14:paraId="59E3D269" w14:textId="77777777" w:rsidP="004067A4" w:rsidR="00D40D7E" w:rsidRDefault="00D40D7E">
      <w:pPr>
        <w:jc w:val="both"/>
        <w:rPr>
          <w:rFonts w:ascii="Book Antiqua" w:hAnsi="Book Antiqua"/>
          <w:b/>
          <w:sz w:val="24"/>
          <w:szCs w:val="24"/>
        </w:rPr>
      </w:pPr>
    </w:p>
    <w:p w14:paraId="65DFF2F7" w14:textId="77777777" w:rsidP="004067A4" w:rsidR="004067A4" w:rsidRDefault="004067A4" w:rsidRPr="001D1085">
      <w:pPr>
        <w:jc w:val="both"/>
        <w:rPr>
          <w:rFonts w:ascii="Book Antiqua" w:hAnsi="Book Antiqua"/>
          <w:b/>
          <w:sz w:val="24"/>
          <w:szCs w:val="24"/>
        </w:rPr>
      </w:pPr>
      <w:r w:rsidRPr="001D1085">
        <w:rPr>
          <w:rFonts w:ascii="Book Antiqua" w:hAnsi="Book Antiqua"/>
          <w:b/>
          <w:sz w:val="24"/>
          <w:szCs w:val="24"/>
        </w:rPr>
        <w:t xml:space="preserve">Article 1- </w:t>
      </w:r>
      <w:r w:rsidRPr="001D1085">
        <w:rPr>
          <w:rFonts w:ascii="Book Antiqua" w:hAnsi="Book Antiqua"/>
          <w:b/>
          <w:sz w:val="24"/>
          <w:szCs w:val="24"/>
          <w:u w:val="single"/>
        </w:rPr>
        <w:t>Champ d’application de l’accord</w:t>
      </w:r>
    </w:p>
    <w:p w14:paraId="5B78DF2C" w14:textId="77777777" w:rsidP="004067A4" w:rsidR="004067A4" w:rsidRDefault="004067A4" w:rsidRPr="001D1085">
      <w:pPr>
        <w:jc w:val="both"/>
        <w:rPr>
          <w:rFonts w:ascii="Book Antiqua" w:hAnsi="Book Antiqua"/>
          <w:sz w:val="24"/>
          <w:szCs w:val="24"/>
        </w:rPr>
      </w:pPr>
    </w:p>
    <w:p w14:paraId="471674F9" w14:textId="77777777" w:rsidP="004067A4" w:rsidR="004067A4" w:rsidRDefault="004067A4" w:rsidRPr="008E7BBA">
      <w:pPr>
        <w:jc w:val="both"/>
        <w:rPr>
          <w:rFonts w:ascii="Book Antiqua" w:hAnsi="Book Antiqua"/>
          <w:sz w:val="24"/>
          <w:szCs w:val="24"/>
        </w:rPr>
      </w:pPr>
      <w:r w:rsidRPr="001D1085">
        <w:rPr>
          <w:rFonts w:ascii="Book Antiqua" w:hAnsi="Book Antiqua"/>
          <w:sz w:val="24"/>
          <w:szCs w:val="24"/>
        </w:rPr>
        <w:t>Les dispositions suivantes s’appliquent à l’ensemble des salariés de</w:t>
      </w:r>
      <w:r>
        <w:rPr>
          <w:rFonts w:ascii="Book Antiqua" w:hAnsi="Book Antiqua"/>
          <w:sz w:val="24"/>
          <w:szCs w:val="24"/>
        </w:rPr>
        <w:t>s</w:t>
      </w:r>
      <w:r w:rsidRPr="001D1085">
        <w:rPr>
          <w:rFonts w:ascii="Book Antiqua" w:hAnsi="Book Antiqua"/>
          <w:sz w:val="24"/>
          <w:szCs w:val="24"/>
        </w:rPr>
        <w:t xml:space="preserve"> établissement</w:t>
      </w:r>
      <w:r>
        <w:rPr>
          <w:rFonts w:ascii="Book Antiqua" w:hAnsi="Book Antiqua"/>
          <w:sz w:val="24"/>
          <w:szCs w:val="24"/>
        </w:rPr>
        <w:t>s</w:t>
      </w:r>
      <w:r w:rsidRPr="001D1085">
        <w:rPr>
          <w:rFonts w:ascii="Book Antiqua" w:hAnsi="Book Antiqua"/>
          <w:sz w:val="24"/>
          <w:szCs w:val="24"/>
        </w:rPr>
        <w:t xml:space="preserve"> de </w:t>
      </w:r>
      <w:r>
        <w:rPr>
          <w:rFonts w:ascii="Book Antiqua" w:hAnsi="Book Antiqua"/>
          <w:sz w:val="24"/>
          <w:szCs w:val="24"/>
        </w:rPr>
        <w:t>la société</w:t>
      </w:r>
      <w:r w:rsidRPr="001D1085">
        <w:rPr>
          <w:rFonts w:ascii="Book Antiqua" w:hAnsi="Book Antiqua"/>
          <w:sz w:val="24"/>
          <w:szCs w:val="24"/>
        </w:rPr>
        <w:t xml:space="preserve"> présents dans l’entreprise au jour de la signature du présent accord</w:t>
      </w:r>
      <w:r w:rsidRPr="008E7BBA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>à l’exclusion de l’article 2.1 soumis à des conditions d’applications propres telles que détaillées ci-dessous</w:t>
      </w:r>
      <w:r w:rsidRPr="008E7BBA">
        <w:rPr>
          <w:rFonts w:ascii="Book Antiqua" w:hAnsi="Book Antiqua"/>
          <w:sz w:val="24"/>
          <w:szCs w:val="24"/>
        </w:rPr>
        <w:t>.</w:t>
      </w:r>
    </w:p>
    <w:p w14:paraId="27D30A41" w14:textId="77777777" w:rsidP="004067A4" w:rsidR="00D40D7E" w:rsidRDefault="00D40D7E" w:rsidRPr="001D1085">
      <w:pPr>
        <w:jc w:val="both"/>
        <w:rPr>
          <w:rFonts w:ascii="Book Antiqua" w:hAnsi="Book Antiqua"/>
          <w:sz w:val="24"/>
          <w:szCs w:val="24"/>
        </w:rPr>
      </w:pPr>
    </w:p>
    <w:p w14:paraId="7963FC20" w14:textId="77777777" w:rsidP="004067A4" w:rsidR="004067A4" w:rsidRDefault="004067A4" w:rsidRPr="001D1085">
      <w:pPr>
        <w:jc w:val="both"/>
        <w:rPr>
          <w:rFonts w:ascii="Book Antiqua" w:hAnsi="Book Antiqua"/>
          <w:b/>
          <w:sz w:val="24"/>
          <w:szCs w:val="24"/>
        </w:rPr>
      </w:pPr>
      <w:r w:rsidRPr="001D1085">
        <w:rPr>
          <w:rFonts w:ascii="Book Antiqua" w:hAnsi="Book Antiqua"/>
          <w:b/>
          <w:sz w:val="24"/>
          <w:szCs w:val="24"/>
        </w:rPr>
        <w:t xml:space="preserve">Article 2- </w:t>
      </w:r>
      <w:r w:rsidRPr="001D1085">
        <w:rPr>
          <w:rFonts w:ascii="Book Antiqua" w:hAnsi="Book Antiqua"/>
          <w:b/>
          <w:sz w:val="24"/>
          <w:szCs w:val="24"/>
          <w:u w:val="single"/>
        </w:rPr>
        <w:t>Objet de l’accord</w:t>
      </w:r>
    </w:p>
    <w:p w14:paraId="524B516C" w14:textId="77777777" w:rsidP="004067A4" w:rsidR="00D40D7E" w:rsidRDefault="00D40D7E" w:rsidRPr="001D1085">
      <w:pPr>
        <w:jc w:val="both"/>
        <w:rPr>
          <w:rFonts w:ascii="Book Antiqua" w:hAnsi="Book Antiqua"/>
          <w:sz w:val="24"/>
          <w:szCs w:val="24"/>
        </w:rPr>
      </w:pPr>
    </w:p>
    <w:p w14:paraId="3627963C" w14:textId="77777777" w:rsidP="004067A4" w:rsidR="004067A4" w:rsidRDefault="004067A4" w:rsidRPr="001D1085">
      <w:pPr>
        <w:jc w:val="both"/>
        <w:rPr>
          <w:rFonts w:ascii="Book Antiqua" w:hAnsi="Book Antiqua"/>
          <w:b/>
          <w:sz w:val="24"/>
          <w:szCs w:val="24"/>
        </w:rPr>
      </w:pPr>
      <w:r w:rsidRPr="001D1085">
        <w:rPr>
          <w:rFonts w:ascii="Book Antiqua" w:hAnsi="Book Antiqua"/>
          <w:b/>
          <w:sz w:val="24"/>
          <w:szCs w:val="24"/>
        </w:rPr>
        <w:t>2.1 – Augmentation collective</w:t>
      </w:r>
    </w:p>
    <w:p w14:paraId="27BB4108" w14:textId="77777777" w:rsidP="004067A4" w:rsidR="004067A4" w:rsidRDefault="004067A4" w:rsidRPr="001D1085">
      <w:pPr>
        <w:jc w:val="both"/>
        <w:rPr>
          <w:rFonts w:ascii="Book Antiqua" w:hAnsi="Book Antiqua"/>
          <w:sz w:val="24"/>
          <w:szCs w:val="24"/>
        </w:rPr>
      </w:pPr>
    </w:p>
    <w:p w14:paraId="55BAA373" w14:textId="3C39E712" w:rsidP="004067A4" w:rsidR="004067A4" w:rsidRDefault="004067A4" w:rsidRPr="0026682C">
      <w:pPr>
        <w:jc w:val="both"/>
        <w:rPr>
          <w:rFonts w:ascii="Book Antiqua" w:hAnsi="Book Antiqua"/>
          <w:sz w:val="24"/>
          <w:szCs w:val="24"/>
        </w:rPr>
      </w:pPr>
      <w:r w:rsidRPr="004139CB">
        <w:rPr>
          <w:rFonts w:ascii="Book Antiqua" w:hAnsi="Book Antiqua"/>
          <w:sz w:val="24"/>
          <w:szCs w:val="24"/>
        </w:rPr>
        <w:t xml:space="preserve">Il a été convenu d’une augmentation générale des salaires </w:t>
      </w:r>
      <w:r w:rsidR="00EE2EBD" w:rsidRPr="004139CB">
        <w:rPr>
          <w:rFonts w:ascii="Book Antiqua" w:hAnsi="Book Antiqua"/>
          <w:sz w:val="24"/>
          <w:szCs w:val="24"/>
        </w:rPr>
        <w:t xml:space="preserve">de base </w:t>
      </w:r>
      <w:r w:rsidR="00AA386A">
        <w:rPr>
          <w:rFonts w:ascii="Book Antiqua" w:hAnsi="Book Antiqua"/>
          <w:sz w:val="24"/>
          <w:szCs w:val="24"/>
        </w:rPr>
        <w:t xml:space="preserve">brut </w:t>
      </w:r>
      <w:r w:rsidRPr="004139CB">
        <w:rPr>
          <w:rFonts w:ascii="Book Antiqua" w:hAnsi="Book Antiqua"/>
          <w:sz w:val="24"/>
          <w:szCs w:val="24"/>
        </w:rPr>
        <w:t xml:space="preserve">à temps plein </w:t>
      </w:r>
      <w:r w:rsidR="00AA386A">
        <w:rPr>
          <w:rFonts w:ascii="Book Antiqua" w:hAnsi="Book Antiqua"/>
          <w:sz w:val="24"/>
          <w:szCs w:val="24"/>
        </w:rPr>
        <w:t>(</w:t>
      </w:r>
      <w:r w:rsidR="00587D07">
        <w:rPr>
          <w:rFonts w:ascii="Book Antiqua" w:hAnsi="Book Antiqua"/>
          <w:sz w:val="24"/>
          <w:szCs w:val="24"/>
        </w:rPr>
        <w:t xml:space="preserve">base </w:t>
      </w:r>
      <w:r w:rsidR="00AA386A">
        <w:rPr>
          <w:rFonts w:ascii="Book Antiqua" w:hAnsi="Book Antiqua"/>
          <w:sz w:val="24"/>
          <w:szCs w:val="24"/>
        </w:rPr>
        <w:t xml:space="preserve">35h semaine) </w:t>
      </w:r>
      <w:r w:rsidRPr="004139CB">
        <w:rPr>
          <w:rFonts w:ascii="Book Antiqua" w:hAnsi="Book Antiqua"/>
          <w:sz w:val="24"/>
          <w:szCs w:val="24"/>
        </w:rPr>
        <w:t xml:space="preserve">selon les </w:t>
      </w:r>
      <w:r w:rsidRPr="0026682C">
        <w:rPr>
          <w:rFonts w:ascii="Book Antiqua" w:hAnsi="Book Antiqua"/>
          <w:sz w:val="24"/>
          <w:szCs w:val="24"/>
        </w:rPr>
        <w:t>modalités suivantes à compter du 01/0</w:t>
      </w:r>
      <w:r w:rsidR="00AA386A">
        <w:rPr>
          <w:rFonts w:ascii="Book Antiqua" w:hAnsi="Book Antiqua"/>
          <w:sz w:val="24"/>
          <w:szCs w:val="24"/>
        </w:rPr>
        <w:t>1/</w:t>
      </w:r>
      <w:r w:rsidRPr="0026682C">
        <w:rPr>
          <w:rFonts w:ascii="Book Antiqua" w:hAnsi="Book Antiqua"/>
          <w:sz w:val="24"/>
          <w:szCs w:val="24"/>
        </w:rPr>
        <w:t>202</w:t>
      </w:r>
      <w:r w:rsidR="008A173A">
        <w:rPr>
          <w:rFonts w:ascii="Book Antiqua" w:hAnsi="Book Antiqua"/>
          <w:sz w:val="24"/>
          <w:szCs w:val="24"/>
        </w:rPr>
        <w:t>3</w:t>
      </w:r>
      <w:r w:rsidRPr="0026682C">
        <w:rPr>
          <w:rFonts w:ascii="Book Antiqua" w:hAnsi="Book Antiqua"/>
          <w:sz w:val="24"/>
          <w:szCs w:val="24"/>
        </w:rPr>
        <w:t xml:space="preserve"> :</w:t>
      </w:r>
    </w:p>
    <w:p w14:paraId="741D60EB" w14:textId="77777777" w:rsidP="004067A4" w:rsidR="00037018" w:rsidRDefault="00037018" w:rsidRPr="0026682C">
      <w:pPr>
        <w:jc w:val="center"/>
        <w:rPr>
          <w:rFonts w:ascii="Book Antiqua" w:hAnsi="Book Antiqua"/>
          <w:sz w:val="24"/>
          <w:szCs w:val="24"/>
        </w:rPr>
      </w:pPr>
    </w:p>
    <w:p w14:paraId="261C1806" w14:textId="36914FB1" w:rsidP="00037018" w:rsidR="00037018" w:rsidRDefault="00037018" w:rsidRPr="009052D4">
      <w:pPr>
        <w:jc w:val="center"/>
        <w:rPr>
          <w:rFonts w:ascii="Book Antiqua" w:hAnsi="Book Antiqua"/>
          <w:sz w:val="24"/>
          <w:szCs w:val="24"/>
        </w:rPr>
      </w:pPr>
      <w:r w:rsidRPr="009052D4">
        <w:rPr>
          <w:rFonts w:ascii="Book Antiqua" w:hAnsi="Book Antiqua"/>
          <w:sz w:val="24"/>
          <w:szCs w:val="24"/>
        </w:rPr>
        <w:sym w:char="F0F0" w:font="Wingdings"/>
      </w:r>
      <w:r w:rsidRPr="009052D4">
        <w:rPr>
          <w:rFonts w:ascii="Book Antiqua" w:hAnsi="Book Antiqua"/>
          <w:sz w:val="24"/>
          <w:szCs w:val="24"/>
        </w:rPr>
        <w:t xml:space="preserve"> </w:t>
      </w:r>
      <w:r w:rsidR="000C56ED" w:rsidRPr="009052D4">
        <w:rPr>
          <w:rFonts w:ascii="Book Antiqua" w:hAnsi="Book Antiqua"/>
          <w:b/>
          <w:bCs/>
          <w:sz w:val="24"/>
          <w:szCs w:val="24"/>
        </w:rPr>
        <w:t xml:space="preserve">+ </w:t>
      </w:r>
      <w:r w:rsidR="009052D4" w:rsidRPr="009052D4">
        <w:rPr>
          <w:rFonts w:ascii="Book Antiqua" w:hAnsi="Book Antiqua"/>
          <w:b/>
          <w:bCs/>
          <w:sz w:val="24"/>
          <w:szCs w:val="24"/>
        </w:rPr>
        <w:t>6</w:t>
      </w:r>
      <w:r w:rsidR="000C56ED" w:rsidRPr="009052D4">
        <w:rPr>
          <w:rFonts w:ascii="Book Antiqua" w:hAnsi="Book Antiqua"/>
          <w:b/>
          <w:bCs/>
          <w:sz w:val="24"/>
          <w:szCs w:val="24"/>
        </w:rPr>
        <w:t>%</w:t>
      </w:r>
      <w:r w:rsidR="000C56ED" w:rsidRPr="009052D4">
        <w:rPr>
          <w:rFonts w:ascii="Book Antiqua" w:hAnsi="Book Antiqua"/>
          <w:sz w:val="24"/>
          <w:szCs w:val="24"/>
        </w:rPr>
        <w:t xml:space="preserve"> pour les salaires </w:t>
      </w:r>
      <w:r w:rsidR="008436EF" w:rsidRPr="009052D4">
        <w:rPr>
          <w:rFonts w:ascii="Book Antiqua" w:hAnsi="Book Antiqua"/>
          <w:sz w:val="24"/>
          <w:szCs w:val="24"/>
        </w:rPr>
        <w:t>&lt;</w:t>
      </w:r>
      <w:r w:rsidRPr="009052D4">
        <w:rPr>
          <w:rFonts w:ascii="Book Antiqua" w:hAnsi="Book Antiqua"/>
          <w:sz w:val="24"/>
          <w:szCs w:val="24"/>
        </w:rPr>
        <w:t xml:space="preserve"> 1</w:t>
      </w:r>
      <w:r w:rsidR="00EC4411" w:rsidRPr="009052D4">
        <w:rPr>
          <w:rFonts w:ascii="Book Antiqua" w:hAnsi="Book Antiqua"/>
          <w:sz w:val="24"/>
          <w:szCs w:val="24"/>
        </w:rPr>
        <w:t> </w:t>
      </w:r>
      <w:r w:rsidR="008436EF" w:rsidRPr="009052D4">
        <w:rPr>
          <w:rFonts w:ascii="Book Antiqua" w:hAnsi="Book Antiqua"/>
          <w:sz w:val="24"/>
          <w:szCs w:val="24"/>
        </w:rPr>
        <w:t>85</w:t>
      </w:r>
      <w:r w:rsidRPr="009052D4">
        <w:rPr>
          <w:rFonts w:ascii="Book Antiqua" w:hAnsi="Book Antiqua"/>
          <w:sz w:val="24"/>
          <w:szCs w:val="24"/>
        </w:rPr>
        <w:t>0</w:t>
      </w:r>
      <w:r w:rsidR="00EC4411" w:rsidRPr="009052D4">
        <w:rPr>
          <w:rFonts w:ascii="Book Antiqua" w:hAnsi="Book Antiqua"/>
          <w:sz w:val="24"/>
          <w:szCs w:val="24"/>
        </w:rPr>
        <w:t xml:space="preserve"> </w:t>
      </w:r>
      <w:r w:rsidRPr="009052D4">
        <w:rPr>
          <w:rFonts w:ascii="Book Antiqua" w:hAnsi="Book Antiqua"/>
          <w:sz w:val="24"/>
          <w:szCs w:val="24"/>
        </w:rPr>
        <w:t xml:space="preserve">€uros </w:t>
      </w:r>
    </w:p>
    <w:p w14:paraId="1ED27360" w14:textId="6470E9A1" w:rsidP="00037018" w:rsidR="00037018" w:rsidRDefault="00037018" w:rsidRPr="009052D4">
      <w:pPr>
        <w:jc w:val="center"/>
        <w:rPr>
          <w:rFonts w:ascii="Book Antiqua" w:hAnsi="Book Antiqua"/>
          <w:sz w:val="24"/>
          <w:szCs w:val="24"/>
        </w:rPr>
      </w:pPr>
      <w:r w:rsidRPr="009052D4">
        <w:rPr>
          <w:rFonts w:ascii="Book Antiqua" w:hAnsi="Book Antiqua"/>
          <w:sz w:val="24"/>
          <w:szCs w:val="24"/>
        </w:rPr>
        <w:sym w:char="F0F0" w:font="Wingdings"/>
      </w:r>
      <w:r w:rsidRPr="009052D4">
        <w:rPr>
          <w:rFonts w:ascii="Book Antiqua" w:hAnsi="Book Antiqua"/>
          <w:sz w:val="24"/>
          <w:szCs w:val="24"/>
        </w:rPr>
        <w:t xml:space="preserve"> </w:t>
      </w:r>
      <w:r w:rsidRPr="009052D4">
        <w:rPr>
          <w:rFonts w:ascii="Book Antiqua" w:hAnsi="Book Antiqua"/>
          <w:b/>
          <w:bCs/>
          <w:sz w:val="24"/>
          <w:szCs w:val="24"/>
        </w:rPr>
        <w:t xml:space="preserve">+ </w:t>
      </w:r>
      <w:r w:rsidR="000C56ED" w:rsidRPr="009052D4">
        <w:rPr>
          <w:rFonts w:ascii="Book Antiqua" w:hAnsi="Book Antiqua"/>
          <w:b/>
          <w:bCs/>
          <w:sz w:val="24"/>
          <w:szCs w:val="24"/>
        </w:rPr>
        <w:t>5.2</w:t>
      </w:r>
      <w:r w:rsidRPr="009052D4">
        <w:rPr>
          <w:rFonts w:ascii="Book Antiqua" w:hAnsi="Book Antiqua"/>
          <w:b/>
          <w:bCs/>
          <w:sz w:val="24"/>
          <w:szCs w:val="24"/>
        </w:rPr>
        <w:t>%</w:t>
      </w:r>
      <w:r w:rsidRPr="009052D4">
        <w:rPr>
          <w:rFonts w:ascii="Book Antiqua" w:hAnsi="Book Antiqua"/>
          <w:sz w:val="24"/>
          <w:szCs w:val="24"/>
        </w:rPr>
        <w:t xml:space="preserve"> pour les salaires </w:t>
      </w:r>
      <w:r w:rsidR="00EC4411" w:rsidRPr="009052D4">
        <w:rPr>
          <w:rFonts w:ascii="Book Antiqua" w:hAnsi="Book Antiqua"/>
          <w:sz w:val="24"/>
          <w:szCs w:val="24"/>
        </w:rPr>
        <w:t>≥</w:t>
      </w:r>
      <w:r w:rsidRPr="009052D4">
        <w:rPr>
          <w:rFonts w:ascii="Book Antiqua" w:hAnsi="Book Antiqua"/>
          <w:sz w:val="24"/>
          <w:szCs w:val="24"/>
        </w:rPr>
        <w:t xml:space="preserve"> </w:t>
      </w:r>
      <w:r w:rsidR="008436EF" w:rsidRPr="009052D4">
        <w:rPr>
          <w:rFonts w:ascii="Book Antiqua" w:hAnsi="Book Antiqua"/>
          <w:sz w:val="24"/>
          <w:szCs w:val="24"/>
        </w:rPr>
        <w:t>1</w:t>
      </w:r>
      <w:r w:rsidR="00EC4411" w:rsidRPr="009052D4">
        <w:rPr>
          <w:rFonts w:ascii="Book Antiqua" w:hAnsi="Book Antiqua"/>
          <w:sz w:val="24"/>
          <w:szCs w:val="24"/>
        </w:rPr>
        <w:t> </w:t>
      </w:r>
      <w:r w:rsidR="008436EF" w:rsidRPr="009052D4">
        <w:rPr>
          <w:rFonts w:ascii="Book Antiqua" w:hAnsi="Book Antiqua"/>
          <w:sz w:val="24"/>
          <w:szCs w:val="24"/>
        </w:rPr>
        <w:t>85</w:t>
      </w:r>
      <w:r w:rsidRPr="009052D4">
        <w:rPr>
          <w:rFonts w:ascii="Book Antiqua" w:hAnsi="Book Antiqua"/>
          <w:sz w:val="24"/>
          <w:szCs w:val="24"/>
        </w:rPr>
        <w:t>0</w:t>
      </w:r>
      <w:r w:rsidR="00EC4411" w:rsidRPr="009052D4">
        <w:rPr>
          <w:rFonts w:ascii="Book Antiqua" w:hAnsi="Book Antiqua"/>
          <w:sz w:val="24"/>
          <w:szCs w:val="24"/>
        </w:rPr>
        <w:t xml:space="preserve"> </w:t>
      </w:r>
      <w:r w:rsidRPr="009052D4">
        <w:rPr>
          <w:rFonts w:ascii="Book Antiqua" w:hAnsi="Book Antiqua"/>
          <w:sz w:val="24"/>
          <w:szCs w:val="24"/>
        </w:rPr>
        <w:t xml:space="preserve">€uros </w:t>
      </w:r>
      <w:r w:rsidR="000C56ED" w:rsidRPr="009052D4">
        <w:rPr>
          <w:rFonts w:ascii="Book Antiqua" w:hAnsi="Book Antiqua"/>
          <w:sz w:val="24"/>
          <w:szCs w:val="24"/>
        </w:rPr>
        <w:t xml:space="preserve">et </w:t>
      </w:r>
      <w:r w:rsidR="00B534CC">
        <w:rPr>
          <w:rFonts w:ascii="Calibri" w:cs="Calibri" w:hAnsi="Calibri"/>
          <w:sz w:val="24"/>
          <w:szCs w:val="24"/>
        </w:rPr>
        <w:t>&lt;</w:t>
      </w:r>
      <w:r w:rsidR="000C56ED" w:rsidRPr="009052D4">
        <w:rPr>
          <w:rFonts w:ascii="Book Antiqua" w:hAnsi="Book Antiqua"/>
          <w:sz w:val="24"/>
          <w:szCs w:val="24"/>
        </w:rPr>
        <w:t xml:space="preserve"> 2 600 €uros</w:t>
      </w:r>
    </w:p>
    <w:p w14:paraId="3290A799" w14:textId="5D58684C" w:rsidP="000C56ED" w:rsidR="000C56ED" w:rsidRDefault="000C56ED" w:rsidRPr="009052D4">
      <w:pPr>
        <w:jc w:val="center"/>
        <w:rPr>
          <w:rFonts w:ascii="Book Antiqua" w:hAnsi="Book Antiqua"/>
          <w:sz w:val="24"/>
          <w:szCs w:val="24"/>
        </w:rPr>
      </w:pPr>
      <w:r w:rsidRPr="009052D4">
        <w:rPr>
          <w:rFonts w:ascii="Book Antiqua" w:hAnsi="Book Antiqua"/>
          <w:sz w:val="24"/>
          <w:szCs w:val="24"/>
        </w:rPr>
        <w:sym w:char="F0F0" w:font="Wingdings"/>
      </w:r>
      <w:r w:rsidRPr="009052D4">
        <w:rPr>
          <w:rFonts w:ascii="Book Antiqua" w:hAnsi="Book Antiqua"/>
          <w:sz w:val="24"/>
          <w:szCs w:val="24"/>
        </w:rPr>
        <w:t xml:space="preserve"> </w:t>
      </w:r>
      <w:r w:rsidRPr="009052D4">
        <w:rPr>
          <w:rFonts w:ascii="Book Antiqua" w:hAnsi="Book Antiqua"/>
          <w:b/>
          <w:bCs/>
          <w:sz w:val="24"/>
          <w:szCs w:val="24"/>
        </w:rPr>
        <w:t>+ 4.</w:t>
      </w:r>
      <w:r w:rsidR="009052D4" w:rsidRPr="009052D4">
        <w:rPr>
          <w:rFonts w:ascii="Book Antiqua" w:hAnsi="Book Antiqua"/>
          <w:b/>
          <w:bCs/>
          <w:sz w:val="24"/>
          <w:szCs w:val="24"/>
        </w:rPr>
        <w:t>2</w:t>
      </w:r>
      <w:r w:rsidRPr="009052D4">
        <w:rPr>
          <w:rFonts w:ascii="Book Antiqua" w:hAnsi="Book Antiqua"/>
          <w:b/>
          <w:bCs/>
          <w:sz w:val="24"/>
          <w:szCs w:val="24"/>
        </w:rPr>
        <w:t>%</w:t>
      </w:r>
      <w:r w:rsidRPr="009052D4">
        <w:rPr>
          <w:rFonts w:ascii="Book Antiqua" w:hAnsi="Book Antiqua"/>
          <w:sz w:val="24"/>
          <w:szCs w:val="24"/>
        </w:rPr>
        <w:t xml:space="preserve"> pour les salaires ≥ 2 600 €uros </w:t>
      </w:r>
    </w:p>
    <w:p w14:paraId="49FC0DB5" w14:textId="77777777" w:rsidP="004067A4" w:rsidR="000C56ED" w:rsidRDefault="000C56ED">
      <w:pPr>
        <w:jc w:val="both"/>
        <w:rPr>
          <w:rFonts w:ascii="Book Antiqua" w:hAnsi="Book Antiqua"/>
          <w:sz w:val="24"/>
          <w:szCs w:val="24"/>
        </w:rPr>
      </w:pPr>
    </w:p>
    <w:p w14:paraId="5B5DD494" w14:textId="4F648AF0" w:rsidP="004067A4" w:rsidR="004067A4" w:rsidRDefault="004067A4">
      <w:pPr>
        <w:jc w:val="both"/>
        <w:rPr>
          <w:rFonts w:ascii="Book Antiqua" w:hAnsi="Book Antiqua"/>
          <w:sz w:val="24"/>
          <w:szCs w:val="24"/>
        </w:rPr>
      </w:pPr>
      <w:r w:rsidRPr="004139CB">
        <w:rPr>
          <w:rFonts w:ascii="Book Antiqua" w:hAnsi="Book Antiqua"/>
          <w:sz w:val="24"/>
          <w:szCs w:val="24"/>
        </w:rPr>
        <w:t xml:space="preserve">Cette augmentation s’applique à l’ensemble des salariés tels que défini à l’article 1 à l’exclusion des </w:t>
      </w:r>
      <w:r w:rsidR="008A173A">
        <w:rPr>
          <w:rFonts w:ascii="Book Antiqua" w:hAnsi="Book Antiqua"/>
          <w:sz w:val="24"/>
          <w:szCs w:val="24"/>
        </w:rPr>
        <w:t>salariés percevant un salaire brut mensuel supérieur à 4 000 euros (hors primes et avantages en natures)</w:t>
      </w:r>
      <w:r w:rsidR="00037018">
        <w:rPr>
          <w:rFonts w:ascii="Book Antiqua" w:hAnsi="Book Antiqua"/>
          <w:sz w:val="24"/>
          <w:szCs w:val="24"/>
        </w:rPr>
        <w:t xml:space="preserve"> et des salariés bénéficiant d’une augmentation individuelle</w:t>
      </w:r>
      <w:r w:rsidRPr="004139CB">
        <w:rPr>
          <w:rFonts w:ascii="Book Antiqua" w:hAnsi="Book Antiqua"/>
          <w:sz w:val="24"/>
          <w:szCs w:val="24"/>
        </w:rPr>
        <w:t>.</w:t>
      </w:r>
    </w:p>
    <w:p w14:paraId="5F330B9A" w14:textId="4450FACC" w:rsidP="004067A4" w:rsidR="00C25130" w:rsidRDefault="00C25130">
      <w:pPr>
        <w:jc w:val="both"/>
        <w:rPr>
          <w:rFonts w:ascii="Book Antiqua" w:hAnsi="Book Antiqua"/>
          <w:sz w:val="24"/>
          <w:szCs w:val="24"/>
        </w:rPr>
      </w:pPr>
    </w:p>
    <w:p w14:paraId="5798F183" w14:textId="089759EB" w:rsidP="00C25130" w:rsidR="00C25130" w:rsidRDefault="00C25130" w:rsidRPr="00C25130">
      <w:pPr>
        <w:jc w:val="both"/>
        <w:rPr>
          <w:rFonts w:ascii="Book Antiqua" w:hAnsi="Book Antiqua"/>
          <w:sz w:val="24"/>
          <w:szCs w:val="24"/>
          <w:lang w:eastAsia="fr-FR"/>
        </w:rPr>
      </w:pPr>
      <w:r w:rsidRPr="00C25130">
        <w:rPr>
          <w:rFonts w:ascii="Book Antiqua" w:hAnsi="Book Antiqua"/>
          <w:sz w:val="24"/>
          <w:szCs w:val="24"/>
          <w:lang w:eastAsia="fr-FR"/>
        </w:rPr>
        <w:t>En outre, la direction s’engage au cours du second trimestre 2023, à réunir un groupe de travail Direction/DS, afin de rétablir une grille de qualification des ouvriers (02 à 0</w:t>
      </w:r>
      <w:r w:rsidR="000B2406">
        <w:rPr>
          <w:rFonts w:ascii="Book Antiqua" w:hAnsi="Book Antiqua"/>
          <w:sz w:val="24"/>
          <w:szCs w:val="24"/>
          <w:lang w:eastAsia="fr-FR"/>
        </w:rPr>
        <w:t>5</w:t>
      </w:r>
      <w:r w:rsidRPr="00C25130">
        <w:rPr>
          <w:rFonts w:ascii="Book Antiqua" w:hAnsi="Book Antiqua"/>
          <w:sz w:val="24"/>
          <w:szCs w:val="24"/>
          <w:lang w:eastAsia="fr-FR"/>
        </w:rPr>
        <w:t>) et conducteurs (O</w:t>
      </w:r>
      <w:r w:rsidR="00B534CC">
        <w:rPr>
          <w:rFonts w:ascii="Book Antiqua" w:hAnsi="Book Antiqua"/>
          <w:sz w:val="24"/>
          <w:szCs w:val="24"/>
          <w:lang w:eastAsia="fr-FR"/>
        </w:rPr>
        <w:t>3</w:t>
      </w:r>
      <w:r w:rsidRPr="00C25130">
        <w:rPr>
          <w:rFonts w:ascii="Book Antiqua" w:hAnsi="Book Antiqua"/>
          <w:sz w:val="24"/>
          <w:szCs w:val="24"/>
          <w:lang w:eastAsia="fr-FR"/>
        </w:rPr>
        <w:t>bis à O</w:t>
      </w:r>
      <w:r w:rsidR="000B2406">
        <w:rPr>
          <w:rFonts w:ascii="Book Antiqua" w:hAnsi="Book Antiqua"/>
          <w:sz w:val="24"/>
          <w:szCs w:val="24"/>
          <w:lang w:eastAsia="fr-FR"/>
        </w:rPr>
        <w:t>6</w:t>
      </w:r>
      <w:r w:rsidRPr="00C25130">
        <w:rPr>
          <w:rFonts w:ascii="Book Antiqua" w:hAnsi="Book Antiqua"/>
          <w:sz w:val="24"/>
          <w:szCs w:val="24"/>
          <w:lang w:eastAsia="fr-FR"/>
        </w:rPr>
        <w:t xml:space="preserve">) </w:t>
      </w:r>
      <w:proofErr w:type="gramStart"/>
      <w:r w:rsidRPr="00C25130">
        <w:rPr>
          <w:rFonts w:ascii="Book Antiqua" w:hAnsi="Book Antiqua"/>
          <w:sz w:val="24"/>
          <w:szCs w:val="24"/>
          <w:lang w:eastAsia="fr-FR"/>
        </w:rPr>
        <w:t>suite au</w:t>
      </w:r>
      <w:proofErr w:type="gramEnd"/>
      <w:r w:rsidRPr="00C25130">
        <w:rPr>
          <w:rFonts w:ascii="Book Antiqua" w:hAnsi="Book Antiqua"/>
          <w:sz w:val="24"/>
          <w:szCs w:val="24"/>
          <w:lang w:eastAsia="fr-FR"/>
        </w:rPr>
        <w:t xml:space="preserve"> nivellement de celle-ci du fait des augmentations success</w:t>
      </w:r>
      <w:r>
        <w:rPr>
          <w:rFonts w:ascii="Book Antiqua" w:hAnsi="Book Antiqua"/>
          <w:sz w:val="24"/>
          <w:szCs w:val="24"/>
          <w:lang w:eastAsia="fr-FR"/>
        </w:rPr>
        <w:t>i</w:t>
      </w:r>
      <w:r w:rsidRPr="00C25130">
        <w:rPr>
          <w:rFonts w:ascii="Book Antiqua" w:hAnsi="Book Antiqua"/>
          <w:sz w:val="24"/>
          <w:szCs w:val="24"/>
          <w:lang w:eastAsia="fr-FR"/>
        </w:rPr>
        <w:t>ves du SMPG en 2022.</w:t>
      </w:r>
    </w:p>
    <w:p w14:paraId="69439B32" w14:textId="77777777" w:rsidP="004067A4" w:rsidR="00D40D7E" w:rsidRDefault="00D40D7E" w:rsidRPr="004139CB">
      <w:pPr>
        <w:jc w:val="both"/>
        <w:rPr>
          <w:rFonts w:ascii="Book Antiqua" w:hAnsi="Book Antiqua"/>
          <w:sz w:val="24"/>
          <w:szCs w:val="24"/>
        </w:rPr>
      </w:pPr>
    </w:p>
    <w:p w14:paraId="45FA896F" w14:textId="77777777" w:rsidP="00EE2EBD" w:rsidR="00EE2EBD" w:rsidRDefault="00EE2EBD" w:rsidRPr="004139CB">
      <w:pPr>
        <w:jc w:val="both"/>
        <w:rPr>
          <w:rFonts w:ascii="Book Antiqua" w:hAnsi="Book Antiqua"/>
          <w:b/>
          <w:sz w:val="24"/>
          <w:szCs w:val="24"/>
        </w:rPr>
      </w:pPr>
      <w:r w:rsidRPr="004139CB">
        <w:rPr>
          <w:rFonts w:ascii="Book Antiqua" w:hAnsi="Book Antiqua"/>
          <w:b/>
          <w:sz w:val="24"/>
          <w:szCs w:val="24"/>
        </w:rPr>
        <w:t xml:space="preserve">2.2 – Prime d’ancienneté </w:t>
      </w:r>
    </w:p>
    <w:p w14:paraId="37774729" w14:textId="77777777" w:rsidP="004067A4" w:rsidR="004067A4" w:rsidRDefault="004067A4" w:rsidRPr="004139CB">
      <w:pPr>
        <w:jc w:val="both"/>
        <w:rPr>
          <w:rFonts w:ascii="Book Antiqua" w:hAnsi="Book Antiqua"/>
          <w:sz w:val="24"/>
          <w:szCs w:val="24"/>
        </w:rPr>
      </w:pPr>
    </w:p>
    <w:p w14:paraId="69CF672E" w14:textId="07FBB14F" w:rsidP="00AA386A" w:rsidR="00AA386A" w:rsidRDefault="00AA386A" w:rsidRPr="000F156F">
      <w:pPr>
        <w:jc w:val="both"/>
        <w:rPr>
          <w:rFonts w:ascii="Book Antiqua" w:hAnsi="Book Antiqua"/>
          <w:sz w:val="24"/>
          <w:szCs w:val="24"/>
        </w:rPr>
      </w:pPr>
      <w:r w:rsidRPr="000F156F">
        <w:rPr>
          <w:rFonts w:ascii="Book Antiqua" w:hAnsi="Book Antiqua"/>
          <w:sz w:val="24"/>
          <w:szCs w:val="24"/>
        </w:rPr>
        <w:t>A compter du 01/01/202</w:t>
      </w:r>
      <w:r w:rsidR="000C56ED">
        <w:rPr>
          <w:rFonts w:ascii="Book Antiqua" w:hAnsi="Book Antiqua"/>
          <w:sz w:val="24"/>
          <w:szCs w:val="24"/>
        </w:rPr>
        <w:t>3</w:t>
      </w:r>
      <w:r w:rsidRPr="000F156F">
        <w:rPr>
          <w:rFonts w:ascii="Book Antiqua" w:hAnsi="Book Antiqua"/>
          <w:sz w:val="24"/>
          <w:szCs w:val="24"/>
        </w:rPr>
        <w:t xml:space="preserve">, il a été convenu : </w:t>
      </w:r>
    </w:p>
    <w:p w14:paraId="54B64BF1" w14:textId="77777777" w:rsidP="00AA386A" w:rsidR="00AA386A" w:rsidRDefault="00AA386A" w:rsidRPr="000F156F">
      <w:pPr>
        <w:jc w:val="both"/>
        <w:rPr>
          <w:rFonts w:ascii="Book Antiqua" w:hAnsi="Book Antiqua"/>
          <w:sz w:val="24"/>
          <w:szCs w:val="24"/>
        </w:rPr>
      </w:pPr>
    </w:p>
    <w:p w14:paraId="708C3C88" w14:textId="3A7485A9" w:rsidP="00AA386A" w:rsidR="00AA386A" w:rsidRDefault="00AA386A" w:rsidRPr="009052D4">
      <w:pPr>
        <w:ind w:left="708"/>
        <w:rPr>
          <w:rFonts w:ascii="Book Antiqua" w:hAnsi="Book Antiqua"/>
          <w:sz w:val="24"/>
          <w:szCs w:val="24"/>
        </w:rPr>
      </w:pPr>
      <w:r w:rsidRPr="009052D4">
        <w:rPr>
          <w:rFonts w:ascii="Book Antiqua" w:hAnsi="Book Antiqua"/>
          <w:sz w:val="24"/>
          <w:szCs w:val="24"/>
        </w:rPr>
        <w:sym w:char="F0F0" w:font="Wingdings"/>
      </w:r>
      <w:r w:rsidR="007A352A" w:rsidRPr="009052D4">
        <w:rPr>
          <w:rFonts w:ascii="Book Antiqua" w:hAnsi="Book Antiqua"/>
          <w:sz w:val="24"/>
          <w:szCs w:val="24"/>
        </w:rPr>
        <w:t xml:space="preserve"> Revalorisation de </w:t>
      </w:r>
      <w:r w:rsidR="000C56ED" w:rsidRPr="009052D4">
        <w:rPr>
          <w:rFonts w:ascii="Book Antiqua" w:hAnsi="Book Antiqua"/>
          <w:b/>
          <w:bCs/>
          <w:sz w:val="24"/>
          <w:szCs w:val="24"/>
        </w:rPr>
        <w:t>4</w:t>
      </w:r>
      <w:r w:rsidRPr="009052D4">
        <w:rPr>
          <w:rFonts w:ascii="Book Antiqua" w:hAnsi="Book Antiqua"/>
          <w:b/>
          <w:bCs/>
          <w:sz w:val="24"/>
          <w:szCs w:val="24"/>
        </w:rPr>
        <w:t>%</w:t>
      </w:r>
      <w:r w:rsidRPr="009052D4">
        <w:rPr>
          <w:rFonts w:ascii="Book Antiqua" w:hAnsi="Book Antiqua"/>
          <w:sz w:val="24"/>
          <w:szCs w:val="24"/>
        </w:rPr>
        <w:t xml:space="preserve"> sur l’ensemble des échelons de la grille d’ancienneté</w:t>
      </w:r>
    </w:p>
    <w:p w14:paraId="4EFB2165" w14:textId="77777777" w:rsidP="00AA386A" w:rsidR="00AA386A" w:rsidRDefault="00AA386A" w:rsidRPr="000F156F">
      <w:pPr>
        <w:ind w:left="851"/>
        <w:jc w:val="both"/>
        <w:rPr>
          <w:rFonts w:ascii="Book Antiqua" w:hAnsi="Book Antiqua"/>
          <w:sz w:val="12"/>
          <w:szCs w:val="12"/>
        </w:rPr>
      </w:pPr>
    </w:p>
    <w:p w14:paraId="133D006D" w14:textId="77777777" w:rsidP="00AA386A" w:rsidR="00AA386A" w:rsidRDefault="00AA386A">
      <w:pPr>
        <w:jc w:val="both"/>
        <w:rPr>
          <w:rFonts w:ascii="Book Antiqua" w:hAnsi="Book Antiqua"/>
          <w:sz w:val="24"/>
          <w:szCs w:val="24"/>
        </w:rPr>
      </w:pPr>
      <w:r w:rsidRPr="000F156F">
        <w:rPr>
          <w:rFonts w:ascii="Book Antiqua" w:hAnsi="Book Antiqua"/>
          <w:sz w:val="24"/>
          <w:szCs w:val="24"/>
        </w:rPr>
        <w:t xml:space="preserve">De plus, il est rappelé que les montants forfaitaires indiqués par échelons d’ancienneté et </w:t>
      </w:r>
      <w:r w:rsidRPr="004139CB">
        <w:rPr>
          <w:rFonts w:ascii="Book Antiqua" w:hAnsi="Book Antiqua"/>
          <w:sz w:val="24"/>
          <w:szCs w:val="24"/>
        </w:rPr>
        <w:t>de classification sont ceux pour des salariés à temps complet. Le montant sera proratisé pour les salariés à temps partiel</w:t>
      </w:r>
    </w:p>
    <w:p w14:paraId="7E0A33D4" w14:textId="77777777" w:rsidP="004067A4" w:rsidR="00D40D7E" w:rsidRDefault="00D40D7E">
      <w:pPr>
        <w:jc w:val="both"/>
        <w:rPr>
          <w:rFonts w:ascii="Book Antiqua" w:hAnsi="Book Antiqua"/>
          <w:sz w:val="24"/>
          <w:szCs w:val="24"/>
        </w:rPr>
      </w:pPr>
    </w:p>
    <w:p w14:paraId="7E043A82" w14:textId="77777777" w:rsidP="00AA386A" w:rsidR="00C25130" w:rsidRDefault="00C25130">
      <w:pPr>
        <w:jc w:val="both"/>
        <w:rPr>
          <w:rFonts w:ascii="Book Antiqua" w:hAnsi="Book Antiqua"/>
          <w:b/>
          <w:sz w:val="24"/>
          <w:szCs w:val="24"/>
        </w:rPr>
      </w:pPr>
    </w:p>
    <w:p w14:paraId="1EB42242" w14:textId="77777777" w:rsidP="00AA386A" w:rsidR="00C25130" w:rsidRDefault="00C25130">
      <w:pPr>
        <w:jc w:val="both"/>
        <w:rPr>
          <w:rFonts w:ascii="Book Antiqua" w:hAnsi="Book Antiqua"/>
          <w:b/>
          <w:sz w:val="24"/>
          <w:szCs w:val="24"/>
        </w:rPr>
      </w:pPr>
    </w:p>
    <w:p w14:paraId="46ACD0A1" w14:textId="77777777" w:rsidP="00AA386A" w:rsidR="00C25130" w:rsidRDefault="00C25130">
      <w:pPr>
        <w:jc w:val="both"/>
        <w:rPr>
          <w:rFonts w:ascii="Book Antiqua" w:hAnsi="Book Antiqua"/>
          <w:b/>
          <w:sz w:val="24"/>
          <w:szCs w:val="24"/>
        </w:rPr>
      </w:pPr>
    </w:p>
    <w:p w14:paraId="2D20F05C" w14:textId="7F930828" w:rsidP="00AA386A" w:rsidR="00AA386A" w:rsidRDefault="00AA386A" w:rsidRPr="00AA386A">
      <w:pPr>
        <w:jc w:val="both"/>
        <w:rPr>
          <w:rFonts w:ascii="Book Antiqua" w:hAnsi="Book Antiqua"/>
          <w:b/>
          <w:sz w:val="24"/>
          <w:szCs w:val="24"/>
        </w:rPr>
      </w:pPr>
      <w:r w:rsidRPr="00AA386A">
        <w:rPr>
          <w:rFonts w:ascii="Book Antiqua" w:hAnsi="Book Antiqua"/>
          <w:b/>
          <w:sz w:val="24"/>
          <w:szCs w:val="24"/>
        </w:rPr>
        <w:lastRenderedPageBreak/>
        <w:t>2.3 – Modalités d’attribution des titres restaurants</w:t>
      </w:r>
    </w:p>
    <w:p w14:paraId="63B1C1A7" w14:textId="77777777" w:rsidP="00AA386A" w:rsidR="00AA386A" w:rsidRDefault="00AA386A" w:rsidRPr="00B632BD">
      <w:pPr>
        <w:jc w:val="both"/>
        <w:rPr>
          <w:rFonts w:ascii="Book Antiqua" w:hAnsi="Book Antiqua"/>
          <w:color w:val="FF0000"/>
          <w:sz w:val="24"/>
          <w:szCs w:val="24"/>
        </w:rPr>
      </w:pPr>
    </w:p>
    <w:p w14:paraId="355F0167" w14:textId="740237C6" w:rsidP="00AA386A" w:rsidR="00AA386A" w:rsidRDefault="00AA386A" w:rsidRPr="009052D4">
      <w:pPr>
        <w:jc w:val="both"/>
        <w:rPr>
          <w:rFonts w:ascii="Book Antiqua" w:hAnsi="Book Antiqua"/>
          <w:sz w:val="24"/>
          <w:szCs w:val="24"/>
        </w:rPr>
      </w:pPr>
      <w:r w:rsidRPr="009052D4">
        <w:rPr>
          <w:rFonts w:ascii="Book Antiqua" w:hAnsi="Book Antiqua"/>
          <w:sz w:val="24"/>
          <w:szCs w:val="24"/>
        </w:rPr>
        <w:t>A compter du 01/0</w:t>
      </w:r>
      <w:r w:rsidR="007A352A" w:rsidRPr="009052D4">
        <w:rPr>
          <w:rFonts w:ascii="Book Antiqua" w:hAnsi="Book Antiqua"/>
          <w:sz w:val="24"/>
          <w:szCs w:val="24"/>
        </w:rPr>
        <w:t>2</w:t>
      </w:r>
      <w:r w:rsidRPr="009052D4">
        <w:rPr>
          <w:rFonts w:ascii="Book Antiqua" w:hAnsi="Book Antiqua"/>
          <w:sz w:val="24"/>
          <w:szCs w:val="24"/>
        </w:rPr>
        <w:t>/202</w:t>
      </w:r>
      <w:r w:rsidR="000C56ED" w:rsidRPr="009052D4">
        <w:rPr>
          <w:rFonts w:ascii="Book Antiqua" w:hAnsi="Book Antiqua"/>
          <w:sz w:val="24"/>
          <w:szCs w:val="24"/>
        </w:rPr>
        <w:t>3</w:t>
      </w:r>
      <w:r w:rsidR="00C25130">
        <w:rPr>
          <w:rFonts w:ascii="Book Antiqua" w:hAnsi="Book Antiqua"/>
          <w:sz w:val="24"/>
          <w:szCs w:val="24"/>
        </w:rPr>
        <w:t xml:space="preserve"> (versés en mars 2023)</w:t>
      </w:r>
      <w:r w:rsidRPr="009052D4">
        <w:rPr>
          <w:rFonts w:ascii="Book Antiqua" w:hAnsi="Book Antiqua"/>
          <w:sz w:val="24"/>
          <w:szCs w:val="24"/>
        </w:rPr>
        <w:t xml:space="preserve">, les parties ont décidé de porter le montant unitaire du titre restaurant à </w:t>
      </w:r>
      <w:r w:rsidR="000C56ED" w:rsidRPr="009052D4">
        <w:rPr>
          <w:rFonts w:ascii="Book Antiqua" w:hAnsi="Book Antiqua"/>
          <w:b/>
          <w:bCs/>
          <w:sz w:val="24"/>
          <w:szCs w:val="24"/>
        </w:rPr>
        <w:t>8.00</w:t>
      </w:r>
      <w:r w:rsidRPr="009052D4">
        <w:rPr>
          <w:rFonts w:ascii="Book Antiqua" w:hAnsi="Book Antiqua"/>
          <w:b/>
          <w:bCs/>
          <w:sz w:val="24"/>
          <w:szCs w:val="24"/>
        </w:rPr>
        <w:t>€.</w:t>
      </w:r>
      <w:r w:rsidRPr="009052D4">
        <w:rPr>
          <w:rFonts w:ascii="Book Antiqua" w:hAnsi="Book Antiqua"/>
          <w:sz w:val="24"/>
          <w:szCs w:val="24"/>
        </w:rPr>
        <w:t xml:space="preserve"> La répartition reste de 60% pour l’employeur et de 40% pour le salarié. </w:t>
      </w:r>
    </w:p>
    <w:p w14:paraId="18C5AF2D" w14:textId="77777777" w:rsidP="00AA386A" w:rsidR="00AA386A" w:rsidRDefault="00AA386A">
      <w:pPr>
        <w:jc w:val="both"/>
        <w:rPr>
          <w:rFonts w:ascii="Book Antiqua" w:hAnsi="Book Antiqua"/>
          <w:sz w:val="24"/>
          <w:szCs w:val="24"/>
        </w:rPr>
      </w:pPr>
    </w:p>
    <w:p w14:paraId="72DE1441" w14:textId="38A181C4" w:rsidP="00AA386A" w:rsidR="00AA386A" w:rsidRDefault="00AA386A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Pour rappel, </w:t>
      </w:r>
      <w:r w:rsidR="00EC4411">
        <w:rPr>
          <w:rFonts w:ascii="Book Antiqua" w:hAnsi="Book Antiqua"/>
          <w:sz w:val="24"/>
          <w:szCs w:val="24"/>
        </w:rPr>
        <w:t xml:space="preserve">il ne faut pas </w:t>
      </w:r>
      <w:r>
        <w:rPr>
          <w:rFonts w:ascii="Book Antiqua" w:hAnsi="Book Antiqua"/>
          <w:sz w:val="24"/>
          <w:szCs w:val="24"/>
        </w:rPr>
        <w:t>percevoir une autre indemnité ou prime (protocole frais de déplacements).</w:t>
      </w:r>
    </w:p>
    <w:p w14:paraId="26FC1033" w14:textId="77777777" w:rsidP="00AA386A" w:rsidR="00EC4411" w:rsidRDefault="00EC4411">
      <w:pPr>
        <w:jc w:val="both"/>
        <w:rPr>
          <w:rFonts w:ascii="Book Antiqua" w:hAnsi="Book Antiqua"/>
          <w:sz w:val="24"/>
          <w:szCs w:val="24"/>
        </w:rPr>
      </w:pPr>
    </w:p>
    <w:p w14:paraId="64CC5304" w14:textId="77777777" w:rsidP="00AA386A" w:rsidR="00AA386A" w:rsidRDefault="00AA386A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 plus, </w:t>
      </w:r>
      <w:r w:rsidRPr="00CA617C">
        <w:rPr>
          <w:rFonts w:ascii="Book Antiqua" w:hAnsi="Book Antiqua"/>
          <w:sz w:val="24"/>
          <w:szCs w:val="24"/>
        </w:rPr>
        <w:t>il ne peut être attribué qu’un titre-restaurant par jour de travail et à condition que le repas soit compris dans l’horaire de travail journalier</w:t>
      </w:r>
      <w:r>
        <w:rPr>
          <w:rFonts w:ascii="Book Antiqua" w:hAnsi="Book Antiqua"/>
          <w:sz w:val="24"/>
          <w:szCs w:val="24"/>
        </w:rPr>
        <w:t xml:space="preserve"> (URSSAF)</w:t>
      </w:r>
      <w:r w:rsidRPr="00CA617C">
        <w:rPr>
          <w:rFonts w:ascii="Book Antiqua" w:hAnsi="Book Antiqua"/>
          <w:sz w:val="24"/>
          <w:szCs w:val="24"/>
        </w:rPr>
        <w:t>.</w:t>
      </w:r>
    </w:p>
    <w:p w14:paraId="5E769611" w14:textId="77777777" w:rsidP="004067A4" w:rsidR="00D40D7E" w:rsidRDefault="00D40D7E">
      <w:pPr>
        <w:jc w:val="both"/>
        <w:rPr>
          <w:rFonts w:ascii="Book Antiqua" w:hAnsi="Book Antiqua"/>
          <w:sz w:val="24"/>
          <w:szCs w:val="24"/>
        </w:rPr>
      </w:pPr>
    </w:p>
    <w:p w14:paraId="12490B9A" w14:textId="61398E9C" w:rsidP="004067A4" w:rsidR="004067A4" w:rsidRDefault="004067A4" w:rsidRPr="00FE5BA7">
      <w:pPr>
        <w:jc w:val="both"/>
        <w:rPr>
          <w:rFonts w:ascii="Book Antiqua" w:hAnsi="Book Antiqua"/>
          <w:b/>
          <w:sz w:val="24"/>
          <w:szCs w:val="24"/>
        </w:rPr>
      </w:pPr>
      <w:r w:rsidRPr="00FE5BA7">
        <w:rPr>
          <w:rFonts w:ascii="Book Antiqua" w:hAnsi="Book Antiqua"/>
          <w:b/>
          <w:sz w:val="24"/>
          <w:szCs w:val="24"/>
        </w:rPr>
        <w:t>2.</w:t>
      </w:r>
      <w:r w:rsidR="00AA386A">
        <w:rPr>
          <w:rFonts w:ascii="Book Antiqua" w:hAnsi="Book Antiqua"/>
          <w:b/>
          <w:sz w:val="24"/>
          <w:szCs w:val="24"/>
        </w:rPr>
        <w:t>4</w:t>
      </w:r>
      <w:r w:rsidRPr="00FE5BA7">
        <w:rPr>
          <w:rFonts w:ascii="Book Antiqua" w:hAnsi="Book Antiqua"/>
          <w:b/>
          <w:sz w:val="24"/>
          <w:szCs w:val="24"/>
        </w:rPr>
        <w:t xml:space="preserve"> – </w:t>
      </w:r>
      <w:r w:rsidR="00C808F8">
        <w:rPr>
          <w:rFonts w:ascii="Book Antiqua" w:hAnsi="Book Antiqua"/>
          <w:b/>
          <w:sz w:val="24"/>
          <w:szCs w:val="24"/>
        </w:rPr>
        <w:t xml:space="preserve">Journée de solidarité </w:t>
      </w:r>
    </w:p>
    <w:p w14:paraId="174EE046" w14:textId="77777777" w:rsidP="004067A4" w:rsidR="004067A4" w:rsidRDefault="004067A4" w:rsidRPr="00FE5BA7">
      <w:pPr>
        <w:jc w:val="both"/>
        <w:rPr>
          <w:rFonts w:ascii="Book Antiqua" w:hAnsi="Book Antiqua"/>
          <w:sz w:val="24"/>
          <w:szCs w:val="24"/>
        </w:rPr>
      </w:pPr>
    </w:p>
    <w:p w14:paraId="47FEA24A" w14:textId="3AB6393B" w:rsidP="00C808F8" w:rsidR="004067A4" w:rsidRDefault="00C808F8" w:rsidRPr="00C808F8">
      <w:pPr>
        <w:jc w:val="both"/>
        <w:rPr>
          <w:rFonts w:ascii="Book Antiqua" w:hAnsi="Book Antiqua"/>
          <w:sz w:val="24"/>
          <w:szCs w:val="24"/>
        </w:rPr>
      </w:pPr>
      <w:bookmarkStart w:id="1" w:name="_Hlk125969797"/>
      <w:r>
        <w:rPr>
          <w:rFonts w:ascii="Book Antiqua" w:hAnsi="Book Antiqua"/>
          <w:sz w:val="24"/>
          <w:szCs w:val="24"/>
        </w:rPr>
        <w:t>Pour l’année 202</w:t>
      </w:r>
      <w:r w:rsidR="000C56ED">
        <w:rPr>
          <w:rFonts w:ascii="Book Antiqua" w:hAnsi="Book Antiqua"/>
          <w:sz w:val="24"/>
          <w:szCs w:val="24"/>
        </w:rPr>
        <w:t>3</w:t>
      </w:r>
      <w:r>
        <w:rPr>
          <w:rFonts w:ascii="Book Antiqua" w:hAnsi="Book Antiqua"/>
          <w:sz w:val="24"/>
          <w:szCs w:val="24"/>
        </w:rPr>
        <w:t xml:space="preserve">, </w:t>
      </w:r>
      <w:r w:rsidR="000543BA">
        <w:rPr>
          <w:rFonts w:ascii="Book Antiqua" w:hAnsi="Book Antiqua"/>
          <w:sz w:val="24"/>
          <w:szCs w:val="24"/>
        </w:rPr>
        <w:t xml:space="preserve">à titre exceptionnel, </w:t>
      </w:r>
      <w:r>
        <w:rPr>
          <w:rFonts w:ascii="Book Antiqua" w:hAnsi="Book Antiqua"/>
          <w:sz w:val="24"/>
          <w:szCs w:val="24"/>
        </w:rPr>
        <w:t>il a été convenu que l’entreprise pren</w:t>
      </w:r>
      <w:r w:rsidR="00B050F8">
        <w:rPr>
          <w:rFonts w:ascii="Book Antiqua" w:hAnsi="Book Antiqua"/>
          <w:sz w:val="24"/>
          <w:szCs w:val="24"/>
        </w:rPr>
        <w:t>ne</w:t>
      </w:r>
      <w:r>
        <w:rPr>
          <w:rFonts w:ascii="Book Antiqua" w:hAnsi="Book Antiqua"/>
          <w:sz w:val="24"/>
          <w:szCs w:val="24"/>
        </w:rPr>
        <w:t xml:space="preserve"> à sa charge l</w:t>
      </w:r>
      <w:r w:rsidR="00250679">
        <w:rPr>
          <w:rFonts w:ascii="Book Antiqua" w:hAnsi="Book Antiqua"/>
          <w:sz w:val="24"/>
          <w:szCs w:val="24"/>
        </w:rPr>
        <w:t>e cout de l</w:t>
      </w:r>
      <w:r>
        <w:rPr>
          <w:rFonts w:ascii="Book Antiqua" w:hAnsi="Book Antiqua"/>
          <w:sz w:val="24"/>
          <w:szCs w:val="24"/>
        </w:rPr>
        <w:t xml:space="preserve">a journée de solidarité </w:t>
      </w:r>
      <w:r w:rsidR="000543BA">
        <w:rPr>
          <w:rFonts w:ascii="Book Antiqua" w:hAnsi="Book Antiqua"/>
          <w:sz w:val="24"/>
          <w:szCs w:val="24"/>
        </w:rPr>
        <w:t xml:space="preserve">pour l’ensemble des salariés, </w:t>
      </w:r>
      <w:r w:rsidR="000C56ED">
        <w:rPr>
          <w:rFonts w:ascii="Book Antiqua" w:hAnsi="Book Antiqua"/>
          <w:sz w:val="24"/>
          <w:szCs w:val="24"/>
        </w:rPr>
        <w:t>hors ceux au forfait-jour</w:t>
      </w:r>
      <w:r>
        <w:rPr>
          <w:rFonts w:ascii="Book Antiqua" w:hAnsi="Book Antiqua"/>
          <w:sz w:val="24"/>
          <w:szCs w:val="24"/>
        </w:rPr>
        <w:t xml:space="preserve">. </w:t>
      </w:r>
    </w:p>
    <w:bookmarkEnd w:id="1"/>
    <w:p w14:paraId="5B837509" w14:textId="297981ED" w:rsidP="004067A4" w:rsidR="00D40D7E" w:rsidRDefault="00D40D7E">
      <w:pPr>
        <w:jc w:val="both"/>
        <w:rPr>
          <w:rFonts w:ascii="Book Antiqua" w:hAnsi="Book Antiqua"/>
          <w:sz w:val="24"/>
          <w:szCs w:val="24"/>
        </w:rPr>
      </w:pPr>
    </w:p>
    <w:p w14:paraId="2D2B3B40" w14:textId="7F445C86" w:rsidP="005132EC" w:rsidR="005132EC" w:rsidRDefault="005132EC" w:rsidRPr="00FE5BA7">
      <w:pPr>
        <w:jc w:val="both"/>
        <w:rPr>
          <w:rFonts w:ascii="Book Antiqua" w:hAnsi="Book Antiqua"/>
          <w:b/>
          <w:sz w:val="24"/>
          <w:szCs w:val="24"/>
        </w:rPr>
      </w:pPr>
      <w:r w:rsidRPr="00FE5BA7">
        <w:rPr>
          <w:rFonts w:ascii="Book Antiqua" w:hAnsi="Book Antiqua"/>
          <w:b/>
          <w:sz w:val="24"/>
          <w:szCs w:val="24"/>
        </w:rPr>
        <w:t>2.</w:t>
      </w:r>
      <w:r>
        <w:rPr>
          <w:rFonts w:ascii="Book Antiqua" w:hAnsi="Book Antiqua"/>
          <w:b/>
          <w:sz w:val="24"/>
          <w:szCs w:val="24"/>
        </w:rPr>
        <w:t xml:space="preserve">5 </w:t>
      </w:r>
      <w:r w:rsidRPr="00FE5BA7">
        <w:rPr>
          <w:rFonts w:ascii="Book Antiqua" w:hAnsi="Book Antiqua"/>
          <w:b/>
          <w:sz w:val="24"/>
          <w:szCs w:val="24"/>
        </w:rPr>
        <w:t xml:space="preserve">– </w:t>
      </w:r>
      <w:r>
        <w:rPr>
          <w:rFonts w:ascii="Book Antiqua" w:hAnsi="Book Antiqua"/>
          <w:b/>
          <w:sz w:val="24"/>
          <w:szCs w:val="24"/>
        </w:rPr>
        <w:t xml:space="preserve">Reconduction </w:t>
      </w:r>
      <w:r w:rsidRPr="00FE5BA7">
        <w:rPr>
          <w:rFonts w:ascii="Book Antiqua" w:hAnsi="Book Antiqua"/>
          <w:b/>
          <w:sz w:val="24"/>
          <w:szCs w:val="24"/>
        </w:rPr>
        <w:t>d’heures pour enfants malades</w:t>
      </w:r>
    </w:p>
    <w:p w14:paraId="6E8CC5A3" w14:textId="77777777" w:rsidP="005132EC" w:rsidR="005132EC" w:rsidRDefault="005132EC" w:rsidRPr="00FE5BA7">
      <w:pPr>
        <w:jc w:val="both"/>
        <w:rPr>
          <w:rFonts w:ascii="Book Antiqua" w:hAnsi="Book Antiqua"/>
          <w:sz w:val="24"/>
          <w:szCs w:val="24"/>
        </w:rPr>
      </w:pPr>
    </w:p>
    <w:p w14:paraId="2986F1AE" w14:textId="66EE796B" w:rsidP="005132EC" w:rsidR="005132EC" w:rsidRDefault="005132EC" w:rsidRPr="004139CB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 compter du 01/01/2023, il a été décidé de reconduire l’</w:t>
      </w:r>
      <w:r w:rsidRPr="004139CB">
        <w:rPr>
          <w:rFonts w:ascii="Book Antiqua" w:hAnsi="Book Antiqua"/>
          <w:sz w:val="24"/>
          <w:szCs w:val="24"/>
        </w:rPr>
        <w:t xml:space="preserve">absence </w:t>
      </w:r>
      <w:r>
        <w:rPr>
          <w:rFonts w:ascii="Book Antiqua" w:hAnsi="Book Antiqua"/>
          <w:sz w:val="24"/>
          <w:szCs w:val="24"/>
        </w:rPr>
        <w:t xml:space="preserve">pour enfant malade </w:t>
      </w:r>
      <w:r w:rsidRPr="004139CB">
        <w:rPr>
          <w:rFonts w:ascii="Book Antiqua" w:hAnsi="Book Antiqua"/>
          <w:sz w:val="24"/>
          <w:szCs w:val="24"/>
        </w:rPr>
        <w:t xml:space="preserve">pouvant aller jusqu’à </w:t>
      </w:r>
      <w:r>
        <w:rPr>
          <w:rFonts w:ascii="Book Antiqua" w:hAnsi="Book Antiqua"/>
          <w:sz w:val="24"/>
          <w:szCs w:val="24"/>
        </w:rPr>
        <w:t>7</w:t>
      </w:r>
      <w:r w:rsidRPr="004139CB">
        <w:rPr>
          <w:rFonts w:ascii="Book Antiqua" w:hAnsi="Book Antiqua"/>
          <w:sz w:val="24"/>
          <w:szCs w:val="24"/>
        </w:rPr>
        <w:t xml:space="preserve">h rémunérée </w:t>
      </w:r>
      <w:r>
        <w:rPr>
          <w:rFonts w:ascii="Book Antiqua" w:hAnsi="Book Antiqua"/>
          <w:sz w:val="24"/>
          <w:szCs w:val="24"/>
        </w:rPr>
        <w:t>par</w:t>
      </w:r>
      <w:r w:rsidRPr="004139CB">
        <w:rPr>
          <w:rFonts w:ascii="Book Antiqua" w:hAnsi="Book Antiqua"/>
          <w:sz w:val="24"/>
          <w:szCs w:val="24"/>
        </w:rPr>
        <w:t xml:space="preserve"> salarié </w:t>
      </w:r>
      <w:r>
        <w:rPr>
          <w:rFonts w:ascii="Book Antiqua" w:hAnsi="Book Antiqua"/>
          <w:sz w:val="24"/>
          <w:szCs w:val="24"/>
        </w:rPr>
        <w:t xml:space="preserve">et </w:t>
      </w:r>
      <w:r w:rsidRPr="004139CB">
        <w:rPr>
          <w:rFonts w:ascii="Book Antiqua" w:hAnsi="Book Antiqua"/>
          <w:sz w:val="24"/>
          <w:szCs w:val="24"/>
        </w:rPr>
        <w:t xml:space="preserve">par an, </w:t>
      </w:r>
      <w:r>
        <w:rPr>
          <w:rFonts w:ascii="Book Antiqua" w:hAnsi="Book Antiqua"/>
          <w:sz w:val="24"/>
          <w:szCs w:val="24"/>
        </w:rPr>
        <w:t xml:space="preserve">pour </w:t>
      </w:r>
      <w:r w:rsidRPr="004139CB">
        <w:rPr>
          <w:rFonts w:ascii="Book Antiqua" w:hAnsi="Book Antiqua"/>
          <w:sz w:val="24"/>
          <w:szCs w:val="24"/>
        </w:rPr>
        <w:t>un enfant âgé de 14 ans au plus malade et nécessit</w:t>
      </w:r>
      <w:r>
        <w:rPr>
          <w:rFonts w:ascii="Book Antiqua" w:hAnsi="Book Antiqua"/>
          <w:sz w:val="24"/>
          <w:szCs w:val="24"/>
        </w:rPr>
        <w:t>ant</w:t>
      </w:r>
      <w:r w:rsidRPr="004139CB">
        <w:rPr>
          <w:rFonts w:ascii="Book Antiqua" w:hAnsi="Book Antiqua"/>
          <w:sz w:val="24"/>
          <w:szCs w:val="24"/>
        </w:rPr>
        <w:t xml:space="preserve"> la présence du parent. Cette absence n’est prise qu’en une seule fois. </w:t>
      </w:r>
      <w:r>
        <w:rPr>
          <w:rFonts w:ascii="Book Antiqua" w:hAnsi="Book Antiqua"/>
          <w:sz w:val="24"/>
          <w:szCs w:val="24"/>
        </w:rPr>
        <w:t xml:space="preserve">Le salarié </w:t>
      </w:r>
      <w:r w:rsidRPr="004139CB">
        <w:rPr>
          <w:rFonts w:ascii="Book Antiqua" w:hAnsi="Book Antiqua"/>
          <w:sz w:val="24"/>
          <w:szCs w:val="24"/>
        </w:rPr>
        <w:t xml:space="preserve">devra produire un certificat médical précisant que l’état de santé de l’enfant nécessite la présence du parent à son chevet. (1 absence/parent/année </w:t>
      </w:r>
      <w:r>
        <w:rPr>
          <w:rFonts w:ascii="Book Antiqua" w:hAnsi="Book Antiqua"/>
          <w:sz w:val="24"/>
          <w:szCs w:val="24"/>
        </w:rPr>
        <w:t>civile</w:t>
      </w:r>
      <w:r w:rsidRPr="004139CB">
        <w:rPr>
          <w:rFonts w:ascii="Book Antiqua" w:hAnsi="Book Antiqua"/>
          <w:sz w:val="24"/>
          <w:szCs w:val="24"/>
        </w:rPr>
        <w:t>). Cette absence ne s’appliquera pas aux collaboratrices du site de Saint Brieuc présentes au 01/07/2018, qui bénéficient d’un usage spécifique.</w:t>
      </w:r>
    </w:p>
    <w:p w14:paraId="357A3AB6" w14:textId="77777777" w:rsidP="004067A4" w:rsidR="005132EC" w:rsidRDefault="005132EC">
      <w:pPr>
        <w:jc w:val="both"/>
        <w:rPr>
          <w:rFonts w:ascii="Book Antiqua" w:hAnsi="Book Antiqua"/>
          <w:sz w:val="24"/>
          <w:szCs w:val="24"/>
        </w:rPr>
      </w:pPr>
    </w:p>
    <w:p w14:paraId="0F91F760" w14:textId="66766AC5" w:rsidP="004067A4" w:rsidR="004067A4" w:rsidRDefault="004067A4" w:rsidRPr="004139CB">
      <w:pPr>
        <w:jc w:val="both"/>
        <w:rPr>
          <w:rFonts w:ascii="Book Antiqua" w:hAnsi="Book Antiqua"/>
          <w:b/>
          <w:sz w:val="24"/>
          <w:szCs w:val="24"/>
        </w:rPr>
      </w:pPr>
      <w:r w:rsidRPr="004139CB">
        <w:rPr>
          <w:rFonts w:ascii="Book Antiqua" w:hAnsi="Book Antiqua"/>
          <w:b/>
          <w:sz w:val="24"/>
          <w:szCs w:val="24"/>
        </w:rPr>
        <w:t>2.</w:t>
      </w:r>
      <w:r w:rsidR="005132EC">
        <w:rPr>
          <w:rFonts w:ascii="Book Antiqua" w:hAnsi="Book Antiqua"/>
          <w:b/>
          <w:sz w:val="24"/>
          <w:szCs w:val="24"/>
        </w:rPr>
        <w:t>6</w:t>
      </w:r>
      <w:r w:rsidRPr="004139CB">
        <w:rPr>
          <w:rFonts w:ascii="Book Antiqua" w:hAnsi="Book Antiqua"/>
          <w:b/>
          <w:sz w:val="24"/>
          <w:szCs w:val="24"/>
        </w:rPr>
        <w:t xml:space="preserve"> - Egalité professionnelle hommes et femmes</w:t>
      </w:r>
    </w:p>
    <w:p w14:paraId="6DCBCF66" w14:textId="77777777" w:rsidP="004067A4" w:rsidR="004067A4" w:rsidRDefault="004067A4" w:rsidRPr="001D1085">
      <w:pPr>
        <w:jc w:val="both"/>
        <w:rPr>
          <w:rFonts w:ascii="Book Antiqua" w:hAnsi="Book Antiqua"/>
          <w:sz w:val="24"/>
          <w:szCs w:val="24"/>
        </w:rPr>
      </w:pPr>
    </w:p>
    <w:p w14:paraId="3EE07EBB" w14:textId="77777777" w:rsidP="004067A4" w:rsidR="004067A4" w:rsidRDefault="004067A4">
      <w:pPr>
        <w:jc w:val="both"/>
        <w:rPr>
          <w:rFonts w:ascii="Book Antiqua" w:hAnsi="Book Antiqua"/>
          <w:sz w:val="24"/>
          <w:szCs w:val="24"/>
        </w:rPr>
      </w:pPr>
      <w:smartTag w:element="PersonName" w:uri="urn:schemas-microsoft-com:office:smarttags">
        <w:smartTagPr>
          <w:attr w:name="ProductID" w:val="la Direction"/>
        </w:smartTagPr>
        <w:r w:rsidRPr="001D1085">
          <w:rPr>
            <w:rFonts w:ascii="Book Antiqua" w:hAnsi="Book Antiqua"/>
            <w:sz w:val="24"/>
            <w:szCs w:val="24"/>
          </w:rPr>
          <w:t>La Direction</w:t>
        </w:r>
      </w:smartTag>
      <w:r w:rsidRPr="001D1085">
        <w:rPr>
          <w:rFonts w:ascii="Book Antiqua" w:hAnsi="Book Antiqua"/>
          <w:sz w:val="24"/>
          <w:szCs w:val="24"/>
        </w:rPr>
        <w:t xml:space="preserve"> a remis des informations concernant la situation comparée des hommes et des femmes en vue de la NAO.</w:t>
      </w:r>
    </w:p>
    <w:p w14:paraId="456A9D61" w14:textId="77777777" w:rsidP="004067A4" w:rsidR="004067A4" w:rsidRDefault="004067A4">
      <w:pPr>
        <w:ind w:right="-284"/>
        <w:jc w:val="both"/>
        <w:rPr>
          <w:rFonts w:ascii="Book Antiqua" w:hAnsi="Book Antiqua"/>
          <w:sz w:val="24"/>
          <w:szCs w:val="24"/>
        </w:rPr>
      </w:pPr>
    </w:p>
    <w:p w14:paraId="26247D17" w14:textId="77777777" w:rsidP="004067A4" w:rsidR="004067A4" w:rsidRDefault="004067A4" w:rsidRPr="001207C8">
      <w:pPr>
        <w:ind w:right="-284"/>
        <w:jc w:val="both"/>
        <w:rPr>
          <w:rFonts w:ascii="Book Antiqua" w:hAnsi="Book Antiqua"/>
          <w:sz w:val="24"/>
          <w:szCs w:val="24"/>
        </w:rPr>
      </w:pPr>
      <w:r w:rsidRPr="001207C8">
        <w:rPr>
          <w:rFonts w:ascii="Book Antiqua" w:hAnsi="Book Antiqua"/>
          <w:sz w:val="24"/>
          <w:szCs w:val="24"/>
        </w:rPr>
        <w:t xml:space="preserve">La Direction </w:t>
      </w:r>
      <w:r w:rsidR="00250679">
        <w:rPr>
          <w:rFonts w:ascii="Book Antiqua" w:hAnsi="Book Antiqua"/>
          <w:sz w:val="24"/>
          <w:szCs w:val="24"/>
        </w:rPr>
        <w:t>présentera</w:t>
      </w:r>
      <w:r w:rsidRPr="001207C8">
        <w:rPr>
          <w:rFonts w:ascii="Book Antiqua" w:hAnsi="Book Antiqua"/>
          <w:sz w:val="24"/>
          <w:szCs w:val="24"/>
        </w:rPr>
        <w:t xml:space="preserve"> </w:t>
      </w:r>
      <w:r w:rsidR="00FD7DF5">
        <w:rPr>
          <w:rFonts w:ascii="Book Antiqua" w:hAnsi="Book Antiqua"/>
          <w:sz w:val="24"/>
          <w:szCs w:val="24"/>
        </w:rPr>
        <w:t xml:space="preserve">à nouveau </w:t>
      </w:r>
      <w:r w:rsidRPr="001207C8">
        <w:rPr>
          <w:rFonts w:ascii="Book Antiqua" w:hAnsi="Book Antiqua"/>
          <w:sz w:val="24"/>
          <w:szCs w:val="24"/>
        </w:rPr>
        <w:t xml:space="preserve">la situation </w:t>
      </w:r>
      <w:r w:rsidR="003A2DA9">
        <w:rPr>
          <w:rFonts w:ascii="Book Antiqua" w:hAnsi="Book Antiqua"/>
          <w:sz w:val="24"/>
          <w:szCs w:val="24"/>
        </w:rPr>
        <w:t>p</w:t>
      </w:r>
      <w:r w:rsidR="00226813">
        <w:rPr>
          <w:rFonts w:ascii="Book Antiqua" w:hAnsi="Book Antiqua"/>
          <w:sz w:val="24"/>
          <w:szCs w:val="24"/>
        </w:rPr>
        <w:t>r</w:t>
      </w:r>
      <w:r w:rsidR="003A2DA9">
        <w:rPr>
          <w:rFonts w:ascii="Book Antiqua" w:hAnsi="Book Antiqua"/>
          <w:sz w:val="24"/>
          <w:szCs w:val="24"/>
        </w:rPr>
        <w:t>ofessionnelle</w:t>
      </w:r>
      <w:r w:rsidRPr="001207C8">
        <w:rPr>
          <w:rFonts w:ascii="Book Antiqua" w:hAnsi="Book Antiqua"/>
          <w:sz w:val="24"/>
          <w:szCs w:val="24"/>
        </w:rPr>
        <w:t xml:space="preserve"> entre les hommes et les femmes lors </w:t>
      </w:r>
      <w:r w:rsidR="00C808F8">
        <w:rPr>
          <w:rFonts w:ascii="Book Antiqua" w:hAnsi="Book Antiqua"/>
          <w:sz w:val="24"/>
          <w:szCs w:val="24"/>
        </w:rPr>
        <w:t xml:space="preserve">de la commission égalité professionnelle du CSE central dont les </w:t>
      </w:r>
      <w:r w:rsidRPr="001207C8">
        <w:rPr>
          <w:rFonts w:ascii="Book Antiqua" w:hAnsi="Book Antiqua"/>
          <w:sz w:val="24"/>
          <w:szCs w:val="24"/>
        </w:rPr>
        <w:t>délégués syndicaux</w:t>
      </w:r>
      <w:r w:rsidR="00C808F8">
        <w:rPr>
          <w:rFonts w:ascii="Book Antiqua" w:hAnsi="Book Antiqua"/>
          <w:sz w:val="24"/>
          <w:szCs w:val="24"/>
        </w:rPr>
        <w:t xml:space="preserve"> sont présents</w:t>
      </w:r>
      <w:r w:rsidRPr="001207C8">
        <w:rPr>
          <w:rFonts w:ascii="Book Antiqua" w:hAnsi="Book Antiqua"/>
          <w:sz w:val="24"/>
          <w:szCs w:val="24"/>
        </w:rPr>
        <w:t>.</w:t>
      </w:r>
    </w:p>
    <w:p w14:paraId="7B9411C1" w14:textId="5D2DCB7C" w:rsidP="004067A4" w:rsidR="00B10FCF" w:rsidRDefault="00B10FCF">
      <w:pPr>
        <w:jc w:val="both"/>
        <w:rPr>
          <w:rFonts w:ascii="Book Antiqua" w:hAnsi="Book Antiqua"/>
          <w:sz w:val="24"/>
          <w:szCs w:val="24"/>
        </w:rPr>
      </w:pPr>
    </w:p>
    <w:p w14:paraId="2CD4ED40" w14:textId="3AB90EBA" w:rsidP="004067A4" w:rsidR="004067A4" w:rsidRDefault="004067A4" w:rsidRPr="00655F2E">
      <w:pPr>
        <w:jc w:val="both"/>
        <w:rPr>
          <w:rFonts w:ascii="Book Antiqua" w:hAnsi="Book Antiqua"/>
          <w:b/>
          <w:sz w:val="24"/>
          <w:szCs w:val="24"/>
        </w:rPr>
      </w:pPr>
      <w:r w:rsidRPr="00655F2E">
        <w:rPr>
          <w:rFonts w:ascii="Book Antiqua" w:hAnsi="Book Antiqua"/>
          <w:b/>
          <w:sz w:val="24"/>
          <w:szCs w:val="24"/>
        </w:rPr>
        <w:t>2.</w:t>
      </w:r>
      <w:r w:rsidR="005132EC">
        <w:rPr>
          <w:rFonts w:ascii="Book Antiqua" w:hAnsi="Book Antiqua"/>
          <w:b/>
          <w:sz w:val="24"/>
          <w:szCs w:val="24"/>
        </w:rPr>
        <w:t>7</w:t>
      </w:r>
      <w:r w:rsidRPr="00655F2E">
        <w:rPr>
          <w:rFonts w:ascii="Book Antiqua" w:hAnsi="Book Antiqua"/>
          <w:b/>
          <w:sz w:val="24"/>
          <w:szCs w:val="24"/>
        </w:rPr>
        <w:t xml:space="preserve"> – Avantages sociaux</w:t>
      </w:r>
    </w:p>
    <w:p w14:paraId="7F9E7614" w14:textId="77777777" w:rsidP="004067A4" w:rsidR="004067A4" w:rsidRDefault="004067A4">
      <w:pPr>
        <w:jc w:val="both"/>
        <w:rPr>
          <w:rFonts w:ascii="Book Antiqua" w:hAnsi="Book Antiqua"/>
          <w:sz w:val="24"/>
          <w:szCs w:val="24"/>
        </w:rPr>
      </w:pPr>
    </w:p>
    <w:p w14:paraId="7D24E88E" w14:textId="77777777" w:rsidP="00E13B84" w:rsidR="00E13B84" w:rsidRDefault="00E13B84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 société garantit à chaque collaborateur de nombreux avantages sociaux tant financiers que qualitatifs. Il convient ainsi d’en lister les principaux :</w:t>
      </w:r>
    </w:p>
    <w:p w14:paraId="153AF6B8" w14:textId="471D3377" w:rsidP="00E13B84" w:rsidR="00E13B84" w:rsidRDefault="00E13B84" w:rsidRPr="00A31743">
      <w:pPr>
        <w:jc w:val="both"/>
        <w:rPr>
          <w:rFonts w:ascii="Book Antiqua" w:hAnsi="Book Antiqua"/>
          <w:sz w:val="24"/>
          <w:szCs w:val="24"/>
        </w:rPr>
      </w:pPr>
      <w:r w:rsidRPr="00A31743">
        <w:rPr>
          <w:rFonts w:ascii="Book Antiqua" w:hAnsi="Book Antiqua"/>
          <w:sz w:val="24"/>
          <w:szCs w:val="24"/>
        </w:rPr>
        <w:sym w:char="F0FC" w:font="Wingdings"/>
      </w:r>
      <w:r w:rsidRPr="00A31743">
        <w:rPr>
          <w:rFonts w:ascii="Book Antiqua" w:hAnsi="Book Antiqua"/>
          <w:sz w:val="24"/>
          <w:szCs w:val="24"/>
        </w:rPr>
        <w:t>L</w:t>
      </w:r>
      <w:r>
        <w:rPr>
          <w:rFonts w:ascii="Book Antiqua" w:hAnsi="Book Antiqua"/>
          <w:sz w:val="24"/>
          <w:szCs w:val="24"/>
        </w:rPr>
        <w:t>a prime dite de « </w:t>
      </w:r>
      <w:r w:rsidRPr="00A31743">
        <w:rPr>
          <w:rFonts w:ascii="Book Antiqua" w:hAnsi="Book Antiqua"/>
          <w:sz w:val="24"/>
          <w:szCs w:val="24"/>
        </w:rPr>
        <w:t>treizième mois</w:t>
      </w:r>
      <w:r>
        <w:rPr>
          <w:rFonts w:ascii="Book Antiqua" w:hAnsi="Book Antiqua"/>
          <w:sz w:val="24"/>
          <w:szCs w:val="24"/>
        </w:rPr>
        <w:t> »</w:t>
      </w:r>
      <w:r w:rsidRPr="00A31743">
        <w:rPr>
          <w:rFonts w:ascii="Book Antiqua" w:hAnsi="Book Antiqua"/>
          <w:sz w:val="24"/>
          <w:szCs w:val="24"/>
        </w:rPr>
        <w:t>,</w:t>
      </w:r>
      <w:r w:rsidR="00DB34FC">
        <w:rPr>
          <w:rFonts w:ascii="Book Antiqua" w:hAnsi="Book Antiqua"/>
          <w:sz w:val="24"/>
          <w:szCs w:val="24"/>
        </w:rPr>
        <w:t xml:space="preserve"> l</w:t>
      </w:r>
      <w:r w:rsidRPr="00A31743">
        <w:rPr>
          <w:rFonts w:ascii="Book Antiqua" w:hAnsi="Book Antiqua"/>
          <w:sz w:val="24"/>
          <w:szCs w:val="24"/>
        </w:rPr>
        <w:t>a prime d’ancienneté,</w:t>
      </w:r>
    </w:p>
    <w:p w14:paraId="1217A260" w14:textId="77777777" w:rsidP="00E13B84" w:rsidR="00E13B84" w:rsidRDefault="00E13B84" w:rsidRPr="00A31743">
      <w:pPr>
        <w:jc w:val="both"/>
        <w:rPr>
          <w:rFonts w:ascii="Book Antiqua" w:hAnsi="Book Antiqua"/>
          <w:sz w:val="24"/>
          <w:szCs w:val="24"/>
        </w:rPr>
      </w:pPr>
      <w:r w:rsidRPr="00A31743">
        <w:rPr>
          <w:rFonts w:ascii="Book Antiqua" w:hAnsi="Book Antiqua"/>
          <w:sz w:val="24"/>
          <w:szCs w:val="24"/>
        </w:rPr>
        <w:sym w:char="F0FC" w:font="Wingdings"/>
      </w:r>
      <w:r w:rsidRPr="00A31743">
        <w:rPr>
          <w:rFonts w:ascii="Book Antiqua" w:hAnsi="Book Antiqua"/>
          <w:sz w:val="24"/>
          <w:szCs w:val="24"/>
        </w:rPr>
        <w:t>Les tickets restaurant ou indemnités repas pour le personnel concerné,</w:t>
      </w:r>
    </w:p>
    <w:p w14:paraId="2FBCF2D3" w14:textId="77777777" w:rsidP="00E13B84" w:rsidR="00E13B84" w:rsidRDefault="00E13B84" w:rsidRPr="00A31743">
      <w:pPr>
        <w:jc w:val="both"/>
        <w:rPr>
          <w:rFonts w:ascii="Book Antiqua" w:hAnsi="Book Antiqua"/>
          <w:sz w:val="24"/>
          <w:szCs w:val="24"/>
        </w:rPr>
      </w:pPr>
      <w:r w:rsidRPr="00A31743">
        <w:rPr>
          <w:rFonts w:ascii="Book Antiqua" w:hAnsi="Book Antiqua"/>
          <w:sz w:val="24"/>
          <w:szCs w:val="24"/>
        </w:rPr>
        <w:sym w:char="F0FC" w:font="Wingdings"/>
      </w:r>
      <w:r w:rsidRPr="00A31743">
        <w:rPr>
          <w:rFonts w:ascii="Book Antiqua" w:hAnsi="Book Antiqua"/>
          <w:sz w:val="24"/>
          <w:szCs w:val="24"/>
        </w:rPr>
        <w:t>Des accords de participation et d’intéressement</w:t>
      </w:r>
    </w:p>
    <w:p w14:paraId="7EBC5A19" w14:textId="30B7A3F1" w:rsidP="00E13B84" w:rsidR="00E13B84" w:rsidRDefault="00E13B84" w:rsidRPr="00A31743">
      <w:pPr>
        <w:jc w:val="both"/>
        <w:rPr>
          <w:rFonts w:ascii="Book Antiqua" w:hAnsi="Book Antiqua"/>
          <w:sz w:val="24"/>
          <w:szCs w:val="24"/>
        </w:rPr>
      </w:pPr>
      <w:r w:rsidRPr="00A31743">
        <w:rPr>
          <w:rFonts w:ascii="Book Antiqua" w:hAnsi="Book Antiqua"/>
          <w:sz w:val="24"/>
          <w:szCs w:val="24"/>
        </w:rPr>
        <w:sym w:char="F0FC" w:font="Wingdings"/>
      </w:r>
      <w:r w:rsidRPr="00A31743">
        <w:rPr>
          <w:rFonts w:ascii="Book Antiqua" w:hAnsi="Book Antiqua"/>
          <w:sz w:val="24"/>
          <w:szCs w:val="24"/>
        </w:rPr>
        <w:t>Un PEG et un PERCO</w:t>
      </w:r>
      <w:r w:rsidR="001A5ADE">
        <w:rPr>
          <w:rFonts w:ascii="Book Antiqua" w:hAnsi="Book Antiqua"/>
          <w:sz w:val="24"/>
          <w:szCs w:val="24"/>
        </w:rPr>
        <w:t>L</w:t>
      </w:r>
      <w:r w:rsidRPr="00A31743">
        <w:rPr>
          <w:rFonts w:ascii="Book Antiqua" w:hAnsi="Book Antiqua"/>
          <w:sz w:val="24"/>
          <w:szCs w:val="24"/>
        </w:rPr>
        <w:t xml:space="preserve"> bénéficiant d’un abondement de l’entreprise,</w:t>
      </w:r>
    </w:p>
    <w:p w14:paraId="1AD95BEF" w14:textId="77777777" w:rsidP="00E13B84" w:rsidR="00E13B84" w:rsidRDefault="00E13B84" w:rsidRPr="00A31743">
      <w:pPr>
        <w:jc w:val="both"/>
        <w:rPr>
          <w:rFonts w:ascii="Book Antiqua" w:hAnsi="Book Antiqua"/>
          <w:sz w:val="24"/>
          <w:szCs w:val="24"/>
        </w:rPr>
      </w:pPr>
      <w:r w:rsidRPr="00A31743">
        <w:rPr>
          <w:rFonts w:ascii="Book Antiqua" w:hAnsi="Book Antiqua"/>
          <w:sz w:val="24"/>
          <w:szCs w:val="24"/>
        </w:rPr>
        <w:lastRenderedPageBreak/>
        <w:sym w:char="F0FC" w:font="Wingdings"/>
      </w:r>
      <w:r w:rsidRPr="00A31743">
        <w:rPr>
          <w:rFonts w:ascii="Book Antiqua" w:hAnsi="Book Antiqua"/>
          <w:sz w:val="24"/>
          <w:szCs w:val="24"/>
        </w:rPr>
        <w:t>Une couverture mutuelle et prévoyance,</w:t>
      </w:r>
    </w:p>
    <w:p w14:paraId="1FA89434" w14:textId="77777777" w:rsidP="00E13B84" w:rsidR="00E13B84" w:rsidRDefault="00E13B84" w:rsidRPr="00A31743">
      <w:pPr>
        <w:jc w:val="both"/>
        <w:rPr>
          <w:rFonts w:ascii="Book Antiqua" w:hAnsi="Book Antiqua"/>
          <w:sz w:val="24"/>
          <w:szCs w:val="24"/>
        </w:rPr>
      </w:pPr>
      <w:r w:rsidRPr="00A31743">
        <w:rPr>
          <w:rFonts w:ascii="Book Antiqua" w:hAnsi="Book Antiqua"/>
          <w:sz w:val="24"/>
          <w:szCs w:val="24"/>
        </w:rPr>
        <w:sym w:char="F0FC" w:font="Wingdings"/>
      </w:r>
      <w:r w:rsidRPr="00A31743">
        <w:rPr>
          <w:rFonts w:ascii="Book Antiqua" w:hAnsi="Book Antiqua"/>
          <w:sz w:val="24"/>
          <w:szCs w:val="24"/>
        </w:rPr>
        <w:t>Une politique de formation en évolution constante,</w:t>
      </w:r>
    </w:p>
    <w:p w14:paraId="214A4118" w14:textId="7D60C2AB" w:rsidP="00E13B84" w:rsidR="00E13B84" w:rsidRDefault="00E13B84">
      <w:pPr>
        <w:jc w:val="both"/>
        <w:rPr>
          <w:rFonts w:ascii="Book Antiqua" w:hAnsi="Book Antiqua"/>
          <w:sz w:val="24"/>
          <w:szCs w:val="24"/>
        </w:rPr>
      </w:pPr>
      <w:r w:rsidRPr="00A31743">
        <w:rPr>
          <w:rFonts w:ascii="Book Antiqua" w:hAnsi="Book Antiqua"/>
          <w:sz w:val="24"/>
          <w:szCs w:val="24"/>
        </w:rPr>
        <w:sym w:char="F0FC" w:font="Wingdings"/>
      </w:r>
      <w:r w:rsidRPr="00A31743">
        <w:rPr>
          <w:rFonts w:ascii="Book Antiqua" w:hAnsi="Book Antiqua"/>
          <w:sz w:val="24"/>
          <w:szCs w:val="24"/>
        </w:rPr>
        <w:t>Les démarches sécurité et environnementale</w:t>
      </w:r>
    </w:p>
    <w:p w14:paraId="7499CDBC" w14:textId="77777777" w:rsidP="00E13B84" w:rsidR="00D40D7E" w:rsidRDefault="00D40D7E" w:rsidRPr="00A31743">
      <w:pPr>
        <w:jc w:val="both"/>
        <w:rPr>
          <w:rFonts w:ascii="Book Antiqua" w:hAnsi="Book Antiqua"/>
          <w:sz w:val="24"/>
          <w:szCs w:val="24"/>
        </w:rPr>
      </w:pPr>
    </w:p>
    <w:p w14:paraId="63E2A3FD" w14:textId="30A984B3" w:rsidP="004067A4" w:rsidR="004067A4" w:rsidRDefault="004067A4" w:rsidRPr="00655F2E">
      <w:pPr>
        <w:jc w:val="both"/>
        <w:rPr>
          <w:rFonts w:ascii="Book Antiqua" w:hAnsi="Book Antiqua"/>
          <w:b/>
          <w:sz w:val="24"/>
          <w:szCs w:val="24"/>
        </w:rPr>
      </w:pPr>
      <w:r w:rsidRPr="00655F2E">
        <w:rPr>
          <w:rFonts w:ascii="Book Antiqua" w:hAnsi="Book Antiqua"/>
          <w:b/>
          <w:sz w:val="24"/>
          <w:szCs w:val="24"/>
        </w:rPr>
        <w:t>2</w:t>
      </w:r>
      <w:r w:rsidR="00D40D7E">
        <w:rPr>
          <w:rFonts w:ascii="Book Antiqua" w:hAnsi="Book Antiqua"/>
          <w:b/>
          <w:sz w:val="24"/>
          <w:szCs w:val="24"/>
        </w:rPr>
        <w:t>.</w:t>
      </w:r>
      <w:r w:rsidR="005132EC">
        <w:rPr>
          <w:rFonts w:ascii="Book Antiqua" w:hAnsi="Book Antiqua"/>
          <w:b/>
          <w:sz w:val="24"/>
          <w:szCs w:val="24"/>
        </w:rPr>
        <w:t>8</w:t>
      </w:r>
      <w:r w:rsidRPr="00655F2E">
        <w:rPr>
          <w:rFonts w:ascii="Book Antiqua" w:hAnsi="Book Antiqua"/>
          <w:b/>
          <w:sz w:val="24"/>
          <w:szCs w:val="24"/>
        </w:rPr>
        <w:t>– Dispositifs d’insertion et de soutien</w:t>
      </w:r>
    </w:p>
    <w:p w14:paraId="08BA022C" w14:textId="77777777" w:rsidP="004067A4" w:rsidR="004067A4" w:rsidRDefault="004067A4">
      <w:pPr>
        <w:jc w:val="both"/>
        <w:rPr>
          <w:rFonts w:ascii="Book Antiqua" w:hAnsi="Book Antiqua"/>
          <w:sz w:val="24"/>
          <w:szCs w:val="24"/>
        </w:rPr>
      </w:pPr>
    </w:p>
    <w:p w14:paraId="787520CC" w14:textId="77777777" w:rsidP="00E13B84" w:rsidR="00E13B84" w:rsidRDefault="00E13B84" w:rsidRPr="007A2A0B">
      <w:pPr>
        <w:jc w:val="both"/>
        <w:rPr>
          <w:rFonts w:ascii="Book Antiqua" w:hAnsi="Book Antiqua"/>
          <w:sz w:val="24"/>
          <w:szCs w:val="24"/>
        </w:rPr>
      </w:pPr>
      <w:r w:rsidRPr="007A2A0B">
        <w:rPr>
          <w:rFonts w:ascii="Book Antiqua" w:hAnsi="Book Antiqua"/>
          <w:sz w:val="24"/>
          <w:szCs w:val="24"/>
        </w:rPr>
        <w:sym w:char="F0FC" w:font="Wingdings"/>
      </w:r>
      <w:r w:rsidR="00B0237B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C</w:t>
      </w:r>
      <w:r w:rsidRPr="007A2A0B">
        <w:rPr>
          <w:rFonts w:ascii="Book Antiqua" w:hAnsi="Book Antiqua"/>
          <w:sz w:val="24"/>
          <w:szCs w:val="24"/>
        </w:rPr>
        <w:t>ampagne d’insertion au profil des jeunes par le recrutement de contrats d</w:t>
      </w:r>
      <w:r>
        <w:rPr>
          <w:rFonts w:ascii="Book Antiqua" w:hAnsi="Book Antiqua"/>
          <w:sz w:val="24"/>
          <w:szCs w:val="24"/>
        </w:rPr>
        <w:t>’</w:t>
      </w:r>
      <w:r w:rsidRPr="007A2A0B">
        <w:rPr>
          <w:rFonts w:ascii="Book Antiqua" w:hAnsi="Book Antiqua"/>
          <w:sz w:val="24"/>
          <w:szCs w:val="24"/>
        </w:rPr>
        <w:t>apprentissage</w:t>
      </w:r>
      <w:r>
        <w:rPr>
          <w:rFonts w:ascii="Book Antiqua" w:hAnsi="Book Antiqua"/>
          <w:sz w:val="24"/>
          <w:szCs w:val="24"/>
        </w:rPr>
        <w:t xml:space="preserve"> pour le remplacement des départs en CFA ou de retraite</w:t>
      </w:r>
    </w:p>
    <w:p w14:paraId="4078256D" w14:textId="7FAC9258" w:rsidP="00E13B84" w:rsidR="00E13B84" w:rsidRDefault="00E13B84" w:rsidRPr="00A31743">
      <w:pPr>
        <w:jc w:val="both"/>
        <w:rPr>
          <w:rFonts w:ascii="Book Antiqua" w:hAnsi="Book Antiqua"/>
          <w:sz w:val="24"/>
          <w:szCs w:val="24"/>
        </w:rPr>
      </w:pPr>
      <w:r w:rsidRPr="00A31743">
        <w:rPr>
          <w:rFonts w:ascii="Book Antiqua" w:hAnsi="Book Antiqua"/>
          <w:sz w:val="24"/>
          <w:szCs w:val="24"/>
        </w:rPr>
        <w:sym w:char="F0FC" w:font="Wingdings"/>
      </w:r>
      <w:r w:rsidR="00B0237B">
        <w:rPr>
          <w:rFonts w:ascii="Book Antiqua" w:hAnsi="Book Antiqua"/>
          <w:sz w:val="24"/>
          <w:szCs w:val="24"/>
        </w:rPr>
        <w:t xml:space="preserve"> </w:t>
      </w:r>
      <w:r w:rsidR="00AA386A">
        <w:rPr>
          <w:rFonts w:ascii="Book Antiqua" w:hAnsi="Book Antiqua"/>
          <w:sz w:val="24"/>
          <w:szCs w:val="24"/>
        </w:rPr>
        <w:t>L</w:t>
      </w:r>
      <w:r w:rsidRPr="00A31743">
        <w:rPr>
          <w:rFonts w:ascii="Book Antiqua" w:hAnsi="Book Antiqua"/>
          <w:sz w:val="24"/>
          <w:szCs w:val="24"/>
        </w:rPr>
        <w:t xml:space="preserve">a Direction rappelle le dispositif d’aide et de soutien psychologique assuré par l’organisme </w:t>
      </w:r>
      <w:proofErr w:type="spellStart"/>
      <w:r w:rsidRPr="00A31743">
        <w:rPr>
          <w:rFonts w:ascii="Book Antiqua" w:hAnsi="Book Antiqua"/>
          <w:sz w:val="24"/>
          <w:szCs w:val="24"/>
        </w:rPr>
        <w:t>Réhalto</w:t>
      </w:r>
      <w:proofErr w:type="spellEnd"/>
      <w:r w:rsidRPr="00A31743">
        <w:rPr>
          <w:rFonts w:ascii="Book Antiqua" w:hAnsi="Book Antiqua"/>
          <w:sz w:val="24"/>
          <w:szCs w:val="24"/>
        </w:rPr>
        <w:t>, service confidentiel d’écoute et d’accompagnement psychosocial afin d’aider les salari</w:t>
      </w:r>
      <w:r>
        <w:rPr>
          <w:rFonts w:ascii="Book Antiqua" w:hAnsi="Book Antiqua"/>
          <w:sz w:val="24"/>
          <w:szCs w:val="24"/>
        </w:rPr>
        <w:t xml:space="preserve">és et leurs </w:t>
      </w:r>
      <w:proofErr w:type="spellStart"/>
      <w:r>
        <w:rPr>
          <w:rFonts w:ascii="Book Antiqua" w:hAnsi="Book Antiqua"/>
          <w:sz w:val="24"/>
          <w:szCs w:val="24"/>
        </w:rPr>
        <w:t>ayants-droit</w:t>
      </w:r>
      <w:proofErr w:type="spellEnd"/>
      <w:r>
        <w:rPr>
          <w:rFonts w:ascii="Book Antiqua" w:hAnsi="Book Antiqua"/>
          <w:sz w:val="24"/>
          <w:szCs w:val="24"/>
        </w:rPr>
        <w:t xml:space="preserve"> à</w:t>
      </w:r>
      <w:r w:rsidRPr="00A31743">
        <w:rPr>
          <w:rFonts w:ascii="Book Antiqua" w:hAnsi="Book Antiqua"/>
          <w:sz w:val="24"/>
          <w:szCs w:val="24"/>
        </w:rPr>
        <w:t xml:space="preserve"> résoudre des difficultés. </w:t>
      </w:r>
    </w:p>
    <w:p w14:paraId="5C408F0D" w14:textId="4B768F2C" w:rsidP="004067A4" w:rsidR="004067A4" w:rsidRDefault="004067A4">
      <w:pPr>
        <w:jc w:val="both"/>
        <w:rPr>
          <w:rFonts w:ascii="Book Antiqua" w:hAnsi="Book Antiqua"/>
          <w:sz w:val="24"/>
          <w:szCs w:val="24"/>
        </w:rPr>
      </w:pPr>
    </w:p>
    <w:p w14:paraId="1E5F57CA" w14:textId="77777777" w:rsidP="004067A4" w:rsidR="00D40D7E" w:rsidRDefault="00D40D7E">
      <w:pPr>
        <w:jc w:val="both"/>
        <w:rPr>
          <w:rFonts w:ascii="Book Antiqua" w:hAnsi="Book Antiqua"/>
          <w:sz w:val="24"/>
          <w:szCs w:val="24"/>
        </w:rPr>
      </w:pPr>
    </w:p>
    <w:p w14:paraId="6EC53E2D" w14:textId="2F22EA92" w:rsidP="004067A4" w:rsidR="004067A4" w:rsidRDefault="004067A4" w:rsidRPr="00655F2E">
      <w:pPr>
        <w:jc w:val="both"/>
        <w:rPr>
          <w:rFonts w:ascii="Book Antiqua" w:hAnsi="Book Antiqua"/>
          <w:b/>
          <w:sz w:val="24"/>
          <w:szCs w:val="24"/>
        </w:rPr>
      </w:pPr>
      <w:r w:rsidRPr="00655F2E">
        <w:rPr>
          <w:rFonts w:ascii="Book Antiqua" w:hAnsi="Book Antiqua"/>
          <w:b/>
          <w:sz w:val="24"/>
          <w:szCs w:val="24"/>
        </w:rPr>
        <w:t>2.</w:t>
      </w:r>
      <w:r w:rsidR="005132EC">
        <w:rPr>
          <w:rFonts w:ascii="Book Antiqua" w:hAnsi="Book Antiqua"/>
          <w:b/>
          <w:sz w:val="24"/>
          <w:szCs w:val="24"/>
        </w:rPr>
        <w:t>9</w:t>
      </w:r>
      <w:r w:rsidRPr="00655F2E">
        <w:rPr>
          <w:rFonts w:ascii="Book Antiqua" w:hAnsi="Book Antiqua"/>
          <w:b/>
          <w:sz w:val="24"/>
          <w:szCs w:val="24"/>
        </w:rPr>
        <w:t xml:space="preserve"> – </w:t>
      </w:r>
      <w:r w:rsidR="00B0237B">
        <w:rPr>
          <w:rFonts w:ascii="Book Antiqua" w:hAnsi="Book Antiqua"/>
          <w:b/>
          <w:sz w:val="24"/>
          <w:szCs w:val="24"/>
        </w:rPr>
        <w:t>D</w:t>
      </w:r>
      <w:r w:rsidRPr="00655F2E">
        <w:rPr>
          <w:rFonts w:ascii="Book Antiqua" w:hAnsi="Book Antiqua"/>
          <w:b/>
          <w:sz w:val="24"/>
          <w:szCs w:val="24"/>
        </w:rPr>
        <w:t xml:space="preserve">roit à la déconnexion </w:t>
      </w:r>
    </w:p>
    <w:p w14:paraId="1FEF2EC0" w14:textId="77777777" w:rsidP="004067A4" w:rsidR="004067A4" w:rsidRDefault="004067A4" w:rsidRPr="001207C8">
      <w:pPr>
        <w:jc w:val="both"/>
        <w:rPr>
          <w:rFonts w:ascii="Book Antiqua" w:hAnsi="Book Antiqua"/>
          <w:sz w:val="24"/>
          <w:szCs w:val="24"/>
        </w:rPr>
      </w:pPr>
    </w:p>
    <w:p w14:paraId="35E12C87" w14:textId="77777777" w:rsidP="004067A4" w:rsidR="004067A4" w:rsidRDefault="004067A4" w:rsidRPr="009505A8">
      <w:pPr>
        <w:autoSpaceDE w:val="0"/>
        <w:autoSpaceDN w:val="0"/>
        <w:adjustRightInd w:val="0"/>
        <w:spacing w:line="240" w:lineRule="auto"/>
        <w:jc w:val="both"/>
        <w:rPr>
          <w:rFonts w:ascii="Book Antiqua" w:hAnsi="Book Antiqua"/>
          <w:caps/>
          <w:color w:val="000000"/>
          <w:sz w:val="24"/>
          <w:szCs w:val="24"/>
        </w:rPr>
      </w:pPr>
      <w:r w:rsidRPr="001207C8">
        <w:rPr>
          <w:rFonts w:ascii="Book Antiqua" w:cs="Book Antiqua" w:hAnsi="Book Antiqua"/>
          <w:sz w:val="24"/>
          <w:szCs w:val="24"/>
          <w:lang w:eastAsia="fr-FR"/>
        </w:rPr>
        <w:t>La Direction s’engage également à veiller au bon respect du droit à la déconnexion des collaborateurs.</w:t>
      </w:r>
      <w:r w:rsidR="000451C4">
        <w:rPr>
          <w:rFonts w:ascii="Book Antiqua" w:cs="Book Antiqua" w:hAnsi="Book Antiqua"/>
          <w:sz w:val="24"/>
          <w:szCs w:val="24"/>
          <w:lang w:eastAsia="fr-FR"/>
        </w:rPr>
        <w:t xml:space="preserve"> </w:t>
      </w:r>
      <w:r w:rsidRPr="001207C8">
        <w:rPr>
          <w:rFonts w:ascii="Book Antiqua" w:cs="Book Antiqua" w:hAnsi="Book Antiqua"/>
          <w:sz w:val="24"/>
          <w:szCs w:val="24"/>
          <w:lang w:eastAsia="fr-FR"/>
        </w:rPr>
        <w:t xml:space="preserve">Ainsi la Direction rappelle </w:t>
      </w:r>
      <w:r>
        <w:rPr>
          <w:rFonts w:ascii="Book Antiqua" w:cs="Book Antiqua" w:hAnsi="Book Antiqua"/>
          <w:sz w:val="24"/>
          <w:szCs w:val="24"/>
          <w:lang w:eastAsia="fr-FR"/>
        </w:rPr>
        <w:t>qu’il existe une charte relative à l’utilisation des outils numériques professionnels.</w:t>
      </w:r>
    </w:p>
    <w:p w14:paraId="00BB8492" w14:textId="77777777" w:rsidP="004067A4" w:rsidR="00D40D7E" w:rsidRDefault="00D40D7E">
      <w:pPr>
        <w:jc w:val="both"/>
        <w:rPr>
          <w:rFonts w:ascii="Book Antiqua" w:hAnsi="Book Antiqua"/>
          <w:b/>
          <w:sz w:val="24"/>
          <w:szCs w:val="24"/>
        </w:rPr>
      </w:pPr>
    </w:p>
    <w:p w14:paraId="185421C2" w14:textId="77777777" w:rsidP="004067A4" w:rsidR="00D40D7E" w:rsidRDefault="00D40D7E">
      <w:pPr>
        <w:jc w:val="both"/>
        <w:rPr>
          <w:rFonts w:ascii="Book Antiqua" w:hAnsi="Book Antiqua"/>
          <w:b/>
          <w:sz w:val="24"/>
          <w:szCs w:val="24"/>
        </w:rPr>
      </w:pPr>
    </w:p>
    <w:p w14:paraId="57E86761" w14:textId="34D98871" w:rsidP="004067A4" w:rsidR="004067A4" w:rsidRDefault="004067A4" w:rsidRPr="001D1085">
      <w:pPr>
        <w:jc w:val="both"/>
        <w:rPr>
          <w:rFonts w:ascii="Book Antiqua" w:hAnsi="Book Antiqua"/>
          <w:b/>
          <w:sz w:val="24"/>
          <w:szCs w:val="24"/>
        </w:rPr>
      </w:pPr>
      <w:r w:rsidRPr="001D1085">
        <w:rPr>
          <w:rFonts w:ascii="Book Antiqua" w:hAnsi="Book Antiqua"/>
          <w:b/>
          <w:sz w:val="24"/>
          <w:szCs w:val="24"/>
        </w:rPr>
        <w:t xml:space="preserve">Article 3 - </w:t>
      </w:r>
      <w:r w:rsidRPr="001D1085">
        <w:rPr>
          <w:rFonts w:ascii="Book Antiqua" w:cs="Tahoma" w:hAnsi="Book Antiqua"/>
          <w:b/>
          <w:bCs/>
          <w:sz w:val="24"/>
          <w:szCs w:val="24"/>
          <w:u w:val="single"/>
        </w:rPr>
        <w:t>Durée et application de l'accord</w:t>
      </w:r>
    </w:p>
    <w:p w14:paraId="09D2EA41" w14:textId="77777777" w:rsidP="004067A4" w:rsidR="004067A4" w:rsidRDefault="004067A4" w:rsidRPr="001D1085">
      <w:pPr>
        <w:jc w:val="both"/>
        <w:rPr>
          <w:rFonts w:ascii="Book Antiqua" w:cs="Tahoma" w:hAnsi="Book Antiqua"/>
          <w:sz w:val="24"/>
          <w:szCs w:val="24"/>
        </w:rPr>
      </w:pPr>
    </w:p>
    <w:p w14:paraId="7B71764F" w14:textId="281EF787" w:rsidP="004067A4" w:rsidR="004067A4" w:rsidRDefault="004067A4" w:rsidRPr="001D1085">
      <w:pPr>
        <w:jc w:val="both"/>
        <w:rPr>
          <w:rFonts w:ascii="Book Antiqua" w:cs="Tahoma" w:hAnsi="Book Antiqua"/>
          <w:sz w:val="24"/>
          <w:szCs w:val="24"/>
        </w:rPr>
      </w:pPr>
      <w:r w:rsidRPr="00671E01">
        <w:rPr>
          <w:rFonts w:ascii="Book Antiqua" w:cs="Tahoma" w:hAnsi="Book Antiqua"/>
          <w:sz w:val="24"/>
          <w:szCs w:val="24"/>
        </w:rPr>
        <w:t>Le présent accord est conclu pour une durée déterminée d'un an, soit à compter du</w:t>
      </w:r>
      <w:r w:rsidR="00DA0E9D">
        <w:rPr>
          <w:rFonts w:ascii="Book Antiqua" w:cs="Tahoma" w:hAnsi="Book Antiqua"/>
          <w:sz w:val="24"/>
          <w:szCs w:val="24"/>
        </w:rPr>
        <w:br/>
      </w:r>
      <w:r w:rsidRPr="00671E01">
        <w:rPr>
          <w:rFonts w:ascii="Book Antiqua" w:cs="Tahoma" w:hAnsi="Book Antiqua"/>
          <w:sz w:val="24"/>
          <w:szCs w:val="24"/>
        </w:rPr>
        <w:t>1</w:t>
      </w:r>
      <w:r w:rsidRPr="00671E01">
        <w:rPr>
          <w:rFonts w:ascii="Book Antiqua" w:cs="Tahoma" w:hAnsi="Book Antiqua"/>
          <w:sz w:val="24"/>
          <w:szCs w:val="24"/>
          <w:vertAlign w:val="superscript"/>
        </w:rPr>
        <w:t>er</w:t>
      </w:r>
      <w:r w:rsidRPr="00671E01">
        <w:rPr>
          <w:rFonts w:ascii="Book Antiqua" w:cs="Tahoma" w:hAnsi="Book Antiqua"/>
          <w:sz w:val="24"/>
          <w:szCs w:val="24"/>
        </w:rPr>
        <w:t xml:space="preserve"> janvier 20</w:t>
      </w:r>
      <w:r>
        <w:rPr>
          <w:rFonts w:ascii="Book Antiqua" w:cs="Tahoma" w:hAnsi="Book Antiqua"/>
          <w:sz w:val="24"/>
          <w:szCs w:val="24"/>
        </w:rPr>
        <w:t>2</w:t>
      </w:r>
      <w:r w:rsidR="000C56ED">
        <w:rPr>
          <w:rFonts w:ascii="Book Antiqua" w:cs="Tahoma" w:hAnsi="Book Antiqua"/>
          <w:sz w:val="24"/>
          <w:szCs w:val="24"/>
        </w:rPr>
        <w:t>3</w:t>
      </w:r>
      <w:r w:rsidRPr="00671E01">
        <w:rPr>
          <w:rFonts w:ascii="Book Antiqua" w:cs="Tahoma" w:hAnsi="Book Antiqua"/>
          <w:sz w:val="24"/>
          <w:szCs w:val="24"/>
        </w:rPr>
        <w:t xml:space="preserve"> au 31 décembre 20</w:t>
      </w:r>
      <w:r>
        <w:rPr>
          <w:rFonts w:ascii="Book Antiqua" w:cs="Tahoma" w:hAnsi="Book Antiqua"/>
          <w:sz w:val="24"/>
          <w:szCs w:val="24"/>
        </w:rPr>
        <w:t>2</w:t>
      </w:r>
      <w:r w:rsidR="000C56ED">
        <w:rPr>
          <w:rFonts w:ascii="Book Antiqua" w:cs="Tahoma" w:hAnsi="Book Antiqua"/>
          <w:sz w:val="24"/>
          <w:szCs w:val="24"/>
        </w:rPr>
        <w:t>3</w:t>
      </w:r>
      <w:r w:rsidRPr="00671E01">
        <w:rPr>
          <w:rFonts w:ascii="Book Antiqua" w:cs="Tahoma" w:hAnsi="Book Antiqua"/>
          <w:sz w:val="24"/>
          <w:szCs w:val="24"/>
        </w:rPr>
        <w:t>.</w:t>
      </w:r>
      <w:r w:rsidRPr="001D1085">
        <w:rPr>
          <w:rFonts w:ascii="Book Antiqua" w:cs="Tahoma" w:hAnsi="Book Antiqua"/>
          <w:sz w:val="24"/>
          <w:szCs w:val="24"/>
        </w:rPr>
        <w:t xml:space="preserve"> </w:t>
      </w:r>
    </w:p>
    <w:p w14:paraId="78BB04DA" w14:textId="77777777" w:rsidP="001D1085" w:rsidR="007A352A" w:rsidRDefault="007A352A">
      <w:pPr>
        <w:jc w:val="both"/>
        <w:rPr>
          <w:rFonts w:ascii="Book Antiqua" w:cs="Tahoma" w:hAnsi="Book Antiqua"/>
          <w:sz w:val="24"/>
          <w:szCs w:val="24"/>
          <w:highlight w:val="yellow"/>
        </w:rPr>
      </w:pPr>
    </w:p>
    <w:p w14:paraId="5F17CBA3" w14:textId="77777777" w:rsidP="001D1085" w:rsidR="00BC2D26" w:rsidRDefault="00BC2D26" w:rsidRPr="001D1085">
      <w:pPr>
        <w:jc w:val="both"/>
        <w:rPr>
          <w:rFonts w:ascii="Book Antiqua" w:cs="Tahoma" w:hAnsi="Book Antiqua"/>
          <w:sz w:val="24"/>
          <w:szCs w:val="24"/>
        </w:rPr>
      </w:pPr>
      <w:r w:rsidRPr="001D1085">
        <w:rPr>
          <w:rFonts w:ascii="Book Antiqua" w:cs="Tahoma" w:hAnsi="Book Antiqua"/>
          <w:b/>
          <w:bCs/>
          <w:sz w:val="24"/>
          <w:szCs w:val="24"/>
        </w:rPr>
        <w:t>Article 4 –</w:t>
      </w:r>
      <w:r w:rsidRPr="001D1085">
        <w:rPr>
          <w:rFonts w:ascii="Book Antiqua" w:cs="Tahoma" w:hAnsi="Book Antiqua"/>
          <w:b/>
          <w:bCs/>
          <w:sz w:val="24"/>
          <w:szCs w:val="24"/>
          <w:u w:val="single"/>
        </w:rPr>
        <w:t xml:space="preserve"> Dépôt et publicité de l’accord</w:t>
      </w:r>
    </w:p>
    <w:p w14:paraId="2EEC1C3C" w14:textId="77777777" w:rsidP="001D1085" w:rsidR="00BC2D26" w:rsidRDefault="00BC2D26" w:rsidRPr="001D1085">
      <w:pPr>
        <w:jc w:val="both"/>
        <w:rPr>
          <w:rFonts w:ascii="Book Antiqua" w:cs="Tahoma" w:hAnsi="Book Antiqua"/>
          <w:sz w:val="24"/>
          <w:szCs w:val="24"/>
        </w:rPr>
      </w:pPr>
    </w:p>
    <w:p w14:paraId="3303F27A" w14:textId="68528657" w:rsidP="001D1085" w:rsidR="00BC2D26" w:rsidRDefault="00BC2D26" w:rsidRPr="001D1085">
      <w:pPr>
        <w:pStyle w:val="Textebrut"/>
        <w:ind w:right="-45"/>
        <w:jc w:val="both"/>
        <w:rPr>
          <w:rFonts w:ascii="Book Antiqua" w:cs="Tahoma" w:hAnsi="Book Antiqua"/>
          <w:sz w:val="24"/>
          <w:szCs w:val="24"/>
        </w:rPr>
      </w:pPr>
      <w:r w:rsidRPr="001D1085">
        <w:rPr>
          <w:rFonts w:ascii="Book Antiqua" w:cs="Tahoma" w:hAnsi="Book Antiqua"/>
          <w:sz w:val="24"/>
          <w:szCs w:val="24"/>
        </w:rPr>
        <w:t xml:space="preserve">Conformément à la loi, le présent accord sera déposé </w:t>
      </w:r>
      <w:r w:rsidR="00C25130">
        <w:rPr>
          <w:rFonts w:ascii="Book Antiqua" w:cs="Tahoma" w:hAnsi="Book Antiqua"/>
          <w:sz w:val="24"/>
          <w:szCs w:val="24"/>
        </w:rPr>
        <w:t xml:space="preserve">sur la plateforme de dépôt </w:t>
      </w:r>
      <w:r w:rsidRPr="001B5A95">
        <w:rPr>
          <w:rFonts w:ascii="Book Antiqua" w:cs="Tahoma" w:hAnsi="Book Antiqua"/>
          <w:sz w:val="24"/>
          <w:szCs w:val="24"/>
        </w:rPr>
        <w:t>la D</w:t>
      </w:r>
      <w:r w:rsidR="004A6291">
        <w:rPr>
          <w:rFonts w:ascii="Book Antiqua" w:cs="Tahoma" w:hAnsi="Book Antiqua"/>
          <w:sz w:val="24"/>
          <w:szCs w:val="24"/>
        </w:rPr>
        <w:t>REETS</w:t>
      </w:r>
      <w:r w:rsidRPr="001B5A95">
        <w:rPr>
          <w:rFonts w:ascii="Arial" w:cs="Arial" w:hAnsi="Arial"/>
          <w:sz w:val="24"/>
          <w:szCs w:val="24"/>
        </w:rPr>
        <w:t xml:space="preserve"> </w:t>
      </w:r>
      <w:r w:rsidR="00C0603C">
        <w:rPr>
          <w:rFonts w:ascii="Book Antiqua" w:cs="Tahoma" w:hAnsi="Book Antiqua"/>
          <w:sz w:val="24"/>
          <w:szCs w:val="24"/>
        </w:rPr>
        <w:t xml:space="preserve">d’Ille et Vilaine </w:t>
      </w:r>
      <w:r w:rsidRPr="001B5A95">
        <w:rPr>
          <w:rFonts w:ascii="Book Antiqua" w:cs="Tahoma" w:hAnsi="Book Antiqua"/>
          <w:sz w:val="24"/>
          <w:szCs w:val="24"/>
        </w:rPr>
        <w:t xml:space="preserve">et en un exemplaire au secrétariat Greffe du Conseil de Prud'hommes de </w:t>
      </w:r>
      <w:r w:rsidR="00C0603C">
        <w:rPr>
          <w:rFonts w:ascii="Book Antiqua" w:cs="Tahoma" w:hAnsi="Book Antiqua"/>
          <w:sz w:val="24"/>
          <w:szCs w:val="24"/>
        </w:rPr>
        <w:t>Renn</w:t>
      </w:r>
      <w:r w:rsidRPr="001B5A95">
        <w:rPr>
          <w:rFonts w:ascii="Book Antiqua" w:cs="Tahoma" w:hAnsi="Book Antiqua"/>
          <w:sz w:val="24"/>
          <w:szCs w:val="24"/>
        </w:rPr>
        <w:t>es</w:t>
      </w:r>
      <w:r w:rsidRPr="001D1085">
        <w:rPr>
          <w:rFonts w:ascii="Book Antiqua" w:cs="Tahoma" w:hAnsi="Book Antiqua"/>
          <w:sz w:val="24"/>
          <w:szCs w:val="24"/>
        </w:rPr>
        <w:t>.</w:t>
      </w:r>
    </w:p>
    <w:p w14:paraId="397A1381" w14:textId="77777777" w:rsidP="001D1085" w:rsidR="00BC2D26" w:rsidRDefault="00BC2D26">
      <w:pPr>
        <w:pStyle w:val="Textebrut"/>
        <w:ind w:right="-48"/>
        <w:jc w:val="both"/>
        <w:rPr>
          <w:rFonts w:ascii="Book Antiqua" w:cs="Tahoma" w:hAnsi="Book Antiqua"/>
          <w:sz w:val="24"/>
          <w:szCs w:val="24"/>
        </w:rPr>
      </w:pPr>
    </w:p>
    <w:p w14:paraId="04113447" w14:textId="77777777" w:rsidP="001D1085" w:rsidR="00BC2D26" w:rsidRDefault="00BC2D26" w:rsidRPr="001D1085">
      <w:pPr>
        <w:pStyle w:val="Textebrut"/>
        <w:ind w:right="-48"/>
        <w:jc w:val="both"/>
        <w:rPr>
          <w:rFonts w:ascii="Book Antiqua" w:cs="Tahoma" w:hAnsi="Book Antiqua"/>
          <w:sz w:val="24"/>
          <w:szCs w:val="24"/>
        </w:rPr>
      </w:pPr>
      <w:r w:rsidRPr="001D1085">
        <w:rPr>
          <w:rFonts w:ascii="Book Antiqua" w:cs="Tahoma" w:hAnsi="Book Antiqua"/>
          <w:sz w:val="24"/>
          <w:szCs w:val="24"/>
        </w:rPr>
        <w:t>En outre, un exemplaire sera établi pour chaque partie signataire.</w:t>
      </w:r>
    </w:p>
    <w:p w14:paraId="230F2D56" w14:textId="16F1856D" w:rsidP="001D1085" w:rsidR="00C0603C" w:rsidRDefault="00C0603C">
      <w:pPr>
        <w:rPr>
          <w:rFonts w:ascii="Book Antiqua" w:cs="Tahoma" w:hAnsi="Book Antiqua"/>
          <w:sz w:val="24"/>
          <w:szCs w:val="24"/>
        </w:rPr>
      </w:pPr>
    </w:p>
    <w:p w14:paraId="184AEFCC" w14:textId="75D3D710" w:rsidP="001D1085" w:rsidR="00BC2D26" w:rsidRDefault="00577286">
      <w:pPr>
        <w:rPr>
          <w:rFonts w:ascii="Book Antiqua" w:hAnsi="Book Antiqua"/>
          <w:sz w:val="24"/>
          <w:szCs w:val="24"/>
        </w:rPr>
      </w:pPr>
      <w:r w:rsidRPr="00577286">
        <w:rPr>
          <w:rFonts w:ascii="Book Antiqua" w:hAnsi="Book Antiqua"/>
          <w:sz w:val="24"/>
          <w:szCs w:val="24"/>
        </w:rPr>
        <w:t xml:space="preserve">Fait à </w:t>
      </w:r>
      <w:r w:rsidR="00C0603C">
        <w:rPr>
          <w:rFonts w:ascii="Book Antiqua" w:hAnsi="Book Antiqua"/>
          <w:sz w:val="24"/>
          <w:szCs w:val="24"/>
        </w:rPr>
        <w:t>Cesson</w:t>
      </w:r>
      <w:r w:rsidR="00D339B8">
        <w:rPr>
          <w:rFonts w:ascii="Book Antiqua" w:hAnsi="Book Antiqua"/>
          <w:sz w:val="24"/>
          <w:szCs w:val="24"/>
        </w:rPr>
        <w:t>-</w:t>
      </w:r>
      <w:r w:rsidR="00C0603C">
        <w:rPr>
          <w:rFonts w:ascii="Book Antiqua" w:hAnsi="Book Antiqua"/>
          <w:sz w:val="24"/>
          <w:szCs w:val="24"/>
        </w:rPr>
        <w:t>Sévigné</w:t>
      </w:r>
      <w:r w:rsidRPr="00577286">
        <w:rPr>
          <w:rFonts w:ascii="Book Antiqua" w:hAnsi="Book Antiqua"/>
          <w:sz w:val="24"/>
          <w:szCs w:val="24"/>
        </w:rPr>
        <w:t xml:space="preserve">, le </w:t>
      </w:r>
      <w:r w:rsidR="000C56ED" w:rsidRPr="009052D4">
        <w:rPr>
          <w:rFonts w:ascii="Book Antiqua" w:hAnsi="Book Antiqua"/>
          <w:sz w:val="24"/>
          <w:szCs w:val="24"/>
        </w:rPr>
        <w:t>31/01/2023</w:t>
      </w:r>
    </w:p>
    <w:p w14:paraId="4C900213" w14:textId="33228921" w:rsidP="001D1085" w:rsidR="00D40D7E" w:rsidRDefault="00D40D7E">
      <w:pPr>
        <w:rPr>
          <w:rFonts w:ascii="Book Antiqua" w:hAnsi="Book Antiqua"/>
          <w:color w:val="FF0000"/>
          <w:sz w:val="24"/>
          <w:szCs w:val="24"/>
        </w:rPr>
      </w:pPr>
    </w:p>
    <w:p w14:paraId="4EF38DAE" w14:textId="77777777" w:rsidP="001D1085" w:rsidR="00F20717" w:rsidRDefault="00F20717" w:rsidRPr="00655F2E">
      <w:pPr>
        <w:rPr>
          <w:rFonts w:ascii="Book Antiqua" w:hAnsi="Book Antiqua"/>
          <w:color w:val="FF0000"/>
          <w:sz w:val="24"/>
          <w:szCs w:val="24"/>
        </w:rPr>
      </w:pPr>
    </w:p>
    <w:p w14:paraId="1C34063C" w14:textId="77777777" w:rsidP="001D1085" w:rsidR="00BC2D26" w:rsidRDefault="00BC2D26" w:rsidRPr="001D1085">
      <w:pPr>
        <w:rPr>
          <w:rFonts w:ascii="Book Antiqua" w:hAnsi="Book Antiqua"/>
          <w:sz w:val="24"/>
          <w:szCs w:val="24"/>
        </w:rPr>
      </w:pPr>
      <w:r w:rsidRPr="001D1085">
        <w:rPr>
          <w:rFonts w:ascii="Book Antiqua" w:hAnsi="Book Antiqua"/>
          <w:b/>
          <w:sz w:val="24"/>
          <w:szCs w:val="24"/>
        </w:rPr>
        <w:t>Pour la Direction</w:t>
      </w:r>
      <w:r w:rsidRPr="001D1085">
        <w:rPr>
          <w:rFonts w:ascii="Book Antiqua" w:hAnsi="Book Antiqua"/>
          <w:sz w:val="24"/>
          <w:szCs w:val="24"/>
        </w:rPr>
        <w:t> :</w:t>
      </w:r>
    </w:p>
    <w:p w14:paraId="3595E349" w14:textId="479CEBBE" w:rsidP="001D1085" w:rsidR="00DC3E92" w:rsidRDefault="00DC3E92">
      <w:pPr>
        <w:rPr>
          <w:rFonts w:ascii="Book Antiqua" w:hAnsi="Book Antiqua"/>
          <w:sz w:val="24"/>
          <w:szCs w:val="24"/>
        </w:rPr>
      </w:pPr>
    </w:p>
    <w:p w14:paraId="6A0CC617" w14:textId="77777777" w:rsidP="001D1085" w:rsidR="00DB09E5" w:rsidRDefault="00DB09E5" w:rsidRPr="001D1085">
      <w:pPr>
        <w:rPr>
          <w:rFonts w:ascii="Book Antiqua" w:hAnsi="Book Antiqua"/>
          <w:sz w:val="24"/>
          <w:szCs w:val="24"/>
        </w:rPr>
      </w:pPr>
    </w:p>
    <w:p w14:paraId="523D4541" w14:textId="77777777" w:rsidP="001D1085" w:rsidR="00C0603C" w:rsidRDefault="00C0603C">
      <w:pPr>
        <w:rPr>
          <w:rFonts w:ascii="Book Antiqua" w:hAnsi="Book Antiqua"/>
          <w:sz w:val="24"/>
          <w:szCs w:val="24"/>
        </w:rPr>
      </w:pPr>
    </w:p>
    <w:p w14:paraId="1396B15F" w14:textId="464C37A5" w:rsidP="001D1085" w:rsidR="00C0603C" w:rsidRDefault="00C0603C">
      <w:pPr>
        <w:rPr>
          <w:rFonts w:ascii="Book Antiqua" w:hAnsi="Book Antiqua"/>
          <w:sz w:val="24"/>
          <w:szCs w:val="24"/>
        </w:rPr>
      </w:pPr>
    </w:p>
    <w:p w14:paraId="74FF7F7E" w14:textId="142293E1" w:rsidP="001D1085" w:rsidR="00DB34FC" w:rsidRDefault="00DB34FC">
      <w:pPr>
        <w:rPr>
          <w:rFonts w:ascii="Book Antiqua" w:hAnsi="Book Antiqua"/>
          <w:sz w:val="24"/>
          <w:szCs w:val="24"/>
        </w:rPr>
      </w:pPr>
    </w:p>
    <w:p w14:paraId="0D8FE1CD" w14:textId="63D63EC0" w:rsidP="001D1085" w:rsidR="00C25130" w:rsidRDefault="00C25130">
      <w:pPr>
        <w:rPr>
          <w:rFonts w:ascii="Book Antiqua" w:hAnsi="Book Antiqua"/>
          <w:sz w:val="24"/>
          <w:szCs w:val="24"/>
        </w:rPr>
      </w:pPr>
    </w:p>
    <w:p w14:paraId="2D323E51" w14:textId="7B8D78D9" w:rsidP="001D1085" w:rsidR="00C25130" w:rsidRDefault="00C25130">
      <w:pPr>
        <w:rPr>
          <w:rFonts w:ascii="Book Antiqua" w:hAnsi="Book Antiqua"/>
          <w:sz w:val="24"/>
          <w:szCs w:val="24"/>
        </w:rPr>
      </w:pPr>
    </w:p>
    <w:p w14:paraId="651D3FB0" w14:textId="2E212EB0" w:rsidP="001D1085" w:rsidR="00C25130" w:rsidRDefault="00C25130">
      <w:pPr>
        <w:rPr>
          <w:rFonts w:ascii="Book Antiqua" w:hAnsi="Book Antiqua"/>
          <w:sz w:val="24"/>
          <w:szCs w:val="24"/>
        </w:rPr>
      </w:pPr>
    </w:p>
    <w:p w14:paraId="4A08D10E" w14:textId="4F48EBFD" w:rsidP="001D1085" w:rsidR="00C25130" w:rsidRDefault="00C25130">
      <w:pPr>
        <w:rPr>
          <w:rFonts w:ascii="Book Antiqua" w:hAnsi="Book Antiqua"/>
          <w:sz w:val="24"/>
          <w:szCs w:val="24"/>
        </w:rPr>
      </w:pPr>
    </w:p>
    <w:p w14:paraId="3B9223F3" w14:textId="7079EF5A" w:rsidP="001D1085" w:rsidR="00C25130" w:rsidRDefault="00C25130">
      <w:pPr>
        <w:rPr>
          <w:rFonts w:ascii="Book Antiqua" w:hAnsi="Book Antiqua"/>
          <w:sz w:val="24"/>
          <w:szCs w:val="24"/>
        </w:rPr>
      </w:pPr>
    </w:p>
    <w:p w14:paraId="10E033E1" w14:textId="0432ECAC" w:rsidP="001D1085" w:rsidR="00C25130" w:rsidRDefault="00C25130">
      <w:pPr>
        <w:rPr>
          <w:rFonts w:ascii="Book Antiqua" w:hAnsi="Book Antiqua"/>
          <w:sz w:val="24"/>
          <w:szCs w:val="24"/>
        </w:rPr>
      </w:pPr>
    </w:p>
    <w:p w14:paraId="30AE4339" w14:textId="2855B926" w:rsidP="001D1085" w:rsidR="00C25130" w:rsidRDefault="00C25130">
      <w:pPr>
        <w:rPr>
          <w:rFonts w:ascii="Book Antiqua" w:hAnsi="Book Antiqua"/>
          <w:sz w:val="24"/>
          <w:szCs w:val="24"/>
        </w:rPr>
      </w:pPr>
    </w:p>
    <w:p w14:paraId="7BACBFAB" w14:textId="46ED26D2" w:rsidP="001D1085" w:rsidR="00C25130" w:rsidRDefault="00C25130">
      <w:pPr>
        <w:rPr>
          <w:rFonts w:ascii="Book Antiqua" w:hAnsi="Book Antiqua"/>
          <w:sz w:val="24"/>
          <w:szCs w:val="24"/>
        </w:rPr>
      </w:pPr>
    </w:p>
    <w:p w14:paraId="12F71FE8" w14:textId="2D8FC40D" w:rsidP="001D1085" w:rsidR="002A3916" w:rsidRDefault="002A3916">
      <w:pPr>
        <w:rPr>
          <w:rFonts w:ascii="Book Antiqua" w:hAnsi="Book Antiqua"/>
          <w:sz w:val="24"/>
          <w:szCs w:val="24"/>
        </w:rPr>
      </w:pPr>
    </w:p>
    <w:p w14:paraId="26C3ACF1" w14:textId="77777777" w:rsidP="001D1085" w:rsidR="00BC2D26" w:rsidRDefault="00BC2D26" w:rsidRPr="001D1085">
      <w:pPr>
        <w:rPr>
          <w:rFonts w:ascii="Book Antiqua" w:hAnsi="Book Antiqua"/>
          <w:sz w:val="24"/>
          <w:szCs w:val="24"/>
        </w:rPr>
      </w:pPr>
    </w:p>
    <w:p w14:paraId="3BCE6DFF" w14:textId="77777777" w:rsidP="001D1085" w:rsidR="00BC2D26" w:rsidRDefault="00BC2D26" w:rsidRPr="001D1085">
      <w:pPr>
        <w:rPr>
          <w:rFonts w:ascii="Book Antiqua" w:hAnsi="Book Antiqua"/>
          <w:sz w:val="24"/>
          <w:szCs w:val="24"/>
        </w:rPr>
      </w:pPr>
      <w:r w:rsidRPr="001D1085">
        <w:rPr>
          <w:rFonts w:ascii="Book Antiqua" w:hAnsi="Book Antiqua"/>
          <w:b/>
          <w:sz w:val="24"/>
          <w:szCs w:val="24"/>
        </w:rPr>
        <w:t>Pour l</w:t>
      </w:r>
      <w:r w:rsidR="00FE009C">
        <w:rPr>
          <w:rFonts w:ascii="Book Antiqua" w:hAnsi="Book Antiqua"/>
          <w:b/>
          <w:sz w:val="24"/>
          <w:szCs w:val="24"/>
        </w:rPr>
        <w:t>es</w:t>
      </w:r>
      <w:r w:rsidRPr="001D1085">
        <w:rPr>
          <w:rFonts w:ascii="Book Antiqua" w:hAnsi="Book Antiqua"/>
          <w:b/>
          <w:sz w:val="24"/>
          <w:szCs w:val="24"/>
        </w:rPr>
        <w:t xml:space="preserve"> organisation</w:t>
      </w:r>
      <w:r w:rsidR="00FE009C">
        <w:rPr>
          <w:rFonts w:ascii="Book Antiqua" w:hAnsi="Book Antiqua"/>
          <w:b/>
          <w:sz w:val="24"/>
          <w:szCs w:val="24"/>
        </w:rPr>
        <w:t>s</w:t>
      </w:r>
      <w:r w:rsidRPr="001D1085">
        <w:rPr>
          <w:rFonts w:ascii="Book Antiqua" w:hAnsi="Book Antiqua"/>
          <w:b/>
          <w:sz w:val="24"/>
          <w:szCs w:val="24"/>
        </w:rPr>
        <w:t xml:space="preserve"> syndicale</w:t>
      </w:r>
      <w:r w:rsidR="00FE009C">
        <w:rPr>
          <w:rFonts w:ascii="Book Antiqua" w:hAnsi="Book Antiqua"/>
          <w:b/>
          <w:sz w:val="24"/>
          <w:szCs w:val="24"/>
        </w:rPr>
        <w:t>s</w:t>
      </w:r>
      <w:r w:rsidRPr="001D1085">
        <w:rPr>
          <w:rFonts w:ascii="Book Antiqua" w:hAnsi="Book Antiqua"/>
          <w:sz w:val="24"/>
          <w:szCs w:val="24"/>
        </w:rPr>
        <w:t> :</w:t>
      </w:r>
    </w:p>
    <w:p w14:paraId="795E9E4F" w14:textId="77777777" w:rsidP="001D1085" w:rsidR="00BC2D26" w:rsidRDefault="00BC2D26" w:rsidRPr="001D1085">
      <w:pPr>
        <w:rPr>
          <w:rFonts w:ascii="Book Antiqua" w:hAnsi="Book Antiqua"/>
          <w:sz w:val="24"/>
          <w:szCs w:val="24"/>
        </w:rPr>
      </w:pPr>
    </w:p>
    <w:p w14:paraId="3DEC3243" w14:textId="77777777" w:rsidP="001D1085" w:rsidR="00DC3E92" w:rsidRDefault="00DC3E92" w:rsidRPr="00DC3E92">
      <w:pPr>
        <w:rPr>
          <w:rFonts w:ascii="Book Antiqua" w:hAnsi="Book Antiqua"/>
          <w:b/>
          <w:sz w:val="24"/>
          <w:szCs w:val="24"/>
        </w:rPr>
      </w:pPr>
      <w:r w:rsidRPr="00DC3E92">
        <w:rPr>
          <w:rFonts w:ascii="Book Antiqua" w:hAnsi="Book Antiqua"/>
          <w:b/>
          <w:sz w:val="24"/>
          <w:szCs w:val="24"/>
        </w:rPr>
        <w:t>Pour la CFDT,</w:t>
      </w:r>
    </w:p>
    <w:p w14:paraId="25940CA5" w14:textId="77777777" w:rsidP="00333B05" w:rsidR="00333B05" w:rsidRDefault="00333B05" w:rsidRPr="000C56ED">
      <w:pPr>
        <w:rPr>
          <w:rFonts w:ascii="Book Antiqua" w:hAnsi="Book Antiqua"/>
          <w:sz w:val="24"/>
          <w:szCs w:val="24"/>
        </w:rPr>
      </w:pPr>
    </w:p>
    <w:p w14:paraId="3BB5D136" w14:textId="77777777" w:rsidP="00333B05" w:rsidR="00E00007" w:rsidRDefault="00E00007" w:rsidRPr="000C56ED">
      <w:pPr>
        <w:rPr>
          <w:rFonts w:ascii="Book Antiqua" w:hAnsi="Book Antiqua"/>
          <w:sz w:val="24"/>
          <w:szCs w:val="24"/>
        </w:rPr>
      </w:pPr>
    </w:p>
    <w:p w14:paraId="4927D218" w14:textId="698DA580" w:rsidP="00333B05" w:rsidR="00B13475" w:rsidRDefault="00B13475">
      <w:pPr>
        <w:rPr>
          <w:rFonts w:ascii="Book Antiqua" w:hAnsi="Book Antiqua"/>
          <w:sz w:val="24"/>
          <w:szCs w:val="24"/>
        </w:rPr>
      </w:pPr>
    </w:p>
    <w:p w14:paraId="7A12FDC2" w14:textId="77777777" w:rsidP="00333B05" w:rsidR="005132EC" w:rsidRDefault="005132EC" w:rsidRPr="000C56ED">
      <w:pPr>
        <w:rPr>
          <w:rFonts w:ascii="Book Antiqua" w:hAnsi="Book Antiqua"/>
          <w:sz w:val="24"/>
          <w:szCs w:val="24"/>
        </w:rPr>
      </w:pPr>
    </w:p>
    <w:p w14:paraId="19A6838A" w14:textId="77777777" w:rsidP="00333B05" w:rsidR="0041357B" w:rsidRDefault="0041357B" w:rsidRPr="000C56ED">
      <w:pPr>
        <w:rPr>
          <w:rFonts w:ascii="Book Antiqua" w:hAnsi="Book Antiqua"/>
          <w:sz w:val="24"/>
          <w:szCs w:val="24"/>
        </w:rPr>
      </w:pPr>
    </w:p>
    <w:p w14:paraId="644757C7" w14:textId="77777777" w:rsidP="00333B05" w:rsidR="00C0603C" w:rsidRDefault="00C0603C" w:rsidRPr="000C56ED">
      <w:pPr>
        <w:rPr>
          <w:rFonts w:ascii="Book Antiqua" w:hAnsi="Book Antiqua"/>
          <w:sz w:val="24"/>
          <w:szCs w:val="24"/>
        </w:rPr>
      </w:pPr>
    </w:p>
    <w:p w14:paraId="1FFF4A6E" w14:textId="77777777" w:rsidP="00333B05" w:rsidR="00C0603C" w:rsidRDefault="00C0603C" w:rsidRPr="00C0603C">
      <w:pPr>
        <w:rPr>
          <w:rFonts w:ascii="Book Antiqua" w:hAnsi="Book Antiqua"/>
          <w:b/>
          <w:sz w:val="24"/>
          <w:szCs w:val="24"/>
        </w:rPr>
      </w:pPr>
      <w:r w:rsidRPr="00C0603C">
        <w:rPr>
          <w:rFonts w:ascii="Book Antiqua" w:hAnsi="Book Antiqua"/>
          <w:b/>
          <w:sz w:val="24"/>
          <w:szCs w:val="24"/>
        </w:rPr>
        <w:t xml:space="preserve">Pour la CGT, </w:t>
      </w:r>
    </w:p>
    <w:p w14:paraId="2FDFF830" w14:textId="77777777" w:rsidP="00333B05" w:rsidR="001D29B2" w:rsidRDefault="001D29B2">
      <w:pPr>
        <w:rPr>
          <w:rFonts w:ascii="Book Antiqua" w:hAnsi="Book Antiqua"/>
          <w:sz w:val="24"/>
          <w:szCs w:val="24"/>
        </w:rPr>
      </w:pPr>
    </w:p>
    <w:sectPr w:rsidR="001D29B2" w:rsidSect="001D1085">
      <w:headerReference r:id="rId8" w:type="default"/>
      <w:footerReference r:id="rId9" w:type="default"/>
      <w:headerReference r:id="rId10" w:type="first"/>
      <w:footerReference r:id="rId11" w:type="first"/>
      <w:type w:val="continuous"/>
      <w:pgSz w:code="9" w:h="16838" w:w="11906"/>
      <w:pgMar w:bottom="567" w:footer="567" w:gutter="0" w:header="567" w:left="1247" w:right="1247" w:top="567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00A34" w14:textId="77777777" w:rsidR="00721A91" w:rsidRDefault="00721A91" w:rsidP="007D3F46">
      <w:r>
        <w:separator/>
      </w:r>
    </w:p>
  </w:endnote>
  <w:endnote w:type="continuationSeparator" w:id="0">
    <w:p w14:paraId="7886F9E8" w14:textId="77777777" w:rsidR="00721A91" w:rsidRDefault="00721A91" w:rsidP="007D3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F4919CB" w14:textId="77777777" w:rsidR="00B243C0" w:rsidRDefault="00B243C0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4E538E">
      <w:rPr>
        <w:noProof/>
      </w:rPr>
      <w:t>11</w:t>
    </w:r>
    <w:r>
      <w:rPr>
        <w:noProof/>
      </w:rPr>
      <w:fldChar w:fldCharType="end"/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54A9DD1" w14:textId="2D11DD29" w:rsidP="00A80E63" w:rsidR="00A80E63" w:rsidRDefault="00DC3E92" w:rsidRPr="00333262">
    <w:pPr>
      <w:pStyle w:val="Pieddepage"/>
      <w:spacing w:line="240" w:lineRule="auto"/>
      <w:rPr>
        <w:b/>
        <w:color w:themeColor="accent1" w:val="4F81BD"/>
        <w:sz w:val="18"/>
        <w:szCs w:val="18"/>
      </w:rPr>
    </w:pPr>
    <w:r>
      <w:rPr>
        <w:noProof/>
        <w:lang w:eastAsia="fr-FR"/>
      </w:rPr>
      <w:drawing>
        <wp:anchor allowOverlap="1" behindDoc="1" distB="0" distL="114300" distR="114300" distT="0" layoutInCell="1" locked="0" relativeHeight="251661312" simplePos="0" wp14:anchorId="1EF2C46B" wp14:editId="6265FDC2">
          <wp:simplePos x="0" y="0"/>
          <wp:positionH relativeFrom="page">
            <wp:posOffset>-608330</wp:posOffset>
          </wp:positionH>
          <wp:positionV relativeFrom="page">
            <wp:posOffset>9256395</wp:posOffset>
          </wp:positionV>
          <wp:extent cx="7559675" cy="1075690"/>
          <wp:effectExtent b="0" l="0" r="3175" t="0"/>
          <wp:wrapNone/>
          <wp:docPr descr="adresse_tdl.png"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dresse_tdl.png" id="0" name="Imag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076B">
      <w:rPr>
        <w:b/>
        <w:color w:themeColor="accent1" w:val="4F81BD"/>
        <w:sz w:val="18"/>
        <w:szCs w:val="18"/>
      </w:rPr>
      <w:t>GEODIS D&amp;E Armorique</w:t>
    </w:r>
  </w:p>
  <w:p w14:paraId="74088F12" w14:textId="77777777" w:rsidP="00A80E63" w:rsidR="00A80E63" w:rsidRDefault="00A80E63" w:rsidRPr="003F25BB">
    <w:pPr>
      <w:pStyle w:val="Pieddepage"/>
      <w:spacing w:line="240" w:lineRule="auto"/>
      <w:rPr>
        <w:color w:themeColor="accent1" w:val="4F81BD"/>
        <w:sz w:val="14"/>
        <w:szCs w:val="14"/>
      </w:rPr>
    </w:pPr>
    <w:r w:rsidRPr="003F25BB">
      <w:rPr>
        <w:color w:themeColor="accent1" w:val="4F81BD"/>
        <w:sz w:val="14"/>
        <w:szCs w:val="14"/>
      </w:rPr>
      <w:t xml:space="preserve">Siège social : Espace Seine – 26, Quai </w:t>
    </w:r>
    <w:r>
      <w:rPr>
        <w:color w:themeColor="accent1" w:val="4F81BD"/>
        <w:sz w:val="14"/>
        <w:szCs w:val="14"/>
      </w:rPr>
      <w:t>Charles Pasqua</w:t>
    </w:r>
    <w:r w:rsidRPr="003F25BB">
      <w:rPr>
        <w:color w:themeColor="accent1" w:val="4F81BD"/>
        <w:sz w:val="14"/>
        <w:szCs w:val="14"/>
      </w:rPr>
      <w:t xml:space="preserve"> – 92309 LEVALLOIS PERRET Cedex</w:t>
    </w:r>
  </w:p>
  <w:p w14:paraId="07658BF8" w14:textId="77777777" w:rsidP="00A80E63" w:rsidR="00A80E63" w:rsidRDefault="00A80E63" w:rsidRPr="003F25BB">
    <w:pPr>
      <w:pStyle w:val="Pieddepage"/>
      <w:spacing w:line="240" w:lineRule="auto"/>
      <w:rPr>
        <w:color w:themeColor="accent1" w:val="4F81BD"/>
        <w:sz w:val="14"/>
        <w:szCs w:val="14"/>
      </w:rPr>
    </w:pPr>
    <w:r w:rsidRPr="003F25BB">
      <w:rPr>
        <w:color w:themeColor="accent1" w:val="4F81BD"/>
        <w:sz w:val="14"/>
        <w:szCs w:val="14"/>
      </w:rPr>
      <w:t>SARL au capital de 607.200 Euros – R.C.S. Nanterre 303 939 417</w:t>
    </w:r>
  </w:p>
  <w:p w14:paraId="5DB76842" w14:textId="77777777" w:rsidP="00A80E63" w:rsidR="00A80E63" w:rsidRDefault="00A80E63" w:rsidRPr="003F25BB">
    <w:pPr>
      <w:pStyle w:val="Pieddepage"/>
      <w:spacing w:line="240" w:lineRule="auto"/>
      <w:rPr>
        <w:color w:themeColor="accent1" w:val="4F81BD"/>
        <w:sz w:val="14"/>
        <w:szCs w:val="14"/>
      </w:rPr>
    </w:pPr>
    <w:r w:rsidRPr="003F25BB">
      <w:rPr>
        <w:color w:themeColor="accent1" w:val="4F81BD"/>
        <w:sz w:val="14"/>
        <w:szCs w:val="14"/>
      </w:rPr>
      <w:t>N° TVA intracommunautaire : FR 27 303 939 417 – APE 5229A</w:t>
    </w:r>
  </w:p>
  <w:p w14:paraId="60278A89" w14:textId="77777777" w:rsidP="00A80E63" w:rsidR="00B243C0" w:rsidRDefault="00B243C0">
    <w:pPr>
      <w:tabs>
        <w:tab w:pos="1276" w:val="left"/>
      </w:tabs>
      <w:spacing w:line="240" w:lineRule="exact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69C7A15C" w14:textId="77777777" w:rsidP="007D3F46" w:rsidR="00721A91" w:rsidRDefault="00721A91">
      <w:r>
        <w:separator/>
      </w:r>
    </w:p>
  </w:footnote>
  <w:footnote w:id="0" w:type="continuationSeparator">
    <w:p w14:paraId="7A64AFE9" w14:textId="77777777" w:rsidP="007D3F46" w:rsidR="00721A91" w:rsidRDefault="00721A91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088856C" w14:textId="77777777" w:rsidR="00B243C0" w:rsidRDefault="00DC3E92">
    <w:pPr>
      <w:pStyle w:val="En-tte"/>
    </w:pPr>
    <w:r>
      <w:rPr>
        <w:noProof/>
        <w:lang w:eastAsia="fr-FR"/>
      </w:rPr>
      <w:drawing>
        <wp:anchor allowOverlap="1" behindDoc="1" distB="0" distL="114300" distR="114300" distT="0" layoutInCell="1" locked="0" relativeHeight="251664384" simplePos="0" wp14:anchorId="7E88DD74" wp14:editId="63A4A592">
          <wp:simplePos x="0" y="0"/>
          <wp:positionH relativeFrom="page">
            <wp:posOffset>3068955</wp:posOffset>
          </wp:positionH>
          <wp:positionV relativeFrom="page">
            <wp:posOffset>397510</wp:posOffset>
          </wp:positionV>
          <wp:extent cx="1433830" cy="1255395"/>
          <wp:effectExtent b="1905" l="0" r="0" t="0"/>
          <wp:wrapNone/>
          <wp:docPr descr="logo_tdl.png"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_tdl.png" id="0" name="Image 2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830" cy="1255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733582" w14:textId="77777777" w:rsidR="00B243C0" w:rsidRDefault="00B243C0">
    <w:pPr>
      <w:pStyle w:val="En-tte"/>
    </w:pPr>
  </w:p>
  <w:p w14:paraId="4ED89BAF" w14:textId="77777777" w:rsidR="00B243C0" w:rsidRDefault="00B243C0">
    <w:pPr>
      <w:pStyle w:val="En-tte"/>
    </w:pPr>
  </w:p>
  <w:p w14:paraId="66D97225" w14:textId="77777777" w:rsidR="00B243C0" w:rsidRDefault="00B243C0">
    <w:pPr>
      <w:pStyle w:val="En-tte"/>
    </w:pPr>
  </w:p>
  <w:p w14:paraId="3EFCF306" w14:textId="77777777" w:rsidR="00B243C0" w:rsidRDefault="00B243C0">
    <w:pPr>
      <w:pStyle w:val="En-tte"/>
    </w:pPr>
  </w:p>
  <w:p w14:paraId="0903F125" w14:textId="77777777" w:rsidR="00B243C0" w:rsidRDefault="00B243C0">
    <w:pPr>
      <w:pStyle w:val="En-tte"/>
    </w:pPr>
  </w:p>
  <w:p w14:paraId="7746C240" w14:textId="77777777" w:rsidR="00B243C0" w:rsidRDefault="00B243C0">
    <w:pPr>
      <w:pStyle w:val="En-tte"/>
    </w:pPr>
  </w:p>
  <w:p w14:paraId="7096F8B9" w14:textId="77777777" w:rsidR="00B243C0" w:rsidRDefault="00B243C0">
    <w:pPr>
      <w:pStyle w:val="En-tte"/>
    </w:pPr>
  </w:p>
  <w:p w14:paraId="6AD0CB90" w14:textId="77777777" w:rsidP="00E761F6" w:rsidR="00B243C0" w:rsidRDefault="00B243C0">
    <w:pPr>
      <w:pStyle w:val="En-tte"/>
      <w:spacing w:line="300" w:lineRule="exact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F419FBB" w14:textId="77777777" w:rsidR="00B243C0" w:rsidRDefault="00B243C0">
    <w:pPr>
      <w:pStyle w:val="En-tte"/>
    </w:pPr>
    <w:r>
      <w:rPr>
        <w:noProof/>
        <w:lang w:eastAsia="fr-FR"/>
      </w:rPr>
      <w:drawing>
        <wp:anchor allowOverlap="1" behindDoc="1" distB="0" distL="114300" distR="114300" distT="0" layoutInCell="1" locked="0" relativeHeight="251656192" simplePos="0" wp14:anchorId="3E70CAC0" wp14:editId="081EF322">
          <wp:simplePos x="0" y="0"/>
          <wp:positionH relativeFrom="page">
            <wp:posOffset>2916555</wp:posOffset>
          </wp:positionH>
          <wp:positionV relativeFrom="page">
            <wp:posOffset>435610</wp:posOffset>
          </wp:positionV>
          <wp:extent cx="1433830" cy="1255395"/>
          <wp:effectExtent b="1905" l="0" r="0" t="0"/>
          <wp:wrapNone/>
          <wp:docPr descr="logo_tdl.png"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_tdl.png" id="0" name="Image 2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830" cy="1255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99B416" w14:textId="77777777" w:rsidR="00B243C0" w:rsidRDefault="00B243C0">
    <w:pPr>
      <w:pStyle w:val="En-tte"/>
    </w:pPr>
  </w:p>
  <w:p w14:paraId="0A9E70CF" w14:textId="77777777" w:rsidR="00B243C0" w:rsidRDefault="00B243C0">
    <w:pPr>
      <w:pStyle w:val="En-tte"/>
    </w:pPr>
  </w:p>
  <w:p w14:paraId="7B5A6D3E" w14:textId="77777777" w:rsidR="00B243C0" w:rsidRDefault="00B243C0">
    <w:pPr>
      <w:pStyle w:val="En-tte"/>
    </w:pPr>
  </w:p>
  <w:p w14:paraId="571DDEA1" w14:textId="77777777" w:rsidR="00B243C0" w:rsidRDefault="00B243C0">
    <w:pPr>
      <w:pStyle w:val="En-tte"/>
    </w:pPr>
    <w:r>
      <w:rPr>
        <w:noProof/>
        <w:lang w:eastAsia="fr-FR"/>
      </w:rPr>
      <mc:AlternateContent>
        <mc:Choice Requires="wps">
          <w:drawing>
            <wp:anchor allowOverlap="1" behindDoc="1" distB="4294967295" distL="114300" distR="114300" distT="4294967295" layoutInCell="1" locked="0" relativeHeight="251658240" simplePos="0" wp14:anchorId="2662087D" wp14:editId="19EC7289">
              <wp:simplePos x="0" y="0"/>
              <wp:positionH relativeFrom="page">
                <wp:posOffset>360045</wp:posOffset>
              </wp:positionH>
              <wp:positionV relativeFrom="page">
                <wp:posOffset>3593464</wp:posOffset>
              </wp:positionV>
              <wp:extent cx="107950" cy="0"/>
              <wp:effectExtent b="19050" l="0" r="25400" t="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3200E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filled="f" id="_x0000_t32" o:oned="t" o:spt="32" path="m,l21600,21600e" w14:anchorId="513685C7">
              <v:path arrowok="t" fillok="f" o:connecttype="none"/>
              <o:lock shapetype="t" v:ext="edit"/>
            </v:shapetype>
            <v:shape id="AutoShap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HdjoHQIAADoEAAAOAAAAZHJzL2Uyb0RvYy54bWysU02P2jAQvVfqf7B8hyTAshARVqsEetl2 kXb7A4ztJFYd27INAVX97x0bgna3l6rqxRlnZt58vOfVw6mT6MitE1oVOBunGHFFNROqKfD31+1o gZHzRDEiteIFPnOHH9afP616k/OJbrVk3CIAUS7vTYFb702eJI62vCNurA1X4Ky17YiHq20SZkkP 6J1MJmk6T3ptmbGacufgb3Vx4nXEr2tO/XNdO+6RLDD05uNp47kPZ7JekbyxxLSCXtsg/9BFR4SC ojeoiniCDlb8AdUJarXTtR9T3SW6rgXlcQaYJks/TPPSEsPjLLAcZ25rcv8Pln477iwSDLjDSJEO KHo8eB0ro0lYT29cDlGl2tkwID2pF/Ok6Q+HlC5bohoeg1/PBnKzkJG8SwkXZ6DIvv+qGcQQwI+7 OtW2C5CwBXSKlJxvlPCTRxR+Zun98g6Io4MrIfmQZ6zzX7juUDAK7Lwloml9qZUC3rXNYhVyfHI+ dEXyISEUVXorpIz0S4X6As+nUCd4nJaCBWe82GZfSouOBAQ0BcVt5nHED2FWHxSLYC0nbHO1PRHy YkNxqQIezAXtXK2LQn4u0+VmsVnMRrPJfDOapVU1etyWs9F8m93fVdOqLKvsV2gtm+WtYIyr0N2g 1mz2d2q4vpuLzm56va0heY8e9wXNDt/YdCQ2cHlRxV6z884OhINAY/D1MYUX8PYO9tsnv/4NAAD/ /wMAUEsDBBQABgAIAAAAIQDF50O63gAAAAkBAAAPAAAAZHJzL2Rvd25yZXYueG1sTI9BS8NAEIXv Qv/DMgUvYjc1JK0xmyIFQUUojQWv2+yYBLOzMbtt4793CoI9DfPe4803+Wq0nTji4FtHCuazCARS 5UxLtYLd+9PtEoQPmozuHKGCH/SwKiZXuc6MO9EWj2WoBZeQz7SCJoQ+k9JXDVrtZ65HYu/TDVYH XodamkGfuNx28i6KUml1S3yh0T2uG6y+yoNV4Nr1R/L2MsrnehvfzNPNa1TG30pdT8fHBxABx/Af hjM+o0PBTHt3IONFpyBJF5w8z+QeBAcWMQv7P0EWubz8oPgFAAD//wMAUEsBAi0AFAAGAAgAAAAh ALaDOJL+AAAA4QEAABMAAAAAAAAAAAAAAAAAAAAAAFtDb250ZW50X1R5cGVzXS54bWxQSwECLQAU AAYACAAAACEAOP0h/9YAAACUAQAACwAAAAAAAAAAAAAAAAAvAQAAX3JlbHMvLnJlbHNQSwECLQAU AAYACAAAACEABh3Y6B0CAAA6BAAADgAAAAAAAAAAAAAAAAAuAgAAZHJzL2Uyb0RvYy54bWxQSwEC LQAUAAYACAAAACEAxedDut4AAAAJAQAADwAAAAAAAAAAAAAAAAB3BAAAZHJzL2Rvd25yZXYueG1s UEsFBgAAAAAEAAQA8wAAAIIFAAAAAA== " o:spid="_x0000_s1026" strokecolor="#3200e6" strokeweight=".5pt" style="position:absolute;margin-left:28.35pt;margin-top:282.95pt;width:8.5pt;height:0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type="#_x0000_t32">
              <w10:wrap anchorx="page" anchory="page"/>
            </v:shape>
          </w:pict>
        </mc:Fallback>
      </mc:AlternateContent>
    </w:r>
  </w:p>
  <w:p w14:paraId="2FF2B11D" w14:textId="77777777" w:rsidR="00B243C0" w:rsidRDefault="00B243C0">
    <w:pPr>
      <w:pStyle w:val="En-tte"/>
    </w:pPr>
  </w:p>
  <w:p w14:paraId="0C816B39" w14:textId="77777777" w:rsidR="00B243C0" w:rsidRDefault="00B243C0">
    <w:pPr>
      <w:pStyle w:val="En-tte"/>
    </w:pPr>
  </w:p>
  <w:p w14:paraId="5BFB1A56" w14:textId="77777777" w:rsidR="00B243C0" w:rsidRDefault="00B243C0">
    <w:pPr>
      <w:pStyle w:val="En-tte"/>
    </w:pPr>
  </w:p>
  <w:p w14:paraId="4B2E2AA9" w14:textId="77777777" w:rsidP="002B6089" w:rsidR="00B243C0" w:rsidRDefault="00B243C0">
    <w:pPr>
      <w:pStyle w:val="En-tte"/>
      <w:spacing w:line="300" w:lineRule="exact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5E078B4"/>
    <w:multiLevelType w:val="hybridMultilevel"/>
    <w:tmpl w:val="B5005FB2"/>
    <w:lvl w:ilvl="0" w:tplc="C972C336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92AEB730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37761F8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6696E6AE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563EDF4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B71AEF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E6C653E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84424F8E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5054097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E710E0B"/>
    <w:multiLevelType w:val="hybridMultilevel"/>
    <w:tmpl w:val="F836C8F8"/>
    <w:lvl w:ilvl="0" w:tplc="996E81EE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BE93EE2"/>
    <w:multiLevelType w:val="hybridMultilevel"/>
    <w:tmpl w:val="6B9E0244"/>
    <w:lvl w:ilvl="0" w:tplc="418E583C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7726621C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2FAADDE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9E301520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E0049DF2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C204A06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A9022EA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E3189522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C1B49FA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0862556"/>
    <w:multiLevelType w:val="hybridMultilevel"/>
    <w:tmpl w:val="24789C86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4BB77378"/>
    <w:multiLevelType w:val="hybridMultilevel"/>
    <w:tmpl w:val="46689A6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5F7D1724"/>
    <w:multiLevelType w:val="hybridMultilevel"/>
    <w:tmpl w:val="39802FE6"/>
    <w:lvl w:ilvl="0" w:tplc="57C82A90">
      <w:numFmt w:val="bullet"/>
      <w:lvlText w:val="-"/>
      <w:lvlJc w:val="left"/>
      <w:pPr>
        <w:ind w:hanging="360" w:left="720"/>
      </w:pPr>
      <w:rPr>
        <w:rFonts w:ascii="Book Antiqua" w:eastAsia="Times New Roman" w:hAnsi="Book Antiqu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6C8D2807"/>
    <w:multiLevelType w:val="hybridMultilevel"/>
    <w:tmpl w:val="A7C82E16"/>
    <w:lvl w:ilvl="0" w:tplc="040C0001">
      <w:start w:val="2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Times New Roman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8"/>
  <w:proofState w:grammar="clean" w:spelling="clean"/>
  <w:attachedTemplate r:id="rId1"/>
  <w:defaultTabStop w:val="708"/>
  <w:hyphenationZone w:val="425"/>
  <w:doNotShadeFormData/>
  <w:characterSpacingControl w:val="doNotCompress"/>
  <w:hdrShapeDefaults>
    <o:shapedefaults spidmax="1044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5C"/>
    <w:rsid w:val="0000546C"/>
    <w:rsid w:val="0002585B"/>
    <w:rsid w:val="00033AAC"/>
    <w:rsid w:val="00037018"/>
    <w:rsid w:val="000451C4"/>
    <w:rsid w:val="000543BA"/>
    <w:rsid w:val="00073DFE"/>
    <w:rsid w:val="000765F2"/>
    <w:rsid w:val="00085D44"/>
    <w:rsid w:val="000953F5"/>
    <w:rsid w:val="00096D1C"/>
    <w:rsid w:val="000B2406"/>
    <w:rsid w:val="000C56ED"/>
    <w:rsid w:val="000E4EBD"/>
    <w:rsid w:val="000F031D"/>
    <w:rsid w:val="000F53CA"/>
    <w:rsid w:val="00107D78"/>
    <w:rsid w:val="00113455"/>
    <w:rsid w:val="001207C8"/>
    <w:rsid w:val="00122640"/>
    <w:rsid w:val="0014449C"/>
    <w:rsid w:val="00151B8E"/>
    <w:rsid w:val="001550A8"/>
    <w:rsid w:val="0016005F"/>
    <w:rsid w:val="00167A73"/>
    <w:rsid w:val="00191544"/>
    <w:rsid w:val="00191A03"/>
    <w:rsid w:val="001A5ADE"/>
    <w:rsid w:val="001B074B"/>
    <w:rsid w:val="001B0E4C"/>
    <w:rsid w:val="001B5A95"/>
    <w:rsid w:val="001C4CDC"/>
    <w:rsid w:val="001D0CEE"/>
    <w:rsid w:val="001D1085"/>
    <w:rsid w:val="001D29B2"/>
    <w:rsid w:val="001D41D9"/>
    <w:rsid w:val="001E7C20"/>
    <w:rsid w:val="001F2A0F"/>
    <w:rsid w:val="002035FA"/>
    <w:rsid w:val="00216D6B"/>
    <w:rsid w:val="002202D5"/>
    <w:rsid w:val="0022045F"/>
    <w:rsid w:val="00226813"/>
    <w:rsid w:val="0023729E"/>
    <w:rsid w:val="00240CE0"/>
    <w:rsid w:val="0024226E"/>
    <w:rsid w:val="00250679"/>
    <w:rsid w:val="0026682C"/>
    <w:rsid w:val="00272A5F"/>
    <w:rsid w:val="00272DF9"/>
    <w:rsid w:val="002737D2"/>
    <w:rsid w:val="00280181"/>
    <w:rsid w:val="002823F6"/>
    <w:rsid w:val="002A3916"/>
    <w:rsid w:val="002B6089"/>
    <w:rsid w:val="0030506D"/>
    <w:rsid w:val="00333B05"/>
    <w:rsid w:val="00344989"/>
    <w:rsid w:val="00361AF2"/>
    <w:rsid w:val="0038405C"/>
    <w:rsid w:val="003A2DA9"/>
    <w:rsid w:val="003C09FA"/>
    <w:rsid w:val="003E2BDA"/>
    <w:rsid w:val="004005D4"/>
    <w:rsid w:val="00404C75"/>
    <w:rsid w:val="004067A4"/>
    <w:rsid w:val="0041357B"/>
    <w:rsid w:val="004139CB"/>
    <w:rsid w:val="004205BF"/>
    <w:rsid w:val="004372F3"/>
    <w:rsid w:val="004416A6"/>
    <w:rsid w:val="00441DF1"/>
    <w:rsid w:val="004446E6"/>
    <w:rsid w:val="00466A79"/>
    <w:rsid w:val="00480662"/>
    <w:rsid w:val="00493033"/>
    <w:rsid w:val="004A49F1"/>
    <w:rsid w:val="004A6291"/>
    <w:rsid w:val="004E538E"/>
    <w:rsid w:val="004E7237"/>
    <w:rsid w:val="00512D80"/>
    <w:rsid w:val="005132EC"/>
    <w:rsid w:val="00530D64"/>
    <w:rsid w:val="00552229"/>
    <w:rsid w:val="005539E5"/>
    <w:rsid w:val="005600FE"/>
    <w:rsid w:val="005770C5"/>
    <w:rsid w:val="00577286"/>
    <w:rsid w:val="00587D07"/>
    <w:rsid w:val="005A48B6"/>
    <w:rsid w:val="005E2B63"/>
    <w:rsid w:val="005F5AFE"/>
    <w:rsid w:val="005F63F7"/>
    <w:rsid w:val="0060309D"/>
    <w:rsid w:val="00607583"/>
    <w:rsid w:val="0061559F"/>
    <w:rsid w:val="00646D90"/>
    <w:rsid w:val="00655F2E"/>
    <w:rsid w:val="00671E01"/>
    <w:rsid w:val="006731C9"/>
    <w:rsid w:val="0068058C"/>
    <w:rsid w:val="006B6957"/>
    <w:rsid w:val="006E170E"/>
    <w:rsid w:val="007119A3"/>
    <w:rsid w:val="007128B0"/>
    <w:rsid w:val="00717FCC"/>
    <w:rsid w:val="00721A91"/>
    <w:rsid w:val="00737052"/>
    <w:rsid w:val="00742530"/>
    <w:rsid w:val="00743FC4"/>
    <w:rsid w:val="007450F4"/>
    <w:rsid w:val="00751F1A"/>
    <w:rsid w:val="007A2A0B"/>
    <w:rsid w:val="007A352A"/>
    <w:rsid w:val="007C191C"/>
    <w:rsid w:val="007D3F46"/>
    <w:rsid w:val="007F3173"/>
    <w:rsid w:val="0081011E"/>
    <w:rsid w:val="008172D7"/>
    <w:rsid w:val="008436EF"/>
    <w:rsid w:val="008457E5"/>
    <w:rsid w:val="00850C5B"/>
    <w:rsid w:val="00855953"/>
    <w:rsid w:val="0085784A"/>
    <w:rsid w:val="008657C3"/>
    <w:rsid w:val="00865A17"/>
    <w:rsid w:val="008874C1"/>
    <w:rsid w:val="00893178"/>
    <w:rsid w:val="008A04D6"/>
    <w:rsid w:val="008A173A"/>
    <w:rsid w:val="008B0A7B"/>
    <w:rsid w:val="008B2853"/>
    <w:rsid w:val="008B35D9"/>
    <w:rsid w:val="008C763D"/>
    <w:rsid w:val="008E05A7"/>
    <w:rsid w:val="008E5A1B"/>
    <w:rsid w:val="008E7BBA"/>
    <w:rsid w:val="009052D4"/>
    <w:rsid w:val="00914AC8"/>
    <w:rsid w:val="00954F2B"/>
    <w:rsid w:val="00966EF9"/>
    <w:rsid w:val="009A6673"/>
    <w:rsid w:val="009B2A5D"/>
    <w:rsid w:val="009C4756"/>
    <w:rsid w:val="009D2DBE"/>
    <w:rsid w:val="009E25B9"/>
    <w:rsid w:val="009E6955"/>
    <w:rsid w:val="009F1CD3"/>
    <w:rsid w:val="00A01F96"/>
    <w:rsid w:val="00A07431"/>
    <w:rsid w:val="00A13D09"/>
    <w:rsid w:val="00A145C4"/>
    <w:rsid w:val="00A15F34"/>
    <w:rsid w:val="00A2155C"/>
    <w:rsid w:val="00A26099"/>
    <w:rsid w:val="00A2668A"/>
    <w:rsid w:val="00A31429"/>
    <w:rsid w:val="00A31743"/>
    <w:rsid w:val="00A44AF1"/>
    <w:rsid w:val="00A55FDB"/>
    <w:rsid w:val="00A70E7D"/>
    <w:rsid w:val="00A80E63"/>
    <w:rsid w:val="00A91172"/>
    <w:rsid w:val="00A93260"/>
    <w:rsid w:val="00AA386A"/>
    <w:rsid w:val="00AB06DB"/>
    <w:rsid w:val="00AB1A77"/>
    <w:rsid w:val="00AB5FDB"/>
    <w:rsid w:val="00AC6DA8"/>
    <w:rsid w:val="00AE5954"/>
    <w:rsid w:val="00B0237B"/>
    <w:rsid w:val="00B050F8"/>
    <w:rsid w:val="00B10FCF"/>
    <w:rsid w:val="00B13475"/>
    <w:rsid w:val="00B22FE1"/>
    <w:rsid w:val="00B243C0"/>
    <w:rsid w:val="00B30635"/>
    <w:rsid w:val="00B40B1D"/>
    <w:rsid w:val="00B41656"/>
    <w:rsid w:val="00B42BFB"/>
    <w:rsid w:val="00B45C50"/>
    <w:rsid w:val="00B534CC"/>
    <w:rsid w:val="00B5360E"/>
    <w:rsid w:val="00B6076B"/>
    <w:rsid w:val="00B61D75"/>
    <w:rsid w:val="00B65621"/>
    <w:rsid w:val="00B77AFB"/>
    <w:rsid w:val="00B906B7"/>
    <w:rsid w:val="00BA5E5B"/>
    <w:rsid w:val="00BC2D26"/>
    <w:rsid w:val="00BC4170"/>
    <w:rsid w:val="00BC6E34"/>
    <w:rsid w:val="00BD084A"/>
    <w:rsid w:val="00BD7CFC"/>
    <w:rsid w:val="00BE0ABE"/>
    <w:rsid w:val="00BE242A"/>
    <w:rsid w:val="00BE415B"/>
    <w:rsid w:val="00C0448D"/>
    <w:rsid w:val="00C05630"/>
    <w:rsid w:val="00C0603C"/>
    <w:rsid w:val="00C17BD2"/>
    <w:rsid w:val="00C25130"/>
    <w:rsid w:val="00C47956"/>
    <w:rsid w:val="00C808F8"/>
    <w:rsid w:val="00CB0C9F"/>
    <w:rsid w:val="00CB1BBD"/>
    <w:rsid w:val="00CB3CB5"/>
    <w:rsid w:val="00CC58D7"/>
    <w:rsid w:val="00CC6B25"/>
    <w:rsid w:val="00CE096A"/>
    <w:rsid w:val="00CE4715"/>
    <w:rsid w:val="00CF3F42"/>
    <w:rsid w:val="00D04659"/>
    <w:rsid w:val="00D1201C"/>
    <w:rsid w:val="00D131ED"/>
    <w:rsid w:val="00D222D6"/>
    <w:rsid w:val="00D339B8"/>
    <w:rsid w:val="00D3529F"/>
    <w:rsid w:val="00D40D7E"/>
    <w:rsid w:val="00D500EF"/>
    <w:rsid w:val="00D576F2"/>
    <w:rsid w:val="00D64CCD"/>
    <w:rsid w:val="00DA0E9D"/>
    <w:rsid w:val="00DB09E5"/>
    <w:rsid w:val="00DB22F7"/>
    <w:rsid w:val="00DB34FC"/>
    <w:rsid w:val="00DB7875"/>
    <w:rsid w:val="00DC12EA"/>
    <w:rsid w:val="00DC1824"/>
    <w:rsid w:val="00DC265C"/>
    <w:rsid w:val="00DC3E92"/>
    <w:rsid w:val="00DC794D"/>
    <w:rsid w:val="00DD3427"/>
    <w:rsid w:val="00DF09D0"/>
    <w:rsid w:val="00DF2ACC"/>
    <w:rsid w:val="00E00007"/>
    <w:rsid w:val="00E13B84"/>
    <w:rsid w:val="00E264F2"/>
    <w:rsid w:val="00E36FB3"/>
    <w:rsid w:val="00E603FB"/>
    <w:rsid w:val="00E71642"/>
    <w:rsid w:val="00E761F6"/>
    <w:rsid w:val="00E921C9"/>
    <w:rsid w:val="00EA67A4"/>
    <w:rsid w:val="00EB2862"/>
    <w:rsid w:val="00EB7B8E"/>
    <w:rsid w:val="00EC4411"/>
    <w:rsid w:val="00EC6D08"/>
    <w:rsid w:val="00ED4CEB"/>
    <w:rsid w:val="00EE2EBD"/>
    <w:rsid w:val="00F12BFB"/>
    <w:rsid w:val="00F13756"/>
    <w:rsid w:val="00F20717"/>
    <w:rsid w:val="00F61895"/>
    <w:rsid w:val="00F912BD"/>
    <w:rsid w:val="00FA1284"/>
    <w:rsid w:val="00FA1E3C"/>
    <w:rsid w:val="00FB75AE"/>
    <w:rsid w:val="00FC0428"/>
    <w:rsid w:val="00FC2E52"/>
    <w:rsid w:val="00FD2575"/>
    <w:rsid w:val="00FD3522"/>
    <w:rsid w:val="00FD7DF5"/>
    <w:rsid w:val="00FE009C"/>
    <w:rsid w:val="00FE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martTagType w:name="PersonName" w:namespaceuri="urn:schemas-microsoft-com:office:smarttags"/>
  <w:shapeDefaults>
    <o:shapedefaults spidmax="104449" v:ext="edit"/>
    <o:shapelayout v:ext="edit">
      <o:idmap data="1" v:ext="edit"/>
    </o:shapelayout>
  </w:shapeDefaults>
  <w:decimalSymbol w:val=","/>
  <w:listSeparator w:val=";"/>
  <w14:docId w14:val="04F3022F"/>
  <w15:docId w15:val="{004B0BF4-0B2D-4218-8186-F6344995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Arial" w:hAnsi="Arial"/>
        <w:sz w:val="22"/>
        <w:szCs w:val="22"/>
        <w:lang w:bidi="ar-SA" w:eastAsia="fr-FR" w:val="fr-FR"/>
      </w:rPr>
    </w:rPrDefault>
    <w:pPrDefault/>
  </w:docDefaults>
  <w:latentStyles w:count="376" w:defLockedState="0" w:defQFormat="0" w:defSemiHidden="0" w:defUIPriority="0" w:defUnhideWhenUsed="0">
    <w:lsdException w:locked="1" w:name="Normal" w:qFormat="1"/>
    <w:lsdException w:locked="1" w:name="heading 1" w:qFormat="1" w:uiPriority="9"/>
    <w:lsdException w:locked="1" w:name="heading 2" w:qFormat="1" w:uiPriority="9"/>
    <w:lsdException w:locked="1" w:name="heading 3" w:qFormat="1" w:semiHidden="1" w:uiPriority="9" w:unhideWhenUsed="1"/>
    <w:lsdException w:locked="1" w:name="heading 4" w:qFormat="1" w:semiHidden="1" w:uiPriority="9" w:unhideWhenUsed="1"/>
    <w:lsdException w:locked="1" w:name="heading 5" w:qFormat="1" w:semiHidden="1" w:uiPriority="9" w:unhideWhenUsed="1"/>
    <w:lsdException w:locked="1" w:name="heading 6" w:qFormat="1" w:semiHidden="1" w:uiPriority="9" w:unhideWhenUsed="1"/>
    <w:lsdException w:locked="1" w:name="heading 7" w:qFormat="1" w:semiHidden="1" w:uiPriority="9" w:unhideWhenUsed="1"/>
    <w:lsdException w:locked="1" w:name="heading 8" w:qFormat="1" w:semiHidden="1" w:uiPriority="9" w:unhideWhenUsed="1"/>
    <w:lsdException w:locked="1"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semiHidden="1" w:uiPriority="39" w:unhideWhenUsed="1"/>
    <w:lsdException w:locked="1" w:name="toc 2" w:semiHidden="1" w:uiPriority="39" w:unhideWhenUsed="1"/>
    <w:lsdException w:locked="1" w:name="toc 3" w:semiHidden="1" w:uiPriority="39" w:unhideWhenUsed="1"/>
    <w:lsdException w:locked="1" w:name="toc 4" w:semiHidden="1" w:uiPriority="39" w:unhideWhenUsed="1"/>
    <w:lsdException w:locked="1" w:name="toc 5" w:semiHidden="1" w:uiPriority="39" w:unhideWhenUsed="1"/>
    <w:lsdException w:locked="1" w:name="toc 6" w:semiHidden="1" w:uiPriority="39" w:unhideWhenUsed="1"/>
    <w:lsdException w:locked="1" w:name="toc 7" w:semiHidden="1" w:uiPriority="39" w:unhideWhenUsed="1"/>
    <w:lsdException w:locked="1" w:name="toc 8" w:semiHidden="1" w:uiPriority="39" w:unhideWhenUsed="1"/>
    <w:lsdException w:locked="1"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locked="1" w:name="header" w:semiHidden="1" w:uiPriority="99" w:unhideWhenUsed="1"/>
    <w:lsdException w:locked="1" w:name="footer" w:semiHidden="1" w:uiPriority="99" w:unhideWhenUsed="1"/>
    <w:lsdException w:name="index heading" w:semiHidden="1" w:unhideWhenUsed="1"/>
    <w:lsdException w:locked="1"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 w:uiPriority="10"/>
    <w:lsdException w:name="Closing" w:semiHidden="1" w:unhideWhenUsed="1"/>
    <w:lsdException w:name="Signature" w:semiHidden="1" w:unhideWhenUsed="1"/>
    <w:lsdException w:locked="1"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locked="1"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locked="1" w:name="Strong" w:qFormat="1" w:uiPriority="22"/>
    <w:lsdException w:locked="1" w:name="Emphasis" w:qFormat="1" w:uiPriority="20"/>
    <w:lsdException w:name="Document Map" w:semiHidden="1" w:unhideWhenUsed="1"/>
    <w:lsdException w:locked="1" w:name="Plain Text" w:semiHidden="1" w:uiPriority="99" w:unhideWhenUsed="1"/>
    <w:lsdException w:name="E-mail Signature" w:semiHidden="1" w:unhideWhenUsed="1"/>
    <w:lsdException w:locked="1" w:name="HTML Top of Form" w:semiHidden="1" w:uiPriority="99" w:unhideWhenUsed="1"/>
    <w:lsdException w:locked="1"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locked="1" w:name="Normal Table" w:semiHidden="1" w:uiPriority="99" w:unhideWhenUsed="1"/>
    <w:lsdException w:name="annotation subject" w:semiHidden="1" w:unhideWhenUsed="1"/>
    <w:lsdException w:locked="1" w:name="No List" w:semiHidden="1" w:uiPriority="99" w:unhideWhenUsed="1"/>
    <w:lsdException w:locked="1" w:name="Outline List 1" w:semiHidden="1" w:uiPriority="99" w:unhideWhenUsed="1"/>
    <w:lsdException w:locked="1" w:name="Outline List 2" w:semiHidden="1" w:uiPriority="99" w:unhideWhenUsed="1"/>
    <w:lsdException w:locked="1" w:name="Outline List 3" w:semiHidden="1" w:uiPriority="99" w:unhideWhenUsed="1"/>
    <w:lsdException w:locked="1" w:name="Table Simple 1" w:semiHidden="1" w:uiPriority="99" w:unhideWhenUsed="1"/>
    <w:lsdException w:locked="1" w:name="Table Simple 2" w:semiHidden="1" w:uiPriority="99" w:unhideWhenUsed="1"/>
    <w:lsdException w:locked="1" w:name="Table Simple 3" w:semiHidden="1" w:uiPriority="99" w:unhideWhenUsed="1"/>
    <w:lsdException w:locked="1" w:name="Table Classic 1" w:semiHidden="1" w:uiPriority="99" w:unhideWhenUsed="1"/>
    <w:lsdException w:locked="1" w:name="Table Classic 2" w:semiHidden="1" w:uiPriority="99" w:unhideWhenUsed="1"/>
    <w:lsdException w:locked="1" w:name="Table Classic 3" w:semiHidden="1" w:uiPriority="99" w:unhideWhenUsed="1"/>
    <w:lsdException w:locked="1" w:name="Table Classic 4" w:semiHidden="1" w:uiPriority="99" w:unhideWhenUsed="1"/>
    <w:lsdException w:locked="1" w:name="Table Colorful 1" w:semiHidden="1" w:uiPriority="99" w:unhideWhenUsed="1"/>
    <w:lsdException w:locked="1" w:name="Table Colorful 2" w:semiHidden="1" w:uiPriority="99" w:unhideWhenUsed="1"/>
    <w:lsdException w:locked="1" w:name="Table Colorful 3" w:semiHidden="1" w:uiPriority="99" w:unhideWhenUsed="1"/>
    <w:lsdException w:locked="1" w:name="Table Columns 1" w:semiHidden="1" w:uiPriority="99" w:unhideWhenUsed="1"/>
    <w:lsdException w:locked="1" w:name="Table Columns 2" w:semiHidden="1" w:uiPriority="99" w:unhideWhenUsed="1"/>
    <w:lsdException w:locked="1" w:name="Table Columns 3" w:semiHidden="1" w:uiPriority="99" w:unhideWhenUsed="1"/>
    <w:lsdException w:locked="1" w:name="Table Columns 4" w:semiHidden="1" w:uiPriority="99" w:unhideWhenUsed="1"/>
    <w:lsdException w:locked="1" w:name="Table Columns 5" w:semiHidden="1" w:uiPriority="99" w:unhideWhenUsed="1"/>
    <w:lsdException w:locked="1" w:name="Table Grid 1" w:semiHidden="1" w:uiPriority="99" w:unhideWhenUsed="1"/>
    <w:lsdException w:locked="1" w:name="Table Grid 2" w:semiHidden="1" w:uiPriority="99" w:unhideWhenUsed="1"/>
    <w:lsdException w:locked="1" w:name="Table Grid 3" w:semiHidden="1" w:uiPriority="99" w:unhideWhenUsed="1"/>
    <w:lsdException w:locked="1" w:name="Table Grid 4" w:semiHidden="1" w:uiPriority="99" w:unhideWhenUsed="1"/>
    <w:lsdException w:locked="1" w:name="Table Grid 5" w:semiHidden="1" w:uiPriority="99" w:unhideWhenUsed="1"/>
    <w:lsdException w:locked="1" w:name="Table Grid 6" w:semiHidden="1" w:uiPriority="99" w:unhideWhenUsed="1"/>
    <w:lsdException w:locked="1" w:name="Table Grid 7" w:semiHidden="1" w:uiPriority="99" w:unhideWhenUsed="1"/>
    <w:lsdException w:locked="1" w:name="Table Grid 8" w:semiHidden="1" w:uiPriority="99" w:unhideWhenUsed="1"/>
    <w:lsdException w:locked="1" w:name="Table List 1" w:semiHidden="1" w:uiPriority="99" w:unhideWhenUsed="1"/>
    <w:lsdException w:locked="1" w:name="Table List 2" w:semiHidden="1" w:uiPriority="99" w:unhideWhenUsed="1"/>
    <w:lsdException w:locked="1" w:name="Table List 3" w:semiHidden="1" w:uiPriority="99" w:unhideWhenUsed="1"/>
    <w:lsdException w:locked="1" w:name="Table List 4" w:semiHidden="1" w:uiPriority="99" w:unhideWhenUsed="1"/>
    <w:lsdException w:locked="1" w:name="Table List 5" w:semiHidden="1" w:uiPriority="99" w:unhideWhenUsed="1"/>
    <w:lsdException w:locked="1" w:name="Table List 6" w:semiHidden="1" w:uiPriority="99" w:unhideWhenUsed="1"/>
    <w:lsdException w:locked="1" w:name="Table List 7" w:semiHidden="1" w:uiPriority="99" w:unhideWhenUsed="1"/>
    <w:lsdException w:locked="1" w:name="Table List 8" w:semiHidden="1" w:uiPriority="99" w:unhideWhenUsed="1"/>
    <w:lsdException w:locked="1" w:name="Table 3D effects 1" w:semiHidden="1" w:uiPriority="99" w:unhideWhenUsed="1"/>
    <w:lsdException w:locked="1" w:name="Table 3D effects 2" w:semiHidden="1" w:uiPriority="99" w:unhideWhenUsed="1"/>
    <w:lsdException w:locked="1" w:name="Table 3D effects 3" w:semiHidden="1" w:uiPriority="99" w:unhideWhenUsed="1"/>
    <w:lsdException w:locked="1" w:name="Table Contemporary" w:semiHidden="1" w:uiPriority="99" w:unhideWhenUsed="1"/>
    <w:lsdException w:locked="1" w:name="Table Elegant" w:semiHidden="1" w:uiPriority="99" w:unhideWhenUsed="1"/>
    <w:lsdException w:locked="1" w:name="Table Professional" w:semiHidden="1" w:uiPriority="99" w:unhideWhenUsed="1"/>
    <w:lsdException w:locked="1" w:name="Table Subtle 1" w:semiHidden="1" w:uiPriority="99" w:unhideWhenUsed="1"/>
    <w:lsdException w:locked="1" w:name="Table Subtle 2" w:semiHidden="1" w:uiPriority="99" w:unhideWhenUsed="1"/>
    <w:lsdException w:locked="1" w:name="Table Web 1" w:semiHidden="1" w:uiPriority="99" w:unhideWhenUsed="1"/>
    <w:lsdException w:locked="1" w:name="Table Web 2" w:semiHidden="1" w:uiPriority="99" w:unhideWhenUsed="1"/>
    <w:lsdException w:locked="1" w:name="Table Web 3" w:semiHidden="1" w:uiPriority="99" w:unhideWhenUsed="1"/>
    <w:lsdException w:name="Balloon Text" w:semiHidden="1" w:unhideWhenUsed="1"/>
    <w:lsdException w:locked="1" w:name="Table Grid" w:uiPriority="59"/>
    <w:lsdException w:locked="1" w:name="Table Theme" w:semiHidden="1" w:uiPriority="99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99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D3F46"/>
    <w:pPr>
      <w:spacing w:line="240" w:lineRule="atLeast"/>
    </w:pPr>
    <w:rPr>
      <w:sz w:val="19"/>
      <w:lang w:eastAsia="en-US"/>
    </w:rPr>
  </w:style>
  <w:style w:styleId="Titre1" w:type="paragraph">
    <w:name w:val="heading 1"/>
    <w:basedOn w:val="Normal"/>
    <w:next w:val="Normal"/>
    <w:link w:val="Titre1Car"/>
    <w:uiPriority w:val="99"/>
    <w:qFormat/>
    <w:rsid w:val="001D1085"/>
    <w:pPr>
      <w:keepNext/>
      <w:spacing w:line="240" w:lineRule="auto"/>
      <w:outlineLvl w:val="0"/>
    </w:pPr>
    <w:rPr>
      <w:rFonts w:ascii="Tahoma" w:cs="Tahoma" w:eastAsia="Times New Roman" w:hAnsi="Tahoma"/>
      <w:b/>
      <w:bCs/>
      <w:sz w:val="24"/>
      <w:szCs w:val="24"/>
      <w:lang w:eastAsia="fr-FR"/>
    </w:rPr>
  </w:style>
  <w:style w:styleId="Titre2" w:type="paragraph">
    <w:name w:val="heading 2"/>
    <w:basedOn w:val="Normal"/>
    <w:next w:val="Normal"/>
    <w:link w:val="Titre2Car"/>
    <w:uiPriority w:val="99"/>
    <w:qFormat/>
    <w:rsid w:val="001D1085"/>
    <w:pPr>
      <w:keepNext/>
      <w:spacing w:after="60" w:before="24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9"/>
    <w:locked/>
    <w:rsid w:val="001D1085"/>
    <w:rPr>
      <w:rFonts w:ascii="Tahoma" w:cs="Tahoma" w:hAnsi="Tahoma"/>
      <w:b/>
      <w:bCs/>
      <w:sz w:val="24"/>
      <w:szCs w:val="24"/>
      <w:lang w:eastAsia="fr-FR"/>
    </w:rPr>
  </w:style>
  <w:style w:customStyle="1" w:styleId="Titre2Car" w:type="character">
    <w:name w:val="Titre 2 Car"/>
    <w:basedOn w:val="Policepardfaut"/>
    <w:link w:val="Titre2"/>
    <w:uiPriority w:val="99"/>
    <w:semiHidden/>
    <w:locked/>
    <w:rsid w:val="001D1085"/>
    <w:rPr>
      <w:rFonts w:ascii="Cambria" w:cs="Times New Roman" w:hAnsi="Cambria"/>
      <w:b/>
      <w:bCs/>
      <w:i/>
      <w:iCs/>
      <w:sz w:val="28"/>
      <w:szCs w:val="28"/>
      <w:lang w:eastAsia="fr-FR"/>
    </w:rPr>
  </w:style>
  <w:style w:styleId="En-tte" w:type="paragraph">
    <w:name w:val="header"/>
    <w:basedOn w:val="Normal"/>
    <w:link w:val="En-tteCar"/>
    <w:uiPriority w:val="99"/>
    <w:rsid w:val="00D500EF"/>
    <w:pPr>
      <w:spacing w:line="240" w:lineRule="exact"/>
    </w:pPr>
    <w:rPr>
      <w:sz w:val="20"/>
    </w:rPr>
  </w:style>
  <w:style w:customStyle="1" w:styleId="En-tteCar" w:type="character">
    <w:name w:val="En-tête Car"/>
    <w:basedOn w:val="Policepardfaut"/>
    <w:link w:val="En-tte"/>
    <w:uiPriority w:val="99"/>
    <w:locked/>
    <w:rsid w:val="00D500EF"/>
    <w:rPr>
      <w:rFonts w:cs="Times New Roman"/>
      <w:sz w:val="22"/>
      <w:szCs w:val="22"/>
      <w:lang w:bidi="ar-SA" w:eastAsia="en-US" w:val="fr-FR"/>
    </w:rPr>
  </w:style>
  <w:style w:styleId="Pieddepage" w:type="paragraph">
    <w:name w:val="footer"/>
    <w:basedOn w:val="Normal"/>
    <w:link w:val="PieddepageCar"/>
    <w:uiPriority w:val="99"/>
    <w:rsid w:val="00D500EF"/>
    <w:pPr>
      <w:spacing w:line="240" w:lineRule="exact"/>
    </w:pPr>
    <w:rPr>
      <w:sz w:val="20"/>
    </w:rPr>
  </w:style>
  <w:style w:customStyle="1" w:styleId="PieddepageCar" w:type="character">
    <w:name w:val="Pied de page Car"/>
    <w:basedOn w:val="Policepardfaut"/>
    <w:link w:val="Pieddepage"/>
    <w:uiPriority w:val="99"/>
    <w:locked/>
    <w:rsid w:val="00D500EF"/>
    <w:rPr>
      <w:rFonts w:cs="Times New Roman"/>
      <w:sz w:val="22"/>
      <w:szCs w:val="22"/>
      <w:lang w:bidi="ar-SA" w:eastAsia="en-US" w:val="fr-FR"/>
    </w:rPr>
  </w:style>
  <w:style w:styleId="Textedebulles" w:type="paragraph">
    <w:name w:val="Balloon Text"/>
    <w:basedOn w:val="Normal"/>
    <w:link w:val="TextedebullesCar"/>
    <w:uiPriority w:val="99"/>
    <w:semiHidden/>
    <w:rsid w:val="007128B0"/>
    <w:pPr>
      <w:spacing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locked/>
    <w:rsid w:val="007128B0"/>
    <w:rPr>
      <w:rFonts w:ascii="Tahoma" w:cs="Tahoma" w:hAnsi="Tahoma"/>
      <w:sz w:val="16"/>
      <w:szCs w:val="16"/>
    </w:rPr>
  </w:style>
  <w:style w:styleId="Grilledutableau" w:type="table">
    <w:name w:val="Table Grid"/>
    <w:basedOn w:val="TableauNormal"/>
    <w:uiPriority w:val="99"/>
    <w:rsid w:val="007D3F46"/>
    <w:rPr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emerciement" w:type="paragraph">
    <w:name w:val="Remerciement"/>
    <w:basedOn w:val="Normal"/>
    <w:uiPriority w:val="99"/>
    <w:rsid w:val="00717FCC"/>
    <w:pPr>
      <w:jc w:val="right"/>
    </w:pPr>
  </w:style>
  <w:style w:customStyle="1" w:styleId="Adressepieddepage" w:type="paragraph">
    <w:name w:val="Adresse pied de page"/>
    <w:basedOn w:val="Normal"/>
    <w:uiPriority w:val="99"/>
    <w:rsid w:val="002B6089"/>
    <w:pPr>
      <w:framePr w:hAnchor="page" w:wrap="around" w:x="2241" w:yAlign="bottom"/>
      <w:spacing w:line="168" w:lineRule="atLeast"/>
    </w:pPr>
    <w:rPr>
      <w:color w:val="3200E6"/>
      <w:sz w:val="14"/>
      <w:szCs w:val="14"/>
    </w:rPr>
  </w:style>
  <w:style w:styleId="Paragraphedeliste" w:type="paragraph">
    <w:name w:val="List Paragraph"/>
    <w:basedOn w:val="Normal"/>
    <w:uiPriority w:val="99"/>
    <w:qFormat/>
    <w:rsid w:val="00493033"/>
    <w:pPr>
      <w:ind w:left="720"/>
      <w:contextualSpacing/>
    </w:pPr>
  </w:style>
  <w:style w:styleId="Textebrut" w:type="paragraph">
    <w:name w:val="Plain Text"/>
    <w:basedOn w:val="Normal"/>
    <w:link w:val="TextebrutCar"/>
    <w:uiPriority w:val="99"/>
    <w:rsid w:val="001D1085"/>
    <w:pPr>
      <w:spacing w:line="240" w:lineRule="auto"/>
    </w:pPr>
    <w:rPr>
      <w:rFonts w:ascii="Courier New" w:eastAsia="Times New Roman" w:hAnsi="Courier New"/>
      <w:sz w:val="20"/>
      <w:szCs w:val="20"/>
      <w:lang w:eastAsia="fr-FR"/>
    </w:rPr>
  </w:style>
  <w:style w:customStyle="1" w:styleId="TextebrutCar" w:type="character">
    <w:name w:val="Texte brut Car"/>
    <w:basedOn w:val="Policepardfaut"/>
    <w:link w:val="Textebrut"/>
    <w:uiPriority w:val="99"/>
    <w:locked/>
    <w:rsid w:val="001D1085"/>
    <w:rPr>
      <w:rFonts w:ascii="Courier New" w:cs="Times New Roman" w:hAnsi="Courier New"/>
      <w:sz w:val="20"/>
      <w:szCs w:val="20"/>
      <w:lang w:eastAsia="fr-FR"/>
    </w:rPr>
  </w:style>
  <w:style w:styleId="Corpsdetexte" w:type="paragraph">
    <w:name w:val="Body Text"/>
    <w:basedOn w:val="Normal"/>
    <w:link w:val="CorpsdetexteCar"/>
    <w:rsid w:val="004E7237"/>
    <w:pPr>
      <w:spacing w:line="240" w:lineRule="auto"/>
      <w:jc w:val="both"/>
    </w:pPr>
    <w:rPr>
      <w:rFonts w:ascii="Times New Roman" w:eastAsia="Times New Roman" w:hAnsi="Times New Roman"/>
      <w:sz w:val="24"/>
      <w:szCs w:val="20"/>
      <w:lang w:eastAsia="fr-FR"/>
    </w:rPr>
  </w:style>
  <w:style w:customStyle="1" w:styleId="CorpsdetexteCar" w:type="character">
    <w:name w:val="Corps de texte Car"/>
    <w:basedOn w:val="Policepardfaut"/>
    <w:link w:val="Corpsdetexte"/>
    <w:rsid w:val="004E7237"/>
    <w:rPr>
      <w:rFonts w:ascii="Times New Roman" w:eastAsia="Times New Roman" w:hAnsi="Times New Roman"/>
      <w:sz w:val="24"/>
      <w:szCs w:val="20"/>
    </w:rPr>
  </w:style>
  <w:style w:styleId="Retraitcorpsdetexte" w:type="paragraph">
    <w:name w:val="Body Text Indent"/>
    <w:basedOn w:val="Normal"/>
    <w:link w:val="RetraitcorpsdetexteCar"/>
    <w:rsid w:val="004E7237"/>
    <w:pPr>
      <w:spacing w:after="120"/>
      <w:ind w:left="283"/>
    </w:pPr>
  </w:style>
  <w:style w:customStyle="1" w:styleId="RetraitcorpsdetexteCar" w:type="character">
    <w:name w:val="Retrait corps de texte Car"/>
    <w:basedOn w:val="Policepardfaut"/>
    <w:link w:val="Retraitcorpsdetexte"/>
    <w:rsid w:val="004E7237"/>
    <w:rPr>
      <w:sz w:val="19"/>
      <w:lang w:eastAsia="en-US"/>
    </w:rPr>
  </w:style>
  <w:style w:styleId="Retraitcorpset1relig" w:type="paragraph">
    <w:name w:val="Body Text First Indent 2"/>
    <w:basedOn w:val="Retraitcorpsdetexte"/>
    <w:link w:val="Retraitcorpset1religCar"/>
    <w:rsid w:val="004E7237"/>
    <w:pPr>
      <w:spacing w:line="240" w:lineRule="auto"/>
      <w:ind w:firstLine="210"/>
    </w:pPr>
    <w:rPr>
      <w:rFonts w:ascii="Times New Roman" w:eastAsia="Times New Roman" w:hAnsi="Times New Roman"/>
      <w:sz w:val="24"/>
      <w:szCs w:val="24"/>
      <w:lang w:eastAsia="fr-FR"/>
    </w:rPr>
  </w:style>
  <w:style w:customStyle="1" w:styleId="Retraitcorpset1religCar" w:type="character">
    <w:name w:val="Retrait corps et 1re lig. Car"/>
    <w:basedOn w:val="RetraitcorpsdetexteCar"/>
    <w:link w:val="Retraitcorpset1relig"/>
    <w:rsid w:val="004E7237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007">
          <w:marLeft w:val="274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971">
          <w:marLeft w:val="274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8618">
          <w:marLeft w:val="274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settings.xml.rels><?xml version="1.0" encoding="UTF-8" standalone="no"?><Relationships xmlns="http://schemas.openxmlformats.org/package/2006/relationships"><Relationship Id="rId1" Target="file:///C:/Users/mikael-leni.vautier/AppData/Local/Temp/Temp2_MODELE_DE_LETTRE_FR_Zip.zip/tdl_geodis_fr.dotx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DA332-902A-4F99-80A8-5AF0E73C0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tdl_geodis_fr.dotx</Template>
  <TotalTime>1</TotalTime>
  <Pages>5</Pages>
  <Words>1048</Words>
  <Characters>5673</Characters>
  <Application>Microsoft Office Word</Application>
  <DocSecurity>0</DocSecurity>
  <Lines>47</Lines>
  <Paragraphs>13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GEODIS</vt:lpstr>
    </vt:vector>
  </TitlesOfParts>
  <Manager>GEODIS</Manager>
  <Company>GEODIS</Company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2023-02-03T08:12:00Z</dcterms:created>
  <cp:lastPrinted>2023-01-30T13:07:00Z</cp:lastPrinted>
  <dcterms:modified xsi:type="dcterms:W3CDTF">2023-02-03T08:12:00Z</dcterms:modified>
  <cp:revision>2</cp:revision>
  <dc:subject>GEODIS</dc:subject>
  <dc:title>GEODIS</dc:title>
</cp:coreProperties>
</file>