
<file path=[Content_Types].xml><?xml version="1.0" encoding="utf-8"?>
<Types xmlns="http://schemas.openxmlformats.org/package/2006/content-types">
  <Default ContentType="image/x-emf" Extension="emf"/>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thumbnail.emf" Type="http://schemas.openxmlformats.org/package/2006/relationships/metadata/thumbnail"/><Relationship Id="rId3" Target="docProps/core.xml" Type="http://schemas.openxmlformats.org/package/2006/relationships/metadata/core-properties"/><Relationship Id="rId4" Target="docProps/app.xml" Type="http://schemas.openxmlformats.org/officeDocument/2006/relationships/extended-properties"/><Relationship Id="rId5"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p w14:paraId="0B29F5DE" w14:textId="77777777" w:rsidP="00CC0BA6" w:rsidR="00CC0BA6" w:rsidRDefault="00CC0BA6" w:rsidRPr="008E7E60">
      <w:pPr>
        <w:jc w:val="center"/>
        <w:rPr>
          <w:rFonts w:ascii="Vinci Sans" w:hAnsi="Vinci Sans"/>
          <w:b/>
          <w:color w:val="C00000"/>
          <w:sz w:val="32"/>
          <w:szCs w:val="22"/>
          <w:u w:val="single"/>
        </w:rPr>
      </w:pPr>
    </w:p>
    <w:tbl>
      <w:tblPr>
        <w:tblW w:type="auto" w:w="0"/>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1" w:val="04A0"/>
      </w:tblPr>
      <w:tblGrid>
        <w:gridCol w:w="9062"/>
      </w:tblGrid>
      <w:tr w14:paraId="5A210090" w14:textId="77777777" w:rsidR="00CC0BA6" w:rsidRPr="00930177" w:rsidTr="00E57FBF">
        <w:trPr>
          <w:jc w:val="center"/>
        </w:trPr>
        <w:tc>
          <w:tcPr>
            <w:tcW w:type="dxa" w:w="9062"/>
            <w:shd w:color="auto" w:fill="auto" w:val="clear"/>
            <w:vAlign w:val="center"/>
          </w:tcPr>
          <w:p w14:paraId="63CA0B54" w14:textId="77777777" w:rsidP="00E57FBF" w:rsidR="00CC0BA6" w:rsidRDefault="00CC0BA6" w:rsidRPr="00930177">
            <w:pPr>
              <w:jc w:val="center"/>
              <w:rPr>
                <w:rFonts w:ascii="Vinci Sans" w:hAnsi="Vinci Sans"/>
                <w:b/>
                <w:bCs/>
                <w:sz w:val="18"/>
                <w:szCs w:val="18"/>
                <w:u w:val="single"/>
              </w:rPr>
            </w:pPr>
          </w:p>
          <w:p w14:paraId="592192DF" w14:textId="77777777" w:rsidP="00E57FBF" w:rsidR="00CC0BA6" w:rsidRDefault="000136FF">
            <w:pPr>
              <w:jc w:val="center"/>
              <w:rPr>
                <w:rFonts w:ascii="Vinci Sans" w:hAnsi="Vinci Sans"/>
                <w:b/>
                <w:bCs/>
                <w:sz w:val="22"/>
                <w:szCs w:val="18"/>
              </w:rPr>
            </w:pPr>
            <w:r>
              <w:rPr>
                <w:rFonts w:ascii="Vinci Sans" w:hAnsi="Vinci Sans"/>
                <w:b/>
                <w:bCs/>
                <w:sz w:val="22"/>
                <w:szCs w:val="18"/>
              </w:rPr>
              <w:t>Procès-verbal d’accord</w:t>
            </w:r>
            <w:r w:rsidR="00CC0BA6" w:rsidRPr="00B14BEF">
              <w:rPr>
                <w:rFonts w:ascii="Vinci Sans" w:hAnsi="Vinci Sans"/>
                <w:b/>
                <w:bCs/>
                <w:sz w:val="22"/>
                <w:szCs w:val="18"/>
              </w:rPr>
              <w:t xml:space="preserve"> des </w:t>
            </w:r>
            <w:r w:rsidR="00CC0BA6" w:rsidRPr="00B14BEF">
              <w:rPr>
                <w:rFonts w:ascii="Vinci Sans" w:hAnsi="Vinci Sans"/>
                <w:b/>
                <w:bCs/>
                <w:sz w:val="22"/>
                <w:szCs w:val="18"/>
              </w:rPr>
              <w:br/>
              <w:t xml:space="preserve">Négociations Annuelles Obligatoires </w:t>
            </w:r>
          </w:p>
          <w:p w14:paraId="3DF95EFB" w14:textId="523BF014" w:rsidP="00E57FBF" w:rsidR="009D0791" w:rsidRDefault="00CC0BA6">
            <w:pPr>
              <w:jc w:val="center"/>
              <w:rPr>
                <w:rFonts w:ascii="Vinci Sans" w:hAnsi="Vinci Sans"/>
                <w:b/>
                <w:bCs/>
                <w:sz w:val="22"/>
                <w:szCs w:val="18"/>
              </w:rPr>
            </w:pPr>
            <w:r w:rsidRPr="00B14BEF">
              <w:rPr>
                <w:rFonts w:ascii="Vinci Sans" w:hAnsi="Vinci Sans"/>
                <w:b/>
                <w:bCs/>
                <w:sz w:val="22"/>
                <w:szCs w:val="18"/>
              </w:rPr>
              <w:t xml:space="preserve"> </w:t>
            </w:r>
            <w:r w:rsidR="00B105A7">
              <w:rPr>
                <w:rFonts w:ascii="Vinci Sans" w:hAnsi="Vinci Sans"/>
                <w:b/>
                <w:bCs/>
                <w:sz w:val="22"/>
                <w:szCs w:val="18"/>
              </w:rPr>
              <w:t>Année</w:t>
            </w:r>
            <w:r w:rsidR="009D0791">
              <w:rPr>
                <w:rFonts w:ascii="Vinci Sans" w:hAnsi="Vinci Sans"/>
                <w:b/>
                <w:bCs/>
                <w:sz w:val="22"/>
                <w:szCs w:val="18"/>
              </w:rPr>
              <w:t xml:space="preserve"> 202</w:t>
            </w:r>
            <w:r w:rsidR="00AB3FAC">
              <w:rPr>
                <w:rFonts w:ascii="Vinci Sans" w:hAnsi="Vinci Sans"/>
                <w:b/>
                <w:bCs/>
                <w:sz w:val="22"/>
                <w:szCs w:val="18"/>
              </w:rPr>
              <w:t>2</w:t>
            </w:r>
          </w:p>
          <w:p w14:paraId="780C4A6D" w14:textId="48C9B495" w:rsidP="00E57FBF" w:rsidR="00CC0BA6" w:rsidRDefault="00DB7550" w:rsidRPr="00CC0BA6">
            <w:pPr>
              <w:jc w:val="center"/>
              <w:rPr>
                <w:rFonts w:ascii="Vinci Sans" w:hAnsi="Vinci Sans"/>
                <w:b/>
                <w:bCs/>
                <w:sz w:val="22"/>
                <w:szCs w:val="18"/>
              </w:rPr>
            </w:pPr>
            <w:r>
              <w:rPr>
                <w:rFonts w:ascii="Vinci Sans" w:hAnsi="Vinci Sans"/>
                <w:b/>
                <w:bCs/>
                <w:sz w:val="22"/>
                <w:szCs w:val="18"/>
              </w:rPr>
              <w:t>S</w:t>
            </w:r>
            <w:r w:rsidR="00CC0BA6" w:rsidRPr="00CC0BA6">
              <w:rPr>
                <w:rFonts w:ascii="Vinci Sans" w:hAnsi="Vinci Sans"/>
                <w:b/>
                <w:bCs/>
                <w:sz w:val="22"/>
                <w:szCs w:val="18"/>
              </w:rPr>
              <w:t>ociété Dauphiné Savoie Maintenance Services</w:t>
            </w:r>
          </w:p>
          <w:p w14:paraId="0A903A80" w14:textId="77777777" w:rsidP="00E57FBF" w:rsidR="00CC0BA6" w:rsidRDefault="00CC0BA6" w:rsidRPr="00930177">
            <w:pPr>
              <w:jc w:val="center"/>
              <w:rPr>
                <w:rFonts w:ascii="Vinci Sans" w:hAnsi="Vinci Sans"/>
                <w:b/>
                <w:bCs/>
                <w:sz w:val="18"/>
                <w:szCs w:val="18"/>
                <w:u w:val="single"/>
              </w:rPr>
            </w:pPr>
          </w:p>
        </w:tc>
      </w:tr>
    </w:tbl>
    <w:p w14:paraId="3F1F79C4" w14:textId="77777777" w:rsidP="00CC0BA6" w:rsidR="00CC0BA6" w:rsidRDefault="00CC0BA6" w:rsidRPr="00C3608F">
      <w:pPr>
        <w:rPr>
          <w:rFonts w:ascii="Vinci Sans" w:hAnsi="Vinci Sans"/>
          <w:b/>
          <w:bCs/>
          <w:sz w:val="18"/>
          <w:szCs w:val="18"/>
          <w:u w:val="single"/>
        </w:rPr>
      </w:pPr>
    </w:p>
    <w:p w14:paraId="358F2BCC" w14:textId="77777777" w:rsidP="00CC0BA6" w:rsidR="00CC0BA6" w:rsidRDefault="00CC0BA6" w:rsidRPr="00B14BEF">
      <w:pPr>
        <w:rPr>
          <w:rFonts w:ascii="Vinci Sans" w:hAnsi="Vinci Sans"/>
          <w:bCs/>
          <w:sz w:val="20"/>
          <w:szCs w:val="18"/>
        </w:rPr>
      </w:pPr>
    </w:p>
    <w:p w14:paraId="508FF18C" w14:textId="77777777" w:rsidP="00CC0BA6" w:rsidR="008271A2" w:rsidRDefault="008271A2" w:rsidRPr="008271A2">
      <w:pPr>
        <w:rPr>
          <w:rFonts w:ascii="Vinci Sans" w:hAnsi="Vinci Sans"/>
          <w:b/>
          <w:sz w:val="20"/>
          <w:szCs w:val="18"/>
        </w:rPr>
      </w:pPr>
    </w:p>
    <w:p w14:paraId="3D3269CB" w14:textId="77777777" w:rsidP="00CC0BA6" w:rsidR="008271A2" w:rsidRDefault="008271A2">
      <w:pPr>
        <w:rPr>
          <w:rFonts w:ascii="Vinci Sans" w:hAnsi="Vinci Sans"/>
          <w:b/>
          <w:sz w:val="20"/>
          <w:szCs w:val="18"/>
        </w:rPr>
      </w:pPr>
      <w:r w:rsidRPr="008271A2">
        <w:rPr>
          <w:rFonts w:ascii="Vinci Sans" w:hAnsi="Vinci Sans"/>
          <w:b/>
          <w:sz w:val="20"/>
          <w:szCs w:val="18"/>
        </w:rPr>
        <w:t xml:space="preserve">Préambule : </w:t>
      </w:r>
    </w:p>
    <w:p w14:paraId="521153BB" w14:textId="77777777" w:rsidP="00EC1576" w:rsidR="008271A2" w:rsidRDefault="008271A2" w:rsidRPr="008271A2">
      <w:pPr>
        <w:jc w:val="both"/>
        <w:rPr>
          <w:rFonts w:ascii="Vinci Sans" w:hAnsi="Vinci Sans"/>
          <w:b/>
          <w:sz w:val="20"/>
          <w:szCs w:val="18"/>
        </w:rPr>
      </w:pPr>
    </w:p>
    <w:p w14:paraId="3337D1FF" w14:textId="2727EAF9" w:rsidP="00EC1576" w:rsidR="00CC0BA6" w:rsidRDefault="00CC0BA6">
      <w:pPr>
        <w:jc w:val="both"/>
        <w:rPr>
          <w:rFonts w:ascii="Vinci Sans" w:hAnsi="Vinci Sans"/>
          <w:sz w:val="20"/>
          <w:szCs w:val="18"/>
        </w:rPr>
      </w:pPr>
      <w:r w:rsidRPr="00B14BEF">
        <w:rPr>
          <w:rFonts w:ascii="Vinci Sans" w:hAnsi="Vinci Sans"/>
          <w:sz w:val="20"/>
          <w:szCs w:val="18"/>
        </w:rPr>
        <w:t xml:space="preserve">En application des </w:t>
      </w:r>
      <w:r w:rsidRPr="001202D0">
        <w:rPr>
          <w:rFonts w:ascii="Vinci Sans" w:hAnsi="Vinci Sans"/>
          <w:sz w:val="20"/>
          <w:szCs w:val="18"/>
        </w:rPr>
        <w:t xml:space="preserve">articles L.2242-1 et suivants du code du travail, la Direction, </w:t>
      </w:r>
      <w:r w:rsidR="00B105A7" w:rsidRPr="001202D0">
        <w:rPr>
          <w:rFonts w:ascii="Vinci Sans" w:hAnsi="Vinci Sans"/>
          <w:sz w:val="20"/>
          <w:szCs w:val="18"/>
        </w:rPr>
        <w:t xml:space="preserve">représentée par </w:t>
      </w:r>
      <w:r w:rsidR="002A3611">
        <w:rPr>
          <w:rFonts w:ascii="Vinci Sans" w:hAnsi="Vinci Sans"/>
          <w:sz w:val="20"/>
          <w:szCs w:val="18"/>
        </w:rPr>
        <w:t>_____</w:t>
      </w:r>
      <w:r w:rsidR="00652D05" w:rsidRPr="001202D0">
        <w:rPr>
          <w:rFonts w:ascii="Vinci Sans" w:hAnsi="Vinci Sans"/>
          <w:sz w:val="20"/>
          <w:szCs w:val="18"/>
        </w:rPr>
        <w:t>, chef d’entreprise de la société Dauphiné Savoie</w:t>
      </w:r>
      <w:r w:rsidR="00652D05">
        <w:rPr>
          <w:rFonts w:ascii="Vinci Sans" w:hAnsi="Vinci Sans"/>
          <w:sz w:val="20"/>
          <w:szCs w:val="18"/>
        </w:rPr>
        <w:t xml:space="preserve"> Maintenance Services dument mandaté par </w:t>
      </w:r>
      <w:r w:rsidR="002A3611">
        <w:rPr>
          <w:rFonts w:ascii="Vinci Sans" w:hAnsi="Vinci Sans"/>
          <w:sz w:val="20"/>
          <w:szCs w:val="18"/>
        </w:rPr>
        <w:t>_______</w:t>
      </w:r>
      <w:r w:rsidR="00652D05">
        <w:rPr>
          <w:rFonts w:ascii="Vinci Sans" w:hAnsi="Vinci Sans"/>
          <w:sz w:val="20"/>
          <w:szCs w:val="18"/>
        </w:rPr>
        <w:t>, président de ladite société,</w:t>
      </w:r>
      <w:r>
        <w:rPr>
          <w:rFonts w:ascii="Vinci Sans" w:hAnsi="Vinci Sans"/>
          <w:sz w:val="20"/>
          <w:szCs w:val="18"/>
        </w:rPr>
        <w:t xml:space="preserve"> a invité </w:t>
      </w:r>
      <w:r w:rsidR="002A3611">
        <w:rPr>
          <w:rFonts w:ascii="Vinci Sans" w:hAnsi="Vinci Sans"/>
          <w:sz w:val="20"/>
          <w:szCs w:val="18"/>
        </w:rPr>
        <w:t>______</w:t>
      </w:r>
      <w:r w:rsidRPr="00B14BEF">
        <w:rPr>
          <w:rFonts w:ascii="Vinci Sans" w:hAnsi="Vinci Sans"/>
          <w:sz w:val="20"/>
          <w:szCs w:val="18"/>
        </w:rPr>
        <w:t xml:space="preserve">, Délégué </w:t>
      </w:r>
      <w:r w:rsidRPr="00CC0BA6">
        <w:rPr>
          <w:rFonts w:ascii="Vinci Sans" w:hAnsi="Vinci Sans"/>
          <w:sz w:val="20"/>
          <w:szCs w:val="18"/>
        </w:rPr>
        <w:t>Syndical CFDT de</w:t>
      </w:r>
      <w:r w:rsidRPr="00B14BEF">
        <w:rPr>
          <w:rFonts w:ascii="Vinci Sans" w:hAnsi="Vinci Sans"/>
          <w:sz w:val="20"/>
          <w:szCs w:val="18"/>
        </w:rPr>
        <w:t xml:space="preserve"> l</w:t>
      </w:r>
      <w:r w:rsidR="00652D05">
        <w:rPr>
          <w:rFonts w:ascii="Vinci Sans" w:hAnsi="Vinci Sans"/>
          <w:sz w:val="20"/>
          <w:szCs w:val="18"/>
        </w:rPr>
        <w:t>a société Dauphiné Savoie Maintenance Service</w:t>
      </w:r>
      <w:r w:rsidR="00EC1576">
        <w:rPr>
          <w:rFonts w:ascii="Vinci Sans" w:hAnsi="Vinci Sans"/>
          <w:sz w:val="20"/>
          <w:szCs w:val="18"/>
        </w:rPr>
        <w:t>s</w:t>
      </w:r>
      <w:r w:rsidR="00597843">
        <w:rPr>
          <w:rFonts w:ascii="Vinci Sans" w:hAnsi="Vinci Sans"/>
          <w:sz w:val="20"/>
          <w:szCs w:val="18"/>
        </w:rPr>
        <w:t>,</w:t>
      </w:r>
      <w:r w:rsidR="00EC1576">
        <w:rPr>
          <w:rFonts w:ascii="Vinci Sans" w:hAnsi="Vinci Sans"/>
          <w:sz w:val="20"/>
          <w:szCs w:val="18"/>
        </w:rPr>
        <w:t xml:space="preserve"> </w:t>
      </w:r>
      <w:r w:rsidR="00E50E11">
        <w:rPr>
          <w:rFonts w:ascii="Vinci Sans" w:hAnsi="Vinci Sans"/>
          <w:sz w:val="20"/>
          <w:szCs w:val="18"/>
        </w:rPr>
        <w:t>dans le cadre de la Négociation Annuelle Obligatoire</w:t>
      </w:r>
      <w:r w:rsidR="00597843">
        <w:rPr>
          <w:rFonts w:ascii="Vinci Sans" w:hAnsi="Vinci Sans"/>
          <w:sz w:val="20"/>
          <w:szCs w:val="18"/>
        </w:rPr>
        <w:t>,</w:t>
      </w:r>
      <w:r w:rsidR="00E50E11">
        <w:rPr>
          <w:rFonts w:ascii="Vinci Sans" w:hAnsi="Vinci Sans"/>
          <w:sz w:val="20"/>
          <w:szCs w:val="18"/>
        </w:rPr>
        <w:t xml:space="preserve"> </w:t>
      </w:r>
      <w:r w:rsidR="000B3730">
        <w:rPr>
          <w:rFonts w:ascii="Vinci Sans" w:hAnsi="Vinci Sans"/>
          <w:sz w:val="20"/>
          <w:szCs w:val="18"/>
        </w:rPr>
        <w:t xml:space="preserve">à </w:t>
      </w:r>
      <w:r w:rsidR="00D558AA">
        <w:rPr>
          <w:rFonts w:ascii="Vinci Sans" w:hAnsi="Vinci Sans"/>
          <w:sz w:val="20"/>
          <w:szCs w:val="18"/>
        </w:rPr>
        <w:t>trois</w:t>
      </w:r>
      <w:r w:rsidR="000B3730">
        <w:rPr>
          <w:rFonts w:ascii="Vinci Sans" w:hAnsi="Vinci Sans"/>
          <w:sz w:val="20"/>
          <w:szCs w:val="18"/>
        </w:rPr>
        <w:t xml:space="preserve"> réunions qui se sont tenu</w:t>
      </w:r>
      <w:r w:rsidR="00597843">
        <w:rPr>
          <w:rFonts w:ascii="Vinci Sans" w:hAnsi="Vinci Sans"/>
          <w:sz w:val="20"/>
          <w:szCs w:val="18"/>
        </w:rPr>
        <w:t>e</w:t>
      </w:r>
      <w:r w:rsidR="000B3730">
        <w:rPr>
          <w:rFonts w:ascii="Vinci Sans" w:hAnsi="Vinci Sans"/>
          <w:sz w:val="20"/>
          <w:szCs w:val="18"/>
        </w:rPr>
        <w:t xml:space="preserve">s le </w:t>
      </w:r>
      <w:r w:rsidR="001453AA">
        <w:rPr>
          <w:rFonts w:ascii="Vinci Sans" w:hAnsi="Vinci Sans"/>
          <w:sz w:val="20"/>
          <w:szCs w:val="18"/>
        </w:rPr>
        <w:t xml:space="preserve">28 Octobre </w:t>
      </w:r>
      <w:r w:rsidR="000B3730">
        <w:rPr>
          <w:rFonts w:ascii="Vinci Sans" w:hAnsi="Vinci Sans"/>
          <w:sz w:val="20"/>
          <w:szCs w:val="18"/>
        </w:rPr>
        <w:t>202</w:t>
      </w:r>
      <w:r w:rsidR="001453AA">
        <w:rPr>
          <w:rFonts w:ascii="Vinci Sans" w:hAnsi="Vinci Sans"/>
          <w:sz w:val="20"/>
          <w:szCs w:val="18"/>
        </w:rPr>
        <w:t>1</w:t>
      </w:r>
      <w:r w:rsidR="00D558AA">
        <w:rPr>
          <w:rFonts w:ascii="Vinci Sans" w:hAnsi="Vinci Sans"/>
          <w:sz w:val="20"/>
          <w:szCs w:val="18"/>
        </w:rPr>
        <w:t xml:space="preserve">, le </w:t>
      </w:r>
      <w:r w:rsidR="001C00EF">
        <w:rPr>
          <w:rFonts w:ascii="Vinci Sans" w:hAnsi="Vinci Sans"/>
          <w:sz w:val="20"/>
          <w:szCs w:val="18"/>
        </w:rPr>
        <w:t xml:space="preserve">19 </w:t>
      </w:r>
      <w:r w:rsidR="00D558AA">
        <w:rPr>
          <w:rFonts w:ascii="Vinci Sans" w:hAnsi="Vinci Sans"/>
          <w:sz w:val="20"/>
          <w:szCs w:val="18"/>
        </w:rPr>
        <w:t>Novembre 202</w:t>
      </w:r>
      <w:r w:rsidR="001C00EF">
        <w:rPr>
          <w:rFonts w:ascii="Vinci Sans" w:hAnsi="Vinci Sans"/>
          <w:sz w:val="20"/>
          <w:szCs w:val="18"/>
        </w:rPr>
        <w:t>1</w:t>
      </w:r>
      <w:r w:rsidR="000B3730">
        <w:rPr>
          <w:rFonts w:ascii="Vinci Sans" w:hAnsi="Vinci Sans"/>
          <w:sz w:val="20"/>
          <w:szCs w:val="18"/>
        </w:rPr>
        <w:t xml:space="preserve"> et le </w:t>
      </w:r>
      <w:r w:rsidR="002E51A4">
        <w:rPr>
          <w:rFonts w:ascii="Vinci Sans" w:hAnsi="Vinci Sans"/>
          <w:sz w:val="20"/>
          <w:szCs w:val="18"/>
        </w:rPr>
        <w:t>15</w:t>
      </w:r>
      <w:r w:rsidR="000B3730">
        <w:rPr>
          <w:rFonts w:ascii="Vinci Sans" w:hAnsi="Vinci Sans"/>
          <w:sz w:val="20"/>
          <w:szCs w:val="18"/>
        </w:rPr>
        <w:t xml:space="preserve"> </w:t>
      </w:r>
      <w:r w:rsidR="00D558AA">
        <w:rPr>
          <w:rFonts w:ascii="Vinci Sans" w:hAnsi="Vinci Sans"/>
          <w:sz w:val="20"/>
          <w:szCs w:val="18"/>
        </w:rPr>
        <w:t>Décembre</w:t>
      </w:r>
      <w:r w:rsidR="000B3730">
        <w:rPr>
          <w:rFonts w:ascii="Vinci Sans" w:hAnsi="Vinci Sans"/>
          <w:sz w:val="20"/>
          <w:szCs w:val="18"/>
        </w:rPr>
        <w:t xml:space="preserve"> 202</w:t>
      </w:r>
      <w:r w:rsidR="002E51A4">
        <w:rPr>
          <w:rFonts w:ascii="Vinci Sans" w:hAnsi="Vinci Sans"/>
          <w:sz w:val="20"/>
          <w:szCs w:val="18"/>
        </w:rPr>
        <w:t>1</w:t>
      </w:r>
      <w:r w:rsidR="000B3730">
        <w:rPr>
          <w:rFonts w:ascii="Vinci Sans" w:hAnsi="Vinci Sans"/>
          <w:sz w:val="20"/>
          <w:szCs w:val="18"/>
        </w:rPr>
        <w:t xml:space="preserve">. Les parties s’étaient entendues pour la fixation d’une éventuelle </w:t>
      </w:r>
      <w:r w:rsidR="00D558AA">
        <w:rPr>
          <w:rFonts w:ascii="Vinci Sans" w:hAnsi="Vinci Sans"/>
          <w:sz w:val="20"/>
          <w:szCs w:val="18"/>
        </w:rPr>
        <w:t>4</w:t>
      </w:r>
      <w:r w:rsidR="00D558AA" w:rsidRPr="00D558AA">
        <w:rPr>
          <w:rFonts w:ascii="Vinci Sans" w:hAnsi="Vinci Sans"/>
          <w:sz w:val="20"/>
          <w:szCs w:val="18"/>
          <w:vertAlign w:val="superscript"/>
        </w:rPr>
        <w:t>ème</w:t>
      </w:r>
      <w:r w:rsidR="00D558AA">
        <w:rPr>
          <w:rFonts w:ascii="Vinci Sans" w:hAnsi="Vinci Sans"/>
          <w:sz w:val="20"/>
          <w:szCs w:val="18"/>
        </w:rPr>
        <w:t xml:space="preserve"> </w:t>
      </w:r>
      <w:r w:rsidR="000B3730">
        <w:rPr>
          <w:rFonts w:ascii="Vinci Sans" w:hAnsi="Vinci Sans"/>
          <w:sz w:val="20"/>
          <w:szCs w:val="18"/>
        </w:rPr>
        <w:t xml:space="preserve">réunion de négociation qui ne s’est pas avérée nécessaire ; ces dernières étant parvenues à un accord à l’issue de la </w:t>
      </w:r>
      <w:r w:rsidR="00D558AA">
        <w:rPr>
          <w:rFonts w:ascii="Vinci Sans" w:hAnsi="Vinci Sans"/>
          <w:sz w:val="20"/>
          <w:szCs w:val="18"/>
        </w:rPr>
        <w:t>3</w:t>
      </w:r>
      <w:r w:rsidR="00D558AA" w:rsidRPr="00D558AA">
        <w:rPr>
          <w:rFonts w:ascii="Vinci Sans" w:hAnsi="Vinci Sans"/>
          <w:sz w:val="20"/>
          <w:szCs w:val="18"/>
          <w:vertAlign w:val="superscript"/>
        </w:rPr>
        <w:t>ème</w:t>
      </w:r>
      <w:r w:rsidR="000B3730">
        <w:rPr>
          <w:rFonts w:ascii="Vinci Sans" w:hAnsi="Vinci Sans"/>
          <w:sz w:val="20"/>
          <w:szCs w:val="18"/>
        </w:rPr>
        <w:t xml:space="preserve"> réunion.</w:t>
      </w:r>
    </w:p>
    <w:p w14:paraId="68FB68C2" w14:textId="0FEEBA03" w:rsidP="00EC1576" w:rsidR="000B3730" w:rsidRDefault="000B3730">
      <w:pPr>
        <w:jc w:val="both"/>
        <w:rPr>
          <w:rFonts w:ascii="Vinci Sans" w:hAnsi="Vinci Sans"/>
          <w:sz w:val="20"/>
          <w:szCs w:val="18"/>
        </w:rPr>
      </w:pPr>
    </w:p>
    <w:p w14:paraId="5462CF45" w14:textId="78269F95" w:rsidP="00EC1576" w:rsidR="000B3730" w:rsidRDefault="000B3730" w:rsidRPr="00B14BEF">
      <w:pPr>
        <w:jc w:val="both"/>
        <w:rPr>
          <w:rFonts w:ascii="Vinci Sans" w:hAnsi="Vinci Sans"/>
          <w:sz w:val="20"/>
          <w:szCs w:val="18"/>
        </w:rPr>
      </w:pPr>
      <w:r>
        <w:rPr>
          <w:rFonts w:ascii="Vinci Sans" w:hAnsi="Vinci Sans"/>
          <w:sz w:val="20"/>
          <w:szCs w:val="18"/>
        </w:rPr>
        <w:t xml:space="preserve">Il a été rappelé au début de chaque réunion, les thèmes de négociation à aborder qui sont les suivants : </w:t>
      </w:r>
    </w:p>
    <w:p w14:paraId="7F7FF2AF" w14:textId="77777777" w:rsidP="005335BC" w:rsidR="00CC0BA6" w:rsidRDefault="00CC0BA6" w:rsidRPr="005335BC">
      <w:pPr>
        <w:spacing w:after="200" w:line="276" w:lineRule="auto"/>
        <w:contextualSpacing/>
        <w:jc w:val="both"/>
        <w:rPr>
          <w:rFonts w:ascii="Vinci Sans" w:hAnsi="Vinci Sans"/>
          <w:sz w:val="20"/>
          <w:szCs w:val="18"/>
        </w:rPr>
      </w:pPr>
    </w:p>
    <w:p w14:paraId="6A8E159D" w14:textId="77777777" w:rsidP="0059497B" w:rsidR="008271A2" w:rsidRDefault="008271A2" w:rsidRPr="008271A2">
      <w:pPr>
        <w:numPr>
          <w:ilvl w:val="0"/>
          <w:numId w:val="12"/>
        </w:numPr>
        <w:spacing w:after="200" w:line="276" w:lineRule="auto"/>
        <w:contextualSpacing/>
        <w:jc w:val="both"/>
        <w:rPr>
          <w:rFonts w:ascii="Vinci Sans" w:hAnsi="Vinci Sans"/>
          <w:b/>
          <w:sz w:val="20"/>
          <w:szCs w:val="18"/>
        </w:rPr>
      </w:pPr>
      <w:r w:rsidRPr="008271A2">
        <w:rPr>
          <w:rFonts w:ascii="Vinci Sans" w:hAnsi="Vinci Sans"/>
          <w:b/>
          <w:sz w:val="20"/>
          <w:szCs w:val="18"/>
        </w:rPr>
        <w:t>La rémunération, le temps de travail et le partage de la valeur ajoutée dans l’entreprise, qui comprend :</w:t>
      </w:r>
    </w:p>
    <w:p w14:paraId="67E0138E" w14:textId="77777777" w:rsidP="0059497B" w:rsidR="008271A2" w:rsidRDefault="008271A2" w:rsidRPr="008271A2">
      <w:pPr>
        <w:numPr>
          <w:ilvl w:val="0"/>
          <w:numId w:val="11"/>
        </w:numPr>
        <w:spacing w:after="200" w:line="276" w:lineRule="auto"/>
        <w:ind w:hanging="218"/>
        <w:contextualSpacing/>
        <w:jc w:val="both"/>
        <w:rPr>
          <w:rFonts w:ascii="Vinci Sans" w:hAnsi="Vinci Sans"/>
          <w:sz w:val="20"/>
          <w:szCs w:val="18"/>
        </w:rPr>
      </w:pPr>
      <w:r w:rsidRPr="008271A2">
        <w:rPr>
          <w:rFonts w:ascii="Vinci Sans" w:hAnsi="Vinci Sans"/>
          <w:sz w:val="20"/>
          <w:szCs w:val="18"/>
        </w:rPr>
        <w:t>Les salaires effectifs,</w:t>
      </w:r>
    </w:p>
    <w:p w14:paraId="1A5B2187" w14:textId="67FA215C" w:rsidP="0059497B" w:rsidR="008271A2" w:rsidRDefault="008271A2" w:rsidRPr="008271A2">
      <w:pPr>
        <w:numPr>
          <w:ilvl w:val="0"/>
          <w:numId w:val="11"/>
        </w:numPr>
        <w:spacing w:after="200" w:line="276" w:lineRule="auto"/>
        <w:ind w:hanging="218"/>
        <w:contextualSpacing/>
        <w:jc w:val="both"/>
        <w:rPr>
          <w:rFonts w:ascii="Vinci Sans" w:hAnsi="Vinci Sans"/>
          <w:sz w:val="20"/>
          <w:szCs w:val="18"/>
        </w:rPr>
      </w:pPr>
      <w:r w:rsidRPr="008271A2">
        <w:rPr>
          <w:rFonts w:ascii="Vinci Sans" w:hAnsi="Vinci Sans"/>
          <w:sz w:val="20"/>
          <w:szCs w:val="18"/>
        </w:rPr>
        <w:t xml:space="preserve">La durée effective et </w:t>
      </w:r>
      <w:r w:rsidR="00F0347D">
        <w:rPr>
          <w:rFonts w:ascii="Vinci Sans" w:hAnsi="Vinci Sans"/>
          <w:sz w:val="20"/>
          <w:szCs w:val="18"/>
        </w:rPr>
        <w:t>l’</w:t>
      </w:r>
      <w:r w:rsidRPr="008271A2">
        <w:rPr>
          <w:rFonts w:ascii="Vinci Sans" w:hAnsi="Vinci Sans"/>
          <w:sz w:val="20"/>
          <w:szCs w:val="18"/>
        </w:rPr>
        <w:t xml:space="preserve">organisation du temps de travail, </w:t>
      </w:r>
    </w:p>
    <w:p w14:paraId="352203F2" w14:textId="39489686" w:rsidP="0059497B" w:rsidR="008271A2" w:rsidRDefault="0059497B" w:rsidRPr="008271A2">
      <w:pPr>
        <w:numPr>
          <w:ilvl w:val="0"/>
          <w:numId w:val="11"/>
        </w:numPr>
        <w:spacing w:after="200" w:line="276" w:lineRule="auto"/>
        <w:ind w:hanging="218"/>
        <w:contextualSpacing/>
        <w:jc w:val="both"/>
        <w:rPr>
          <w:rFonts w:ascii="Vinci Sans" w:hAnsi="Vinci Sans"/>
          <w:sz w:val="20"/>
          <w:szCs w:val="18"/>
        </w:rPr>
      </w:pPr>
      <w:r>
        <w:rPr>
          <w:rFonts w:ascii="Vinci Sans" w:hAnsi="Vinci Sans"/>
          <w:sz w:val="20"/>
          <w:szCs w:val="18"/>
        </w:rPr>
        <w:t>L’i</w:t>
      </w:r>
      <w:r w:rsidR="008271A2" w:rsidRPr="008271A2">
        <w:rPr>
          <w:rFonts w:ascii="Vinci Sans" w:hAnsi="Vinci Sans"/>
          <w:sz w:val="20"/>
          <w:szCs w:val="18"/>
        </w:rPr>
        <w:t xml:space="preserve">ntéressement, </w:t>
      </w:r>
      <w:r>
        <w:rPr>
          <w:rFonts w:ascii="Vinci Sans" w:hAnsi="Vinci Sans"/>
          <w:sz w:val="20"/>
          <w:szCs w:val="18"/>
        </w:rPr>
        <w:t xml:space="preserve">la </w:t>
      </w:r>
      <w:r w:rsidR="008271A2" w:rsidRPr="008271A2">
        <w:rPr>
          <w:rFonts w:ascii="Vinci Sans" w:hAnsi="Vinci Sans"/>
          <w:sz w:val="20"/>
          <w:szCs w:val="18"/>
        </w:rPr>
        <w:t>participation et l’épargne salariale,</w:t>
      </w:r>
    </w:p>
    <w:p w14:paraId="74FE34D3" w14:textId="5C1A35D4" w:rsidP="0059497B" w:rsidR="008271A2" w:rsidRDefault="0059497B" w:rsidRPr="008271A2">
      <w:pPr>
        <w:numPr>
          <w:ilvl w:val="0"/>
          <w:numId w:val="11"/>
        </w:numPr>
        <w:spacing w:after="200" w:line="276" w:lineRule="auto"/>
        <w:ind w:hanging="218"/>
        <w:contextualSpacing/>
        <w:jc w:val="both"/>
        <w:rPr>
          <w:rFonts w:ascii="Vinci Sans" w:hAnsi="Vinci Sans"/>
          <w:sz w:val="20"/>
          <w:szCs w:val="18"/>
        </w:rPr>
      </w:pPr>
      <w:r>
        <w:rPr>
          <w:rFonts w:ascii="Vinci Sans" w:hAnsi="Vinci Sans"/>
          <w:sz w:val="20"/>
          <w:szCs w:val="18"/>
        </w:rPr>
        <w:t>Le s</w:t>
      </w:r>
      <w:r w:rsidR="008271A2" w:rsidRPr="008271A2">
        <w:rPr>
          <w:rFonts w:ascii="Vinci Sans" w:hAnsi="Vinci Sans"/>
          <w:sz w:val="20"/>
          <w:szCs w:val="18"/>
        </w:rPr>
        <w:t>uivi de la mise en œuvre des mesures visant à supprimer les écarts de rémunération et les différences de déroulement de carrière entre femmes et hommes.</w:t>
      </w:r>
    </w:p>
    <w:p w14:paraId="573D81A8" w14:textId="77777777" w:rsidP="0059497B" w:rsidR="008271A2" w:rsidRDefault="008271A2" w:rsidRPr="008271A2">
      <w:pPr>
        <w:spacing w:after="200" w:line="276" w:lineRule="auto"/>
        <w:ind w:left="2160"/>
        <w:contextualSpacing/>
        <w:jc w:val="both"/>
        <w:rPr>
          <w:rFonts w:ascii="Vinci Sans" w:hAnsi="Vinci Sans"/>
          <w:sz w:val="20"/>
          <w:szCs w:val="18"/>
        </w:rPr>
      </w:pPr>
    </w:p>
    <w:p w14:paraId="6DA3DF5F" w14:textId="77777777" w:rsidP="0059497B" w:rsidR="008271A2" w:rsidRDefault="008271A2" w:rsidRPr="008271A2">
      <w:pPr>
        <w:numPr>
          <w:ilvl w:val="0"/>
          <w:numId w:val="12"/>
        </w:numPr>
        <w:spacing w:after="200" w:line="276" w:lineRule="auto"/>
        <w:contextualSpacing/>
        <w:jc w:val="both"/>
        <w:rPr>
          <w:rFonts w:ascii="Vinci Sans" w:hAnsi="Vinci Sans"/>
          <w:b/>
          <w:sz w:val="20"/>
          <w:szCs w:val="18"/>
        </w:rPr>
      </w:pPr>
      <w:r w:rsidRPr="008271A2">
        <w:rPr>
          <w:rFonts w:ascii="Vinci Sans" w:hAnsi="Vinci Sans"/>
          <w:b/>
          <w:sz w:val="20"/>
          <w:szCs w:val="18"/>
        </w:rPr>
        <w:t>L’égalité professionnelle entre les femmes et les hommes et la qualité de vie au travail, qui comprend :</w:t>
      </w:r>
    </w:p>
    <w:p w14:paraId="42BD3B71" w14:textId="582C757F" w:rsidP="0059497B" w:rsidR="008271A2" w:rsidRDefault="00D97222" w:rsidRPr="008271A2">
      <w:pPr>
        <w:numPr>
          <w:ilvl w:val="0"/>
          <w:numId w:val="13"/>
        </w:numPr>
        <w:spacing w:after="200" w:line="276" w:lineRule="auto"/>
        <w:ind w:hanging="218"/>
        <w:contextualSpacing/>
        <w:jc w:val="both"/>
        <w:rPr>
          <w:rFonts w:ascii="Vinci Sans" w:hAnsi="Vinci Sans"/>
          <w:sz w:val="20"/>
          <w:szCs w:val="18"/>
        </w:rPr>
      </w:pPr>
      <w:r>
        <w:rPr>
          <w:rFonts w:ascii="Vinci Sans" w:hAnsi="Vinci Sans"/>
          <w:sz w:val="20"/>
          <w:szCs w:val="18"/>
        </w:rPr>
        <w:t>L’a</w:t>
      </w:r>
      <w:r w:rsidR="008271A2" w:rsidRPr="008271A2">
        <w:rPr>
          <w:rFonts w:ascii="Vinci Sans" w:hAnsi="Vinci Sans"/>
          <w:sz w:val="20"/>
          <w:szCs w:val="18"/>
        </w:rPr>
        <w:t>rticulation vie professionnelle/vie privée des salariés,</w:t>
      </w:r>
    </w:p>
    <w:p w14:paraId="709E48AC" w14:textId="649A9D3E" w:rsidP="0059497B" w:rsidR="008271A2" w:rsidRDefault="00D97222" w:rsidRPr="008271A2">
      <w:pPr>
        <w:numPr>
          <w:ilvl w:val="0"/>
          <w:numId w:val="13"/>
        </w:numPr>
        <w:spacing w:after="200" w:line="276" w:lineRule="auto"/>
        <w:ind w:hanging="218"/>
        <w:contextualSpacing/>
        <w:jc w:val="both"/>
        <w:rPr>
          <w:rFonts w:ascii="Vinci Sans" w:hAnsi="Vinci Sans"/>
          <w:sz w:val="20"/>
          <w:szCs w:val="18"/>
        </w:rPr>
      </w:pPr>
      <w:r>
        <w:rPr>
          <w:rFonts w:ascii="Vinci Sans" w:hAnsi="Vinci Sans"/>
          <w:sz w:val="20"/>
          <w:szCs w:val="18"/>
        </w:rPr>
        <w:t>Les o</w:t>
      </w:r>
      <w:r w:rsidR="008271A2" w:rsidRPr="008271A2">
        <w:rPr>
          <w:rFonts w:ascii="Vinci Sans" w:hAnsi="Vinci Sans"/>
          <w:sz w:val="20"/>
          <w:szCs w:val="18"/>
        </w:rPr>
        <w:t>bjectifs et mesures permettant d’atteindre l’égalité professionnelle entre les femmes et les hommes,</w:t>
      </w:r>
    </w:p>
    <w:p w14:paraId="0356DA89" w14:textId="77777777" w:rsidP="0059497B" w:rsidR="008271A2" w:rsidRDefault="008271A2" w:rsidRPr="008271A2">
      <w:pPr>
        <w:numPr>
          <w:ilvl w:val="0"/>
          <w:numId w:val="13"/>
        </w:numPr>
        <w:spacing w:after="200" w:line="276" w:lineRule="auto"/>
        <w:ind w:hanging="218"/>
        <w:contextualSpacing/>
        <w:jc w:val="both"/>
        <w:rPr>
          <w:rFonts w:ascii="Vinci Sans" w:hAnsi="Vinci Sans"/>
          <w:sz w:val="20"/>
          <w:szCs w:val="18"/>
        </w:rPr>
      </w:pPr>
      <w:r w:rsidRPr="008271A2">
        <w:rPr>
          <w:rFonts w:ascii="Vinci Sans" w:hAnsi="Vinci Sans"/>
          <w:sz w:val="20"/>
          <w:szCs w:val="18"/>
        </w:rPr>
        <w:t>Les mesures permettant de lutter contre toute discrimination en matière de recrutement, d’emploi et d’accès à la formation professionnelle,</w:t>
      </w:r>
    </w:p>
    <w:p w14:paraId="360A6A8C" w14:textId="04DECAAB" w:rsidP="0059497B" w:rsidR="008271A2" w:rsidRDefault="00D97222" w:rsidRPr="008271A2">
      <w:pPr>
        <w:numPr>
          <w:ilvl w:val="0"/>
          <w:numId w:val="13"/>
        </w:numPr>
        <w:spacing w:after="200" w:line="276" w:lineRule="auto"/>
        <w:ind w:hanging="218"/>
        <w:contextualSpacing/>
        <w:jc w:val="both"/>
        <w:rPr>
          <w:rFonts w:ascii="Vinci Sans" w:hAnsi="Vinci Sans"/>
          <w:sz w:val="20"/>
          <w:szCs w:val="18"/>
        </w:rPr>
      </w:pPr>
      <w:r>
        <w:rPr>
          <w:rFonts w:ascii="Vinci Sans" w:hAnsi="Vinci Sans"/>
          <w:sz w:val="20"/>
          <w:szCs w:val="18"/>
        </w:rPr>
        <w:t>Les m</w:t>
      </w:r>
      <w:r w:rsidR="008271A2" w:rsidRPr="008271A2">
        <w:rPr>
          <w:rFonts w:ascii="Vinci Sans" w:hAnsi="Vinci Sans"/>
          <w:sz w:val="20"/>
          <w:szCs w:val="18"/>
        </w:rPr>
        <w:t>esures relatives à l’insertion professionnelle et au maintien dans l’emploi des travailleurs handicapés,</w:t>
      </w:r>
    </w:p>
    <w:p w14:paraId="48A66037" w14:textId="77777777" w:rsidP="0059497B" w:rsidR="008271A2" w:rsidRDefault="008271A2" w:rsidRPr="008271A2">
      <w:pPr>
        <w:numPr>
          <w:ilvl w:val="0"/>
          <w:numId w:val="13"/>
        </w:numPr>
        <w:spacing w:after="200" w:line="276" w:lineRule="auto"/>
        <w:ind w:hanging="218"/>
        <w:contextualSpacing/>
        <w:jc w:val="both"/>
        <w:rPr>
          <w:rFonts w:ascii="Vinci Sans" w:hAnsi="Vinci Sans"/>
          <w:sz w:val="20"/>
          <w:szCs w:val="18"/>
        </w:rPr>
      </w:pPr>
      <w:r w:rsidRPr="008271A2">
        <w:rPr>
          <w:rFonts w:ascii="Vinci Sans" w:hAnsi="Vinci Sans"/>
          <w:sz w:val="20"/>
          <w:szCs w:val="18"/>
        </w:rPr>
        <w:t xml:space="preserve">Les modalités de définition d’un régime de prévoyance et d’un régime de remboursement complémentaire, </w:t>
      </w:r>
    </w:p>
    <w:p w14:paraId="31C5F247" w14:textId="652E96D1" w:rsidP="00EA3107" w:rsidR="008271A2" w:rsidRDefault="00D97222" w:rsidRPr="008271A2">
      <w:pPr>
        <w:numPr>
          <w:ilvl w:val="0"/>
          <w:numId w:val="13"/>
        </w:numPr>
        <w:spacing w:after="200" w:line="276" w:lineRule="auto"/>
        <w:ind w:hanging="218"/>
        <w:contextualSpacing/>
        <w:jc w:val="both"/>
        <w:rPr>
          <w:rFonts w:ascii="Vinci Sans" w:hAnsi="Vinci Sans"/>
          <w:sz w:val="20"/>
          <w:szCs w:val="18"/>
        </w:rPr>
      </w:pPr>
      <w:r>
        <w:rPr>
          <w:rFonts w:ascii="Vinci Sans" w:hAnsi="Vinci Sans"/>
          <w:sz w:val="20"/>
          <w:szCs w:val="18"/>
        </w:rPr>
        <w:t>L’e</w:t>
      </w:r>
      <w:r w:rsidR="008271A2" w:rsidRPr="008271A2">
        <w:rPr>
          <w:rFonts w:ascii="Vinci Sans" w:hAnsi="Vinci Sans"/>
          <w:sz w:val="20"/>
          <w:szCs w:val="18"/>
        </w:rPr>
        <w:t>xercice du droit d’expression direct et collecti</w:t>
      </w:r>
      <w:r w:rsidR="00DC0A8F">
        <w:rPr>
          <w:rFonts w:ascii="Vinci Sans" w:hAnsi="Vinci Sans"/>
          <w:sz w:val="20"/>
          <w:szCs w:val="18"/>
        </w:rPr>
        <w:t>f</w:t>
      </w:r>
      <w:r w:rsidR="008271A2" w:rsidRPr="008271A2">
        <w:rPr>
          <w:rFonts w:ascii="Vinci Sans" w:hAnsi="Vinci Sans"/>
          <w:sz w:val="20"/>
          <w:szCs w:val="18"/>
        </w:rPr>
        <w:t xml:space="preserve"> des salariés.</w:t>
      </w:r>
    </w:p>
    <w:p w14:paraId="11EC4E89" w14:textId="77777777" w:rsidP="00EC1576" w:rsidR="008271A2" w:rsidRDefault="008271A2" w:rsidRPr="008271A2">
      <w:pPr>
        <w:spacing w:after="200" w:line="276" w:lineRule="auto"/>
        <w:ind w:left="644"/>
        <w:contextualSpacing/>
        <w:jc w:val="both"/>
        <w:rPr>
          <w:rFonts w:ascii="Vinci Sans" w:hAnsi="Vinci Sans"/>
          <w:sz w:val="20"/>
          <w:szCs w:val="18"/>
        </w:rPr>
      </w:pPr>
    </w:p>
    <w:p w14:paraId="318D8ED9" w14:textId="7CC51EBF" w:rsidP="00EC1576" w:rsidR="008271A2" w:rsidRDefault="008271A2" w:rsidRPr="00EA3107">
      <w:pPr>
        <w:numPr>
          <w:ilvl w:val="0"/>
          <w:numId w:val="12"/>
        </w:numPr>
        <w:spacing w:after="200" w:line="276" w:lineRule="auto"/>
        <w:contextualSpacing/>
        <w:jc w:val="both"/>
        <w:rPr>
          <w:rFonts w:ascii="Vinci Sans" w:hAnsi="Vinci Sans"/>
          <w:b/>
          <w:sz w:val="20"/>
          <w:szCs w:val="18"/>
        </w:rPr>
      </w:pPr>
      <w:r w:rsidRPr="00EA3107">
        <w:rPr>
          <w:rFonts w:ascii="Vinci Sans" w:hAnsi="Vinci Sans"/>
          <w:b/>
          <w:sz w:val="20"/>
          <w:szCs w:val="18"/>
        </w:rPr>
        <w:t>La GPEC</w:t>
      </w:r>
    </w:p>
    <w:p w14:paraId="70926A59" w14:textId="16BE081B" w:rsidP="003B07BA" w:rsidR="008C64BD" w:rsidRDefault="00EA3107">
      <w:pPr>
        <w:ind w:left="360"/>
        <w:jc w:val="both"/>
        <w:rPr>
          <w:rFonts w:ascii="Vinci Sans" w:hAnsi="Vinci Sans"/>
          <w:i/>
          <w:sz w:val="20"/>
          <w:szCs w:val="18"/>
        </w:rPr>
      </w:pPr>
      <w:r w:rsidRPr="00EA3107">
        <w:rPr>
          <w:rFonts w:ascii="Vinci Sans" w:hAnsi="Vinci Sans"/>
          <w:i/>
          <w:sz w:val="20"/>
          <w:szCs w:val="18"/>
        </w:rPr>
        <w:t xml:space="preserve">Les négociations en la matière </w:t>
      </w:r>
      <w:r>
        <w:rPr>
          <w:rFonts w:ascii="Vinci Sans" w:hAnsi="Vinci Sans"/>
          <w:i/>
          <w:sz w:val="20"/>
          <w:szCs w:val="18"/>
        </w:rPr>
        <w:t>sont</w:t>
      </w:r>
      <w:r w:rsidRPr="00EA3107">
        <w:rPr>
          <w:rFonts w:ascii="Vinci Sans" w:hAnsi="Vinci Sans"/>
          <w:i/>
          <w:sz w:val="20"/>
          <w:szCs w:val="18"/>
        </w:rPr>
        <w:t xml:space="preserve"> à engager dans les sociétés de plus de 300 salariés, ce qui n’est pas le cas de la société Dauphiné Savoie Maintenance Services</w:t>
      </w:r>
      <w:r w:rsidR="006C31FA">
        <w:rPr>
          <w:rFonts w:ascii="Vinci Sans" w:hAnsi="Vinci Sans"/>
          <w:i/>
          <w:sz w:val="20"/>
          <w:szCs w:val="18"/>
        </w:rPr>
        <w:t xml:space="preserve">, ce qui n’exclut pas </w:t>
      </w:r>
      <w:r w:rsidR="00E14EF3">
        <w:rPr>
          <w:rFonts w:ascii="Vinci Sans" w:hAnsi="Vinci Sans"/>
          <w:i/>
          <w:sz w:val="20"/>
          <w:szCs w:val="18"/>
        </w:rPr>
        <w:t>d’envisager dans le présent procès-verbal des thèmes liés à la GPEC.</w:t>
      </w:r>
    </w:p>
    <w:p w14:paraId="6AA63AA4" w14:textId="0624917B" w:rsidP="00EA3107" w:rsidR="00E567FF" w:rsidRDefault="00E567FF">
      <w:pPr>
        <w:ind w:firstLine="65" w:left="360"/>
        <w:jc w:val="both"/>
        <w:rPr>
          <w:rFonts w:ascii="Vinci Sans" w:hAnsi="Vinci Sans"/>
          <w:i/>
          <w:sz w:val="20"/>
          <w:szCs w:val="18"/>
        </w:rPr>
      </w:pPr>
    </w:p>
    <w:p w14:paraId="43EDBE60" w14:textId="12AD468A" w:rsidP="00EA3107" w:rsidR="00E567FF" w:rsidRDefault="00E567FF">
      <w:pPr>
        <w:ind w:firstLine="65" w:left="360"/>
        <w:jc w:val="both"/>
        <w:rPr>
          <w:rFonts w:ascii="Vinci Sans" w:hAnsi="Vinci Sans"/>
          <w:i/>
          <w:sz w:val="20"/>
          <w:szCs w:val="18"/>
        </w:rPr>
      </w:pPr>
    </w:p>
    <w:p w14:paraId="1C77D18F" w14:textId="3BAF21FB" w:rsidP="00EA3107" w:rsidR="00E567FF" w:rsidRDefault="00E567FF">
      <w:pPr>
        <w:ind w:firstLine="65" w:left="360"/>
        <w:jc w:val="both"/>
        <w:rPr>
          <w:rFonts w:ascii="Vinci Sans" w:hAnsi="Vinci Sans"/>
          <w:i/>
          <w:sz w:val="20"/>
          <w:szCs w:val="18"/>
        </w:rPr>
      </w:pPr>
    </w:p>
    <w:p w14:paraId="48B77B84" w14:textId="420A4EEB" w:rsidP="00EA3107" w:rsidR="00E567FF" w:rsidRDefault="00E567FF">
      <w:pPr>
        <w:ind w:firstLine="65" w:left="360"/>
        <w:jc w:val="both"/>
        <w:rPr>
          <w:rFonts w:ascii="Vinci Sans" w:hAnsi="Vinci Sans"/>
          <w:i/>
          <w:sz w:val="20"/>
          <w:szCs w:val="18"/>
        </w:rPr>
      </w:pPr>
    </w:p>
    <w:p w14:paraId="208270A7" w14:textId="472883FE" w:rsidP="00EA3107" w:rsidR="00E567FF" w:rsidRDefault="00E567FF">
      <w:pPr>
        <w:ind w:firstLine="65" w:left="360"/>
        <w:jc w:val="both"/>
        <w:rPr>
          <w:rFonts w:ascii="Vinci Sans" w:hAnsi="Vinci Sans"/>
          <w:i/>
          <w:sz w:val="20"/>
          <w:szCs w:val="18"/>
        </w:rPr>
      </w:pPr>
    </w:p>
    <w:p w14:paraId="785C927E" w14:textId="126CE935" w:rsidP="00EA3107" w:rsidR="00E567FF" w:rsidRDefault="00E567FF">
      <w:pPr>
        <w:ind w:firstLine="65" w:left="360"/>
        <w:jc w:val="both"/>
        <w:rPr>
          <w:rFonts w:ascii="Vinci Sans" w:hAnsi="Vinci Sans"/>
          <w:i/>
          <w:sz w:val="20"/>
          <w:szCs w:val="18"/>
        </w:rPr>
      </w:pPr>
    </w:p>
    <w:p w14:paraId="773B4C6D" w14:textId="38EFD7F3" w:rsidP="00EA3107" w:rsidR="00E567FF" w:rsidRDefault="00E567FF">
      <w:pPr>
        <w:ind w:firstLine="65" w:left="360"/>
        <w:jc w:val="both"/>
        <w:rPr>
          <w:rFonts w:ascii="Vinci Sans" w:hAnsi="Vinci Sans"/>
          <w:i/>
          <w:sz w:val="20"/>
          <w:szCs w:val="18"/>
        </w:rPr>
      </w:pPr>
    </w:p>
    <w:p w14:paraId="3C06CE32" w14:textId="77777777" w:rsidP="00EC1576" w:rsidR="00CC0BA6" w:rsidRDefault="00CC0BA6" w:rsidRPr="00B14BEF">
      <w:pPr>
        <w:jc w:val="both"/>
        <w:rPr>
          <w:rFonts w:ascii="Vinci Sans" w:hAnsi="Vinci Sans"/>
          <w:sz w:val="20"/>
          <w:szCs w:val="18"/>
        </w:rPr>
      </w:pPr>
    </w:p>
    <w:p w14:paraId="6C21235C" w14:textId="77777777" w:rsidP="00EC1576" w:rsidR="00CC0BA6" w:rsidRDefault="00CC0BA6" w:rsidRPr="00B14BEF">
      <w:pPr>
        <w:pStyle w:val="Paragraphedeliste"/>
        <w:numPr>
          <w:ilvl w:val="0"/>
          <w:numId w:val="3"/>
        </w:numPr>
        <w:ind w:hanging="357" w:left="425"/>
        <w:contextualSpacing/>
        <w:jc w:val="both"/>
        <w:rPr>
          <w:rFonts w:ascii="Vinci Sans" w:hAnsi="Vinci Sans"/>
          <w:b/>
          <w:sz w:val="20"/>
          <w:szCs w:val="18"/>
          <w:u w:val="single"/>
        </w:rPr>
      </w:pPr>
      <w:r w:rsidRPr="00B14BEF">
        <w:rPr>
          <w:rFonts w:ascii="Vinci Sans" w:hAnsi="Vinci Sans"/>
          <w:b/>
          <w:sz w:val="20"/>
          <w:szCs w:val="18"/>
          <w:u w:val="single"/>
        </w:rPr>
        <w:t>Documents</w:t>
      </w:r>
    </w:p>
    <w:p w14:paraId="4170C12A" w14:textId="77777777" w:rsidP="005335BC" w:rsidR="005335BC" w:rsidRDefault="005335BC">
      <w:pPr>
        <w:spacing w:after="200" w:line="276" w:lineRule="auto"/>
        <w:contextualSpacing/>
        <w:jc w:val="both"/>
        <w:rPr>
          <w:rFonts w:ascii="Vinci Sans" w:hAnsi="Vinci Sans"/>
          <w:sz w:val="20"/>
          <w:szCs w:val="18"/>
        </w:rPr>
      </w:pPr>
    </w:p>
    <w:p w14:paraId="6788AC2F" w14:textId="74A03727" w:rsidP="005335BC" w:rsidR="00DE308A" w:rsidRDefault="00DE308A" w:rsidRPr="00DE308A">
      <w:pPr>
        <w:spacing w:after="200" w:line="276" w:lineRule="auto"/>
        <w:ind w:firstLine="68"/>
        <w:contextualSpacing/>
        <w:jc w:val="both"/>
        <w:rPr>
          <w:rFonts w:ascii="Vinci Sans" w:hAnsi="Vinci Sans"/>
          <w:sz w:val="20"/>
          <w:szCs w:val="18"/>
        </w:rPr>
      </w:pPr>
      <w:r w:rsidRPr="00DE308A">
        <w:rPr>
          <w:rFonts w:ascii="Vinci Sans" w:hAnsi="Vinci Sans"/>
          <w:sz w:val="20"/>
          <w:szCs w:val="18"/>
        </w:rPr>
        <w:t xml:space="preserve">Lors de la première réunion, l’ensemble des informations suivantes ont été remis </w:t>
      </w:r>
      <w:r w:rsidR="00EC343E">
        <w:rPr>
          <w:rFonts w:ascii="Vinci Sans" w:hAnsi="Vinci Sans"/>
          <w:sz w:val="20"/>
          <w:szCs w:val="18"/>
        </w:rPr>
        <w:t>à la délégation syndicale :</w:t>
      </w:r>
    </w:p>
    <w:p w14:paraId="01426CD5" w14:textId="484D9831" w:rsidP="00EC1576" w:rsidR="00DE308A" w:rsidRDefault="003B07BA" w:rsidRPr="00DE308A">
      <w:pPr>
        <w:numPr>
          <w:ilvl w:val="0"/>
          <w:numId w:val="13"/>
        </w:numPr>
        <w:spacing w:after="200" w:line="276" w:lineRule="auto"/>
        <w:contextualSpacing/>
        <w:jc w:val="both"/>
        <w:rPr>
          <w:rFonts w:ascii="Vinci Sans" w:hAnsi="Vinci Sans"/>
          <w:sz w:val="20"/>
          <w:szCs w:val="18"/>
        </w:rPr>
      </w:pPr>
      <w:r>
        <w:rPr>
          <w:rFonts w:ascii="Vinci Sans" w:hAnsi="Vinci Sans"/>
          <w:sz w:val="20"/>
          <w:szCs w:val="18"/>
        </w:rPr>
        <w:t>Les i</w:t>
      </w:r>
      <w:r w:rsidR="00DE308A" w:rsidRPr="00DE308A">
        <w:rPr>
          <w:rFonts w:ascii="Vinci Sans" w:hAnsi="Vinci Sans"/>
          <w:sz w:val="20"/>
          <w:szCs w:val="18"/>
        </w:rPr>
        <w:t xml:space="preserve">nformations économiques et sociales de </w:t>
      </w:r>
      <w:r w:rsidR="00DE308A">
        <w:rPr>
          <w:rFonts w:ascii="Vinci Sans" w:hAnsi="Vinci Sans"/>
          <w:sz w:val="20"/>
          <w:szCs w:val="18"/>
        </w:rPr>
        <w:t>la société D</w:t>
      </w:r>
      <w:r w:rsidR="00EC343E">
        <w:rPr>
          <w:rFonts w:ascii="Vinci Sans" w:hAnsi="Vinci Sans"/>
          <w:sz w:val="20"/>
          <w:szCs w:val="18"/>
        </w:rPr>
        <w:t>auphiné Savoie Maintenance Services</w:t>
      </w:r>
      <w:r w:rsidR="00DE308A">
        <w:rPr>
          <w:rFonts w:ascii="Vinci Sans" w:hAnsi="Vinci Sans"/>
          <w:sz w:val="20"/>
          <w:szCs w:val="18"/>
        </w:rPr>
        <w:t xml:space="preserve"> </w:t>
      </w:r>
      <w:r w:rsidR="00DE308A" w:rsidRPr="00DE308A">
        <w:rPr>
          <w:rFonts w:ascii="Vinci Sans" w:hAnsi="Vinci Sans"/>
          <w:sz w:val="20"/>
          <w:szCs w:val="18"/>
        </w:rPr>
        <w:t>relatives au Chiffre d’affaire</w:t>
      </w:r>
      <w:r w:rsidR="00EC343E">
        <w:rPr>
          <w:rFonts w:ascii="Vinci Sans" w:hAnsi="Vinci Sans"/>
          <w:sz w:val="20"/>
          <w:szCs w:val="18"/>
        </w:rPr>
        <w:t>s</w:t>
      </w:r>
      <w:r w:rsidR="00DE308A" w:rsidRPr="00DE308A">
        <w:rPr>
          <w:rFonts w:ascii="Vinci Sans" w:hAnsi="Vinci Sans"/>
          <w:sz w:val="20"/>
          <w:szCs w:val="18"/>
        </w:rPr>
        <w:t xml:space="preserve">, résultat, </w:t>
      </w:r>
      <w:r w:rsidR="0099609C">
        <w:rPr>
          <w:rFonts w:ascii="Vinci Sans" w:hAnsi="Vinci Sans"/>
          <w:sz w:val="20"/>
          <w:szCs w:val="18"/>
        </w:rPr>
        <w:t>masse salariale</w:t>
      </w:r>
    </w:p>
    <w:p w14:paraId="1D73CBF4" w14:textId="30AF0AC5" w:rsidP="00EC1576" w:rsidR="00DE308A" w:rsidRDefault="00DE308A">
      <w:pPr>
        <w:numPr>
          <w:ilvl w:val="0"/>
          <w:numId w:val="13"/>
        </w:numPr>
        <w:spacing w:after="200" w:line="276" w:lineRule="auto"/>
        <w:contextualSpacing/>
        <w:jc w:val="both"/>
        <w:rPr>
          <w:rFonts w:ascii="Vinci Sans" w:hAnsi="Vinci Sans"/>
          <w:sz w:val="20"/>
          <w:szCs w:val="18"/>
        </w:rPr>
      </w:pPr>
      <w:r w:rsidRPr="00DE308A">
        <w:rPr>
          <w:rFonts w:ascii="Vinci Sans" w:hAnsi="Vinci Sans"/>
          <w:sz w:val="20"/>
          <w:szCs w:val="18"/>
        </w:rPr>
        <w:t xml:space="preserve">Les données sociales relatives à l’évolution des effectifs de l’établissement, la situation comparée des hommes et des femmes, âges, ancienneté, classification, le recours aux intérimaires, la répartition des effectifs selon la durée du travail, les actions de prévention et de formation, les travailleurs </w:t>
      </w:r>
      <w:r w:rsidR="00240260">
        <w:rPr>
          <w:rFonts w:ascii="Vinci Sans" w:hAnsi="Vinci Sans"/>
          <w:sz w:val="20"/>
          <w:szCs w:val="18"/>
        </w:rPr>
        <w:t>en situation de handicap</w:t>
      </w:r>
    </w:p>
    <w:p w14:paraId="4B34F407" w14:textId="77777777" w:rsidP="00240260" w:rsidR="00240260" w:rsidRDefault="00240260" w:rsidRPr="00240260">
      <w:pPr>
        <w:spacing w:after="200" w:line="276" w:lineRule="auto"/>
        <w:ind w:left="284"/>
        <w:contextualSpacing/>
        <w:jc w:val="both"/>
        <w:rPr>
          <w:rFonts w:ascii="Vinci Sans" w:hAnsi="Vinci Sans"/>
          <w:sz w:val="20"/>
          <w:szCs w:val="18"/>
        </w:rPr>
      </w:pPr>
    </w:p>
    <w:p w14:paraId="7E64037D" w14:textId="51C122FB" w:rsidP="00EC1576" w:rsidR="00DE308A" w:rsidRDefault="00DE308A">
      <w:pPr>
        <w:jc w:val="both"/>
        <w:rPr>
          <w:rFonts w:ascii="Vinci Sans" w:hAnsi="Vinci Sans"/>
          <w:sz w:val="20"/>
          <w:szCs w:val="18"/>
        </w:rPr>
      </w:pPr>
      <w:r w:rsidRPr="00DE308A">
        <w:rPr>
          <w:rFonts w:ascii="Vinci Sans" w:hAnsi="Vinci Sans"/>
          <w:sz w:val="20"/>
          <w:szCs w:val="18"/>
        </w:rPr>
        <w:t>L’ensemble des points présentés ci-dessus a donné lieux à débats et échanges.</w:t>
      </w:r>
    </w:p>
    <w:p w14:paraId="7967CD0C" w14:textId="1E324BB5" w:rsidP="00EC1576" w:rsidR="00290D4C" w:rsidRDefault="00290D4C">
      <w:pPr>
        <w:jc w:val="both"/>
        <w:rPr>
          <w:rFonts w:ascii="Vinci Sans" w:hAnsi="Vinci Sans"/>
        </w:rPr>
      </w:pPr>
    </w:p>
    <w:p w14:paraId="5DE6C6EC" w14:textId="77777777" w:rsidP="00EC1576" w:rsidR="00CC0BA6" w:rsidRDefault="00CC0BA6" w:rsidRPr="00B14BEF">
      <w:pPr>
        <w:jc w:val="both"/>
        <w:rPr>
          <w:rFonts w:ascii="Vinci Sans" w:hAnsi="Vinci Sans"/>
          <w:sz w:val="20"/>
          <w:szCs w:val="18"/>
        </w:rPr>
      </w:pPr>
    </w:p>
    <w:p w14:paraId="796A36F4" w14:textId="77777777" w:rsidP="00EC1576" w:rsidR="00CC0BA6" w:rsidRDefault="00CC0BA6" w:rsidRPr="00B14BEF">
      <w:pPr>
        <w:pStyle w:val="Paragraphedeliste"/>
        <w:numPr>
          <w:ilvl w:val="0"/>
          <w:numId w:val="3"/>
        </w:numPr>
        <w:ind w:hanging="357" w:left="425"/>
        <w:contextualSpacing/>
        <w:jc w:val="both"/>
        <w:rPr>
          <w:rFonts w:ascii="Vinci Sans" w:hAnsi="Vinci Sans"/>
          <w:b/>
          <w:sz w:val="20"/>
          <w:szCs w:val="18"/>
          <w:u w:val="single"/>
        </w:rPr>
      </w:pPr>
      <w:r w:rsidRPr="00B14BEF">
        <w:rPr>
          <w:rFonts w:ascii="Vinci Sans" w:hAnsi="Vinci Sans"/>
          <w:b/>
          <w:sz w:val="20"/>
          <w:szCs w:val="18"/>
          <w:u w:val="single"/>
        </w:rPr>
        <w:t>Propositions respectives des parties</w:t>
      </w:r>
    </w:p>
    <w:p w14:paraId="7ACB2C11" w14:textId="77777777" w:rsidP="00EC1576" w:rsidR="00436B0F" w:rsidRDefault="00436B0F" w:rsidRPr="00B14BEF">
      <w:pPr>
        <w:jc w:val="both"/>
        <w:rPr>
          <w:rFonts w:ascii="Vinci Sans" w:hAnsi="Vinci Sans"/>
          <w:sz w:val="20"/>
          <w:szCs w:val="18"/>
        </w:rPr>
      </w:pPr>
    </w:p>
    <w:p w14:paraId="5F668B13" w14:textId="65FA1E93" w:rsidP="00EC1576" w:rsidR="001D3A90" w:rsidRDefault="004A71DD" w:rsidRPr="001D3A90">
      <w:pPr>
        <w:spacing w:after="200" w:line="276" w:lineRule="auto"/>
        <w:contextualSpacing/>
        <w:jc w:val="both"/>
        <w:rPr>
          <w:rFonts w:ascii="Vinci Sans" w:hAnsi="Vinci Sans"/>
          <w:b/>
          <w:sz w:val="20"/>
          <w:szCs w:val="20"/>
        </w:rPr>
      </w:pPr>
      <w:r>
        <w:rPr>
          <w:rFonts w:ascii="Vinci Sans" w:hAnsi="Vinci Sans"/>
          <w:b/>
          <w:sz w:val="20"/>
          <w:szCs w:val="20"/>
        </w:rPr>
        <w:t xml:space="preserve">A/ </w:t>
      </w:r>
      <w:r w:rsidR="001D3A90" w:rsidRPr="001D3A90">
        <w:rPr>
          <w:rFonts w:ascii="Vinci Sans" w:hAnsi="Vinci Sans"/>
          <w:b/>
          <w:sz w:val="20"/>
          <w:szCs w:val="20"/>
        </w:rPr>
        <w:t>Rémunération, temps de travail et partage de la valeur ajoutée dans l’entreprise</w:t>
      </w:r>
    </w:p>
    <w:p w14:paraId="7BF23E53" w14:textId="77777777" w:rsidP="00EC1576" w:rsidR="001D3A90" w:rsidRDefault="001D3A90">
      <w:pPr>
        <w:jc w:val="both"/>
        <w:rPr>
          <w:rFonts w:ascii="Vinci Sans" w:hAnsi="Vinci Sans"/>
          <w:sz w:val="20"/>
          <w:szCs w:val="18"/>
        </w:rPr>
      </w:pPr>
    </w:p>
    <w:p w14:paraId="174E01F9" w14:textId="230DD624" w:rsidP="00EC1576" w:rsidR="00CC0BA6" w:rsidRDefault="00645565" w:rsidRPr="007E3A78">
      <w:pPr>
        <w:jc w:val="both"/>
        <w:rPr>
          <w:rFonts w:ascii="Vinci Sans" w:hAnsi="Vinci Sans"/>
          <w:sz w:val="20"/>
          <w:szCs w:val="18"/>
        </w:rPr>
      </w:pPr>
      <w:r w:rsidRPr="007E3A78">
        <w:rPr>
          <w:rFonts w:ascii="Vinci Sans" w:hAnsi="Vinci Sans"/>
          <w:sz w:val="20"/>
          <w:szCs w:val="18"/>
        </w:rPr>
        <w:t>Pour la CFDT</w:t>
      </w:r>
      <w:r w:rsidR="001D3A90" w:rsidRPr="007E3A78">
        <w:rPr>
          <w:rFonts w:ascii="Vinci Sans" w:hAnsi="Vinci Sans"/>
          <w:sz w:val="20"/>
          <w:szCs w:val="18"/>
        </w:rPr>
        <w:t> :</w:t>
      </w:r>
    </w:p>
    <w:p w14:paraId="26AE5ED6" w14:textId="77777777" w:rsidP="00EC1576" w:rsidR="00645565" w:rsidRDefault="00645565" w:rsidRPr="000E5AEA">
      <w:pPr>
        <w:jc w:val="both"/>
        <w:rPr>
          <w:rFonts w:ascii="Vinci Sans" w:hAnsi="Vinci Sans"/>
          <w:sz w:val="20"/>
          <w:szCs w:val="18"/>
          <w:highlight w:val="yellow"/>
        </w:rPr>
      </w:pPr>
    </w:p>
    <w:p w14:paraId="58BFB969" w14:textId="2A4F7F2A" w:rsidP="00084BF5" w:rsidR="00084BF5" w:rsidRDefault="00084BF5" w:rsidRPr="00084BF5">
      <w:pPr>
        <w:pStyle w:val="Paragraphedeliste"/>
        <w:numPr>
          <w:ilvl w:val="0"/>
          <w:numId w:val="15"/>
        </w:numPr>
        <w:spacing w:after="160" w:line="256" w:lineRule="auto"/>
        <w:contextualSpacing/>
        <w:jc w:val="both"/>
        <w:rPr>
          <w:rFonts w:ascii="Vinci Sans" w:hAnsi="Vinci Sans"/>
          <w:sz w:val="20"/>
          <w:szCs w:val="18"/>
        </w:rPr>
      </w:pPr>
      <w:r>
        <w:rPr>
          <w:rFonts w:ascii="Vinci Sans" w:hAnsi="Vinci Sans"/>
          <w:sz w:val="20"/>
          <w:szCs w:val="18"/>
        </w:rPr>
        <w:t>2,5</w:t>
      </w:r>
      <w:r w:rsidR="00CE46AC" w:rsidRPr="002A7196">
        <w:rPr>
          <w:rFonts w:ascii="Vinci Sans" w:hAnsi="Vinci Sans"/>
          <w:sz w:val="20"/>
          <w:szCs w:val="18"/>
        </w:rPr>
        <w:t xml:space="preserve">% d’augmentation généralisée </w:t>
      </w:r>
    </w:p>
    <w:p w14:paraId="0A79061F" w14:textId="00FCC6D6" w:rsidP="00C55316" w:rsidR="00B105A7" w:rsidRDefault="00BC2E32">
      <w:pPr>
        <w:pStyle w:val="Paragraphedeliste"/>
        <w:numPr>
          <w:ilvl w:val="0"/>
          <w:numId w:val="15"/>
        </w:numPr>
        <w:spacing w:after="160" w:line="256" w:lineRule="auto"/>
        <w:contextualSpacing/>
        <w:jc w:val="both"/>
        <w:rPr>
          <w:rFonts w:ascii="Vinci Sans" w:hAnsi="Vinci Sans"/>
          <w:sz w:val="20"/>
          <w:szCs w:val="18"/>
        </w:rPr>
      </w:pPr>
      <w:r>
        <w:rPr>
          <w:rFonts w:ascii="Vinci Sans" w:hAnsi="Vinci Sans"/>
          <w:sz w:val="20"/>
          <w:szCs w:val="18"/>
        </w:rPr>
        <w:t>2,5</w:t>
      </w:r>
      <w:r w:rsidR="00CE46AC" w:rsidRPr="002A7196">
        <w:rPr>
          <w:rFonts w:ascii="Vinci Sans" w:hAnsi="Vinci Sans"/>
          <w:sz w:val="20"/>
          <w:szCs w:val="18"/>
        </w:rPr>
        <w:t>% dans le cadre des promotions et de l’égalité Hommes Femmes</w:t>
      </w:r>
    </w:p>
    <w:p w14:paraId="051A1DA8" w14:textId="725FD59D" w:rsidP="00C55316" w:rsidR="00B60C46" w:rsidRDefault="00BC2E32" w:rsidRPr="002A7196">
      <w:pPr>
        <w:pStyle w:val="Paragraphedeliste"/>
        <w:numPr>
          <w:ilvl w:val="0"/>
          <w:numId w:val="15"/>
        </w:numPr>
        <w:spacing w:after="160" w:line="256" w:lineRule="auto"/>
        <w:contextualSpacing/>
        <w:jc w:val="both"/>
        <w:rPr>
          <w:rFonts w:ascii="Vinci Sans" w:hAnsi="Vinci Sans"/>
          <w:sz w:val="20"/>
          <w:szCs w:val="18"/>
        </w:rPr>
      </w:pPr>
      <w:r>
        <w:rPr>
          <w:rFonts w:ascii="Vinci Sans" w:hAnsi="Vinci Sans"/>
          <w:sz w:val="20"/>
          <w:szCs w:val="18"/>
        </w:rPr>
        <w:t xml:space="preserve">Augmenter le montant de la Prime de Fin d’Année, de </w:t>
      </w:r>
      <w:r w:rsidR="00B75AF8">
        <w:rPr>
          <w:rFonts w:ascii="Vinci Sans" w:hAnsi="Vinci Sans"/>
          <w:sz w:val="20"/>
          <w:szCs w:val="18"/>
        </w:rPr>
        <w:t xml:space="preserve">85% à 100% </w:t>
      </w:r>
    </w:p>
    <w:p w14:paraId="7198AC49" w14:textId="569184DF" w:rsidP="00C55316" w:rsidR="004964B8" w:rsidRDefault="00B75AF8">
      <w:pPr>
        <w:pStyle w:val="Paragraphedeliste"/>
        <w:numPr>
          <w:ilvl w:val="0"/>
          <w:numId w:val="15"/>
        </w:numPr>
        <w:spacing w:after="160" w:line="256" w:lineRule="auto"/>
        <w:contextualSpacing/>
        <w:jc w:val="both"/>
        <w:rPr>
          <w:rFonts w:ascii="Vinci Sans" w:hAnsi="Vinci Sans"/>
          <w:sz w:val="20"/>
          <w:szCs w:val="18"/>
        </w:rPr>
      </w:pPr>
      <w:r>
        <w:rPr>
          <w:rFonts w:ascii="Vinci Sans" w:hAnsi="Vinci Sans"/>
          <w:sz w:val="20"/>
          <w:szCs w:val="18"/>
        </w:rPr>
        <w:t>Instauration d’une prime d’ancienneté</w:t>
      </w:r>
    </w:p>
    <w:p w14:paraId="200121A5" w14:textId="4A806393" w:rsidP="00C55316" w:rsidR="00F13747" w:rsidRDefault="00C72CF0">
      <w:pPr>
        <w:pStyle w:val="Paragraphedeliste"/>
        <w:numPr>
          <w:ilvl w:val="0"/>
          <w:numId w:val="15"/>
        </w:numPr>
        <w:jc w:val="both"/>
        <w:rPr>
          <w:rFonts w:ascii="Vinci Sans" w:hAnsi="Vinci Sans"/>
          <w:sz w:val="20"/>
          <w:szCs w:val="18"/>
        </w:rPr>
      </w:pPr>
      <w:r w:rsidRPr="007E3A78">
        <w:rPr>
          <w:rFonts w:ascii="Vinci Sans" w:hAnsi="Vinci Sans"/>
          <w:sz w:val="20"/>
          <w:szCs w:val="18"/>
        </w:rPr>
        <w:t>Augmentation de la valeur faciale des Tickets Restaurants : de 9</w:t>
      </w:r>
      <w:r w:rsidR="007E3A78" w:rsidRPr="007E3A78">
        <w:rPr>
          <w:rFonts w:ascii="Vinci Sans" w:hAnsi="Vinci Sans"/>
          <w:sz w:val="20"/>
          <w:szCs w:val="18"/>
        </w:rPr>
        <w:t>,3</w:t>
      </w:r>
      <w:r w:rsidRPr="007E3A78">
        <w:rPr>
          <w:rFonts w:ascii="Vinci Sans" w:hAnsi="Vinci Sans"/>
          <w:sz w:val="20"/>
          <w:szCs w:val="18"/>
        </w:rPr>
        <w:t xml:space="preserve"> euros à 10 euros</w:t>
      </w:r>
      <w:r w:rsidR="007E3A78" w:rsidRPr="007E3A78">
        <w:rPr>
          <w:rFonts w:ascii="Vinci Sans" w:hAnsi="Vinci Sans"/>
          <w:sz w:val="20"/>
          <w:szCs w:val="18"/>
        </w:rPr>
        <w:t xml:space="preserve"> avec une prise en charge employeur à hauteur de 60%</w:t>
      </w:r>
    </w:p>
    <w:p w14:paraId="65ED6108" w14:textId="77777777" w:rsidP="001674A4" w:rsidR="00D90589" w:rsidRDefault="00D90589" w:rsidRPr="00D90589">
      <w:pPr>
        <w:spacing w:after="160" w:line="256" w:lineRule="auto"/>
        <w:contextualSpacing/>
        <w:jc w:val="both"/>
        <w:rPr>
          <w:rFonts w:ascii="Vinci Sans" w:hAnsi="Vinci Sans"/>
          <w:sz w:val="20"/>
          <w:szCs w:val="18"/>
        </w:rPr>
      </w:pPr>
    </w:p>
    <w:p w14:paraId="5EB0567B" w14:textId="77777777" w:rsidP="00EC1576" w:rsidR="001D3A90" w:rsidRDefault="001D3A90">
      <w:pPr>
        <w:jc w:val="both"/>
        <w:rPr>
          <w:rFonts w:ascii="Vinci Sans" w:hAnsi="Vinci Sans"/>
          <w:sz w:val="20"/>
          <w:szCs w:val="18"/>
        </w:rPr>
      </w:pPr>
      <w:r w:rsidRPr="001D3A90">
        <w:rPr>
          <w:rFonts w:ascii="Vinci Sans" w:hAnsi="Vinci Sans"/>
          <w:sz w:val="20"/>
          <w:szCs w:val="18"/>
        </w:rPr>
        <w:t>Pour la D</w:t>
      </w:r>
      <w:r>
        <w:rPr>
          <w:rFonts w:ascii="Vinci Sans" w:hAnsi="Vinci Sans"/>
          <w:sz w:val="20"/>
          <w:szCs w:val="18"/>
        </w:rPr>
        <w:t>i</w:t>
      </w:r>
      <w:r w:rsidRPr="001D3A90">
        <w:rPr>
          <w:rFonts w:ascii="Vinci Sans" w:hAnsi="Vinci Sans"/>
          <w:sz w:val="20"/>
          <w:szCs w:val="18"/>
        </w:rPr>
        <w:t>rection</w:t>
      </w:r>
      <w:r>
        <w:rPr>
          <w:rFonts w:ascii="Vinci Sans" w:hAnsi="Vinci Sans"/>
          <w:sz w:val="20"/>
          <w:szCs w:val="18"/>
        </w:rPr>
        <w:t xml:space="preserve"> : </w:t>
      </w:r>
    </w:p>
    <w:p w14:paraId="2DF2A013" w14:textId="5C47C41E" w:rsidP="00EC1576" w:rsidR="00592B16" w:rsidRDefault="008A379F" w:rsidRPr="00592B16">
      <w:pPr>
        <w:pStyle w:val="Paragraphedeliste"/>
        <w:numPr>
          <w:ilvl w:val="0"/>
          <w:numId w:val="16"/>
        </w:numPr>
        <w:spacing w:after="160" w:line="256" w:lineRule="auto"/>
        <w:contextualSpacing/>
        <w:jc w:val="both"/>
        <w:rPr>
          <w:rFonts w:ascii="Vinci Sans" w:hAnsi="Vinci Sans"/>
          <w:sz w:val="20"/>
          <w:szCs w:val="18"/>
        </w:rPr>
      </w:pPr>
      <w:r>
        <w:rPr>
          <w:rFonts w:ascii="Vinci Sans" w:hAnsi="Vinci Sans"/>
          <w:sz w:val="20"/>
          <w:szCs w:val="18"/>
        </w:rPr>
        <w:t>1,8</w:t>
      </w:r>
      <w:r w:rsidR="00592B16" w:rsidRPr="00592B16">
        <w:rPr>
          <w:rFonts w:ascii="Vinci Sans" w:hAnsi="Vinci Sans"/>
          <w:sz w:val="20"/>
          <w:szCs w:val="18"/>
        </w:rPr>
        <w:t>%</w:t>
      </w:r>
      <w:r w:rsidR="00570EA8">
        <w:rPr>
          <w:rFonts w:ascii="Vinci Sans" w:hAnsi="Vinci Sans"/>
          <w:sz w:val="20"/>
          <w:szCs w:val="18"/>
        </w:rPr>
        <w:t xml:space="preserve"> de la masse salariale </w:t>
      </w:r>
      <w:r>
        <w:rPr>
          <w:rFonts w:ascii="Vinci Sans" w:hAnsi="Vinci Sans"/>
          <w:sz w:val="20"/>
          <w:szCs w:val="18"/>
        </w:rPr>
        <w:t>2021</w:t>
      </w:r>
      <w:r w:rsidR="00570EA8">
        <w:rPr>
          <w:rFonts w:ascii="Vinci Sans" w:hAnsi="Vinci Sans"/>
          <w:sz w:val="20"/>
          <w:szCs w:val="18"/>
        </w:rPr>
        <w:t xml:space="preserve"> sur la base des présents / présents attribuée à l’enveloppe</w:t>
      </w:r>
      <w:r w:rsidR="00592B16" w:rsidRPr="00592B16">
        <w:rPr>
          <w:rFonts w:ascii="Vinci Sans" w:hAnsi="Vinci Sans"/>
          <w:sz w:val="20"/>
          <w:szCs w:val="18"/>
        </w:rPr>
        <w:t xml:space="preserve"> d</w:t>
      </w:r>
      <w:r w:rsidR="00570EA8">
        <w:rPr>
          <w:rFonts w:ascii="Vinci Sans" w:hAnsi="Vinci Sans"/>
          <w:sz w:val="20"/>
          <w:szCs w:val="18"/>
        </w:rPr>
        <w:t>’</w:t>
      </w:r>
      <w:r w:rsidR="00592B16" w:rsidRPr="00592B16">
        <w:rPr>
          <w:rFonts w:ascii="Vinci Sans" w:hAnsi="Vinci Sans"/>
          <w:sz w:val="20"/>
          <w:szCs w:val="18"/>
        </w:rPr>
        <w:t xml:space="preserve">augmentation </w:t>
      </w:r>
      <w:r w:rsidR="00592B16">
        <w:rPr>
          <w:rFonts w:ascii="Vinci Sans" w:hAnsi="Vinci Sans"/>
          <w:sz w:val="20"/>
          <w:szCs w:val="18"/>
        </w:rPr>
        <w:t xml:space="preserve">individuelle </w:t>
      </w:r>
    </w:p>
    <w:p w14:paraId="3EA3F7DA" w14:textId="0D03DE3D" w:rsidP="00570EA8" w:rsidR="00570EA8" w:rsidRDefault="00570EA8">
      <w:pPr>
        <w:pStyle w:val="Paragraphedeliste"/>
        <w:numPr>
          <w:ilvl w:val="0"/>
          <w:numId w:val="16"/>
        </w:numPr>
        <w:spacing w:after="160" w:line="256" w:lineRule="auto"/>
        <w:contextualSpacing/>
        <w:jc w:val="both"/>
        <w:rPr>
          <w:rFonts w:ascii="Vinci Sans" w:hAnsi="Vinci Sans"/>
          <w:sz w:val="20"/>
          <w:szCs w:val="18"/>
        </w:rPr>
      </w:pPr>
      <w:r>
        <w:rPr>
          <w:rFonts w:ascii="Vinci Sans" w:hAnsi="Vinci Sans"/>
          <w:sz w:val="20"/>
          <w:szCs w:val="18"/>
        </w:rPr>
        <w:t>0.</w:t>
      </w:r>
      <w:r w:rsidR="008A379F">
        <w:rPr>
          <w:rFonts w:ascii="Vinci Sans" w:hAnsi="Vinci Sans"/>
          <w:sz w:val="20"/>
          <w:szCs w:val="18"/>
        </w:rPr>
        <w:t>2</w:t>
      </w:r>
      <w:r w:rsidRPr="00592B16">
        <w:rPr>
          <w:rFonts w:ascii="Vinci Sans" w:hAnsi="Vinci Sans"/>
          <w:sz w:val="20"/>
          <w:szCs w:val="18"/>
        </w:rPr>
        <w:t>%</w:t>
      </w:r>
      <w:r>
        <w:rPr>
          <w:rFonts w:ascii="Vinci Sans" w:hAnsi="Vinci Sans"/>
          <w:sz w:val="20"/>
          <w:szCs w:val="18"/>
        </w:rPr>
        <w:t xml:space="preserve"> de la masse salariale 202</w:t>
      </w:r>
      <w:r w:rsidR="008A379F">
        <w:rPr>
          <w:rFonts w:ascii="Vinci Sans" w:hAnsi="Vinci Sans"/>
          <w:sz w:val="20"/>
          <w:szCs w:val="18"/>
        </w:rPr>
        <w:t>1</w:t>
      </w:r>
      <w:r>
        <w:rPr>
          <w:rFonts w:ascii="Vinci Sans" w:hAnsi="Vinci Sans"/>
          <w:sz w:val="20"/>
          <w:szCs w:val="18"/>
        </w:rPr>
        <w:t xml:space="preserve"> sur la base des présents / présents attribuée à l’enveloppe</w:t>
      </w:r>
      <w:r w:rsidRPr="00592B16">
        <w:rPr>
          <w:rFonts w:ascii="Vinci Sans" w:hAnsi="Vinci Sans"/>
          <w:sz w:val="20"/>
          <w:szCs w:val="18"/>
        </w:rPr>
        <w:t xml:space="preserve"> </w:t>
      </w:r>
      <w:r w:rsidR="00A72EFB">
        <w:rPr>
          <w:rFonts w:ascii="Vinci Sans" w:hAnsi="Vinci Sans"/>
          <w:sz w:val="20"/>
          <w:szCs w:val="18"/>
        </w:rPr>
        <w:t>des promotions ou au cadre de</w:t>
      </w:r>
      <w:r w:rsidR="00094B06">
        <w:rPr>
          <w:rFonts w:ascii="Vinci Sans" w:hAnsi="Vinci Sans"/>
          <w:sz w:val="20"/>
          <w:szCs w:val="18"/>
        </w:rPr>
        <w:t xml:space="preserve"> la révision des salaires (cf. égalité femmes / hommes)</w:t>
      </w:r>
    </w:p>
    <w:p w14:paraId="68718A4C" w14:textId="2CD8C4BF" w:rsidP="008C7828" w:rsidR="008C7828" w:rsidRDefault="008C7828" w:rsidRPr="008C7828">
      <w:pPr>
        <w:pStyle w:val="Paragraphedeliste"/>
        <w:numPr>
          <w:ilvl w:val="0"/>
          <w:numId w:val="16"/>
        </w:numPr>
        <w:jc w:val="both"/>
        <w:rPr>
          <w:rFonts w:ascii="Vinci Sans" w:hAnsi="Vinci Sans"/>
          <w:sz w:val="20"/>
          <w:szCs w:val="18"/>
        </w:rPr>
      </w:pPr>
      <w:r w:rsidRPr="007E3A78">
        <w:rPr>
          <w:rFonts w:ascii="Vinci Sans" w:hAnsi="Vinci Sans"/>
          <w:sz w:val="20"/>
          <w:szCs w:val="18"/>
        </w:rPr>
        <w:t xml:space="preserve">Augmentation de la valeur faciale des Tickets Restaurants : de 9,3 euros à </w:t>
      </w:r>
      <w:r>
        <w:rPr>
          <w:rFonts w:ascii="Vinci Sans" w:hAnsi="Vinci Sans"/>
          <w:sz w:val="20"/>
          <w:szCs w:val="18"/>
        </w:rPr>
        <w:t>9,5</w:t>
      </w:r>
      <w:r w:rsidRPr="007E3A78">
        <w:rPr>
          <w:rFonts w:ascii="Vinci Sans" w:hAnsi="Vinci Sans"/>
          <w:sz w:val="20"/>
          <w:szCs w:val="18"/>
        </w:rPr>
        <w:t xml:space="preserve"> euros avec une prise en charge employeur à hauteur de 60%</w:t>
      </w:r>
    </w:p>
    <w:p w14:paraId="2E2AB3E3" w14:textId="0ACE74E7" w:rsidP="00EC1576" w:rsidR="002735FB" w:rsidRDefault="002735FB">
      <w:pPr>
        <w:pStyle w:val="Paragraphedeliste"/>
        <w:numPr>
          <w:ilvl w:val="0"/>
          <w:numId w:val="16"/>
        </w:numPr>
        <w:spacing w:after="160" w:line="256" w:lineRule="auto"/>
        <w:contextualSpacing/>
        <w:jc w:val="both"/>
        <w:rPr>
          <w:rFonts w:ascii="Vinci Sans" w:hAnsi="Vinci Sans"/>
          <w:sz w:val="20"/>
          <w:szCs w:val="18"/>
        </w:rPr>
      </w:pPr>
      <w:r>
        <w:rPr>
          <w:rFonts w:ascii="Vinci Sans" w:hAnsi="Vinci Sans"/>
          <w:sz w:val="20"/>
          <w:szCs w:val="18"/>
        </w:rPr>
        <w:t xml:space="preserve">Pas de modification de l’accord </w:t>
      </w:r>
      <w:r w:rsidR="002D0114">
        <w:rPr>
          <w:rFonts w:ascii="Vinci Sans" w:hAnsi="Vinci Sans"/>
          <w:sz w:val="20"/>
          <w:szCs w:val="18"/>
        </w:rPr>
        <w:t>d’a</w:t>
      </w:r>
      <w:r>
        <w:rPr>
          <w:rFonts w:ascii="Vinci Sans" w:hAnsi="Vinci Sans"/>
          <w:sz w:val="20"/>
          <w:szCs w:val="18"/>
        </w:rPr>
        <w:t>ménagement du temps de travail en vigueur</w:t>
      </w:r>
    </w:p>
    <w:p w14:paraId="75EA26D5" w14:textId="15BB6394" w:rsidP="00EC1576" w:rsidR="008D3B58" w:rsidRDefault="008D3B58">
      <w:pPr>
        <w:pStyle w:val="Paragraphedeliste"/>
        <w:numPr>
          <w:ilvl w:val="0"/>
          <w:numId w:val="16"/>
        </w:numPr>
        <w:spacing w:after="160" w:line="256" w:lineRule="auto"/>
        <w:contextualSpacing/>
        <w:jc w:val="both"/>
        <w:rPr>
          <w:rFonts w:ascii="Vinci Sans" w:hAnsi="Vinci Sans"/>
          <w:sz w:val="20"/>
          <w:szCs w:val="18"/>
        </w:rPr>
      </w:pPr>
      <w:r>
        <w:rPr>
          <w:rFonts w:ascii="Vinci Sans" w:hAnsi="Vinci Sans"/>
          <w:sz w:val="20"/>
          <w:szCs w:val="18"/>
        </w:rPr>
        <w:t>Pas de modification</w:t>
      </w:r>
      <w:r w:rsidR="002F3E78">
        <w:rPr>
          <w:rFonts w:ascii="Vinci Sans" w:hAnsi="Vinci Sans"/>
          <w:sz w:val="20"/>
          <w:szCs w:val="18"/>
        </w:rPr>
        <w:t xml:space="preserve"> </w:t>
      </w:r>
      <w:r w:rsidR="008C1764">
        <w:rPr>
          <w:rFonts w:ascii="Vinci Sans" w:hAnsi="Vinci Sans"/>
          <w:sz w:val="20"/>
          <w:szCs w:val="18"/>
        </w:rPr>
        <w:t>de l’</w:t>
      </w:r>
      <w:r>
        <w:rPr>
          <w:rFonts w:ascii="Vinci Sans" w:hAnsi="Vinci Sans"/>
          <w:sz w:val="20"/>
          <w:szCs w:val="18"/>
        </w:rPr>
        <w:t>accord de participation</w:t>
      </w:r>
      <w:r w:rsidR="00503E04">
        <w:rPr>
          <w:rFonts w:ascii="Vinci Sans" w:hAnsi="Vinci Sans"/>
          <w:sz w:val="20"/>
          <w:szCs w:val="18"/>
        </w:rPr>
        <w:t>, ni de l’accord d’intéressement, négocié en 2021</w:t>
      </w:r>
      <w:r>
        <w:rPr>
          <w:rFonts w:ascii="Vinci Sans" w:hAnsi="Vinci Sans"/>
          <w:sz w:val="20"/>
          <w:szCs w:val="18"/>
        </w:rPr>
        <w:t xml:space="preserve"> </w:t>
      </w:r>
    </w:p>
    <w:p w14:paraId="1F8FD0BC" w14:textId="7DABCB70" w:rsidP="00953006" w:rsidR="00953006" w:rsidRDefault="008D3B58">
      <w:pPr>
        <w:pStyle w:val="Paragraphedeliste"/>
        <w:numPr>
          <w:ilvl w:val="0"/>
          <w:numId w:val="16"/>
        </w:numPr>
        <w:spacing w:after="160" w:line="256" w:lineRule="auto"/>
        <w:contextualSpacing/>
        <w:jc w:val="both"/>
        <w:rPr>
          <w:rFonts w:ascii="Vinci Sans" w:hAnsi="Vinci Sans"/>
          <w:sz w:val="20"/>
          <w:szCs w:val="18"/>
        </w:rPr>
      </w:pPr>
      <w:r>
        <w:rPr>
          <w:rFonts w:ascii="Vinci Sans" w:hAnsi="Vinci Sans"/>
          <w:sz w:val="20"/>
          <w:szCs w:val="18"/>
        </w:rPr>
        <w:t>Pas de modification aux régimes prévoyance et frais de sante en vigueu</w:t>
      </w:r>
      <w:r w:rsidR="002645B3">
        <w:rPr>
          <w:rFonts w:ascii="Vinci Sans" w:hAnsi="Vinci Sans"/>
          <w:sz w:val="20"/>
          <w:szCs w:val="18"/>
        </w:rPr>
        <w:t xml:space="preserve">r </w:t>
      </w:r>
    </w:p>
    <w:p w14:paraId="54194DF3" w14:textId="243C2501" w:rsidP="00953006" w:rsidR="00472681" w:rsidRDefault="008A35FB" w:rsidRPr="006C0F3A">
      <w:pPr>
        <w:pStyle w:val="Paragraphedeliste"/>
        <w:numPr>
          <w:ilvl w:val="0"/>
          <w:numId w:val="16"/>
        </w:numPr>
        <w:spacing w:after="160" w:line="256" w:lineRule="auto"/>
        <w:contextualSpacing/>
        <w:jc w:val="both"/>
        <w:rPr>
          <w:rFonts w:ascii="Vinci Sans" w:hAnsi="Vinci Sans"/>
          <w:sz w:val="20"/>
          <w:szCs w:val="18"/>
        </w:rPr>
      </w:pPr>
      <w:r>
        <w:rPr>
          <w:rFonts w:ascii="Vinci Sans" w:hAnsi="Vinci Sans"/>
          <w:sz w:val="20"/>
          <w:szCs w:val="18"/>
        </w:rPr>
        <w:t>Maintien du système de prime de cooptation</w:t>
      </w:r>
    </w:p>
    <w:p w14:paraId="676687C1" w14:textId="77777777" w:rsidP="00EC1576" w:rsidR="00D90589" w:rsidRDefault="00D90589" w:rsidRPr="00D90589">
      <w:pPr>
        <w:spacing w:after="160" w:line="256" w:lineRule="auto"/>
        <w:contextualSpacing/>
        <w:jc w:val="both"/>
        <w:rPr>
          <w:rFonts w:ascii="Vinci Sans" w:eastAsia="Calibri" w:hAnsi="Vinci Sans"/>
          <w:sz w:val="20"/>
          <w:szCs w:val="18"/>
        </w:rPr>
      </w:pPr>
    </w:p>
    <w:p w14:paraId="6372F238" w14:textId="5FEF747D" w:rsidP="00EC1576" w:rsidR="00093E38" w:rsidRDefault="004A71DD">
      <w:pPr>
        <w:jc w:val="both"/>
        <w:rPr>
          <w:rFonts w:ascii="Vinci Sans" w:hAnsi="Vinci Sans"/>
          <w:b/>
          <w:sz w:val="20"/>
          <w:szCs w:val="18"/>
        </w:rPr>
      </w:pPr>
      <w:r>
        <w:rPr>
          <w:rFonts w:ascii="Vinci Sans" w:hAnsi="Vinci Sans"/>
          <w:b/>
          <w:sz w:val="20"/>
          <w:szCs w:val="18"/>
        </w:rPr>
        <w:t xml:space="preserve">B/ </w:t>
      </w:r>
      <w:r w:rsidR="00093E38" w:rsidRPr="00093E38">
        <w:rPr>
          <w:rFonts w:ascii="Vinci Sans" w:hAnsi="Vinci Sans"/>
          <w:b/>
          <w:sz w:val="20"/>
          <w:szCs w:val="18"/>
        </w:rPr>
        <w:t>Egalité professionnelle entre les femmes et les hommes et qualité de vie au travail</w:t>
      </w:r>
    </w:p>
    <w:p w14:paraId="2E0C4706" w14:textId="32645960" w:rsidP="00EC1576" w:rsidR="00B105A7" w:rsidRDefault="00B105A7">
      <w:pPr>
        <w:jc w:val="both"/>
        <w:rPr>
          <w:rFonts w:ascii="Vinci Sans" w:eastAsia="Calibri" w:hAnsi="Vinci Sans"/>
          <w:sz w:val="20"/>
          <w:szCs w:val="18"/>
        </w:rPr>
      </w:pPr>
    </w:p>
    <w:p w14:paraId="4EC592B0" w14:textId="77777777" w:rsidP="00EC1576" w:rsidR="006C0F3A" w:rsidRDefault="006C0F3A">
      <w:pPr>
        <w:jc w:val="both"/>
        <w:rPr>
          <w:rFonts w:ascii="Vinci Sans" w:eastAsia="Calibri" w:hAnsi="Vinci Sans"/>
          <w:sz w:val="20"/>
          <w:szCs w:val="18"/>
        </w:rPr>
      </w:pPr>
    </w:p>
    <w:p w14:paraId="280D6FE5" w14:textId="77777777" w:rsidP="00EC1576" w:rsidR="0004524E" w:rsidRDefault="0004524E">
      <w:pPr>
        <w:pStyle w:val="NormalWeb"/>
        <w:overflowPunct w:val="0"/>
        <w:spacing w:after="0" w:afterAutospacing="0" w:before="86" w:beforeAutospacing="0"/>
        <w:jc w:val="both"/>
        <w:textAlignment w:val="baseline"/>
        <w:rPr>
          <w:rFonts w:ascii="Vinci Sans" w:eastAsia="Calibri" w:hAnsi="Vinci Sans"/>
          <w:sz w:val="20"/>
          <w:szCs w:val="18"/>
        </w:rPr>
      </w:pPr>
      <w:r>
        <w:rPr>
          <w:rFonts w:ascii="Vinci Sans" w:eastAsia="Calibri" w:hAnsi="Vinci Sans"/>
          <w:sz w:val="20"/>
          <w:szCs w:val="18"/>
        </w:rPr>
        <w:t>Pour la direction :</w:t>
      </w:r>
    </w:p>
    <w:p w14:paraId="268A7F4E" w14:textId="77777777" w:rsidP="00EC1576" w:rsidR="0004524E" w:rsidRDefault="0004524E">
      <w:pPr>
        <w:pStyle w:val="NormalWeb"/>
        <w:overflowPunct w:val="0"/>
        <w:spacing w:after="0" w:afterAutospacing="0" w:before="86" w:beforeAutospacing="0"/>
        <w:jc w:val="both"/>
        <w:textAlignment w:val="baseline"/>
        <w:rPr>
          <w:rFonts w:ascii="Vinci Sans" w:eastAsia="Calibri" w:hAnsi="Vinci Sans"/>
          <w:sz w:val="20"/>
          <w:szCs w:val="18"/>
        </w:rPr>
      </w:pPr>
    </w:p>
    <w:p w14:paraId="39024C51" w14:textId="29494946" w:rsidP="00EC1576" w:rsidR="008D2E71" w:rsidRDefault="008D2E71">
      <w:pPr>
        <w:pStyle w:val="Paragraphedeliste"/>
        <w:numPr>
          <w:ilvl w:val="0"/>
          <w:numId w:val="18"/>
        </w:numPr>
        <w:jc w:val="both"/>
        <w:rPr>
          <w:rFonts w:ascii="Vinci Sans" w:hAnsi="Vinci Sans"/>
          <w:sz w:val="20"/>
          <w:szCs w:val="18"/>
        </w:rPr>
      </w:pPr>
      <w:r>
        <w:rPr>
          <w:rFonts w:ascii="Vinci Sans" w:hAnsi="Vinci Sans"/>
          <w:sz w:val="20"/>
          <w:szCs w:val="18"/>
        </w:rPr>
        <w:t>Réorganisation de la journée famille en 202</w:t>
      </w:r>
      <w:r w:rsidR="008A35FB">
        <w:rPr>
          <w:rFonts w:ascii="Vinci Sans" w:hAnsi="Vinci Sans"/>
          <w:sz w:val="20"/>
          <w:szCs w:val="18"/>
        </w:rPr>
        <w:t>2</w:t>
      </w:r>
      <w:r w:rsidR="00FA0883">
        <w:rPr>
          <w:rFonts w:ascii="Vinci Sans" w:hAnsi="Vinci Sans"/>
          <w:sz w:val="20"/>
          <w:szCs w:val="18"/>
        </w:rPr>
        <w:t xml:space="preserve"> en fonction des conditions sanitaires</w:t>
      </w:r>
    </w:p>
    <w:p w14:paraId="2EBC7FF7" w14:textId="661352ED" w:rsidP="00604590" w:rsidR="00604590" w:rsidRDefault="008D2E71">
      <w:pPr>
        <w:pStyle w:val="Paragraphedeliste"/>
        <w:numPr>
          <w:ilvl w:val="0"/>
          <w:numId w:val="18"/>
        </w:numPr>
        <w:jc w:val="both"/>
        <w:rPr>
          <w:rFonts w:ascii="Vinci Sans" w:hAnsi="Vinci Sans"/>
          <w:sz w:val="20"/>
          <w:szCs w:val="18"/>
        </w:rPr>
      </w:pPr>
      <w:r>
        <w:rPr>
          <w:rFonts w:ascii="Vinci Sans" w:hAnsi="Vinci Sans"/>
          <w:sz w:val="20"/>
          <w:szCs w:val="18"/>
        </w:rPr>
        <w:t>Réorganisation de la journée collaborateurs en 202</w:t>
      </w:r>
      <w:r w:rsidR="008A35FB">
        <w:rPr>
          <w:rFonts w:ascii="Vinci Sans" w:hAnsi="Vinci Sans"/>
          <w:sz w:val="20"/>
          <w:szCs w:val="18"/>
        </w:rPr>
        <w:t>2</w:t>
      </w:r>
      <w:r w:rsidR="00FA0883">
        <w:rPr>
          <w:rFonts w:ascii="Vinci Sans" w:hAnsi="Vinci Sans"/>
          <w:sz w:val="20"/>
          <w:szCs w:val="18"/>
        </w:rPr>
        <w:t xml:space="preserve"> en fonction des conditions sanitaires</w:t>
      </w:r>
    </w:p>
    <w:p w14:paraId="3B4461F3" w14:textId="45E85904" w:rsidP="00A7163A" w:rsidR="00A7163A" w:rsidRDefault="008A35FB">
      <w:pPr>
        <w:pStyle w:val="Paragraphedeliste"/>
        <w:numPr>
          <w:ilvl w:val="0"/>
          <w:numId w:val="18"/>
        </w:numPr>
        <w:jc w:val="both"/>
        <w:rPr>
          <w:rFonts w:ascii="Vinci Sans" w:hAnsi="Vinci Sans"/>
          <w:sz w:val="20"/>
          <w:szCs w:val="18"/>
        </w:rPr>
      </w:pPr>
      <w:r>
        <w:rPr>
          <w:rFonts w:ascii="Vinci Sans" w:hAnsi="Vinci Sans"/>
          <w:sz w:val="20"/>
          <w:szCs w:val="18"/>
        </w:rPr>
        <w:t>Maintien de l’</w:t>
      </w:r>
      <w:r w:rsidR="00A7163A">
        <w:rPr>
          <w:rFonts w:ascii="Vinci Sans" w:hAnsi="Vinci Sans"/>
          <w:sz w:val="20"/>
          <w:szCs w:val="18"/>
        </w:rPr>
        <w:t>aide au déménagement dans le cadre d’une embauche en interne au sein du groupe ou externe. Sur présentation de 3 devis et choix du plus avantageux</w:t>
      </w:r>
      <w:r w:rsidR="009C1CCB">
        <w:rPr>
          <w:rFonts w:ascii="Vinci Sans" w:hAnsi="Vinci Sans"/>
          <w:sz w:val="20"/>
          <w:szCs w:val="18"/>
        </w:rPr>
        <w:t xml:space="preserve">. </w:t>
      </w:r>
    </w:p>
    <w:p w14:paraId="655DCB09" w14:textId="327CB480" w:rsidP="009C1CCB" w:rsidR="009C1CCB" w:rsidRDefault="009C1CCB">
      <w:pPr>
        <w:pStyle w:val="Paragraphedeliste"/>
        <w:ind w:left="1080"/>
        <w:jc w:val="both"/>
        <w:rPr>
          <w:rFonts w:ascii="Vinci Sans" w:hAnsi="Vinci Sans"/>
          <w:sz w:val="20"/>
          <w:szCs w:val="18"/>
        </w:rPr>
      </w:pPr>
      <w:r>
        <w:rPr>
          <w:rFonts w:ascii="Vinci Sans" w:hAnsi="Vinci Sans"/>
          <w:sz w:val="20"/>
          <w:szCs w:val="18"/>
        </w:rPr>
        <w:t xml:space="preserve">1000 € si déménagement résidence principale d’une distance inférieure à 250 km (itinérance le plus court, en utilisant </w:t>
      </w:r>
      <w:proofErr w:type="spellStart"/>
      <w:r>
        <w:rPr>
          <w:rFonts w:ascii="Vinci Sans" w:hAnsi="Vinci Sans"/>
          <w:sz w:val="20"/>
          <w:szCs w:val="18"/>
        </w:rPr>
        <w:t>ViaMichelin</w:t>
      </w:r>
      <w:proofErr w:type="spellEnd"/>
      <w:r>
        <w:rPr>
          <w:rFonts w:ascii="Vinci Sans" w:hAnsi="Vinci Sans"/>
          <w:sz w:val="20"/>
          <w:szCs w:val="18"/>
        </w:rPr>
        <w:t>)</w:t>
      </w:r>
    </w:p>
    <w:p w14:paraId="75256C90" w14:textId="361E4B00" w:rsidP="009C1CCB" w:rsidR="009C1CCB" w:rsidRDefault="009C1CCB">
      <w:pPr>
        <w:pStyle w:val="Paragraphedeliste"/>
        <w:ind w:left="1080"/>
        <w:jc w:val="both"/>
        <w:rPr>
          <w:rFonts w:ascii="Vinci Sans" w:hAnsi="Vinci Sans"/>
          <w:sz w:val="20"/>
          <w:szCs w:val="18"/>
        </w:rPr>
      </w:pPr>
      <w:r>
        <w:rPr>
          <w:rFonts w:ascii="Vinci Sans" w:hAnsi="Vinci Sans"/>
          <w:sz w:val="20"/>
          <w:szCs w:val="18"/>
        </w:rPr>
        <w:t>1500 €</w:t>
      </w:r>
      <w:r w:rsidRPr="009C1CCB">
        <w:rPr>
          <w:rFonts w:ascii="Vinci Sans" w:hAnsi="Vinci Sans"/>
          <w:sz w:val="20"/>
          <w:szCs w:val="18"/>
        </w:rPr>
        <w:t xml:space="preserve"> </w:t>
      </w:r>
      <w:r>
        <w:rPr>
          <w:rFonts w:ascii="Vinci Sans" w:hAnsi="Vinci Sans"/>
          <w:sz w:val="20"/>
          <w:szCs w:val="18"/>
        </w:rPr>
        <w:t xml:space="preserve">si déménagement résidence principale d’une distance supérieure à 250 km (itinérance le plus court, en utilisant </w:t>
      </w:r>
      <w:proofErr w:type="spellStart"/>
      <w:r>
        <w:rPr>
          <w:rFonts w:ascii="Vinci Sans" w:hAnsi="Vinci Sans"/>
          <w:sz w:val="20"/>
          <w:szCs w:val="18"/>
        </w:rPr>
        <w:t>ViaMichelin</w:t>
      </w:r>
      <w:proofErr w:type="spellEnd"/>
      <w:r>
        <w:rPr>
          <w:rFonts w:ascii="Vinci Sans" w:hAnsi="Vinci Sans"/>
          <w:sz w:val="20"/>
          <w:szCs w:val="18"/>
        </w:rPr>
        <w:t>)</w:t>
      </w:r>
    </w:p>
    <w:p w14:paraId="02C81E25" w14:textId="43D4196E" w:rsidP="00071F32" w:rsidR="001F4076" w:rsidRDefault="00071F32" w:rsidRPr="001F4076">
      <w:pPr>
        <w:pStyle w:val="Paragraphedeliste"/>
        <w:numPr>
          <w:ilvl w:val="0"/>
          <w:numId w:val="18"/>
        </w:numPr>
        <w:jc w:val="both"/>
        <w:rPr>
          <w:rFonts w:ascii="Vinci Sans" w:hAnsi="Vinci Sans"/>
          <w:sz w:val="20"/>
          <w:szCs w:val="18"/>
        </w:rPr>
      </w:pPr>
      <w:r>
        <w:rPr>
          <w:rFonts w:ascii="Vinci Sans" w:hAnsi="Vinci Sans"/>
          <w:sz w:val="20"/>
          <w:szCs w:val="18"/>
        </w:rPr>
        <w:t xml:space="preserve">Favoriser le développement des compétences </w:t>
      </w:r>
      <w:r w:rsidR="007D47B0">
        <w:rPr>
          <w:rFonts w:ascii="Vinci Sans" w:hAnsi="Vinci Sans"/>
          <w:sz w:val="20"/>
          <w:szCs w:val="18"/>
        </w:rPr>
        <w:t>via un co-financement de certaines formations entre le compte CPF du salarié et un financement de l’employeur</w:t>
      </w:r>
    </w:p>
    <w:p w14:paraId="5FB7C550" w14:textId="4E34615E" w:rsidP="00604590" w:rsidR="00604590" w:rsidRDefault="00FA0883">
      <w:pPr>
        <w:pStyle w:val="Paragraphedeliste"/>
        <w:numPr>
          <w:ilvl w:val="0"/>
          <w:numId w:val="18"/>
        </w:numPr>
        <w:jc w:val="both"/>
        <w:rPr>
          <w:rFonts w:ascii="Vinci Sans" w:hAnsi="Vinci Sans"/>
          <w:sz w:val="20"/>
          <w:szCs w:val="18"/>
        </w:rPr>
      </w:pPr>
      <w:r>
        <w:rPr>
          <w:rFonts w:ascii="Vinci Sans" w:hAnsi="Vinci Sans"/>
          <w:sz w:val="20"/>
          <w:szCs w:val="18"/>
        </w:rPr>
        <w:t>Maintien des m</w:t>
      </w:r>
      <w:r w:rsidR="00604590">
        <w:rPr>
          <w:rFonts w:ascii="Vinci Sans" w:hAnsi="Vinci Sans"/>
          <w:sz w:val="20"/>
          <w:szCs w:val="18"/>
        </w:rPr>
        <w:t>esures en faveur des travailleurs en situation de handicap :</w:t>
      </w:r>
    </w:p>
    <w:p w14:paraId="3A573F50" w14:textId="2DE2788F" w:rsidP="00604590" w:rsidR="00604590" w:rsidRDefault="00604590">
      <w:pPr>
        <w:pStyle w:val="Paragraphedeliste"/>
        <w:numPr>
          <w:ilvl w:val="1"/>
          <w:numId w:val="18"/>
        </w:numPr>
        <w:jc w:val="both"/>
        <w:rPr>
          <w:rFonts w:ascii="Vinci Sans" w:hAnsi="Vinci Sans"/>
          <w:sz w:val="20"/>
          <w:szCs w:val="18"/>
        </w:rPr>
      </w:pPr>
      <w:r>
        <w:rPr>
          <w:rFonts w:ascii="Vinci Sans" w:hAnsi="Vinci Sans"/>
          <w:sz w:val="20"/>
          <w:szCs w:val="18"/>
        </w:rPr>
        <w:t>Octroi d’un jour de congé supplémentaire pour les salariés qui effectuent une demande de RQTH ou son renouvellement.</w:t>
      </w:r>
      <w:r w:rsidR="00AC6BD7">
        <w:rPr>
          <w:rFonts w:ascii="Vinci Sans" w:hAnsi="Vinci Sans"/>
          <w:sz w:val="20"/>
          <w:szCs w:val="18"/>
        </w:rPr>
        <w:t xml:space="preserve"> Cette journée est octroyée l’année de la demande ou du renouvellement afin d’accomplir les formalités administratives</w:t>
      </w:r>
    </w:p>
    <w:p w14:paraId="27E1CA4A" w14:textId="429955FE" w:rsidP="00290D4C" w:rsidR="00290D4C" w:rsidRDefault="002F3E78">
      <w:pPr>
        <w:pStyle w:val="Paragraphedeliste"/>
        <w:numPr>
          <w:ilvl w:val="1"/>
          <w:numId w:val="18"/>
        </w:numPr>
        <w:jc w:val="both"/>
        <w:rPr>
          <w:rFonts w:ascii="Vinci Sans" w:hAnsi="Vinci Sans"/>
          <w:sz w:val="20"/>
          <w:szCs w:val="18"/>
        </w:rPr>
      </w:pPr>
      <w:r>
        <w:rPr>
          <w:rFonts w:ascii="Vinci Sans" w:hAnsi="Vinci Sans"/>
          <w:sz w:val="20"/>
          <w:szCs w:val="18"/>
        </w:rPr>
        <w:t xml:space="preserve">Octroi de chèques CESU d’un montant de </w:t>
      </w:r>
      <w:r w:rsidR="00387ACD">
        <w:rPr>
          <w:rFonts w:ascii="Vinci Sans" w:hAnsi="Vinci Sans"/>
          <w:sz w:val="20"/>
          <w:szCs w:val="18"/>
        </w:rPr>
        <w:t>150 euros par an</w:t>
      </w:r>
      <w:r w:rsidR="00F705CA">
        <w:rPr>
          <w:rFonts w:ascii="Vinci Sans" w:hAnsi="Vinci Sans"/>
          <w:sz w:val="20"/>
          <w:szCs w:val="18"/>
        </w:rPr>
        <w:t>née civile</w:t>
      </w:r>
      <w:r w:rsidR="00387ACD">
        <w:rPr>
          <w:rFonts w:ascii="Vinci Sans" w:hAnsi="Vinci Sans"/>
          <w:sz w:val="20"/>
          <w:szCs w:val="18"/>
        </w:rPr>
        <w:t xml:space="preserve"> pour les salariés déclarés travailleurs </w:t>
      </w:r>
      <w:r w:rsidR="00C42B39">
        <w:rPr>
          <w:rFonts w:ascii="Vinci Sans" w:hAnsi="Vinci Sans"/>
          <w:sz w:val="20"/>
          <w:szCs w:val="18"/>
        </w:rPr>
        <w:t>en situation de handicap</w:t>
      </w:r>
      <w:r w:rsidR="00527B29">
        <w:rPr>
          <w:rFonts w:ascii="Vinci Sans" w:hAnsi="Vinci Sans"/>
          <w:sz w:val="20"/>
          <w:szCs w:val="18"/>
        </w:rPr>
        <w:t xml:space="preserve"> </w:t>
      </w:r>
      <w:r w:rsidR="00C42B39">
        <w:rPr>
          <w:rFonts w:ascii="Vinci Sans" w:hAnsi="Vinci Sans"/>
          <w:sz w:val="20"/>
          <w:szCs w:val="18"/>
        </w:rPr>
        <w:t>auprès de l’employeur</w:t>
      </w:r>
    </w:p>
    <w:p w14:paraId="0F84D754" w14:textId="77777777" w:rsidP="001F4076" w:rsidR="001F4076" w:rsidRDefault="001F4076" w:rsidRPr="001F4076">
      <w:pPr>
        <w:jc w:val="both"/>
        <w:rPr>
          <w:rFonts w:ascii="Vinci Sans" w:hAnsi="Vinci Sans"/>
          <w:sz w:val="20"/>
          <w:szCs w:val="18"/>
        </w:rPr>
      </w:pPr>
    </w:p>
    <w:p w14:paraId="3438343F" w14:textId="77777777" w:rsidP="009853A8" w:rsidR="009853A8" w:rsidRDefault="009853A8">
      <w:pPr>
        <w:pStyle w:val="Paragraphedeliste"/>
        <w:ind w:left="1800"/>
        <w:jc w:val="both"/>
        <w:rPr>
          <w:rFonts w:ascii="Vinci Sans" w:hAnsi="Vinci Sans"/>
          <w:sz w:val="20"/>
          <w:szCs w:val="18"/>
        </w:rPr>
      </w:pPr>
    </w:p>
    <w:p w14:paraId="71BC3937" w14:textId="77777777" w:rsidP="009853A8" w:rsidR="009853A8" w:rsidRDefault="009853A8" w:rsidRPr="00167B6A">
      <w:pPr>
        <w:pStyle w:val="Paragraphedeliste"/>
        <w:numPr>
          <w:ilvl w:val="0"/>
          <w:numId w:val="18"/>
        </w:numPr>
        <w:jc w:val="both"/>
        <w:rPr>
          <w:rFonts w:ascii="Vinci Sans" w:hAnsi="Vinci Sans"/>
          <w:b/>
          <w:sz w:val="20"/>
          <w:szCs w:val="18"/>
        </w:rPr>
      </w:pPr>
      <w:r w:rsidRPr="00167B6A">
        <w:rPr>
          <w:rFonts w:ascii="Vinci Sans" w:hAnsi="Vinci Sans"/>
          <w:b/>
          <w:sz w:val="20"/>
          <w:szCs w:val="18"/>
        </w:rPr>
        <w:t>Mesures d’incitation au recours aux moyens de mobilité durables</w:t>
      </w:r>
    </w:p>
    <w:p w14:paraId="5CEBE2C6" w14:textId="77777777" w:rsidP="009853A8" w:rsidR="009853A8" w:rsidRDefault="009853A8">
      <w:pPr>
        <w:jc w:val="both"/>
        <w:rPr>
          <w:rFonts w:ascii="Vinci Sans" w:hAnsi="Vinci Sans"/>
          <w:b/>
          <w:sz w:val="20"/>
          <w:szCs w:val="18"/>
        </w:rPr>
      </w:pPr>
    </w:p>
    <w:p w14:paraId="6067A011" w14:textId="0A829E9A" w:rsidP="009853A8" w:rsidR="009853A8" w:rsidRDefault="009853A8" w:rsidRPr="00167B6A">
      <w:pPr>
        <w:pStyle w:val="Paragraphedeliste"/>
        <w:numPr>
          <w:ilvl w:val="0"/>
          <w:numId w:val="18"/>
        </w:numPr>
        <w:jc w:val="both"/>
        <w:rPr>
          <w:rFonts w:ascii="Vinci Sans" w:hAnsi="Vinci Sans"/>
          <w:bCs/>
          <w:sz w:val="20"/>
          <w:szCs w:val="18"/>
        </w:rPr>
      </w:pPr>
      <w:r>
        <w:rPr>
          <w:rFonts w:ascii="Vinci Sans" w:hAnsi="Vinci Sans"/>
          <w:bCs/>
          <w:sz w:val="20"/>
          <w:szCs w:val="18"/>
        </w:rPr>
        <w:t>Maintien</w:t>
      </w:r>
      <w:r w:rsidRPr="002F4E73">
        <w:rPr>
          <w:rFonts w:ascii="Vinci Sans" w:hAnsi="Vinci Sans"/>
          <w:bCs/>
          <w:sz w:val="20"/>
          <w:szCs w:val="18"/>
        </w:rPr>
        <w:t xml:space="preserve"> de la prise en charge patronale des abonnements de transport en commun</w:t>
      </w:r>
      <w:r>
        <w:rPr>
          <w:rFonts w:ascii="Vinci Sans" w:hAnsi="Vinci Sans"/>
          <w:bCs/>
          <w:sz w:val="20"/>
          <w:szCs w:val="18"/>
        </w:rPr>
        <w:t> : de 50% à 70%</w:t>
      </w:r>
    </w:p>
    <w:p w14:paraId="027499BA" w14:textId="77777777" w:rsidP="009853A8" w:rsidR="009853A8" w:rsidRDefault="009853A8" w:rsidRPr="00167B6A">
      <w:pPr>
        <w:pStyle w:val="Paragraphedeliste"/>
        <w:numPr>
          <w:ilvl w:val="0"/>
          <w:numId w:val="18"/>
        </w:numPr>
        <w:jc w:val="both"/>
        <w:rPr>
          <w:rFonts w:ascii="Vinci Sans" w:hAnsi="Vinci Sans"/>
          <w:bCs/>
          <w:sz w:val="20"/>
          <w:szCs w:val="18"/>
        </w:rPr>
      </w:pPr>
      <w:r>
        <w:rPr>
          <w:rFonts w:ascii="Vinci Sans" w:hAnsi="Vinci Sans"/>
          <w:bCs/>
          <w:sz w:val="20"/>
          <w:szCs w:val="18"/>
        </w:rPr>
        <w:t>IK Vélo : Maintien du dispositif existant : 0,25€ / km, plafond de 400 € annuel</w:t>
      </w:r>
    </w:p>
    <w:p w14:paraId="4E3A171D" w14:textId="77777777" w:rsidP="009853A8" w:rsidR="009853A8" w:rsidRDefault="009853A8" w:rsidRPr="00167B6A">
      <w:pPr>
        <w:pStyle w:val="Paragraphedeliste"/>
        <w:numPr>
          <w:ilvl w:val="0"/>
          <w:numId w:val="18"/>
        </w:numPr>
        <w:jc w:val="both"/>
        <w:rPr>
          <w:rFonts w:ascii="Vinci Sans" w:hAnsi="Vinci Sans"/>
          <w:bCs/>
          <w:sz w:val="20"/>
          <w:szCs w:val="18"/>
        </w:rPr>
      </w:pPr>
      <w:r>
        <w:rPr>
          <w:rFonts w:ascii="Vinci Sans" w:hAnsi="Vinci Sans"/>
          <w:bCs/>
          <w:sz w:val="20"/>
          <w:szCs w:val="18"/>
        </w:rPr>
        <w:t>Incitation à l’organisation de réunions à distance et au covoiturage</w:t>
      </w:r>
    </w:p>
    <w:p w14:paraId="39FD6E68" w14:textId="77777777" w:rsidP="009853A8" w:rsidR="00A91399" w:rsidRDefault="00A91399">
      <w:pPr>
        <w:pStyle w:val="Paragraphedeliste"/>
        <w:numPr>
          <w:ilvl w:val="0"/>
          <w:numId w:val="18"/>
        </w:numPr>
        <w:jc w:val="both"/>
        <w:rPr>
          <w:rFonts w:ascii="Vinci Sans" w:hAnsi="Vinci Sans"/>
          <w:bCs/>
          <w:sz w:val="20"/>
          <w:szCs w:val="18"/>
        </w:rPr>
      </w:pPr>
      <w:r>
        <w:rPr>
          <w:rFonts w:ascii="Vinci Sans" w:hAnsi="Vinci Sans"/>
          <w:bCs/>
          <w:sz w:val="20"/>
          <w:szCs w:val="18"/>
        </w:rPr>
        <w:t>Continuer le déploiement des</w:t>
      </w:r>
      <w:r w:rsidR="009853A8">
        <w:rPr>
          <w:rFonts w:ascii="Vinci Sans" w:hAnsi="Vinci Sans"/>
          <w:bCs/>
          <w:sz w:val="20"/>
          <w:szCs w:val="18"/>
        </w:rPr>
        <w:t xml:space="preserve"> formations </w:t>
      </w:r>
      <w:proofErr w:type="spellStart"/>
      <w:r w:rsidR="009853A8">
        <w:rPr>
          <w:rFonts w:ascii="Vinci Sans" w:hAnsi="Vinci Sans"/>
          <w:bCs/>
          <w:sz w:val="20"/>
          <w:szCs w:val="18"/>
        </w:rPr>
        <w:t>éco-conduite</w:t>
      </w:r>
      <w:proofErr w:type="spellEnd"/>
      <w:r w:rsidR="009853A8">
        <w:rPr>
          <w:rFonts w:ascii="Vinci Sans" w:hAnsi="Vinci Sans"/>
          <w:bCs/>
          <w:sz w:val="20"/>
          <w:szCs w:val="18"/>
        </w:rPr>
        <w:t xml:space="preserve"> pour personnel itinérant </w:t>
      </w:r>
    </w:p>
    <w:p w14:paraId="3E0A77A2" w14:textId="77777777" w:rsidP="00FC69FD" w:rsidR="00FC69FD" w:rsidRDefault="00FC69FD" w:rsidRPr="00FC69FD">
      <w:pPr>
        <w:ind w:left="1440"/>
        <w:jc w:val="both"/>
        <w:rPr>
          <w:rFonts w:ascii="Vinci Sans" w:hAnsi="Vinci Sans"/>
          <w:sz w:val="20"/>
          <w:szCs w:val="18"/>
        </w:rPr>
      </w:pPr>
    </w:p>
    <w:p w14:paraId="237EC7BB" w14:textId="77777777" w:rsidP="00290D4C" w:rsidR="00290D4C" w:rsidRDefault="00290D4C" w:rsidRPr="00290D4C">
      <w:pPr>
        <w:jc w:val="both"/>
        <w:rPr>
          <w:rFonts w:ascii="Vinci Sans" w:hAnsi="Vinci Sans"/>
          <w:sz w:val="20"/>
          <w:szCs w:val="18"/>
        </w:rPr>
      </w:pPr>
    </w:p>
    <w:p w14:paraId="09ABE4EC" w14:textId="77777777" w:rsidP="00EC1576" w:rsidR="00F3094A" w:rsidRDefault="00F3094A">
      <w:pPr>
        <w:pStyle w:val="Paragraphedeliste"/>
        <w:ind w:left="1080"/>
        <w:jc w:val="both"/>
        <w:rPr>
          <w:rFonts w:ascii="Vinci Sans" w:hAnsi="Vinci Sans"/>
          <w:sz w:val="20"/>
          <w:szCs w:val="18"/>
        </w:rPr>
      </w:pPr>
    </w:p>
    <w:p w14:paraId="2279E97C" w14:textId="256C399C" w:rsidP="00EC1576" w:rsidR="003D3FB1" w:rsidRDefault="003D3FB1">
      <w:pPr>
        <w:pStyle w:val="Paragraphedeliste"/>
        <w:numPr>
          <w:ilvl w:val="0"/>
          <w:numId w:val="3"/>
        </w:numPr>
        <w:contextualSpacing/>
        <w:jc w:val="both"/>
        <w:rPr>
          <w:rFonts w:ascii="Vinci Sans" w:hAnsi="Vinci Sans"/>
          <w:b/>
          <w:sz w:val="20"/>
          <w:szCs w:val="18"/>
          <w:u w:val="single"/>
        </w:rPr>
      </w:pPr>
      <w:r>
        <w:rPr>
          <w:rFonts w:ascii="Vinci Sans" w:hAnsi="Vinci Sans"/>
          <w:b/>
          <w:sz w:val="20"/>
          <w:szCs w:val="18"/>
          <w:u w:val="single"/>
        </w:rPr>
        <w:t>Mesures ayant fait l’objet d’un accord :</w:t>
      </w:r>
    </w:p>
    <w:p w14:paraId="43EAED0A" w14:textId="77777777" w:rsidP="005E2978" w:rsidR="005E2978" w:rsidRDefault="005E2978">
      <w:pPr>
        <w:pStyle w:val="Paragraphedeliste"/>
        <w:contextualSpacing/>
        <w:jc w:val="both"/>
        <w:rPr>
          <w:rFonts w:ascii="Vinci Sans" w:hAnsi="Vinci Sans"/>
          <w:b/>
          <w:sz w:val="20"/>
          <w:szCs w:val="18"/>
          <w:u w:val="single"/>
        </w:rPr>
      </w:pPr>
    </w:p>
    <w:p w14:paraId="39FEF2EB" w14:textId="77777777" w:rsidP="00EC1576" w:rsidR="003D3FB1" w:rsidRDefault="003D3FB1" w:rsidRPr="007D7201">
      <w:pPr>
        <w:contextualSpacing/>
        <w:jc w:val="both"/>
        <w:rPr>
          <w:rFonts w:ascii="Vinci Sans" w:hAnsi="Vinci Sans"/>
          <w:b/>
          <w:sz w:val="20"/>
          <w:szCs w:val="18"/>
          <w:u w:val="single"/>
        </w:rPr>
      </w:pPr>
    </w:p>
    <w:p w14:paraId="04B9F60B" w14:textId="4B189936" w:rsidP="00EC1576" w:rsidR="003D3FB1" w:rsidRDefault="004A71DD">
      <w:pPr>
        <w:spacing w:after="200" w:line="276" w:lineRule="auto"/>
        <w:contextualSpacing/>
        <w:jc w:val="both"/>
        <w:rPr>
          <w:rFonts w:ascii="Vinci Sans" w:hAnsi="Vinci Sans"/>
          <w:b/>
          <w:sz w:val="20"/>
          <w:szCs w:val="20"/>
        </w:rPr>
      </w:pPr>
      <w:r>
        <w:rPr>
          <w:rFonts w:ascii="Vinci Sans" w:hAnsi="Vinci Sans"/>
          <w:b/>
          <w:sz w:val="20"/>
          <w:szCs w:val="20"/>
        </w:rPr>
        <w:t xml:space="preserve">A/ </w:t>
      </w:r>
      <w:r w:rsidR="003D3FB1" w:rsidRPr="001D3A90">
        <w:rPr>
          <w:rFonts w:ascii="Vinci Sans" w:hAnsi="Vinci Sans"/>
          <w:b/>
          <w:sz w:val="20"/>
          <w:szCs w:val="20"/>
        </w:rPr>
        <w:t>Rémunération, temps de travail et partage de la valeur ajoutée dans l’entreprise</w:t>
      </w:r>
    </w:p>
    <w:p w14:paraId="614CB799" w14:textId="77777777" w:rsidP="00EC1576" w:rsidR="005530C2" w:rsidRDefault="005530C2">
      <w:pPr>
        <w:spacing w:after="200" w:line="276" w:lineRule="auto"/>
        <w:contextualSpacing/>
        <w:jc w:val="both"/>
        <w:rPr>
          <w:rFonts w:ascii="Vinci Sans" w:hAnsi="Vinci Sans"/>
          <w:b/>
          <w:sz w:val="20"/>
          <w:szCs w:val="20"/>
        </w:rPr>
      </w:pPr>
    </w:p>
    <w:p w14:paraId="6DF6CA32" w14:textId="23D6A5C6" w:rsidP="00EC1576" w:rsidR="005530C2" w:rsidRDefault="005530C2" w:rsidRPr="005530C2">
      <w:pPr>
        <w:spacing w:after="200" w:line="276" w:lineRule="auto"/>
        <w:contextualSpacing/>
        <w:jc w:val="both"/>
        <w:rPr>
          <w:rFonts w:ascii="Vinci Sans" w:hAnsi="Vinci Sans"/>
          <w:sz w:val="20"/>
          <w:szCs w:val="20"/>
        </w:rPr>
      </w:pPr>
      <w:r w:rsidRPr="005530C2">
        <w:rPr>
          <w:rFonts w:ascii="Vinci Sans" w:hAnsi="Vinci Sans"/>
          <w:sz w:val="20"/>
          <w:szCs w:val="20"/>
        </w:rPr>
        <w:t>Les parties</w:t>
      </w:r>
      <w:r>
        <w:rPr>
          <w:rFonts w:ascii="Vinci Sans" w:hAnsi="Vinci Sans"/>
          <w:sz w:val="20"/>
          <w:szCs w:val="20"/>
        </w:rPr>
        <w:t xml:space="preserve"> prenantes</w:t>
      </w:r>
      <w:r w:rsidRPr="005530C2">
        <w:rPr>
          <w:rFonts w:ascii="Vinci Sans" w:hAnsi="Vinci Sans"/>
          <w:sz w:val="20"/>
          <w:szCs w:val="20"/>
        </w:rPr>
        <w:t xml:space="preserve"> </w:t>
      </w:r>
      <w:r w:rsidR="0092079D">
        <w:rPr>
          <w:rFonts w:ascii="Vinci Sans" w:hAnsi="Vinci Sans"/>
          <w:sz w:val="20"/>
          <w:szCs w:val="20"/>
        </w:rPr>
        <w:t xml:space="preserve">à la négociation </w:t>
      </w:r>
      <w:r w:rsidRPr="005530C2">
        <w:rPr>
          <w:rFonts w:ascii="Vinci Sans" w:hAnsi="Vinci Sans"/>
          <w:sz w:val="20"/>
          <w:szCs w:val="20"/>
        </w:rPr>
        <w:t xml:space="preserve">ont convenu des mesures suivantes : </w:t>
      </w:r>
    </w:p>
    <w:p w14:paraId="6D20C136" w14:textId="77777777" w:rsidP="00EC1576" w:rsidR="00DE308A" w:rsidRDefault="00DE308A">
      <w:pPr>
        <w:jc w:val="both"/>
        <w:rPr>
          <w:rFonts w:ascii="Vinci Sans" w:eastAsia="Calibri" w:hAnsi="Vinci Sans"/>
          <w:sz w:val="20"/>
          <w:szCs w:val="18"/>
        </w:rPr>
      </w:pPr>
    </w:p>
    <w:p w14:paraId="09F83037" w14:textId="23874D23" w:rsidP="00C24E33" w:rsidR="00C24E33" w:rsidRDefault="005D56F2" w:rsidRPr="00592B16">
      <w:pPr>
        <w:pStyle w:val="Paragraphedeliste"/>
        <w:numPr>
          <w:ilvl w:val="0"/>
          <w:numId w:val="16"/>
        </w:numPr>
        <w:spacing w:after="160" w:line="256" w:lineRule="auto"/>
        <w:contextualSpacing/>
        <w:jc w:val="both"/>
        <w:rPr>
          <w:rFonts w:ascii="Vinci Sans" w:hAnsi="Vinci Sans"/>
          <w:sz w:val="20"/>
          <w:szCs w:val="18"/>
        </w:rPr>
      </w:pPr>
      <w:r>
        <w:rPr>
          <w:rFonts w:ascii="Vinci Sans" w:hAnsi="Vinci Sans"/>
          <w:sz w:val="20"/>
          <w:szCs w:val="18"/>
        </w:rPr>
        <w:t>2,5</w:t>
      </w:r>
      <w:r w:rsidR="00C24E33" w:rsidRPr="00592B16">
        <w:rPr>
          <w:rFonts w:ascii="Vinci Sans" w:hAnsi="Vinci Sans"/>
          <w:sz w:val="20"/>
          <w:szCs w:val="18"/>
        </w:rPr>
        <w:t>%</w:t>
      </w:r>
      <w:r w:rsidR="00C24E33">
        <w:rPr>
          <w:rFonts w:ascii="Vinci Sans" w:hAnsi="Vinci Sans"/>
          <w:sz w:val="20"/>
          <w:szCs w:val="18"/>
        </w:rPr>
        <w:t xml:space="preserve"> de la masse salariale 202</w:t>
      </w:r>
      <w:r w:rsidR="001A3BFA">
        <w:rPr>
          <w:rFonts w:ascii="Vinci Sans" w:hAnsi="Vinci Sans"/>
          <w:sz w:val="20"/>
          <w:szCs w:val="18"/>
        </w:rPr>
        <w:t>1</w:t>
      </w:r>
      <w:r w:rsidR="00C24E33">
        <w:rPr>
          <w:rFonts w:ascii="Vinci Sans" w:hAnsi="Vinci Sans"/>
          <w:sz w:val="20"/>
          <w:szCs w:val="18"/>
        </w:rPr>
        <w:t xml:space="preserve"> sur la base des présents / présents attribuée à l’enveloppe</w:t>
      </w:r>
      <w:r w:rsidR="00C24E33" w:rsidRPr="00592B16">
        <w:rPr>
          <w:rFonts w:ascii="Vinci Sans" w:hAnsi="Vinci Sans"/>
          <w:sz w:val="20"/>
          <w:szCs w:val="18"/>
        </w:rPr>
        <w:t xml:space="preserve"> d</w:t>
      </w:r>
      <w:r w:rsidR="00C24E33">
        <w:rPr>
          <w:rFonts w:ascii="Vinci Sans" w:hAnsi="Vinci Sans"/>
          <w:sz w:val="20"/>
          <w:szCs w:val="18"/>
        </w:rPr>
        <w:t>’</w:t>
      </w:r>
      <w:r w:rsidR="00C24E33" w:rsidRPr="00592B16">
        <w:rPr>
          <w:rFonts w:ascii="Vinci Sans" w:hAnsi="Vinci Sans"/>
          <w:sz w:val="20"/>
          <w:szCs w:val="18"/>
        </w:rPr>
        <w:t xml:space="preserve">augmentation </w:t>
      </w:r>
      <w:r w:rsidR="00C24E33">
        <w:rPr>
          <w:rFonts w:ascii="Vinci Sans" w:hAnsi="Vinci Sans"/>
          <w:sz w:val="20"/>
          <w:szCs w:val="18"/>
        </w:rPr>
        <w:t xml:space="preserve">individuelle </w:t>
      </w:r>
    </w:p>
    <w:p w14:paraId="45E931EE" w14:textId="59260B1D" w:rsidP="00DC211C" w:rsidR="00290D4C" w:rsidRDefault="00C24E33">
      <w:pPr>
        <w:pStyle w:val="Paragraphedeliste"/>
        <w:numPr>
          <w:ilvl w:val="0"/>
          <w:numId w:val="16"/>
        </w:numPr>
        <w:spacing w:after="160" w:line="256" w:lineRule="auto"/>
        <w:contextualSpacing/>
        <w:jc w:val="both"/>
        <w:rPr>
          <w:rFonts w:ascii="Vinci Sans" w:hAnsi="Vinci Sans"/>
          <w:sz w:val="20"/>
          <w:szCs w:val="18"/>
        </w:rPr>
      </w:pPr>
      <w:r>
        <w:rPr>
          <w:rFonts w:ascii="Vinci Sans" w:hAnsi="Vinci Sans"/>
          <w:sz w:val="20"/>
          <w:szCs w:val="18"/>
        </w:rPr>
        <w:t>0.</w:t>
      </w:r>
      <w:r w:rsidR="005D56F2">
        <w:rPr>
          <w:rFonts w:ascii="Vinci Sans" w:hAnsi="Vinci Sans"/>
          <w:sz w:val="20"/>
          <w:szCs w:val="18"/>
        </w:rPr>
        <w:t>5</w:t>
      </w:r>
      <w:r w:rsidRPr="00592B16">
        <w:rPr>
          <w:rFonts w:ascii="Vinci Sans" w:hAnsi="Vinci Sans"/>
          <w:sz w:val="20"/>
          <w:szCs w:val="18"/>
        </w:rPr>
        <w:t>%</w:t>
      </w:r>
      <w:r>
        <w:rPr>
          <w:rFonts w:ascii="Vinci Sans" w:hAnsi="Vinci Sans"/>
          <w:sz w:val="20"/>
          <w:szCs w:val="18"/>
        </w:rPr>
        <w:t xml:space="preserve"> de la masse salariale 202</w:t>
      </w:r>
      <w:r w:rsidR="001A3BFA">
        <w:rPr>
          <w:rFonts w:ascii="Vinci Sans" w:hAnsi="Vinci Sans"/>
          <w:sz w:val="20"/>
          <w:szCs w:val="18"/>
        </w:rPr>
        <w:t>1</w:t>
      </w:r>
      <w:r>
        <w:rPr>
          <w:rFonts w:ascii="Vinci Sans" w:hAnsi="Vinci Sans"/>
          <w:sz w:val="20"/>
          <w:szCs w:val="18"/>
        </w:rPr>
        <w:t xml:space="preserve"> sur la base des présents / présents attribuée à l’enveloppe</w:t>
      </w:r>
      <w:r w:rsidRPr="00592B16">
        <w:rPr>
          <w:rFonts w:ascii="Vinci Sans" w:hAnsi="Vinci Sans"/>
          <w:sz w:val="20"/>
          <w:szCs w:val="18"/>
        </w:rPr>
        <w:t xml:space="preserve"> </w:t>
      </w:r>
      <w:r>
        <w:rPr>
          <w:rFonts w:ascii="Vinci Sans" w:hAnsi="Vinci Sans"/>
          <w:sz w:val="20"/>
          <w:szCs w:val="18"/>
        </w:rPr>
        <w:t>des promotions ou au cadre de la révision des salaires (cf. égalité femmes / hommes)</w:t>
      </w:r>
    </w:p>
    <w:p w14:paraId="2BFA1873" w14:textId="203A6CD5" w:rsidP="00C077BF" w:rsidR="00C859D2" w:rsidRDefault="00C859D2">
      <w:pPr>
        <w:pStyle w:val="Paragraphedeliste"/>
        <w:numPr>
          <w:ilvl w:val="0"/>
          <w:numId w:val="16"/>
        </w:numPr>
        <w:spacing w:after="160" w:line="256" w:lineRule="auto"/>
        <w:contextualSpacing/>
        <w:jc w:val="both"/>
        <w:rPr>
          <w:rFonts w:ascii="Vinci Sans" w:hAnsi="Vinci Sans"/>
          <w:sz w:val="20"/>
          <w:szCs w:val="18"/>
        </w:rPr>
      </w:pPr>
      <w:r>
        <w:rPr>
          <w:rFonts w:ascii="Vinci Sans" w:hAnsi="Vinci Sans"/>
          <w:sz w:val="20"/>
          <w:szCs w:val="18"/>
        </w:rPr>
        <w:t>Maintien de la prime de cooptation à 800 € brut dans les mêmes conditions</w:t>
      </w:r>
    </w:p>
    <w:p w14:paraId="3B1C1A6F" w14:textId="77777777" w:rsidP="00C077BF" w:rsidR="00C077BF" w:rsidRDefault="00C077BF">
      <w:pPr>
        <w:pStyle w:val="Paragraphedeliste"/>
        <w:numPr>
          <w:ilvl w:val="0"/>
          <w:numId w:val="16"/>
        </w:numPr>
        <w:spacing w:after="160" w:line="256" w:lineRule="auto"/>
        <w:contextualSpacing/>
        <w:jc w:val="both"/>
        <w:rPr>
          <w:rFonts w:ascii="Vinci Sans" w:hAnsi="Vinci Sans"/>
          <w:sz w:val="20"/>
          <w:szCs w:val="18"/>
        </w:rPr>
      </w:pPr>
      <w:r>
        <w:rPr>
          <w:rFonts w:ascii="Vinci Sans" w:hAnsi="Vinci Sans"/>
          <w:sz w:val="20"/>
          <w:szCs w:val="18"/>
        </w:rPr>
        <w:t>Pas de modification de l’accord d’aménagement du temps de travail en vigueur</w:t>
      </w:r>
    </w:p>
    <w:p w14:paraId="402ED8E2" w14:textId="73B9525F" w:rsidP="00C077BF" w:rsidR="00C077BF" w:rsidRDefault="00C077BF">
      <w:pPr>
        <w:pStyle w:val="Paragraphedeliste"/>
        <w:numPr>
          <w:ilvl w:val="0"/>
          <w:numId w:val="16"/>
        </w:numPr>
        <w:spacing w:after="160" w:line="256" w:lineRule="auto"/>
        <w:contextualSpacing/>
        <w:jc w:val="both"/>
        <w:rPr>
          <w:rFonts w:ascii="Vinci Sans" w:hAnsi="Vinci Sans"/>
          <w:sz w:val="20"/>
          <w:szCs w:val="18"/>
        </w:rPr>
      </w:pPr>
      <w:r>
        <w:rPr>
          <w:rFonts w:ascii="Vinci Sans" w:hAnsi="Vinci Sans"/>
          <w:sz w:val="20"/>
          <w:szCs w:val="18"/>
        </w:rPr>
        <w:t xml:space="preserve">Pas de modification de l’accord de participation </w:t>
      </w:r>
    </w:p>
    <w:p w14:paraId="604337A8" w14:textId="3EBE1B4D" w:rsidP="00C077BF" w:rsidR="00C077BF" w:rsidRDefault="00C077BF">
      <w:pPr>
        <w:pStyle w:val="Paragraphedeliste"/>
        <w:numPr>
          <w:ilvl w:val="0"/>
          <w:numId w:val="16"/>
        </w:numPr>
        <w:spacing w:after="160" w:line="256" w:lineRule="auto"/>
        <w:contextualSpacing/>
        <w:jc w:val="both"/>
        <w:rPr>
          <w:rFonts w:ascii="Vinci Sans" w:hAnsi="Vinci Sans"/>
          <w:sz w:val="20"/>
          <w:szCs w:val="18"/>
        </w:rPr>
      </w:pPr>
      <w:r>
        <w:rPr>
          <w:rFonts w:ascii="Vinci Sans" w:hAnsi="Vinci Sans"/>
          <w:sz w:val="20"/>
          <w:szCs w:val="18"/>
        </w:rPr>
        <w:t xml:space="preserve">Pas de modification aux régimes prévoyance et frais de sante en vigueur </w:t>
      </w:r>
    </w:p>
    <w:p w14:paraId="552910F5" w14:textId="77777777" w:rsidP="002C195A" w:rsidR="002C195A" w:rsidRDefault="002C195A" w:rsidRPr="008C7828">
      <w:pPr>
        <w:pStyle w:val="Paragraphedeliste"/>
        <w:numPr>
          <w:ilvl w:val="0"/>
          <w:numId w:val="16"/>
        </w:numPr>
        <w:jc w:val="both"/>
        <w:rPr>
          <w:rFonts w:ascii="Vinci Sans" w:hAnsi="Vinci Sans"/>
          <w:sz w:val="20"/>
          <w:szCs w:val="18"/>
        </w:rPr>
      </w:pPr>
      <w:r w:rsidRPr="007E3A78">
        <w:rPr>
          <w:rFonts w:ascii="Vinci Sans" w:hAnsi="Vinci Sans"/>
          <w:sz w:val="20"/>
          <w:szCs w:val="18"/>
        </w:rPr>
        <w:t xml:space="preserve">Augmentation de la valeur faciale des Tickets Restaurants : de 9,3 euros à </w:t>
      </w:r>
      <w:r>
        <w:rPr>
          <w:rFonts w:ascii="Vinci Sans" w:hAnsi="Vinci Sans"/>
          <w:sz w:val="20"/>
          <w:szCs w:val="18"/>
        </w:rPr>
        <w:t>9,5</w:t>
      </w:r>
      <w:r w:rsidRPr="007E3A78">
        <w:rPr>
          <w:rFonts w:ascii="Vinci Sans" w:hAnsi="Vinci Sans"/>
          <w:sz w:val="20"/>
          <w:szCs w:val="18"/>
        </w:rPr>
        <w:t xml:space="preserve"> euros avec une prise en charge employeur à hauteur de 60%</w:t>
      </w:r>
    </w:p>
    <w:p w14:paraId="1E2A3B13" w14:textId="237C64AB" w:rsidP="002C195A" w:rsidR="002C195A" w:rsidRDefault="002C195A">
      <w:pPr>
        <w:pStyle w:val="Paragraphedeliste"/>
        <w:spacing w:after="160" w:line="256" w:lineRule="auto"/>
        <w:contextualSpacing/>
        <w:jc w:val="both"/>
        <w:rPr>
          <w:rFonts w:ascii="Vinci Sans" w:hAnsi="Vinci Sans"/>
          <w:sz w:val="20"/>
          <w:szCs w:val="18"/>
        </w:rPr>
      </w:pPr>
    </w:p>
    <w:p w14:paraId="762EA98B" w14:textId="772B26E3" w:rsidP="002C195A" w:rsidR="002C195A" w:rsidRDefault="002C195A">
      <w:pPr>
        <w:pStyle w:val="Paragraphedeliste"/>
        <w:spacing w:after="160" w:line="256" w:lineRule="auto"/>
        <w:contextualSpacing/>
        <w:jc w:val="both"/>
        <w:rPr>
          <w:rFonts w:ascii="Vinci Sans" w:hAnsi="Vinci Sans"/>
          <w:sz w:val="20"/>
          <w:szCs w:val="18"/>
        </w:rPr>
      </w:pPr>
    </w:p>
    <w:p w14:paraId="4D7FDA29" w14:textId="3CE12EF0" w:rsidP="002C195A" w:rsidR="002C195A" w:rsidRDefault="002C195A">
      <w:pPr>
        <w:pStyle w:val="Paragraphedeliste"/>
        <w:spacing w:after="160" w:line="256" w:lineRule="auto"/>
        <w:contextualSpacing/>
        <w:jc w:val="both"/>
        <w:rPr>
          <w:rFonts w:ascii="Vinci Sans" w:hAnsi="Vinci Sans"/>
          <w:sz w:val="20"/>
          <w:szCs w:val="18"/>
        </w:rPr>
      </w:pPr>
    </w:p>
    <w:p w14:paraId="25D27113" w14:textId="77777777" w:rsidP="002C195A" w:rsidR="002C195A" w:rsidRDefault="002C195A" w:rsidRPr="002645B3">
      <w:pPr>
        <w:pStyle w:val="Paragraphedeliste"/>
        <w:spacing w:after="160" w:line="256" w:lineRule="auto"/>
        <w:contextualSpacing/>
        <w:jc w:val="both"/>
        <w:rPr>
          <w:rFonts w:ascii="Vinci Sans" w:hAnsi="Vinci Sans"/>
          <w:sz w:val="20"/>
          <w:szCs w:val="18"/>
        </w:rPr>
      </w:pPr>
    </w:p>
    <w:p w14:paraId="06EB9FFB" w14:textId="77777777" w:rsidP="00EC1576" w:rsidR="00645565" w:rsidRDefault="00645565">
      <w:pPr>
        <w:pStyle w:val="NormalWeb"/>
        <w:overflowPunct w:val="0"/>
        <w:spacing w:after="0" w:afterAutospacing="0" w:before="86" w:beforeAutospacing="0"/>
        <w:jc w:val="both"/>
        <w:textAlignment w:val="baseline"/>
        <w:rPr>
          <w:rFonts w:ascii="Arial" w:cs="Arial" w:hAnsi="Arial"/>
        </w:rPr>
      </w:pPr>
    </w:p>
    <w:p w14:paraId="18651E60" w14:textId="5ACF500F" w:rsidP="00EC1576" w:rsidR="00645565" w:rsidRDefault="004A71DD">
      <w:pPr>
        <w:spacing w:after="200" w:line="276" w:lineRule="auto"/>
        <w:contextualSpacing/>
        <w:jc w:val="both"/>
        <w:rPr>
          <w:rFonts w:ascii="Vinci Sans" w:hAnsi="Vinci Sans"/>
          <w:b/>
          <w:sz w:val="20"/>
          <w:szCs w:val="20"/>
        </w:rPr>
      </w:pPr>
      <w:r>
        <w:rPr>
          <w:rFonts w:ascii="Vinci Sans" w:hAnsi="Vinci Sans"/>
          <w:b/>
          <w:sz w:val="20"/>
          <w:szCs w:val="20"/>
        </w:rPr>
        <w:t xml:space="preserve">B/ </w:t>
      </w:r>
      <w:r w:rsidR="00FE108F" w:rsidRPr="001D5F3F">
        <w:rPr>
          <w:rFonts w:ascii="Vinci Sans" w:hAnsi="Vinci Sans"/>
          <w:b/>
          <w:sz w:val="20"/>
          <w:szCs w:val="20"/>
        </w:rPr>
        <w:t>E</w:t>
      </w:r>
      <w:r w:rsidR="00645565" w:rsidRPr="001D5F3F">
        <w:rPr>
          <w:rFonts w:ascii="Vinci Sans" w:hAnsi="Vinci Sans"/>
          <w:b/>
          <w:sz w:val="20"/>
          <w:szCs w:val="20"/>
        </w:rPr>
        <w:t>galité professionnelle entre</w:t>
      </w:r>
      <w:r w:rsidR="00FE108F" w:rsidRPr="001D5F3F">
        <w:rPr>
          <w:rFonts w:ascii="Vinci Sans" w:hAnsi="Vinci Sans"/>
          <w:b/>
          <w:sz w:val="20"/>
          <w:szCs w:val="20"/>
        </w:rPr>
        <w:t xml:space="preserve"> les femmes et les hommes et </w:t>
      </w:r>
      <w:r w:rsidR="00645565" w:rsidRPr="001D5F3F">
        <w:rPr>
          <w:rFonts w:ascii="Vinci Sans" w:hAnsi="Vinci Sans"/>
          <w:b/>
          <w:sz w:val="20"/>
          <w:szCs w:val="20"/>
        </w:rPr>
        <w:t>qualité de vie au travail</w:t>
      </w:r>
    </w:p>
    <w:p w14:paraId="588727E4" w14:textId="54123FC7" w:rsidP="00EC1576" w:rsidR="0092079D" w:rsidRDefault="0092079D">
      <w:pPr>
        <w:spacing w:after="200" w:line="276" w:lineRule="auto"/>
        <w:contextualSpacing/>
        <w:jc w:val="both"/>
        <w:rPr>
          <w:rFonts w:ascii="Vinci Sans" w:hAnsi="Vinci Sans"/>
          <w:b/>
          <w:sz w:val="20"/>
          <w:szCs w:val="20"/>
        </w:rPr>
      </w:pPr>
    </w:p>
    <w:p w14:paraId="5B2588FD" w14:textId="5A06D216" w:rsidP="00EC1576" w:rsidR="0092079D" w:rsidRDefault="0092079D" w:rsidRPr="009C69DD">
      <w:pPr>
        <w:spacing w:after="200" w:line="276" w:lineRule="auto"/>
        <w:contextualSpacing/>
        <w:jc w:val="both"/>
        <w:rPr>
          <w:rFonts w:ascii="Vinci Sans" w:hAnsi="Vinci Sans"/>
          <w:sz w:val="20"/>
          <w:szCs w:val="20"/>
        </w:rPr>
      </w:pPr>
      <w:r w:rsidRPr="009C69DD">
        <w:rPr>
          <w:rFonts w:ascii="Vinci Sans" w:hAnsi="Vinci Sans"/>
          <w:sz w:val="20"/>
          <w:szCs w:val="20"/>
        </w:rPr>
        <w:t>Les parties prenantes à la négociation ont convenu des mesures suivantes :</w:t>
      </w:r>
    </w:p>
    <w:p w14:paraId="063687DB" w14:textId="77777777" w:rsidP="00CB0FF6" w:rsidR="00CB0FF6" w:rsidRDefault="00CB0FF6">
      <w:pPr>
        <w:jc w:val="both"/>
        <w:rPr>
          <w:rFonts w:ascii="Vinci Sans" w:hAnsi="Vinci Sans"/>
          <w:sz w:val="20"/>
          <w:szCs w:val="18"/>
        </w:rPr>
      </w:pPr>
    </w:p>
    <w:p w14:paraId="0FD313F4" w14:textId="20728A68" w:rsidP="00CB0FF6" w:rsidR="00CB0FF6" w:rsidRDefault="00CB0FF6">
      <w:pPr>
        <w:pStyle w:val="Paragraphedeliste"/>
        <w:numPr>
          <w:ilvl w:val="0"/>
          <w:numId w:val="29"/>
        </w:numPr>
        <w:jc w:val="both"/>
        <w:rPr>
          <w:rFonts w:ascii="Vinci Sans" w:hAnsi="Vinci Sans"/>
          <w:sz w:val="20"/>
          <w:szCs w:val="18"/>
        </w:rPr>
      </w:pPr>
      <w:r w:rsidRPr="00CB0FF6">
        <w:rPr>
          <w:rFonts w:ascii="Vinci Sans" w:hAnsi="Vinci Sans"/>
          <w:sz w:val="20"/>
          <w:szCs w:val="18"/>
        </w:rPr>
        <w:t>Réorganisation de la journée famille en 202</w:t>
      </w:r>
      <w:r w:rsidR="002C195A">
        <w:rPr>
          <w:rFonts w:ascii="Vinci Sans" w:hAnsi="Vinci Sans"/>
          <w:sz w:val="20"/>
          <w:szCs w:val="18"/>
        </w:rPr>
        <w:t>2</w:t>
      </w:r>
      <w:r w:rsidRPr="00CB0FF6">
        <w:rPr>
          <w:rFonts w:ascii="Vinci Sans" w:hAnsi="Vinci Sans"/>
          <w:sz w:val="20"/>
          <w:szCs w:val="18"/>
        </w:rPr>
        <w:t xml:space="preserve"> en fonction des conditions sanitaires</w:t>
      </w:r>
    </w:p>
    <w:p w14:paraId="6F881ED9" w14:textId="2BD1DD4C" w:rsidP="00CB0FF6" w:rsidR="00CB0FF6" w:rsidRDefault="00CB0FF6">
      <w:pPr>
        <w:pStyle w:val="Paragraphedeliste"/>
        <w:numPr>
          <w:ilvl w:val="0"/>
          <w:numId w:val="29"/>
        </w:numPr>
        <w:jc w:val="both"/>
        <w:rPr>
          <w:rFonts w:ascii="Vinci Sans" w:hAnsi="Vinci Sans"/>
          <w:sz w:val="20"/>
          <w:szCs w:val="18"/>
        </w:rPr>
      </w:pPr>
      <w:r w:rsidRPr="00CB0FF6">
        <w:rPr>
          <w:rFonts w:ascii="Vinci Sans" w:hAnsi="Vinci Sans"/>
          <w:sz w:val="20"/>
          <w:szCs w:val="18"/>
        </w:rPr>
        <w:t>Réorganisation de la journée collaborateurs en 202</w:t>
      </w:r>
      <w:r w:rsidR="002C195A">
        <w:rPr>
          <w:rFonts w:ascii="Vinci Sans" w:hAnsi="Vinci Sans"/>
          <w:sz w:val="20"/>
          <w:szCs w:val="18"/>
        </w:rPr>
        <w:t>2</w:t>
      </w:r>
      <w:r w:rsidRPr="00CB0FF6">
        <w:rPr>
          <w:rFonts w:ascii="Vinci Sans" w:hAnsi="Vinci Sans"/>
          <w:sz w:val="20"/>
          <w:szCs w:val="18"/>
        </w:rPr>
        <w:t xml:space="preserve"> en fonction des conditions sanitaires</w:t>
      </w:r>
    </w:p>
    <w:p w14:paraId="7C9F423D" w14:textId="364C9FEF" w:rsidP="00CB0FF6" w:rsidR="00CB0FF6" w:rsidRDefault="002C195A" w:rsidRPr="00CB0FF6">
      <w:pPr>
        <w:pStyle w:val="Paragraphedeliste"/>
        <w:numPr>
          <w:ilvl w:val="0"/>
          <w:numId w:val="29"/>
        </w:numPr>
        <w:jc w:val="both"/>
        <w:rPr>
          <w:rFonts w:ascii="Vinci Sans" w:hAnsi="Vinci Sans"/>
          <w:sz w:val="20"/>
          <w:szCs w:val="18"/>
        </w:rPr>
      </w:pPr>
      <w:r>
        <w:rPr>
          <w:rFonts w:ascii="Vinci Sans" w:hAnsi="Vinci Sans"/>
          <w:sz w:val="20"/>
          <w:szCs w:val="18"/>
        </w:rPr>
        <w:t>Maintien de l’</w:t>
      </w:r>
      <w:r w:rsidR="00CB0FF6" w:rsidRPr="00CB0FF6">
        <w:rPr>
          <w:rFonts w:ascii="Vinci Sans" w:hAnsi="Vinci Sans"/>
          <w:sz w:val="20"/>
          <w:szCs w:val="18"/>
        </w:rPr>
        <w:t xml:space="preserve">aide au déménagement dans le cadre d’une embauche en interne au sein du groupe ou externe. Sur présentation de 3 devis et choix du plus avantageux. </w:t>
      </w:r>
    </w:p>
    <w:p w14:paraId="04BD0E8E" w14:textId="77777777" w:rsidP="00CB0FF6" w:rsidR="00CB0FF6" w:rsidRDefault="00CB0FF6" w:rsidRPr="00CB0FF6">
      <w:pPr>
        <w:jc w:val="both"/>
        <w:rPr>
          <w:rFonts w:ascii="Vinci Sans" w:hAnsi="Vinci Sans"/>
          <w:sz w:val="20"/>
          <w:szCs w:val="18"/>
        </w:rPr>
      </w:pPr>
      <w:r w:rsidRPr="00CB0FF6">
        <w:rPr>
          <w:rFonts w:ascii="Vinci Sans" w:hAnsi="Vinci Sans"/>
          <w:sz w:val="20"/>
          <w:szCs w:val="18"/>
        </w:rPr>
        <w:t xml:space="preserve">1000 € si déménagement résidence principale d’une distance inférieure à 250 km (itinérance le plus court, en utilisant </w:t>
      </w:r>
      <w:proofErr w:type="spellStart"/>
      <w:r w:rsidRPr="00CB0FF6">
        <w:rPr>
          <w:rFonts w:ascii="Vinci Sans" w:hAnsi="Vinci Sans"/>
          <w:sz w:val="20"/>
          <w:szCs w:val="18"/>
        </w:rPr>
        <w:t>ViaMichelin</w:t>
      </w:r>
      <w:proofErr w:type="spellEnd"/>
      <w:r w:rsidRPr="00CB0FF6">
        <w:rPr>
          <w:rFonts w:ascii="Vinci Sans" w:hAnsi="Vinci Sans"/>
          <w:sz w:val="20"/>
          <w:szCs w:val="18"/>
        </w:rPr>
        <w:t>)</w:t>
      </w:r>
    </w:p>
    <w:p w14:paraId="63E422BE" w14:textId="77777777" w:rsidP="00CB0FF6" w:rsidR="00CB0FF6" w:rsidRDefault="00CB0FF6" w:rsidRPr="00CB0FF6">
      <w:pPr>
        <w:jc w:val="both"/>
        <w:rPr>
          <w:rFonts w:ascii="Vinci Sans" w:hAnsi="Vinci Sans"/>
          <w:sz w:val="20"/>
          <w:szCs w:val="18"/>
        </w:rPr>
      </w:pPr>
      <w:r w:rsidRPr="00CB0FF6">
        <w:rPr>
          <w:rFonts w:ascii="Vinci Sans" w:hAnsi="Vinci Sans"/>
          <w:sz w:val="20"/>
          <w:szCs w:val="18"/>
        </w:rPr>
        <w:t xml:space="preserve">1500 € si déménagement résidence principale d’une distance supérieure à 250 km (itinérance le plus court, en utilisant </w:t>
      </w:r>
      <w:proofErr w:type="spellStart"/>
      <w:r w:rsidRPr="00CB0FF6">
        <w:rPr>
          <w:rFonts w:ascii="Vinci Sans" w:hAnsi="Vinci Sans"/>
          <w:sz w:val="20"/>
          <w:szCs w:val="18"/>
        </w:rPr>
        <w:t>ViaMichelin</w:t>
      </w:r>
      <w:proofErr w:type="spellEnd"/>
      <w:r w:rsidRPr="00CB0FF6">
        <w:rPr>
          <w:rFonts w:ascii="Vinci Sans" w:hAnsi="Vinci Sans"/>
          <w:sz w:val="20"/>
          <w:szCs w:val="18"/>
        </w:rPr>
        <w:t>)</w:t>
      </w:r>
    </w:p>
    <w:p w14:paraId="4215C5F7" w14:textId="77777777" w:rsidP="00CB0FF6" w:rsidR="00CB0FF6" w:rsidRDefault="00CB0FF6" w:rsidRPr="00CB0FF6">
      <w:pPr>
        <w:pStyle w:val="Paragraphedeliste"/>
        <w:numPr>
          <w:ilvl w:val="0"/>
          <w:numId w:val="30"/>
        </w:numPr>
        <w:jc w:val="both"/>
        <w:rPr>
          <w:rFonts w:ascii="Vinci Sans" w:hAnsi="Vinci Sans"/>
          <w:sz w:val="20"/>
          <w:szCs w:val="18"/>
        </w:rPr>
      </w:pPr>
      <w:r w:rsidRPr="00CB0FF6">
        <w:rPr>
          <w:rFonts w:ascii="Vinci Sans" w:hAnsi="Vinci Sans"/>
          <w:sz w:val="20"/>
          <w:szCs w:val="18"/>
        </w:rPr>
        <w:t>Maintien des mesures en faveur des travailleurs en situation de handicap :</w:t>
      </w:r>
    </w:p>
    <w:p w14:paraId="585860A2" w14:textId="77777777" w:rsidP="00CB0FF6" w:rsidR="00CB0FF6" w:rsidRDefault="00CB0FF6">
      <w:pPr>
        <w:pStyle w:val="Paragraphedeliste"/>
        <w:numPr>
          <w:ilvl w:val="1"/>
          <w:numId w:val="18"/>
        </w:numPr>
        <w:jc w:val="both"/>
        <w:rPr>
          <w:rFonts w:ascii="Vinci Sans" w:hAnsi="Vinci Sans"/>
          <w:sz w:val="20"/>
          <w:szCs w:val="18"/>
        </w:rPr>
      </w:pPr>
      <w:r>
        <w:rPr>
          <w:rFonts w:ascii="Vinci Sans" w:hAnsi="Vinci Sans"/>
          <w:sz w:val="20"/>
          <w:szCs w:val="18"/>
        </w:rPr>
        <w:t>Octroi d’un jour de congé supplémentaire pour les salariés qui effectuent une demande de RQTH ou son renouvellement. Cette journée est octroyée l’année de la demande ou du renouvellement afin d’accomplir les formalités administratives</w:t>
      </w:r>
    </w:p>
    <w:p w14:paraId="518000C4" w14:textId="240BC792" w:rsidP="00CB0FF6" w:rsidR="00CB0FF6" w:rsidRDefault="00CB0FF6">
      <w:pPr>
        <w:pStyle w:val="Paragraphedeliste"/>
        <w:numPr>
          <w:ilvl w:val="1"/>
          <w:numId w:val="18"/>
        </w:numPr>
        <w:jc w:val="both"/>
        <w:rPr>
          <w:rFonts w:ascii="Vinci Sans" w:hAnsi="Vinci Sans"/>
          <w:sz w:val="20"/>
          <w:szCs w:val="18"/>
        </w:rPr>
      </w:pPr>
      <w:r>
        <w:rPr>
          <w:rFonts w:ascii="Vinci Sans" w:hAnsi="Vinci Sans"/>
          <w:sz w:val="20"/>
          <w:szCs w:val="18"/>
        </w:rPr>
        <w:t>Octroi de chèques CESU d’un montant de 150 euros par année civile pour les salariés déclarés travailleurs en situation de handicap auprès de l’employeur</w:t>
      </w:r>
    </w:p>
    <w:p w14:paraId="4173AE21" w14:textId="77777777" w:rsidP="00027578" w:rsidR="00027578" w:rsidRDefault="00027578" w:rsidRPr="00027578">
      <w:pPr>
        <w:pStyle w:val="Paragraphedeliste"/>
        <w:numPr>
          <w:ilvl w:val="0"/>
          <w:numId w:val="30"/>
        </w:numPr>
        <w:jc w:val="both"/>
        <w:rPr>
          <w:rFonts w:ascii="Vinci Sans" w:hAnsi="Vinci Sans"/>
          <w:sz w:val="20"/>
          <w:szCs w:val="18"/>
        </w:rPr>
      </w:pPr>
      <w:r w:rsidRPr="00027578">
        <w:rPr>
          <w:rFonts w:ascii="Vinci Sans" w:hAnsi="Vinci Sans"/>
          <w:sz w:val="20"/>
          <w:szCs w:val="18"/>
        </w:rPr>
        <w:t>Favoriser le développement des compétences via un co-financement de certaines formations entre le compte CPF du salarié et un financement de l’employeur</w:t>
      </w:r>
    </w:p>
    <w:p w14:paraId="57C99706" w14:textId="77777777" w:rsidP="00F705CA" w:rsidR="002A6153" w:rsidRDefault="002A6153" w:rsidRPr="00F705CA">
      <w:pPr>
        <w:jc w:val="both"/>
        <w:rPr>
          <w:rFonts w:ascii="Vinci Sans" w:hAnsi="Vinci Sans"/>
          <w:sz w:val="20"/>
          <w:szCs w:val="18"/>
        </w:rPr>
      </w:pPr>
    </w:p>
    <w:p w14:paraId="12FA5C38" w14:textId="0637B23F" w:rsidP="00246372" w:rsidR="00246372" w:rsidRDefault="00246372" w:rsidRPr="002E42C7">
      <w:pPr>
        <w:pStyle w:val="Paragraphedeliste"/>
        <w:numPr>
          <w:ilvl w:val="0"/>
          <w:numId w:val="25"/>
        </w:numPr>
        <w:jc w:val="both"/>
        <w:rPr>
          <w:rFonts w:ascii="Vinci Sans" w:hAnsi="Vinci Sans"/>
          <w:b/>
          <w:sz w:val="20"/>
          <w:szCs w:val="18"/>
        </w:rPr>
      </w:pPr>
      <w:r w:rsidRPr="002E42C7">
        <w:rPr>
          <w:rFonts w:ascii="Vinci Sans" w:hAnsi="Vinci Sans"/>
          <w:b/>
          <w:sz w:val="20"/>
          <w:szCs w:val="18"/>
        </w:rPr>
        <w:t>Aide à la mobilité</w:t>
      </w:r>
      <w:r w:rsidR="00680697" w:rsidRPr="002E42C7">
        <w:rPr>
          <w:rFonts w:ascii="Vinci Sans" w:hAnsi="Vinci Sans"/>
          <w:b/>
          <w:sz w:val="20"/>
          <w:szCs w:val="18"/>
        </w:rPr>
        <w:t xml:space="preserve"> professionnelle entrante</w:t>
      </w:r>
    </w:p>
    <w:p w14:paraId="21BDC7C5" w14:textId="77777777" w:rsidP="00015938" w:rsidR="00015938" w:rsidRDefault="00015938" w:rsidRPr="002E42C7">
      <w:pPr>
        <w:pStyle w:val="Paragraphedeliste"/>
        <w:jc w:val="both"/>
        <w:rPr>
          <w:rFonts w:ascii="Vinci Sans" w:hAnsi="Vinci Sans"/>
          <w:b/>
          <w:sz w:val="20"/>
          <w:szCs w:val="18"/>
        </w:rPr>
      </w:pPr>
    </w:p>
    <w:p w14:paraId="7B886A10" w14:textId="5E8EA422" w:rsidP="005E2978" w:rsidR="00E9626B" w:rsidRDefault="00B27ABD" w:rsidRPr="002E42C7">
      <w:pPr>
        <w:jc w:val="both"/>
        <w:rPr>
          <w:rFonts w:ascii="Vinci Sans" w:hAnsi="Vinci Sans"/>
          <w:sz w:val="20"/>
          <w:szCs w:val="18"/>
        </w:rPr>
      </w:pPr>
      <w:r w:rsidRPr="002E42C7">
        <w:rPr>
          <w:rFonts w:ascii="Vinci Sans" w:eastAsiaTheme="minorEastAsia" w:hAnsi="Vinci Sans"/>
          <w:sz w:val="20"/>
          <w:szCs w:val="18"/>
        </w:rPr>
        <w:t xml:space="preserve">Il est décidé </w:t>
      </w:r>
      <w:r w:rsidR="00CB2654" w:rsidRPr="002E42C7">
        <w:rPr>
          <w:rFonts w:ascii="Vinci Sans" w:eastAsiaTheme="minorEastAsia" w:hAnsi="Vinci Sans"/>
          <w:sz w:val="20"/>
          <w:szCs w:val="18"/>
        </w:rPr>
        <w:t xml:space="preserve">de </w:t>
      </w:r>
      <w:r w:rsidRPr="002E42C7">
        <w:rPr>
          <w:rFonts w:ascii="Vinci Sans" w:eastAsiaTheme="minorEastAsia" w:hAnsi="Vinci Sans"/>
          <w:sz w:val="20"/>
          <w:szCs w:val="18"/>
        </w:rPr>
        <w:t>la p</w:t>
      </w:r>
      <w:r w:rsidR="00E9626B" w:rsidRPr="002E42C7">
        <w:rPr>
          <w:rFonts w:ascii="Vinci Sans" w:eastAsiaTheme="minorEastAsia" w:hAnsi="Vinci Sans"/>
          <w:sz w:val="20"/>
          <w:szCs w:val="18"/>
        </w:rPr>
        <w:t xml:space="preserve">articipation aux frais de déménagement </w:t>
      </w:r>
      <w:r w:rsidRPr="002E42C7">
        <w:rPr>
          <w:rFonts w:ascii="Vinci Sans" w:eastAsiaTheme="minorEastAsia" w:hAnsi="Vinci Sans"/>
          <w:sz w:val="20"/>
          <w:szCs w:val="18"/>
        </w:rPr>
        <w:t>pour les personnes recrutées</w:t>
      </w:r>
      <w:r w:rsidR="00E9626B" w:rsidRPr="002E42C7">
        <w:rPr>
          <w:rFonts w:ascii="Vinci Sans" w:eastAsiaTheme="minorEastAsia" w:hAnsi="Vinci Sans"/>
          <w:sz w:val="20"/>
          <w:szCs w:val="18"/>
        </w:rPr>
        <w:t xml:space="preserve"> </w:t>
      </w:r>
      <w:r w:rsidR="000137EE" w:rsidRPr="002E42C7">
        <w:rPr>
          <w:rFonts w:ascii="Vinci Sans" w:hAnsi="Vinci Sans"/>
          <w:sz w:val="20"/>
          <w:szCs w:val="18"/>
        </w:rPr>
        <w:t>au sein de la société Dauphiné Savoie Maintenance Services</w:t>
      </w:r>
      <w:r w:rsidR="00E9626B" w:rsidRPr="002E42C7">
        <w:rPr>
          <w:rFonts w:ascii="Vinci Sans" w:eastAsiaTheme="minorEastAsia" w:hAnsi="Vinci Sans"/>
          <w:sz w:val="20"/>
          <w:szCs w:val="18"/>
        </w:rPr>
        <w:t xml:space="preserve"> (mobilité interne ou recrutement externe) sur présentation de 3 devis</w:t>
      </w:r>
      <w:r w:rsidR="00E9626B" w:rsidRPr="002E42C7">
        <w:rPr>
          <w:rFonts w:ascii="Vinci Sans" w:hAnsi="Vinci Sans"/>
          <w:sz w:val="20"/>
          <w:szCs w:val="18"/>
        </w:rPr>
        <w:t xml:space="preserve"> de société</w:t>
      </w:r>
      <w:r w:rsidR="000137EE" w:rsidRPr="002E42C7">
        <w:rPr>
          <w:rFonts w:ascii="Vinci Sans" w:hAnsi="Vinci Sans"/>
          <w:sz w:val="20"/>
          <w:szCs w:val="18"/>
        </w:rPr>
        <w:t>s</w:t>
      </w:r>
      <w:r w:rsidR="00E9626B" w:rsidRPr="002E42C7">
        <w:rPr>
          <w:rFonts w:ascii="Vinci Sans" w:hAnsi="Vinci Sans"/>
          <w:sz w:val="20"/>
          <w:szCs w:val="18"/>
        </w:rPr>
        <w:t xml:space="preserve"> de déménagement dans la limite de :</w:t>
      </w:r>
    </w:p>
    <w:p w14:paraId="3B59CFE3" w14:textId="74203C4B" w:rsidP="000137EE" w:rsidR="00E9626B" w:rsidRDefault="00E9626B" w:rsidRPr="002E42C7">
      <w:pPr>
        <w:pStyle w:val="Paragraphedeliste"/>
        <w:numPr>
          <w:ilvl w:val="1"/>
          <w:numId w:val="12"/>
        </w:numPr>
        <w:jc w:val="both"/>
        <w:rPr>
          <w:rFonts w:ascii="Vinci Sans" w:hAnsi="Vinci Sans"/>
          <w:sz w:val="20"/>
          <w:szCs w:val="18"/>
        </w:rPr>
      </w:pPr>
      <w:r w:rsidRPr="002E42C7">
        <w:rPr>
          <w:rFonts w:ascii="Vinci Sans" w:hAnsi="Vinci Sans"/>
          <w:sz w:val="20"/>
          <w:szCs w:val="18"/>
        </w:rPr>
        <w:t xml:space="preserve">1000 euros lorsque l’embauche implique un déménagement inférieur ou égal à 250 kms (sur la base de l’itinéraire </w:t>
      </w:r>
      <w:proofErr w:type="spellStart"/>
      <w:r w:rsidRPr="002E42C7">
        <w:rPr>
          <w:rFonts w:ascii="Vinci Sans" w:hAnsi="Vinci Sans"/>
          <w:sz w:val="20"/>
          <w:szCs w:val="18"/>
        </w:rPr>
        <w:t>ViaMichelin</w:t>
      </w:r>
      <w:proofErr w:type="spellEnd"/>
      <w:r w:rsidRPr="002E42C7">
        <w:rPr>
          <w:rFonts w:ascii="Vinci Sans" w:hAnsi="Vinci Sans"/>
          <w:sz w:val="20"/>
          <w:szCs w:val="18"/>
        </w:rPr>
        <w:t>)</w:t>
      </w:r>
    </w:p>
    <w:p w14:paraId="7F891CD7" w14:textId="3C0699E6" w:rsidP="000137EE" w:rsidR="00E9626B" w:rsidRDefault="00E9626B" w:rsidRPr="002E42C7">
      <w:pPr>
        <w:pStyle w:val="Paragraphedeliste"/>
        <w:numPr>
          <w:ilvl w:val="1"/>
          <w:numId w:val="12"/>
        </w:numPr>
        <w:jc w:val="both"/>
        <w:rPr>
          <w:rFonts w:ascii="Vinci Sans" w:hAnsi="Vinci Sans"/>
          <w:sz w:val="20"/>
          <w:szCs w:val="18"/>
        </w:rPr>
      </w:pPr>
      <w:r w:rsidRPr="002E42C7">
        <w:rPr>
          <w:rFonts w:ascii="Vinci Sans" w:hAnsi="Vinci Sans"/>
          <w:sz w:val="20"/>
          <w:szCs w:val="18"/>
        </w:rPr>
        <w:t>1500 euros au-delà de 250 kms</w:t>
      </w:r>
    </w:p>
    <w:p w14:paraId="644AEBC9" w14:textId="77777777" w:rsidP="008C30A7" w:rsidR="008C30A7" w:rsidRDefault="008C30A7" w:rsidRPr="002E42C7">
      <w:pPr>
        <w:pStyle w:val="Paragraphedeliste"/>
        <w:ind w:left="1080"/>
        <w:jc w:val="both"/>
        <w:rPr>
          <w:rFonts w:ascii="Vinci Sans" w:hAnsi="Vinci Sans"/>
          <w:sz w:val="20"/>
          <w:szCs w:val="18"/>
        </w:rPr>
      </w:pPr>
    </w:p>
    <w:p w14:paraId="362AD018" w14:textId="5D643DF6" w:rsidP="005E2978" w:rsidR="00FC3BA5" w:rsidRDefault="00FC3BA5" w:rsidRPr="002E42C7">
      <w:pPr>
        <w:jc w:val="both"/>
        <w:rPr>
          <w:rFonts w:ascii="Vinci Sans" w:hAnsi="Vinci Sans"/>
          <w:sz w:val="20"/>
          <w:szCs w:val="18"/>
        </w:rPr>
      </w:pPr>
      <w:r w:rsidRPr="002E42C7">
        <w:rPr>
          <w:rFonts w:ascii="Vinci Sans" w:hAnsi="Vinci Sans"/>
          <w:sz w:val="20"/>
          <w:szCs w:val="18"/>
        </w:rPr>
        <w:t xml:space="preserve">Il est précisé que la somme sera versée après </w:t>
      </w:r>
      <w:r w:rsidR="00403099" w:rsidRPr="002E42C7">
        <w:rPr>
          <w:rFonts w:ascii="Vinci Sans" w:hAnsi="Vinci Sans"/>
          <w:sz w:val="20"/>
          <w:szCs w:val="18"/>
        </w:rPr>
        <w:t>remise</w:t>
      </w:r>
      <w:r w:rsidR="00C342B0" w:rsidRPr="002E42C7">
        <w:rPr>
          <w:rFonts w:ascii="Vinci Sans" w:hAnsi="Vinci Sans"/>
          <w:sz w:val="20"/>
          <w:szCs w:val="18"/>
        </w:rPr>
        <w:t>, dans un délai de 3 mois à compter de la date d’embauche,</w:t>
      </w:r>
      <w:r w:rsidR="00403099" w:rsidRPr="002E42C7">
        <w:rPr>
          <w:rFonts w:ascii="Vinci Sans" w:hAnsi="Vinci Sans"/>
          <w:sz w:val="20"/>
          <w:szCs w:val="18"/>
        </w:rPr>
        <w:t xml:space="preserve"> de la facture </w:t>
      </w:r>
      <w:r w:rsidR="005A2A4A">
        <w:rPr>
          <w:rFonts w:ascii="Vinci Sans" w:hAnsi="Vinci Sans"/>
          <w:sz w:val="20"/>
          <w:szCs w:val="18"/>
        </w:rPr>
        <w:t xml:space="preserve">acquittée </w:t>
      </w:r>
      <w:r w:rsidR="00403099" w:rsidRPr="002E42C7">
        <w:rPr>
          <w:rFonts w:ascii="Vinci Sans" w:hAnsi="Vinci Sans"/>
          <w:sz w:val="20"/>
          <w:szCs w:val="18"/>
        </w:rPr>
        <w:t>de la société de déménagement</w:t>
      </w:r>
      <w:r w:rsidR="00C342B0" w:rsidRPr="002E42C7">
        <w:rPr>
          <w:rFonts w:ascii="Vinci Sans" w:hAnsi="Vinci Sans"/>
          <w:sz w:val="20"/>
          <w:szCs w:val="18"/>
        </w:rPr>
        <w:t xml:space="preserve"> </w:t>
      </w:r>
    </w:p>
    <w:p w14:paraId="05E70851" w14:textId="77777777" w:rsidP="005E2978" w:rsidR="00403099" w:rsidRDefault="00403099" w:rsidRPr="002E42C7">
      <w:pPr>
        <w:jc w:val="both"/>
        <w:rPr>
          <w:rFonts w:ascii="Vinci Sans" w:hAnsi="Vinci Sans"/>
          <w:sz w:val="20"/>
          <w:szCs w:val="18"/>
        </w:rPr>
      </w:pPr>
    </w:p>
    <w:p w14:paraId="1AD3BEEB" w14:textId="58CFC7A4" w:rsidP="005E2978" w:rsidR="00680697" w:rsidRDefault="00680697" w:rsidRPr="002E42C7">
      <w:pPr>
        <w:jc w:val="both"/>
        <w:rPr>
          <w:rFonts w:ascii="Vinci Sans" w:hAnsi="Vinci Sans"/>
          <w:sz w:val="20"/>
          <w:szCs w:val="18"/>
        </w:rPr>
      </w:pPr>
      <w:r w:rsidRPr="002E42C7">
        <w:rPr>
          <w:rFonts w:ascii="Vinci Sans" w:hAnsi="Vinci Sans"/>
          <w:sz w:val="20"/>
          <w:szCs w:val="18"/>
        </w:rPr>
        <w:t>Il est précisé que cette aide pourra également prendre la forme,</w:t>
      </w:r>
      <w:r w:rsidR="00497D4A" w:rsidRPr="002E42C7">
        <w:rPr>
          <w:rFonts w:ascii="Vinci Sans" w:hAnsi="Vinci Sans"/>
          <w:sz w:val="20"/>
          <w:szCs w:val="18"/>
        </w:rPr>
        <w:t xml:space="preserve"> pour les personnes ne faisant pas appel à une société de déménagement,</w:t>
      </w:r>
      <w:r w:rsidRPr="002E42C7">
        <w:rPr>
          <w:rFonts w:ascii="Vinci Sans" w:hAnsi="Vinci Sans"/>
          <w:sz w:val="20"/>
          <w:szCs w:val="18"/>
        </w:rPr>
        <w:t xml:space="preserve"> dans les mêmes plafonds, d’une participation aux frais de location d’un véhicule </w:t>
      </w:r>
      <w:r w:rsidR="00D22FE7" w:rsidRPr="002E42C7">
        <w:rPr>
          <w:rFonts w:ascii="Vinci Sans" w:hAnsi="Vinci Sans"/>
          <w:sz w:val="20"/>
          <w:szCs w:val="18"/>
        </w:rPr>
        <w:t>et aux frais de trajet sur présentation des justificatifs adéquats.</w:t>
      </w:r>
    </w:p>
    <w:p w14:paraId="46F5CCB3" w14:textId="5EBAC33F" w:rsidP="005E2978" w:rsidR="008116FE" w:rsidRDefault="008116FE" w:rsidRPr="002E42C7">
      <w:pPr>
        <w:jc w:val="both"/>
        <w:rPr>
          <w:rFonts w:ascii="Vinci Sans" w:hAnsi="Vinci Sans"/>
          <w:sz w:val="20"/>
          <w:szCs w:val="18"/>
        </w:rPr>
      </w:pPr>
    </w:p>
    <w:p w14:paraId="3DE12805" w14:textId="0160E71D" w:rsidP="005E2978" w:rsidR="008116FE" w:rsidRDefault="008116FE" w:rsidRPr="002E42C7">
      <w:pPr>
        <w:jc w:val="both"/>
        <w:rPr>
          <w:rFonts w:ascii="Vinci Sans" w:hAnsi="Vinci Sans"/>
          <w:sz w:val="20"/>
          <w:szCs w:val="18"/>
        </w:rPr>
      </w:pPr>
      <w:r w:rsidRPr="002E42C7">
        <w:rPr>
          <w:rFonts w:ascii="Vinci Sans" w:hAnsi="Vinci Sans"/>
          <w:sz w:val="20"/>
          <w:szCs w:val="18"/>
        </w:rPr>
        <w:t xml:space="preserve">Il est précisé que l’application d’une mesure (exemple : recours à une société de déménagement) </w:t>
      </w:r>
      <w:r w:rsidR="009D0791" w:rsidRPr="002E42C7">
        <w:rPr>
          <w:rFonts w:ascii="Vinci Sans" w:hAnsi="Vinci Sans"/>
          <w:sz w:val="20"/>
          <w:szCs w:val="18"/>
        </w:rPr>
        <w:t>exclut l’application de l’autre mesure (participation aux frais de location et aux frais de trajet liés au déménagement).</w:t>
      </w:r>
    </w:p>
    <w:p w14:paraId="3F17E3AE" w14:textId="77777777" w:rsidP="005E2978" w:rsidR="008116FE" w:rsidRDefault="008116FE" w:rsidRPr="00C077BF">
      <w:pPr>
        <w:jc w:val="both"/>
        <w:rPr>
          <w:rFonts w:ascii="Vinci Sans" w:hAnsi="Vinci Sans"/>
          <w:sz w:val="20"/>
          <w:szCs w:val="18"/>
          <w:highlight w:val="yellow"/>
        </w:rPr>
      </w:pPr>
    </w:p>
    <w:p w14:paraId="621CD6F9" w14:textId="506A43C9" w:rsidP="005E2978" w:rsidR="00246372" w:rsidRDefault="00326AF7" w:rsidRPr="005A2A4A">
      <w:pPr>
        <w:jc w:val="both"/>
        <w:rPr>
          <w:rFonts w:ascii="Vinci Sans" w:hAnsi="Vinci Sans"/>
          <w:sz w:val="20"/>
          <w:szCs w:val="18"/>
        </w:rPr>
      </w:pPr>
      <w:r w:rsidRPr="005A2A4A">
        <w:rPr>
          <w:rFonts w:ascii="Vinci Sans" w:hAnsi="Vinci Sans"/>
          <w:sz w:val="20"/>
          <w:szCs w:val="18"/>
        </w:rPr>
        <w:t>Il est précisé que</w:t>
      </w:r>
      <w:r w:rsidR="00194D33" w:rsidRPr="005A2A4A">
        <w:rPr>
          <w:rFonts w:ascii="Vinci Sans" w:hAnsi="Vinci Sans"/>
          <w:sz w:val="20"/>
          <w:szCs w:val="18"/>
        </w:rPr>
        <w:t xml:space="preserve"> l’application de cette mesure est à durée indéterminée.</w:t>
      </w:r>
    </w:p>
    <w:p w14:paraId="17B7673D" w14:textId="306C2AEF" w:rsidP="005E2978" w:rsidR="007D0A2A" w:rsidRDefault="007D0A2A">
      <w:pPr>
        <w:jc w:val="both"/>
        <w:rPr>
          <w:rFonts w:ascii="Vinci Sans" w:hAnsi="Vinci Sans"/>
          <w:sz w:val="20"/>
          <w:szCs w:val="18"/>
          <w:highlight w:val="yellow"/>
        </w:rPr>
      </w:pPr>
    </w:p>
    <w:p w14:paraId="40B7E7F1" w14:textId="6A49EF93" w:rsidP="005E2978" w:rsidR="00AC1CDB" w:rsidRDefault="00AC1CDB">
      <w:pPr>
        <w:jc w:val="both"/>
        <w:rPr>
          <w:rFonts w:ascii="Vinci Sans" w:hAnsi="Vinci Sans"/>
          <w:sz w:val="20"/>
          <w:szCs w:val="18"/>
          <w:highlight w:val="yellow"/>
        </w:rPr>
      </w:pPr>
    </w:p>
    <w:p w14:paraId="3178D13D" w14:textId="02FFEE26" w:rsidP="005E2978" w:rsidR="00AC1CDB" w:rsidRDefault="00AC1CDB">
      <w:pPr>
        <w:jc w:val="both"/>
        <w:rPr>
          <w:rFonts w:ascii="Vinci Sans" w:hAnsi="Vinci Sans"/>
          <w:sz w:val="20"/>
          <w:szCs w:val="18"/>
          <w:highlight w:val="yellow"/>
        </w:rPr>
      </w:pPr>
    </w:p>
    <w:p w14:paraId="2F5FEB3E" w14:textId="0DD06F4A" w:rsidP="005E2978" w:rsidR="00AC1CDB" w:rsidRDefault="00AC1CDB">
      <w:pPr>
        <w:jc w:val="both"/>
        <w:rPr>
          <w:rFonts w:ascii="Vinci Sans" w:hAnsi="Vinci Sans"/>
          <w:sz w:val="20"/>
          <w:szCs w:val="18"/>
          <w:highlight w:val="yellow"/>
        </w:rPr>
      </w:pPr>
    </w:p>
    <w:p w14:paraId="104A121F" w14:textId="04A5F77F" w:rsidP="005E2978" w:rsidR="00AC1CDB" w:rsidRDefault="00AC1CDB">
      <w:pPr>
        <w:jc w:val="both"/>
        <w:rPr>
          <w:rFonts w:ascii="Vinci Sans" w:hAnsi="Vinci Sans"/>
          <w:sz w:val="20"/>
          <w:szCs w:val="18"/>
          <w:highlight w:val="yellow"/>
        </w:rPr>
      </w:pPr>
    </w:p>
    <w:p w14:paraId="6E147A82" w14:textId="22ACAFFC" w:rsidP="005E2978" w:rsidR="00AC1CDB" w:rsidRDefault="00AC1CDB">
      <w:pPr>
        <w:jc w:val="both"/>
        <w:rPr>
          <w:rFonts w:ascii="Vinci Sans" w:hAnsi="Vinci Sans"/>
          <w:sz w:val="20"/>
          <w:szCs w:val="18"/>
          <w:highlight w:val="yellow"/>
        </w:rPr>
      </w:pPr>
    </w:p>
    <w:p w14:paraId="55E8199B" w14:textId="77777777" w:rsidP="005E2978" w:rsidR="00AC1CDB" w:rsidRDefault="00AC1CDB" w:rsidRPr="00C077BF">
      <w:pPr>
        <w:jc w:val="both"/>
        <w:rPr>
          <w:rFonts w:ascii="Vinci Sans" w:hAnsi="Vinci Sans"/>
          <w:sz w:val="20"/>
          <w:szCs w:val="18"/>
          <w:highlight w:val="yellow"/>
        </w:rPr>
      </w:pPr>
    </w:p>
    <w:p w14:paraId="5AEF7E2D" w14:textId="2D875C24" w:rsidP="00EC1576" w:rsidR="007D7201" w:rsidRDefault="007D7201">
      <w:pPr>
        <w:jc w:val="both"/>
        <w:rPr>
          <w:rFonts w:ascii="Vinci Sans" w:hAnsi="Vinci Sans"/>
          <w:color w:val="00B050"/>
          <w:sz w:val="20"/>
          <w:szCs w:val="20"/>
          <w:highlight w:val="yellow"/>
        </w:rPr>
      </w:pPr>
    </w:p>
    <w:p w14:paraId="3CE6ACB5" w14:textId="77777777" w:rsidP="00EC1576" w:rsidR="002713C1" w:rsidRDefault="002713C1" w:rsidRPr="00C077BF">
      <w:pPr>
        <w:jc w:val="both"/>
        <w:rPr>
          <w:rFonts w:ascii="Vinci Sans" w:hAnsi="Vinci Sans"/>
          <w:color w:val="00B050"/>
          <w:sz w:val="20"/>
          <w:szCs w:val="20"/>
          <w:highlight w:val="yellow"/>
        </w:rPr>
      </w:pPr>
    </w:p>
    <w:p w14:paraId="371C0B21" w14:textId="3F39EAE9" w:rsidP="005A2A4A" w:rsidR="005A2A4A" w:rsidRDefault="009C69DD" w:rsidRPr="00167B6A">
      <w:pPr>
        <w:pStyle w:val="Paragraphedeliste"/>
        <w:numPr>
          <w:ilvl w:val="0"/>
          <w:numId w:val="25"/>
        </w:numPr>
        <w:jc w:val="both"/>
        <w:rPr>
          <w:rFonts w:ascii="Vinci Sans" w:hAnsi="Vinci Sans"/>
          <w:b/>
          <w:sz w:val="20"/>
          <w:szCs w:val="18"/>
        </w:rPr>
      </w:pPr>
      <w:r w:rsidRPr="00167B6A">
        <w:rPr>
          <w:rFonts w:ascii="Vinci Sans" w:hAnsi="Vinci Sans"/>
          <w:b/>
          <w:sz w:val="20"/>
          <w:szCs w:val="18"/>
        </w:rPr>
        <w:t>Mesures d’incitation</w:t>
      </w:r>
      <w:r w:rsidR="005A2A4A" w:rsidRPr="00167B6A">
        <w:rPr>
          <w:rFonts w:ascii="Vinci Sans" w:hAnsi="Vinci Sans"/>
          <w:b/>
          <w:sz w:val="20"/>
          <w:szCs w:val="18"/>
        </w:rPr>
        <w:t xml:space="preserve"> </w:t>
      </w:r>
      <w:r w:rsidRPr="00167B6A">
        <w:rPr>
          <w:rFonts w:ascii="Vinci Sans" w:hAnsi="Vinci Sans"/>
          <w:b/>
          <w:sz w:val="20"/>
          <w:szCs w:val="18"/>
        </w:rPr>
        <w:t xml:space="preserve">au recours aux moyens de </w:t>
      </w:r>
      <w:r w:rsidR="005A2A4A" w:rsidRPr="00167B6A">
        <w:rPr>
          <w:rFonts w:ascii="Vinci Sans" w:hAnsi="Vinci Sans"/>
          <w:b/>
          <w:sz w:val="20"/>
          <w:szCs w:val="18"/>
        </w:rPr>
        <w:t xml:space="preserve">mobilité </w:t>
      </w:r>
      <w:r w:rsidRPr="00167B6A">
        <w:rPr>
          <w:rFonts w:ascii="Vinci Sans" w:hAnsi="Vinci Sans"/>
          <w:b/>
          <w:sz w:val="20"/>
          <w:szCs w:val="18"/>
        </w:rPr>
        <w:t>durables</w:t>
      </w:r>
    </w:p>
    <w:p w14:paraId="2BF5B09B" w14:textId="32D8FD41" w:rsidP="009C69DD" w:rsidR="009C69DD" w:rsidRDefault="009C69DD">
      <w:pPr>
        <w:jc w:val="both"/>
        <w:rPr>
          <w:rFonts w:ascii="Vinci Sans" w:hAnsi="Vinci Sans"/>
          <w:b/>
          <w:sz w:val="20"/>
          <w:szCs w:val="18"/>
        </w:rPr>
      </w:pPr>
    </w:p>
    <w:p w14:paraId="4E3047F3" w14:textId="5A45CB76" w:rsidP="00167B6A" w:rsidR="0032093E" w:rsidRDefault="0023232B" w:rsidRPr="00167B6A">
      <w:pPr>
        <w:pStyle w:val="Paragraphedeliste"/>
        <w:numPr>
          <w:ilvl w:val="0"/>
          <w:numId w:val="25"/>
        </w:numPr>
        <w:jc w:val="both"/>
        <w:rPr>
          <w:rFonts w:ascii="Vinci Sans" w:hAnsi="Vinci Sans"/>
          <w:bCs/>
          <w:sz w:val="20"/>
          <w:szCs w:val="18"/>
        </w:rPr>
      </w:pPr>
      <w:r>
        <w:rPr>
          <w:rFonts w:ascii="Vinci Sans" w:hAnsi="Vinci Sans"/>
          <w:bCs/>
          <w:sz w:val="20"/>
          <w:szCs w:val="18"/>
        </w:rPr>
        <w:t>Maintien</w:t>
      </w:r>
      <w:r w:rsidR="002F4E73" w:rsidRPr="002F4E73">
        <w:rPr>
          <w:rFonts w:ascii="Vinci Sans" w:hAnsi="Vinci Sans"/>
          <w:bCs/>
          <w:sz w:val="20"/>
          <w:szCs w:val="18"/>
        </w:rPr>
        <w:t xml:space="preserve"> de la prise en charge patronale des abonnements de transport en commun</w:t>
      </w:r>
      <w:r w:rsidR="0032093E">
        <w:rPr>
          <w:rFonts w:ascii="Vinci Sans" w:hAnsi="Vinci Sans"/>
          <w:bCs/>
          <w:sz w:val="20"/>
          <w:szCs w:val="18"/>
        </w:rPr>
        <w:t xml:space="preserve"> à 70%</w:t>
      </w:r>
    </w:p>
    <w:p w14:paraId="04C845BD" w14:textId="4CB8252D" w:rsidP="00167B6A" w:rsidR="001617FE" w:rsidRDefault="001617FE" w:rsidRPr="00167B6A">
      <w:pPr>
        <w:pStyle w:val="Paragraphedeliste"/>
        <w:numPr>
          <w:ilvl w:val="0"/>
          <w:numId w:val="25"/>
        </w:numPr>
        <w:jc w:val="both"/>
        <w:rPr>
          <w:rFonts w:ascii="Vinci Sans" w:hAnsi="Vinci Sans"/>
          <w:bCs/>
          <w:sz w:val="20"/>
          <w:szCs w:val="18"/>
        </w:rPr>
      </w:pPr>
      <w:r>
        <w:rPr>
          <w:rFonts w:ascii="Vinci Sans" w:hAnsi="Vinci Sans"/>
          <w:bCs/>
          <w:sz w:val="20"/>
          <w:szCs w:val="18"/>
        </w:rPr>
        <w:t>IK Vélo : Maintien du dispositif existant : 0,25€ / km, plafond de 400 € annuel</w:t>
      </w:r>
    </w:p>
    <w:p w14:paraId="095A7DFB" w14:textId="55174871" w:rsidP="00167B6A" w:rsidR="001617FE" w:rsidRDefault="00E50DE6" w:rsidRPr="00167B6A">
      <w:pPr>
        <w:pStyle w:val="Paragraphedeliste"/>
        <w:numPr>
          <w:ilvl w:val="0"/>
          <w:numId w:val="25"/>
        </w:numPr>
        <w:jc w:val="both"/>
        <w:rPr>
          <w:rFonts w:ascii="Vinci Sans" w:hAnsi="Vinci Sans"/>
          <w:bCs/>
          <w:sz w:val="20"/>
          <w:szCs w:val="18"/>
        </w:rPr>
      </w:pPr>
      <w:r>
        <w:rPr>
          <w:rFonts w:ascii="Vinci Sans" w:hAnsi="Vinci Sans"/>
          <w:bCs/>
          <w:sz w:val="20"/>
          <w:szCs w:val="18"/>
        </w:rPr>
        <w:t>Poursuivre l’incitation</w:t>
      </w:r>
      <w:r w:rsidR="001617FE">
        <w:rPr>
          <w:rFonts w:ascii="Vinci Sans" w:hAnsi="Vinci Sans"/>
          <w:bCs/>
          <w:sz w:val="20"/>
          <w:szCs w:val="18"/>
        </w:rPr>
        <w:t xml:space="preserve"> à l’organisation de réunions à distance</w:t>
      </w:r>
      <w:r w:rsidR="00331814">
        <w:rPr>
          <w:rFonts w:ascii="Vinci Sans" w:hAnsi="Vinci Sans"/>
          <w:bCs/>
          <w:sz w:val="20"/>
          <w:szCs w:val="18"/>
        </w:rPr>
        <w:t xml:space="preserve"> et au covoiturage</w:t>
      </w:r>
    </w:p>
    <w:p w14:paraId="5A3719F5" w14:textId="6F7083D4" w:rsidP="00167B6A" w:rsidR="00167B6A" w:rsidRDefault="002713C1" w:rsidRPr="00167B6A">
      <w:pPr>
        <w:pStyle w:val="Paragraphedeliste"/>
        <w:numPr>
          <w:ilvl w:val="0"/>
          <w:numId w:val="25"/>
        </w:numPr>
        <w:jc w:val="both"/>
        <w:rPr>
          <w:rFonts w:ascii="Vinci Sans" w:hAnsi="Vinci Sans"/>
          <w:bCs/>
          <w:sz w:val="20"/>
          <w:szCs w:val="18"/>
        </w:rPr>
      </w:pPr>
      <w:r>
        <w:rPr>
          <w:rFonts w:ascii="Vinci Sans" w:hAnsi="Vinci Sans"/>
          <w:bCs/>
          <w:sz w:val="20"/>
          <w:szCs w:val="18"/>
        </w:rPr>
        <w:t xml:space="preserve">Poursuivre le lancement de la Formation Eco-Conduite </w:t>
      </w:r>
      <w:r w:rsidR="00E50DE6">
        <w:rPr>
          <w:rFonts w:ascii="Vinci Sans" w:hAnsi="Vinci Sans"/>
          <w:bCs/>
          <w:sz w:val="20"/>
          <w:szCs w:val="18"/>
        </w:rPr>
        <w:t>en formant 8 nouveaux techniciens itinérants</w:t>
      </w:r>
    </w:p>
    <w:p w14:paraId="72AFB81D" w14:textId="3C4AD804" w:rsidP="002F4E73" w:rsidR="00167B6A" w:rsidRDefault="00167B6A" w:rsidRPr="002F4E73">
      <w:pPr>
        <w:pStyle w:val="Paragraphedeliste"/>
        <w:numPr>
          <w:ilvl w:val="0"/>
          <w:numId w:val="25"/>
        </w:numPr>
        <w:jc w:val="both"/>
        <w:rPr>
          <w:rFonts w:ascii="Vinci Sans" w:hAnsi="Vinci Sans"/>
          <w:bCs/>
          <w:sz w:val="20"/>
          <w:szCs w:val="18"/>
        </w:rPr>
      </w:pPr>
      <w:r>
        <w:rPr>
          <w:rFonts w:ascii="Vinci Sans" w:hAnsi="Vinci Sans"/>
          <w:bCs/>
          <w:sz w:val="20"/>
          <w:szCs w:val="18"/>
        </w:rPr>
        <w:t xml:space="preserve">Déploiement de la formation en e-learning sur la sensibilisation environnementale </w:t>
      </w:r>
    </w:p>
    <w:p w14:paraId="2C98A468" w14:textId="77777777" w:rsidP="009C69DD" w:rsidR="009C69DD" w:rsidRDefault="009C69DD" w:rsidRPr="009C69DD">
      <w:pPr>
        <w:jc w:val="both"/>
        <w:rPr>
          <w:rFonts w:ascii="Vinci Sans" w:hAnsi="Vinci Sans"/>
          <w:b/>
          <w:sz w:val="20"/>
          <w:szCs w:val="18"/>
        </w:rPr>
      </w:pPr>
    </w:p>
    <w:p w14:paraId="30C87E1B" w14:textId="77777777" w:rsidP="00EC1576" w:rsidR="007D7201" w:rsidRDefault="007D7201" w:rsidRPr="00501EDD">
      <w:pPr>
        <w:jc w:val="both"/>
        <w:rPr>
          <w:rFonts w:ascii="Vinci Sans" w:hAnsi="Vinci Sans"/>
          <w:color w:val="00B050"/>
          <w:sz w:val="20"/>
          <w:szCs w:val="20"/>
        </w:rPr>
      </w:pPr>
    </w:p>
    <w:p w14:paraId="169AB205" w14:textId="3AFF569A" w:rsidP="00EC1576" w:rsidR="003D3FB1" w:rsidRDefault="003D3FB1">
      <w:pPr>
        <w:pStyle w:val="Paragraphedeliste"/>
        <w:numPr>
          <w:ilvl w:val="0"/>
          <w:numId w:val="3"/>
        </w:numPr>
        <w:contextualSpacing/>
        <w:jc w:val="both"/>
        <w:rPr>
          <w:rFonts w:ascii="Vinci Sans" w:hAnsi="Vinci Sans"/>
          <w:b/>
          <w:sz w:val="20"/>
          <w:szCs w:val="18"/>
          <w:u w:val="single"/>
        </w:rPr>
      </w:pPr>
      <w:r w:rsidRPr="001D5F3F">
        <w:rPr>
          <w:rFonts w:ascii="Vinci Sans" w:hAnsi="Vinci Sans"/>
          <w:b/>
          <w:sz w:val="20"/>
          <w:szCs w:val="18"/>
          <w:u w:val="single"/>
        </w:rPr>
        <w:t xml:space="preserve">Champ d’application </w:t>
      </w:r>
    </w:p>
    <w:p w14:paraId="47AC25FC" w14:textId="77777777" w:rsidP="00EC1576" w:rsidR="007D7201" w:rsidRDefault="007D7201" w:rsidRPr="001D5F3F">
      <w:pPr>
        <w:pStyle w:val="Paragraphedeliste"/>
        <w:contextualSpacing/>
        <w:jc w:val="both"/>
        <w:rPr>
          <w:rFonts w:ascii="Vinci Sans" w:hAnsi="Vinci Sans"/>
          <w:b/>
          <w:sz w:val="20"/>
          <w:szCs w:val="18"/>
          <w:u w:val="single"/>
        </w:rPr>
      </w:pPr>
    </w:p>
    <w:p w14:paraId="323A08EB" w14:textId="063D1E98" w:rsidP="00EC1576" w:rsidR="003D3FB1" w:rsidRDefault="003D3FB1">
      <w:pPr>
        <w:pStyle w:val="NormalWeb"/>
        <w:overflowPunct w:val="0"/>
        <w:spacing w:after="0" w:afterAutospacing="0" w:before="86" w:beforeAutospacing="0"/>
        <w:jc w:val="both"/>
        <w:textAlignment w:val="baseline"/>
        <w:rPr>
          <w:rFonts w:ascii="Vinci Sans" w:eastAsia="Calibri" w:hAnsi="Vinci Sans"/>
          <w:sz w:val="20"/>
          <w:szCs w:val="18"/>
        </w:rPr>
      </w:pPr>
      <w:r w:rsidRPr="003D3FB1">
        <w:rPr>
          <w:rFonts w:ascii="Vinci Sans" w:eastAsia="Calibri" w:hAnsi="Vinci Sans"/>
          <w:sz w:val="20"/>
          <w:szCs w:val="18"/>
        </w:rPr>
        <w:t xml:space="preserve">Les </w:t>
      </w:r>
      <w:r w:rsidR="00C0295E">
        <w:rPr>
          <w:rFonts w:ascii="Vinci Sans" w:eastAsia="Calibri" w:hAnsi="Vinci Sans"/>
          <w:sz w:val="20"/>
          <w:szCs w:val="18"/>
        </w:rPr>
        <w:t xml:space="preserve">mesures </w:t>
      </w:r>
      <w:r w:rsidRPr="003D3FB1">
        <w:rPr>
          <w:rFonts w:ascii="Vinci Sans" w:eastAsia="Calibri" w:hAnsi="Vinci Sans"/>
          <w:sz w:val="20"/>
          <w:szCs w:val="18"/>
        </w:rPr>
        <w:t>relatives à la rémunération, énoncées, sont applicables au personnel ETAM et Cadre</w:t>
      </w:r>
      <w:r w:rsidR="00D22FE7">
        <w:rPr>
          <w:rFonts w:ascii="Vinci Sans" w:eastAsia="Calibri" w:hAnsi="Vinci Sans"/>
          <w:sz w:val="20"/>
          <w:szCs w:val="18"/>
        </w:rPr>
        <w:t xml:space="preserve"> de la société Dauphiné Savoie Maintenance Services</w:t>
      </w:r>
      <w:r w:rsidRPr="003D3FB1">
        <w:rPr>
          <w:rFonts w:ascii="Vinci Sans" w:eastAsia="Calibri" w:hAnsi="Vinci Sans"/>
          <w:sz w:val="20"/>
          <w:szCs w:val="18"/>
        </w:rPr>
        <w:t xml:space="preserve"> et ne concernent pas les jeunes sous contrats spécifiques (apprentissage, professionnalisation…), car leur rémunération est fixée par décret.</w:t>
      </w:r>
    </w:p>
    <w:p w14:paraId="6BD578D1" w14:textId="0539A91B" w:rsidP="00EC1576" w:rsidR="00C0295E" w:rsidRDefault="003A51E5">
      <w:pPr>
        <w:pStyle w:val="NormalWeb"/>
        <w:overflowPunct w:val="0"/>
        <w:spacing w:after="0" w:afterAutospacing="0" w:before="86" w:beforeAutospacing="0"/>
        <w:jc w:val="both"/>
        <w:textAlignment w:val="baseline"/>
        <w:rPr>
          <w:rFonts w:ascii="Vinci Sans" w:eastAsia="Calibri" w:hAnsi="Vinci Sans"/>
          <w:sz w:val="20"/>
          <w:szCs w:val="18"/>
        </w:rPr>
      </w:pPr>
      <w:r>
        <w:rPr>
          <w:rFonts w:ascii="Vinci Sans" w:eastAsia="Calibri" w:hAnsi="Vinci Sans"/>
          <w:sz w:val="20"/>
          <w:szCs w:val="18"/>
        </w:rPr>
        <w:t>Il est précisé que les autres mesures sont d’application universelle pour l’ensemble des collaborateurs.</w:t>
      </w:r>
    </w:p>
    <w:p w14:paraId="38B7E1E2" w14:textId="01617CF6" w:rsidP="00EC1576" w:rsidR="00194D33" w:rsidRDefault="00194D33">
      <w:pPr>
        <w:pStyle w:val="NormalWeb"/>
        <w:overflowPunct w:val="0"/>
        <w:spacing w:after="0" w:afterAutospacing="0" w:before="86" w:beforeAutospacing="0"/>
        <w:jc w:val="both"/>
        <w:textAlignment w:val="baseline"/>
        <w:rPr>
          <w:rFonts w:ascii="Vinci Sans" w:eastAsia="Calibri" w:hAnsi="Vinci Sans"/>
          <w:sz w:val="20"/>
          <w:szCs w:val="18"/>
        </w:rPr>
      </w:pPr>
    </w:p>
    <w:p w14:paraId="1403A563" w14:textId="429B5305" w:rsidP="00F3429C" w:rsidR="00194D33" w:rsidRDefault="00F3429C">
      <w:pPr>
        <w:pStyle w:val="NormalWeb"/>
        <w:numPr>
          <w:ilvl w:val="0"/>
          <w:numId w:val="3"/>
        </w:numPr>
        <w:overflowPunct w:val="0"/>
        <w:spacing w:after="0" w:afterAutospacing="0" w:before="86" w:beforeAutospacing="0"/>
        <w:jc w:val="both"/>
        <w:textAlignment w:val="baseline"/>
        <w:rPr>
          <w:rFonts w:ascii="Vinci Sans" w:eastAsia="Calibri" w:hAnsi="Vinci Sans"/>
          <w:b/>
          <w:sz w:val="20"/>
          <w:szCs w:val="18"/>
          <w:u w:val="single"/>
        </w:rPr>
      </w:pPr>
      <w:r w:rsidRPr="00F3429C">
        <w:rPr>
          <w:rFonts w:ascii="Vinci Sans" w:eastAsia="Calibri" w:hAnsi="Vinci Sans"/>
          <w:b/>
          <w:sz w:val="20"/>
          <w:szCs w:val="18"/>
          <w:u w:val="single"/>
        </w:rPr>
        <w:t>Durée de l’accord</w:t>
      </w:r>
    </w:p>
    <w:p w14:paraId="5BCCC8E5" w14:textId="77777777" w:rsidP="00EE4A87" w:rsidR="00EE4A87" w:rsidRDefault="00EE4A87" w:rsidRPr="00F3429C">
      <w:pPr>
        <w:pStyle w:val="NormalWeb"/>
        <w:overflowPunct w:val="0"/>
        <w:spacing w:after="0" w:afterAutospacing="0" w:before="86" w:beforeAutospacing="0"/>
        <w:ind w:left="720"/>
        <w:jc w:val="both"/>
        <w:textAlignment w:val="baseline"/>
        <w:rPr>
          <w:rFonts w:ascii="Vinci Sans" w:eastAsia="Calibri" w:hAnsi="Vinci Sans"/>
          <w:b/>
          <w:sz w:val="20"/>
          <w:szCs w:val="18"/>
          <w:u w:val="single"/>
        </w:rPr>
      </w:pPr>
    </w:p>
    <w:p w14:paraId="7774E713" w14:textId="3CBB6308" w:rsidP="005E22B5" w:rsidR="001D5F3F" w:rsidRDefault="00F3429C">
      <w:pPr>
        <w:pStyle w:val="NormalWeb"/>
        <w:overflowPunct w:val="0"/>
        <w:spacing w:after="0" w:afterAutospacing="0" w:before="86" w:beforeAutospacing="0"/>
        <w:jc w:val="both"/>
        <w:textAlignment w:val="baseline"/>
        <w:rPr>
          <w:rFonts w:ascii="Vinci Sans" w:eastAsia="Calibri" w:hAnsi="Vinci Sans"/>
          <w:sz w:val="20"/>
          <w:szCs w:val="18"/>
        </w:rPr>
      </w:pPr>
      <w:r>
        <w:rPr>
          <w:rFonts w:ascii="Vinci Sans" w:eastAsia="Calibri" w:hAnsi="Vinci Sans"/>
          <w:sz w:val="20"/>
          <w:szCs w:val="18"/>
        </w:rPr>
        <w:t>Le présent accord est conclu pour l’année 202</w:t>
      </w:r>
      <w:r w:rsidR="0041353C">
        <w:rPr>
          <w:rFonts w:ascii="Vinci Sans" w:eastAsia="Calibri" w:hAnsi="Vinci Sans"/>
          <w:sz w:val="20"/>
          <w:szCs w:val="18"/>
        </w:rPr>
        <w:t>2</w:t>
      </w:r>
      <w:r>
        <w:rPr>
          <w:rFonts w:ascii="Vinci Sans" w:eastAsia="Calibri" w:hAnsi="Vinci Sans"/>
          <w:sz w:val="20"/>
          <w:szCs w:val="18"/>
        </w:rPr>
        <w:t xml:space="preserve"> sauf pour les mesures pour lesquelles il est précisé une application à durée indéterminée.</w:t>
      </w:r>
    </w:p>
    <w:p w14:paraId="659691BE" w14:textId="77777777" w:rsidP="00EC1576" w:rsidR="002A6153" w:rsidRDefault="002A6153" w:rsidRPr="003D3FB1">
      <w:pPr>
        <w:pStyle w:val="NormalWeb"/>
        <w:overflowPunct w:val="0"/>
        <w:spacing w:after="0" w:afterAutospacing="0" w:before="86" w:beforeAutospacing="0"/>
        <w:ind w:left="1800"/>
        <w:jc w:val="both"/>
        <w:textAlignment w:val="baseline"/>
        <w:rPr>
          <w:rFonts w:ascii="Vinci Sans" w:eastAsia="Calibri" w:hAnsi="Vinci Sans"/>
          <w:sz w:val="20"/>
          <w:szCs w:val="18"/>
        </w:rPr>
      </w:pPr>
    </w:p>
    <w:p w14:paraId="5AD1BD96" w14:textId="32E8E61F" w:rsidP="00F3429C" w:rsidR="003D3FB1" w:rsidRDefault="003D3FB1" w:rsidRPr="00F3429C">
      <w:pPr>
        <w:pStyle w:val="Paragraphedeliste"/>
        <w:numPr>
          <w:ilvl w:val="0"/>
          <w:numId w:val="3"/>
        </w:numPr>
        <w:contextualSpacing/>
        <w:jc w:val="both"/>
        <w:rPr>
          <w:rFonts w:ascii="Vinci Sans" w:hAnsi="Vinci Sans"/>
          <w:b/>
          <w:sz w:val="20"/>
          <w:szCs w:val="18"/>
          <w:u w:val="single"/>
        </w:rPr>
      </w:pPr>
      <w:r w:rsidRPr="00F3429C">
        <w:rPr>
          <w:rFonts w:ascii="Vinci Sans" w:hAnsi="Vinci Sans"/>
          <w:b/>
          <w:sz w:val="20"/>
          <w:szCs w:val="18"/>
          <w:u w:val="single"/>
        </w:rPr>
        <w:t>Formalités de dépôt</w:t>
      </w:r>
    </w:p>
    <w:p w14:paraId="3B62FCBB" w14:textId="77777777" w:rsidP="00EC1576" w:rsidR="001D5F3F" w:rsidRDefault="001D5F3F" w:rsidRPr="001D5F3F">
      <w:pPr>
        <w:pStyle w:val="Paragraphedeliste"/>
        <w:contextualSpacing/>
        <w:jc w:val="both"/>
        <w:rPr>
          <w:rFonts w:ascii="Vinci Sans" w:hAnsi="Vinci Sans"/>
          <w:b/>
          <w:sz w:val="20"/>
          <w:szCs w:val="18"/>
          <w:u w:val="single"/>
        </w:rPr>
      </w:pPr>
    </w:p>
    <w:p w14:paraId="5F867895" w14:textId="54E3FC2F" w:rsidP="00EC1576" w:rsidR="003D3FB1" w:rsidRDefault="003D3FB1" w:rsidRPr="003D3FB1">
      <w:pPr>
        <w:pStyle w:val="NormalWeb"/>
        <w:overflowPunct w:val="0"/>
        <w:spacing w:after="0" w:afterAutospacing="0" w:before="86" w:beforeAutospacing="0"/>
        <w:jc w:val="both"/>
        <w:textAlignment w:val="baseline"/>
        <w:rPr>
          <w:rFonts w:ascii="Vinci Sans" w:eastAsia="Calibri" w:hAnsi="Vinci Sans"/>
          <w:sz w:val="20"/>
          <w:szCs w:val="18"/>
        </w:rPr>
      </w:pPr>
      <w:r w:rsidRPr="003D3FB1">
        <w:rPr>
          <w:rFonts w:ascii="Vinci Sans" w:eastAsia="Calibri" w:hAnsi="Vinci Sans"/>
          <w:sz w:val="20"/>
          <w:szCs w:val="18"/>
        </w:rPr>
        <w:t xml:space="preserve">Le procès-verbal fera l’objet d’un dépôt </w:t>
      </w:r>
      <w:r w:rsidR="008C64BD" w:rsidRPr="003D3FB1">
        <w:rPr>
          <w:rFonts w:ascii="Vinci Sans" w:eastAsia="Calibri" w:hAnsi="Vinci Sans"/>
          <w:sz w:val="20"/>
          <w:szCs w:val="18"/>
        </w:rPr>
        <w:t>a</w:t>
      </w:r>
      <w:r w:rsidR="009E1818">
        <w:rPr>
          <w:rFonts w:ascii="Vinci Sans" w:eastAsia="Calibri" w:hAnsi="Vinci Sans"/>
          <w:sz w:val="20"/>
          <w:szCs w:val="18"/>
        </w:rPr>
        <w:t>uprès</w:t>
      </w:r>
      <w:r w:rsidRPr="003D3FB1">
        <w:rPr>
          <w:rFonts w:ascii="Vinci Sans" w:eastAsia="Calibri" w:hAnsi="Vinci Sans"/>
          <w:sz w:val="20"/>
          <w:szCs w:val="18"/>
        </w:rPr>
        <w:t xml:space="preserve"> de l’Inspection du travail conformément aux conditions prévues par l’article L.2231-6 du code du travail.</w:t>
      </w:r>
    </w:p>
    <w:p w14:paraId="44CCE67D" w14:textId="673BD86E" w:rsidP="00EC1576" w:rsidR="003D3FB1" w:rsidRDefault="003D3FB1" w:rsidRPr="003D3FB1">
      <w:pPr>
        <w:pStyle w:val="NormalWeb"/>
        <w:overflowPunct w:val="0"/>
        <w:spacing w:after="0" w:afterAutospacing="0" w:before="86" w:beforeAutospacing="0"/>
        <w:jc w:val="both"/>
        <w:textAlignment w:val="baseline"/>
        <w:rPr>
          <w:rFonts w:ascii="Vinci Sans" w:eastAsia="Calibri" w:hAnsi="Vinci Sans"/>
          <w:sz w:val="20"/>
          <w:szCs w:val="18"/>
        </w:rPr>
      </w:pPr>
      <w:r w:rsidRPr="003D3FB1">
        <w:rPr>
          <w:rFonts w:ascii="Vinci Sans" w:eastAsia="Calibri" w:hAnsi="Vinci Sans"/>
          <w:sz w:val="20"/>
          <w:szCs w:val="18"/>
        </w:rPr>
        <w:t xml:space="preserve">Un exemplaire original sera également déposé auprès du </w:t>
      </w:r>
      <w:r w:rsidR="00BB2BF8">
        <w:rPr>
          <w:rFonts w:ascii="Vinci Sans" w:eastAsia="Calibri" w:hAnsi="Vinci Sans"/>
          <w:sz w:val="20"/>
          <w:szCs w:val="18"/>
        </w:rPr>
        <w:t>greffe du tribunal judiciaire compétent.</w:t>
      </w:r>
    </w:p>
    <w:p w14:paraId="03B314A4" w14:textId="2F236693" w:rsidP="00EC1576" w:rsidR="003D3FB1" w:rsidRDefault="003D3FB1">
      <w:pPr>
        <w:pStyle w:val="NormalWeb"/>
        <w:overflowPunct w:val="0"/>
        <w:spacing w:after="0" w:afterAutospacing="0" w:before="86" w:beforeAutospacing="0"/>
        <w:jc w:val="both"/>
        <w:textAlignment w:val="baseline"/>
        <w:rPr>
          <w:rFonts w:ascii="Vinci Sans" w:eastAsia="Calibri" w:hAnsi="Vinci Sans"/>
          <w:sz w:val="20"/>
          <w:szCs w:val="18"/>
        </w:rPr>
      </w:pPr>
      <w:r w:rsidRPr="003D3FB1">
        <w:rPr>
          <w:rFonts w:ascii="Vinci Sans" w:eastAsia="Calibri" w:hAnsi="Vinci Sans"/>
          <w:sz w:val="20"/>
          <w:szCs w:val="18"/>
        </w:rPr>
        <w:t>La direction procèdera à l’affichage du présent procès-verbal d’accord sur les panneaux d’affichage prévus à cet effet.</w:t>
      </w:r>
    </w:p>
    <w:p w14:paraId="7C22EB91" w14:textId="62B41588" w:rsidP="00EC1576" w:rsidR="001202D0" w:rsidRDefault="001202D0">
      <w:pPr>
        <w:pStyle w:val="NormalWeb"/>
        <w:overflowPunct w:val="0"/>
        <w:spacing w:after="0" w:afterAutospacing="0" w:before="86" w:beforeAutospacing="0"/>
        <w:jc w:val="both"/>
        <w:textAlignment w:val="baseline"/>
        <w:rPr>
          <w:rFonts w:ascii="Vinci Sans" w:eastAsia="Calibri" w:hAnsi="Vinci Sans"/>
          <w:sz w:val="20"/>
          <w:szCs w:val="18"/>
        </w:rPr>
      </w:pPr>
    </w:p>
    <w:p w14:paraId="31AAE5FD" w14:textId="584E1FEB" w:rsidP="00EC1576" w:rsidR="001202D0" w:rsidRDefault="001202D0" w:rsidRPr="003D3FB1">
      <w:pPr>
        <w:pStyle w:val="NormalWeb"/>
        <w:overflowPunct w:val="0"/>
        <w:spacing w:after="0" w:afterAutospacing="0" w:before="86" w:beforeAutospacing="0"/>
        <w:jc w:val="both"/>
        <w:textAlignment w:val="baseline"/>
        <w:rPr>
          <w:rFonts w:ascii="Vinci Sans" w:eastAsia="Calibri" w:hAnsi="Vinci Sans"/>
          <w:sz w:val="20"/>
          <w:szCs w:val="18"/>
        </w:rPr>
      </w:pPr>
      <w:r>
        <w:rPr>
          <w:rFonts w:ascii="Vinci Sans" w:eastAsia="Calibri" w:hAnsi="Vinci Sans"/>
          <w:sz w:val="20"/>
          <w:szCs w:val="18"/>
        </w:rPr>
        <w:t xml:space="preserve">Fait à Echirolles, en 5 exemplaires originaux, </w:t>
      </w:r>
    </w:p>
    <w:p w14:paraId="082B9925" w14:textId="7B089AB1" w:rsidP="00EC1576" w:rsidR="00645565" w:rsidRDefault="00645565">
      <w:pPr>
        <w:pStyle w:val="NormalWeb"/>
        <w:overflowPunct w:val="0"/>
        <w:spacing w:after="0" w:afterAutospacing="0" w:before="86" w:beforeAutospacing="0"/>
        <w:ind w:left="1800"/>
        <w:jc w:val="both"/>
        <w:textAlignment w:val="baseline"/>
        <w:rPr>
          <w:rFonts w:ascii="Vinci Sans" w:eastAsia="Calibri" w:hAnsi="Vinci Sans"/>
          <w:sz w:val="20"/>
          <w:szCs w:val="18"/>
        </w:rPr>
      </w:pPr>
    </w:p>
    <w:p w14:paraId="0B9ED173" w14:textId="77777777" w:rsidP="00EC1576" w:rsidR="00CC0BA6" w:rsidRDefault="00CC0BA6" w:rsidRPr="00B14BEF">
      <w:pPr>
        <w:jc w:val="both"/>
        <w:rPr>
          <w:rFonts w:ascii="Vinci Sans" w:hAnsi="Vinci Sans"/>
          <w:bCs/>
          <w:sz w:val="20"/>
          <w:szCs w:val="18"/>
        </w:rPr>
      </w:pPr>
    </w:p>
    <w:tbl>
      <w:tblPr>
        <w:tblW w:type="auto" w:w="0"/>
        <w:jc w:val="center"/>
        <w:tblLook w:firstColumn="1" w:firstRow="1" w:lastColumn="0" w:lastRow="0" w:noHBand="0" w:noVBand="1" w:val="04A0"/>
      </w:tblPr>
      <w:tblGrid>
        <w:gridCol w:w="4531"/>
        <w:gridCol w:w="4531"/>
      </w:tblGrid>
      <w:tr w14:paraId="6782FABB" w14:textId="77777777" w:rsidR="00CC0BA6" w:rsidRPr="00B14BEF" w:rsidTr="00E57FBF">
        <w:trPr>
          <w:jc w:val="center"/>
        </w:trPr>
        <w:tc>
          <w:tcPr>
            <w:tcW w:type="dxa" w:w="4531"/>
            <w:shd w:color="auto" w:fill="auto" w:val="clear"/>
            <w:vAlign w:val="center"/>
          </w:tcPr>
          <w:p w14:paraId="66D5D44F" w14:textId="5B37C9F5" w:rsidP="00EC1576" w:rsidR="00CC0BA6" w:rsidRDefault="00CC0BA6" w:rsidRPr="00B14BEF">
            <w:pPr>
              <w:jc w:val="both"/>
              <w:rPr>
                <w:rFonts w:ascii="Vinci Sans" w:hAnsi="Vinci Sans"/>
                <w:bCs/>
                <w:sz w:val="20"/>
                <w:szCs w:val="18"/>
              </w:rPr>
            </w:pPr>
            <w:r w:rsidRPr="00645565">
              <w:rPr>
                <w:rFonts w:ascii="Vinci Sans" w:hAnsi="Vinci Sans"/>
                <w:bCs/>
                <w:sz w:val="20"/>
                <w:szCs w:val="18"/>
              </w:rPr>
              <w:t xml:space="preserve">Pour la </w:t>
            </w:r>
            <w:r w:rsidR="00645565" w:rsidRPr="00645565">
              <w:rPr>
                <w:rFonts w:ascii="Vinci Sans" w:hAnsi="Vinci Sans"/>
                <w:bCs/>
                <w:sz w:val="20"/>
                <w:szCs w:val="18"/>
              </w:rPr>
              <w:t>CFDT</w:t>
            </w:r>
            <w:r w:rsidR="000F6A98">
              <w:rPr>
                <w:rFonts w:ascii="Vinci Sans" w:hAnsi="Vinci Sans"/>
                <w:bCs/>
                <w:sz w:val="20"/>
                <w:szCs w:val="18"/>
              </w:rPr>
              <w:t xml:space="preserve">                      </w:t>
            </w:r>
          </w:p>
          <w:p w14:paraId="343EC8FF" w14:textId="77777777" w:rsidP="00EC1576" w:rsidR="00CC0BA6" w:rsidRDefault="00CC0BA6" w:rsidRPr="00B14BEF">
            <w:pPr>
              <w:jc w:val="both"/>
              <w:rPr>
                <w:rFonts w:ascii="Vinci Sans" w:hAnsi="Vinci Sans"/>
                <w:bCs/>
                <w:sz w:val="20"/>
                <w:szCs w:val="18"/>
              </w:rPr>
            </w:pPr>
          </w:p>
          <w:p w14:paraId="057BAD37" w14:textId="3246D211" w:rsidP="0041353C" w:rsidR="0041353C" w:rsidRDefault="002A3611">
            <w:pPr>
              <w:jc w:val="both"/>
              <w:rPr>
                <w:rFonts w:ascii="Vinci Sans" w:hAnsi="Vinci Sans"/>
                <w:bCs/>
                <w:sz w:val="20"/>
                <w:szCs w:val="18"/>
              </w:rPr>
            </w:pPr>
            <w:r>
              <w:rPr>
                <w:rFonts w:ascii="Vinci Sans" w:hAnsi="Vinci Sans"/>
                <w:bCs/>
                <w:sz w:val="20"/>
                <w:szCs w:val="18"/>
              </w:rPr>
              <w:t>___________</w:t>
            </w:r>
          </w:p>
          <w:p w14:paraId="24671B61" w14:textId="4D350132" w:rsidP="0041353C" w:rsidR="00CC0BA6" w:rsidRDefault="00CC0BA6" w:rsidRPr="00B14BEF">
            <w:pPr>
              <w:jc w:val="both"/>
              <w:rPr>
                <w:rFonts w:ascii="Vinci Sans" w:hAnsi="Vinci Sans"/>
                <w:bCs/>
                <w:sz w:val="20"/>
                <w:szCs w:val="18"/>
              </w:rPr>
            </w:pPr>
            <w:r w:rsidRPr="00B14BEF">
              <w:rPr>
                <w:rFonts w:ascii="Vinci Sans" w:hAnsi="Vinci Sans"/>
                <w:bCs/>
                <w:sz w:val="20"/>
                <w:szCs w:val="18"/>
              </w:rPr>
              <w:t>Délégué Syndical</w:t>
            </w:r>
            <w:r w:rsidR="000F6A98">
              <w:rPr>
                <w:rFonts w:ascii="Vinci Sans" w:hAnsi="Vinci Sans"/>
                <w:bCs/>
                <w:sz w:val="20"/>
                <w:szCs w:val="18"/>
              </w:rPr>
              <w:t xml:space="preserve">              </w:t>
            </w:r>
          </w:p>
        </w:tc>
        <w:tc>
          <w:tcPr>
            <w:tcW w:type="dxa" w:w="4531"/>
            <w:shd w:color="auto" w:fill="auto" w:val="clear"/>
            <w:vAlign w:val="center"/>
          </w:tcPr>
          <w:p w14:paraId="229219A7" w14:textId="77777777" w:rsidP="00EC1576" w:rsidR="00CC0BA6" w:rsidRDefault="000F6A98" w:rsidRPr="00B14BEF">
            <w:pPr>
              <w:jc w:val="both"/>
              <w:rPr>
                <w:rFonts w:ascii="Vinci Sans" w:hAnsi="Vinci Sans"/>
                <w:bCs/>
                <w:sz w:val="20"/>
                <w:szCs w:val="18"/>
              </w:rPr>
            </w:pPr>
            <w:r>
              <w:rPr>
                <w:rFonts w:ascii="Vinci Sans" w:hAnsi="Vinci Sans"/>
                <w:bCs/>
                <w:sz w:val="20"/>
                <w:szCs w:val="18"/>
              </w:rPr>
              <w:t xml:space="preserve">                               </w:t>
            </w:r>
            <w:r w:rsidR="00CC0BA6" w:rsidRPr="00B14BEF">
              <w:rPr>
                <w:rFonts w:ascii="Vinci Sans" w:hAnsi="Vinci Sans"/>
                <w:bCs/>
                <w:sz w:val="20"/>
                <w:szCs w:val="18"/>
              </w:rPr>
              <w:t>Pour la Direction</w:t>
            </w:r>
            <w:r>
              <w:rPr>
                <w:rFonts w:ascii="Vinci Sans" w:hAnsi="Vinci Sans"/>
                <w:bCs/>
                <w:sz w:val="20"/>
                <w:szCs w:val="18"/>
              </w:rPr>
              <w:t xml:space="preserve">                      </w:t>
            </w:r>
          </w:p>
          <w:p w14:paraId="59EEE519" w14:textId="77777777" w:rsidP="00EC1576" w:rsidR="000F6A98" w:rsidRDefault="000F6A98">
            <w:pPr>
              <w:jc w:val="both"/>
              <w:rPr>
                <w:rFonts w:ascii="Vinci Sans" w:hAnsi="Vinci Sans"/>
                <w:bCs/>
                <w:sz w:val="20"/>
                <w:szCs w:val="18"/>
              </w:rPr>
            </w:pPr>
          </w:p>
          <w:p w14:paraId="3CD7CA39" w14:textId="499FB38C" w:rsidP="00EC1576" w:rsidR="00CC0BA6" w:rsidRDefault="000F6A98" w:rsidRPr="00B14BEF">
            <w:pPr>
              <w:jc w:val="both"/>
              <w:rPr>
                <w:rFonts w:ascii="Vinci Sans" w:hAnsi="Vinci Sans"/>
                <w:bCs/>
                <w:sz w:val="20"/>
                <w:szCs w:val="18"/>
              </w:rPr>
            </w:pPr>
            <w:r>
              <w:rPr>
                <w:rFonts w:ascii="Vinci Sans" w:hAnsi="Vinci Sans"/>
                <w:bCs/>
                <w:sz w:val="20"/>
                <w:szCs w:val="18"/>
              </w:rPr>
              <w:t xml:space="preserve">                            </w:t>
            </w:r>
            <w:r w:rsidR="002A6153">
              <w:rPr>
                <w:rFonts w:ascii="Vinci Sans" w:hAnsi="Vinci Sans"/>
                <w:bCs/>
                <w:sz w:val="20"/>
                <w:szCs w:val="18"/>
              </w:rPr>
              <w:t xml:space="preserve"> </w:t>
            </w:r>
            <w:r>
              <w:rPr>
                <w:rFonts w:ascii="Vinci Sans" w:hAnsi="Vinci Sans"/>
                <w:bCs/>
                <w:sz w:val="20"/>
                <w:szCs w:val="18"/>
              </w:rPr>
              <w:t xml:space="preserve">  </w:t>
            </w:r>
            <w:r w:rsidR="002A3611">
              <w:rPr>
                <w:rFonts w:ascii="Vinci Sans" w:hAnsi="Vinci Sans"/>
                <w:bCs/>
                <w:sz w:val="20"/>
                <w:szCs w:val="18"/>
              </w:rPr>
              <w:t>_________</w:t>
            </w:r>
          </w:p>
          <w:p w14:paraId="3D75B3E4" w14:textId="77777777" w:rsidP="00EC1576" w:rsidR="00CC0BA6" w:rsidRDefault="000F6A98" w:rsidRPr="00B14BEF">
            <w:pPr>
              <w:jc w:val="both"/>
              <w:rPr>
                <w:rFonts w:ascii="Vinci Sans" w:hAnsi="Vinci Sans"/>
                <w:bCs/>
                <w:sz w:val="20"/>
                <w:szCs w:val="18"/>
              </w:rPr>
            </w:pPr>
            <w:r>
              <w:rPr>
                <w:rFonts w:ascii="Vinci Sans" w:hAnsi="Vinci Sans"/>
                <w:bCs/>
                <w:sz w:val="20"/>
                <w:szCs w:val="18"/>
              </w:rPr>
              <w:t xml:space="preserve">                               Chef d’Entreprise</w:t>
            </w:r>
          </w:p>
        </w:tc>
      </w:tr>
    </w:tbl>
    <w:p w14:paraId="26D9CE06" w14:textId="77777777" w:rsidP="00EC1576" w:rsidR="00661E99" w:rsidRDefault="00661E99">
      <w:pPr>
        <w:jc w:val="both"/>
      </w:pPr>
    </w:p>
    <w:sectPr w:rsidR="00661E99">
      <w:footerReference r:id="rId10" w:type="default"/>
      <w:pgSz w:h="15840" w:w="12240"/>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098E71" w14:textId="77777777" w:rsidR="00C071FC" w:rsidRDefault="00C071FC" w:rsidP="00217553">
      <w:r>
        <w:separator/>
      </w:r>
    </w:p>
  </w:endnote>
  <w:endnote w:type="continuationSeparator" w:id="0">
    <w:p w14:paraId="2A93FC2A" w14:textId="77777777" w:rsidR="00C071FC" w:rsidRDefault="00C071FC" w:rsidP="00217553">
      <w:r>
        <w:continuationSeparator/>
      </w:r>
    </w:p>
  </w:endnote>
  <w:endnote w:type="continuationNotice" w:id="1">
    <w:p w14:paraId="7A2A8FFC" w14:textId="77777777" w:rsidR="00C071FC" w:rsidRDefault="00C071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inci Sans Medium">
    <w:panose1 w:val="02000000000000000000"/>
    <w:charset w:val="00"/>
    <w:family w:val="modern"/>
    <w:notTrueType/>
    <w:pitch w:val="variable"/>
    <w:sig w:usb0="A00000AF" w:usb1="4000205B" w:usb2="00000000" w:usb3="00000000" w:csb0="0000009B" w:csb1="00000000"/>
  </w:font>
  <w:font w:name="Segoe UI">
    <w:altName w:val="Segoe UI"/>
    <w:panose1 w:val="020B0502040204020203"/>
    <w:charset w:val="00"/>
    <w:family w:val="swiss"/>
    <w:pitch w:val="variable"/>
    <w:sig w:usb0="E4002EFF" w:usb1="C000E47F" w:usb2="00000009" w:usb3="00000000" w:csb0="000001FF" w:csb1="00000000"/>
  </w:font>
  <w:font w:name="Vinci Sans">
    <w:panose1 w:val="02000000000000000000"/>
    <w:charset w:val="00"/>
    <w:family w:val="modern"/>
    <w:notTrueType/>
    <w:pitch w:val="variable"/>
    <w:sig w:usb0="A00000AF" w:usb1="4000205B"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7B567E61" w14:textId="77777777" w:rsidP="00217553" w:rsidR="00217553" w:rsidRDefault="00217553" w:rsidRPr="001A7D45">
    <w:pPr>
      <w:tabs>
        <w:tab w:pos="4819" w:val="center"/>
        <w:tab w:pos="5670" w:val="left"/>
        <w:tab w:pos="9071" w:val="right"/>
      </w:tabs>
      <w:spacing w:after="40"/>
      <w:jc w:val="both"/>
      <w:rPr>
        <w:rFonts w:ascii="Arial" w:cs="Arial" w:hAnsi="Arial"/>
        <w:sz w:val="14"/>
        <w:szCs w:val="14"/>
      </w:rPr>
    </w:pPr>
    <w:r>
      <w:rPr>
        <w:rFonts w:ascii="Arial" w:cs="Arial" w:hAnsi="Arial"/>
        <w:sz w:val="14"/>
        <w:szCs w:val="14"/>
      </w:rPr>
      <w:t xml:space="preserve">                                                                                                                          Dauphiné Savoie Maintenance Services</w:t>
    </w:r>
  </w:p>
  <w:p w14:paraId="403B4AB8" w14:textId="77777777" w:rsidP="00217553" w:rsidR="00217553" w:rsidRDefault="00217553" w:rsidRPr="008468B3">
    <w:pPr>
      <w:pStyle w:val="Legal"/>
      <w:ind w:left="4320" w:right="520"/>
      <w:rPr>
        <w:rFonts w:ascii="Arial" w:cs="Arial" w:hAnsi="Arial"/>
        <w:noProof w:val="0"/>
        <w:sz w:val="14"/>
        <w:szCs w:val="14"/>
      </w:rPr>
    </w:pPr>
    <w:r>
      <w:rPr>
        <w:rFonts w:ascii="Arial" w:cs="Arial" w:hAnsi="Arial"/>
        <w:noProof w:val="0"/>
        <w:sz w:val="14"/>
        <w:szCs w:val="14"/>
      </w:rPr>
      <w:t xml:space="preserve">           </w:t>
    </w:r>
    <w:r w:rsidRPr="008468B3">
      <w:rPr>
        <w:rFonts w:ascii="Arial" w:cs="Arial" w:hAnsi="Arial"/>
        <w:noProof w:val="0"/>
        <w:sz w:val="14"/>
        <w:szCs w:val="14"/>
      </w:rPr>
      <w:t xml:space="preserve">Société Anonyme Simplifiée au capital de 1 786 000 </w:t>
    </w:r>
    <w:r>
      <w:rPr>
        <w:rFonts w:ascii="Arial" w:cs="Arial" w:hAnsi="Arial"/>
        <w:noProof w:val="0"/>
        <w:sz w:val="14"/>
        <w:szCs w:val="14"/>
      </w:rPr>
      <w:t xml:space="preserve">   </w:t>
    </w:r>
    <w:r w:rsidRPr="008468B3">
      <w:rPr>
        <w:rFonts w:ascii="Arial" w:cs="Arial" w:hAnsi="Arial"/>
        <w:noProof w:val="0"/>
        <w:sz w:val="14"/>
        <w:szCs w:val="14"/>
      </w:rPr>
      <w:t>Euros</w:t>
    </w:r>
  </w:p>
  <w:p w14:paraId="3DAE5BDF" w14:textId="77777777" w:rsidP="00217553" w:rsidR="00217553" w:rsidRDefault="00217553" w:rsidRPr="00E93FF2">
    <w:pPr>
      <w:spacing w:line="160" w:lineRule="exact"/>
      <w:ind w:right="240"/>
      <w:rPr>
        <w:rFonts w:ascii="Arial" w:cs="Arial" w:hAnsi="Arial"/>
        <w:sz w:val="14"/>
        <w:szCs w:val="14"/>
      </w:rPr>
    </w:pPr>
    <w:r w:rsidRPr="00E93FF2">
      <w:rPr>
        <w:rFonts w:ascii="Arial" w:cs="Arial" w:hAnsi="Arial"/>
        <w:sz w:val="14"/>
        <w:szCs w:val="14"/>
      </w:rPr>
      <w:t xml:space="preserve">                                                                                                                          RCS 537 908 618 Grenoble – TVA FR 13 537 908 618</w:t>
    </w:r>
  </w:p>
  <w:p w14:paraId="65074A7C" w14:textId="77777777" w:rsidP="00217553" w:rsidR="00217553" w:rsidRDefault="00217553" w:rsidRPr="00E93FF2">
    <w:pPr>
      <w:rPr>
        <w:rFonts w:ascii="Vinci Sans Medium" w:eastAsia="SimSun" w:hAnsi="Vinci Sans Medium"/>
        <w:lang w:eastAsia="zh-CN"/>
      </w:rPr>
    </w:pPr>
    <w:r w:rsidRPr="00E93FF2">
      <w:rPr>
        <w:rFonts w:ascii="Arial" w:cs="Arial" w:hAnsi="Arial"/>
        <w:sz w:val="14"/>
        <w:szCs w:val="14"/>
      </w:rPr>
      <w:t xml:space="preserve">                                                                                                                          SIRET : </w:t>
    </w:r>
    <w:r w:rsidRPr="00E93FF2">
      <w:rPr>
        <w:rFonts w:ascii="Vinci Sans Medium" w:eastAsia="SimSun" w:hAnsi="Vinci Sans Medium"/>
        <w:lang w:eastAsia="zh-CN"/>
      </w:rPr>
      <w:t xml:space="preserve"> </w:t>
    </w:r>
    <w:r w:rsidRPr="00E93FF2">
      <w:rPr>
        <w:rFonts w:ascii="Arial" w:cs="Arial" w:hAnsi="Arial"/>
        <w:sz w:val="14"/>
        <w:szCs w:val="14"/>
      </w:rPr>
      <w:t xml:space="preserve">537 908 </w:t>
    </w:r>
    <w:r w:rsidR="008C64BD" w:rsidRPr="00E93FF2">
      <w:rPr>
        <w:rFonts w:ascii="Arial" w:cs="Arial" w:hAnsi="Arial"/>
        <w:sz w:val="14"/>
        <w:szCs w:val="14"/>
      </w:rPr>
      <w:t>618 00029</w:t>
    </w:r>
  </w:p>
  <w:p w14:paraId="63C15408" w14:textId="77777777" w:rsidP="00217553" w:rsidR="00217553" w:rsidRDefault="00217553" w:rsidRPr="001A7D45">
    <w:pPr>
      <w:spacing w:line="160" w:lineRule="exact"/>
      <w:ind w:left="4248" w:right="240"/>
      <w:rPr>
        <w:rFonts w:ascii="Arial" w:cs="Arial" w:hAnsi="Arial"/>
        <w:sz w:val="14"/>
        <w:szCs w:val="14"/>
      </w:rPr>
    </w:pPr>
    <w:r w:rsidRPr="00217553">
      <w:rPr>
        <w:rFonts w:ascii="Arial" w:cs="Arial" w:hAnsi="Arial"/>
        <w:sz w:val="14"/>
        <w:szCs w:val="14"/>
      </w:rPr>
      <w:t xml:space="preserve">             </w:t>
    </w:r>
    <w:r w:rsidRPr="001A7D45">
      <w:rPr>
        <w:rFonts w:ascii="Arial" w:cs="Arial" w:hAnsi="Arial"/>
        <w:sz w:val="14"/>
        <w:szCs w:val="14"/>
      </w:rPr>
      <w:t>Siège social : Parc Sud Galaxie</w:t>
    </w:r>
    <w:r>
      <w:rPr>
        <w:rFonts w:ascii="Arial" w:cs="Arial" w:hAnsi="Arial"/>
        <w:sz w:val="14"/>
        <w:szCs w:val="14"/>
      </w:rPr>
      <w:t xml:space="preserve"> - 4, rue de l’Octant –      CS10312</w:t>
    </w:r>
  </w:p>
  <w:p w14:paraId="0AC1A0B5" w14:textId="77777777" w:rsidP="00217553" w:rsidR="00217553" w:rsidRDefault="00217553" w:rsidRPr="001A7D45">
    <w:pPr>
      <w:tabs>
        <w:tab w:pos="4819" w:val="center"/>
        <w:tab w:pos="5670" w:val="left"/>
        <w:tab w:pos="9071" w:val="right"/>
      </w:tabs>
      <w:spacing w:after="40"/>
      <w:jc w:val="both"/>
      <w:rPr>
        <w:rFonts w:ascii="Arial" w:cs="Arial" w:hAnsi="Arial"/>
        <w:sz w:val="14"/>
        <w:szCs w:val="14"/>
      </w:rPr>
    </w:pPr>
    <w:r>
      <w:rPr>
        <w:rFonts w:ascii="Arial" w:cs="Arial" w:hAnsi="Arial"/>
        <w:sz w:val="14"/>
        <w:szCs w:val="14"/>
      </w:rPr>
      <w:tab/>
      <w:t xml:space="preserve">                                          </w:t>
    </w:r>
    <w:r w:rsidRPr="001A7D45">
      <w:rPr>
        <w:rFonts w:ascii="Arial" w:cs="Arial" w:hAnsi="Arial"/>
        <w:sz w:val="14"/>
        <w:szCs w:val="14"/>
      </w:rPr>
      <w:t>38433 ECHIROLLES Cedex</w:t>
    </w:r>
  </w:p>
  <w:p w14:paraId="413F0583" w14:textId="77777777" w:rsidP="00217553" w:rsidR="00217553" w:rsidRDefault="00217553">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footnote w:id="-1" w:type="separator">
    <w:p w14:paraId="2F8F9CD1" w14:textId="77777777" w:rsidP="00217553" w:rsidR="00C071FC" w:rsidRDefault="00C071FC">
      <w:r>
        <w:separator/>
      </w:r>
    </w:p>
  </w:footnote>
  <w:footnote w:id="0" w:type="continuationSeparator">
    <w:p w14:paraId="4971584A" w14:textId="77777777" w:rsidP="00217553" w:rsidR="00C071FC" w:rsidRDefault="00C071FC">
      <w:r>
        <w:continuationSeparator/>
      </w:r>
    </w:p>
  </w:footnote>
  <w:footnote w:id="1" w:type="continuationNotice">
    <w:p w14:paraId="022B7EF7" w14:textId="77777777" w:rsidR="00C071FC" w:rsidRDefault="00C071FC"/>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AC97217"/>
    <w:multiLevelType w:val="hybridMultilevel"/>
    <w:tmpl w:val="F38ABF2E"/>
    <w:lvl w:ilvl="0" w:tplc="040C0001">
      <w:start w:val="1"/>
      <w:numFmt w:val="bullet"/>
      <w:lvlText w:val=""/>
      <w:lvlJc w:val="left"/>
      <w:pPr>
        <w:ind w:hanging="360" w:left="1080"/>
      </w:pPr>
      <w:rPr>
        <w:rFonts w:ascii="Symbol" w:hAnsi="Symbol" w:hint="default"/>
      </w:rPr>
    </w:lvl>
    <w:lvl w:ilvl="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1">
    <w:nsid w:val="14C32154"/>
    <w:multiLevelType w:val="hybridMultilevel"/>
    <w:tmpl w:val="AB30EE46"/>
    <w:lvl w:ilvl="0" w:tplc="7518BB00">
      <w:start w:val="1"/>
      <w:numFmt w:val="bullet"/>
      <w:lvlText w:val="•"/>
      <w:lvlJc w:val="left"/>
      <w:pPr>
        <w:tabs>
          <w:tab w:pos="720" w:val="num"/>
        </w:tabs>
        <w:ind w:hanging="360" w:left="720"/>
      </w:pPr>
      <w:rPr>
        <w:rFonts w:ascii="Arial" w:hAnsi="Arial" w:hint="default"/>
      </w:rPr>
    </w:lvl>
    <w:lvl w:ilvl="1" w:tentative="1" w:tplc="8500AF70">
      <w:start w:val="1"/>
      <w:numFmt w:val="bullet"/>
      <w:lvlText w:val="•"/>
      <w:lvlJc w:val="left"/>
      <w:pPr>
        <w:tabs>
          <w:tab w:pos="1440" w:val="num"/>
        </w:tabs>
        <w:ind w:hanging="360" w:left="1440"/>
      </w:pPr>
      <w:rPr>
        <w:rFonts w:ascii="Arial" w:hAnsi="Arial" w:hint="default"/>
      </w:rPr>
    </w:lvl>
    <w:lvl w:ilvl="2" w:tentative="1" w:tplc="CA641CA6">
      <w:start w:val="1"/>
      <w:numFmt w:val="bullet"/>
      <w:lvlText w:val="•"/>
      <w:lvlJc w:val="left"/>
      <w:pPr>
        <w:tabs>
          <w:tab w:pos="2160" w:val="num"/>
        </w:tabs>
        <w:ind w:hanging="360" w:left="2160"/>
      </w:pPr>
      <w:rPr>
        <w:rFonts w:ascii="Arial" w:hAnsi="Arial" w:hint="default"/>
      </w:rPr>
    </w:lvl>
    <w:lvl w:ilvl="3" w:tentative="1" w:tplc="95D45818">
      <w:start w:val="1"/>
      <w:numFmt w:val="bullet"/>
      <w:lvlText w:val="•"/>
      <w:lvlJc w:val="left"/>
      <w:pPr>
        <w:tabs>
          <w:tab w:pos="2880" w:val="num"/>
        </w:tabs>
        <w:ind w:hanging="360" w:left="2880"/>
      </w:pPr>
      <w:rPr>
        <w:rFonts w:ascii="Arial" w:hAnsi="Arial" w:hint="default"/>
      </w:rPr>
    </w:lvl>
    <w:lvl w:ilvl="4" w:tentative="1" w:tplc="23B2B15A">
      <w:start w:val="1"/>
      <w:numFmt w:val="bullet"/>
      <w:lvlText w:val="•"/>
      <w:lvlJc w:val="left"/>
      <w:pPr>
        <w:tabs>
          <w:tab w:pos="3600" w:val="num"/>
        </w:tabs>
        <w:ind w:hanging="360" w:left="3600"/>
      </w:pPr>
      <w:rPr>
        <w:rFonts w:ascii="Arial" w:hAnsi="Arial" w:hint="default"/>
      </w:rPr>
    </w:lvl>
    <w:lvl w:ilvl="5" w:tentative="1" w:tplc="6570D9B6">
      <w:start w:val="1"/>
      <w:numFmt w:val="bullet"/>
      <w:lvlText w:val="•"/>
      <w:lvlJc w:val="left"/>
      <w:pPr>
        <w:tabs>
          <w:tab w:pos="4320" w:val="num"/>
        </w:tabs>
        <w:ind w:hanging="360" w:left="4320"/>
      </w:pPr>
      <w:rPr>
        <w:rFonts w:ascii="Arial" w:hAnsi="Arial" w:hint="default"/>
      </w:rPr>
    </w:lvl>
    <w:lvl w:ilvl="6" w:tentative="1" w:tplc="A546E072">
      <w:start w:val="1"/>
      <w:numFmt w:val="bullet"/>
      <w:lvlText w:val="•"/>
      <w:lvlJc w:val="left"/>
      <w:pPr>
        <w:tabs>
          <w:tab w:pos="5040" w:val="num"/>
        </w:tabs>
        <w:ind w:hanging="360" w:left="5040"/>
      </w:pPr>
      <w:rPr>
        <w:rFonts w:ascii="Arial" w:hAnsi="Arial" w:hint="default"/>
      </w:rPr>
    </w:lvl>
    <w:lvl w:ilvl="7" w:tentative="1" w:tplc="2A962056">
      <w:start w:val="1"/>
      <w:numFmt w:val="bullet"/>
      <w:lvlText w:val="•"/>
      <w:lvlJc w:val="left"/>
      <w:pPr>
        <w:tabs>
          <w:tab w:pos="5760" w:val="num"/>
        </w:tabs>
        <w:ind w:hanging="360" w:left="5760"/>
      </w:pPr>
      <w:rPr>
        <w:rFonts w:ascii="Arial" w:hAnsi="Arial" w:hint="default"/>
      </w:rPr>
    </w:lvl>
    <w:lvl w:ilvl="8" w:tentative="1" w:tplc="D7B00F38">
      <w:start w:val="1"/>
      <w:numFmt w:val="bullet"/>
      <w:lvlText w:val="•"/>
      <w:lvlJc w:val="left"/>
      <w:pPr>
        <w:tabs>
          <w:tab w:pos="6480" w:val="num"/>
        </w:tabs>
        <w:ind w:hanging="360" w:left="6480"/>
      </w:pPr>
      <w:rPr>
        <w:rFonts w:ascii="Arial" w:hAnsi="Arial" w:hint="default"/>
      </w:rPr>
    </w:lvl>
  </w:abstractNum>
  <w:abstractNum w15:restartNumberingAfterBreak="0" w:abstractNumId="2">
    <w:nsid w:val="21992B30"/>
    <w:multiLevelType w:val="hybridMultilevel"/>
    <w:tmpl w:val="A03457D8"/>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3">
    <w:nsid w:val="21EF026D"/>
    <w:multiLevelType w:val="hybridMultilevel"/>
    <w:tmpl w:val="9C1C89FC"/>
    <w:lvl w:ilvl="0" w:tplc="040C000B">
      <w:start w:val="1"/>
      <w:numFmt w:val="bullet"/>
      <w:lvlText w:val=""/>
      <w:lvlJc w:val="left"/>
      <w:pPr>
        <w:ind w:hanging="360" w:left="1440"/>
      </w:pPr>
      <w:rPr>
        <w:rFonts w:ascii="Wingdings" w:hAnsi="Wingdings"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4">
    <w:nsid w:val="22792B98"/>
    <w:multiLevelType w:val="hybridMultilevel"/>
    <w:tmpl w:val="6AF6F5AE"/>
    <w:lvl w:ilvl="0" w:tplc="C31C8CFE">
      <w:start w:val="1"/>
      <w:numFmt w:val="bullet"/>
      <w:lvlText w:val=""/>
      <w:lvlJc w:val="left"/>
      <w:pPr>
        <w:ind w:hanging="360" w:left="1080"/>
      </w:pPr>
      <w:rPr>
        <w:rFonts w:ascii="Wingdings" w:hAnsi="Wingdings" w:hint="default"/>
        <w:color w:val="auto"/>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5">
    <w:nsid w:val="25D93886"/>
    <w:multiLevelType w:val="hybridMultilevel"/>
    <w:tmpl w:val="749612EC"/>
    <w:lvl w:ilvl="0" w:tplc="04090005">
      <w:start w:val="1"/>
      <w:numFmt w:val="bullet"/>
      <w:lvlText w:val=""/>
      <w:lvlJc w:val="left"/>
      <w:pPr>
        <w:ind w:hanging="360" w:left="644"/>
      </w:pPr>
      <w:rPr>
        <w:rFonts w:ascii="Wingdings" w:hAnsi="Wingdings" w:hint="default"/>
      </w:rPr>
    </w:lvl>
    <w:lvl w:ilvl="1" w:tplc="040C0003">
      <w:start w:val="1"/>
      <w:numFmt w:val="bullet"/>
      <w:lvlText w:val="o"/>
      <w:lvlJc w:val="left"/>
      <w:pPr>
        <w:ind w:hanging="360" w:left="1364"/>
      </w:pPr>
      <w:rPr>
        <w:rFonts w:ascii="Courier New" w:hAnsi="Courier New" w:hint="default"/>
      </w:rPr>
    </w:lvl>
    <w:lvl w:ilvl="2" w:tentative="1" w:tplc="040C0005">
      <w:start w:val="1"/>
      <w:numFmt w:val="bullet"/>
      <w:lvlText w:val=""/>
      <w:lvlJc w:val="left"/>
      <w:pPr>
        <w:ind w:hanging="360" w:left="2084"/>
      </w:pPr>
      <w:rPr>
        <w:rFonts w:ascii="Wingdings" w:hAnsi="Wingdings" w:hint="default"/>
      </w:rPr>
    </w:lvl>
    <w:lvl w:ilvl="3" w:tentative="1" w:tplc="040C0001">
      <w:start w:val="1"/>
      <w:numFmt w:val="bullet"/>
      <w:lvlText w:val=""/>
      <w:lvlJc w:val="left"/>
      <w:pPr>
        <w:ind w:hanging="360" w:left="2804"/>
      </w:pPr>
      <w:rPr>
        <w:rFonts w:ascii="Symbol" w:hAnsi="Symbol" w:hint="default"/>
      </w:rPr>
    </w:lvl>
    <w:lvl w:ilvl="4" w:tentative="1" w:tplc="040C0003">
      <w:start w:val="1"/>
      <w:numFmt w:val="bullet"/>
      <w:lvlText w:val="o"/>
      <w:lvlJc w:val="left"/>
      <w:pPr>
        <w:ind w:hanging="360" w:left="3524"/>
      </w:pPr>
      <w:rPr>
        <w:rFonts w:ascii="Courier New" w:hAnsi="Courier New" w:hint="default"/>
      </w:rPr>
    </w:lvl>
    <w:lvl w:ilvl="5" w:tentative="1" w:tplc="040C0005">
      <w:start w:val="1"/>
      <w:numFmt w:val="bullet"/>
      <w:lvlText w:val=""/>
      <w:lvlJc w:val="left"/>
      <w:pPr>
        <w:ind w:hanging="360" w:left="4244"/>
      </w:pPr>
      <w:rPr>
        <w:rFonts w:ascii="Wingdings" w:hAnsi="Wingdings" w:hint="default"/>
      </w:rPr>
    </w:lvl>
    <w:lvl w:ilvl="6" w:tentative="1" w:tplc="040C0001">
      <w:start w:val="1"/>
      <w:numFmt w:val="bullet"/>
      <w:lvlText w:val=""/>
      <w:lvlJc w:val="left"/>
      <w:pPr>
        <w:ind w:hanging="360" w:left="4964"/>
      </w:pPr>
      <w:rPr>
        <w:rFonts w:ascii="Symbol" w:hAnsi="Symbol" w:hint="default"/>
      </w:rPr>
    </w:lvl>
    <w:lvl w:ilvl="7" w:tentative="1" w:tplc="040C0003">
      <w:start w:val="1"/>
      <w:numFmt w:val="bullet"/>
      <w:lvlText w:val="o"/>
      <w:lvlJc w:val="left"/>
      <w:pPr>
        <w:ind w:hanging="360" w:left="5684"/>
      </w:pPr>
      <w:rPr>
        <w:rFonts w:ascii="Courier New" w:hAnsi="Courier New" w:hint="default"/>
      </w:rPr>
    </w:lvl>
    <w:lvl w:ilvl="8" w:tentative="1" w:tplc="040C0005">
      <w:start w:val="1"/>
      <w:numFmt w:val="bullet"/>
      <w:lvlText w:val=""/>
      <w:lvlJc w:val="left"/>
      <w:pPr>
        <w:ind w:hanging="360" w:left="6404"/>
      </w:pPr>
      <w:rPr>
        <w:rFonts w:ascii="Wingdings" w:hAnsi="Wingdings" w:hint="default"/>
      </w:rPr>
    </w:lvl>
  </w:abstractNum>
  <w:abstractNum w15:restartNumberingAfterBreak="0" w:abstractNumId="6">
    <w:nsid w:val="2F6979E8"/>
    <w:multiLevelType w:val="hybridMultilevel"/>
    <w:tmpl w:val="2EF6F7F2"/>
    <w:lvl w:ilvl="0" w:tplc="040C0001">
      <w:start w:val="1"/>
      <w:numFmt w:val="bullet"/>
      <w:lvlText w:val=""/>
      <w:lvlJc w:val="left"/>
      <w:pPr>
        <w:ind w:hanging="360" w:left="360"/>
      </w:pPr>
      <w:rPr>
        <w:rFonts w:ascii="Symbol" w:hAnsi="Symbol" w:hint="default"/>
      </w:rPr>
    </w:lvl>
    <w:lvl w:ilvl="1" w:tplc="040C0003">
      <w:start w:val="1"/>
      <w:numFmt w:val="bullet"/>
      <w:lvlText w:val="o"/>
      <w:lvlJc w:val="left"/>
      <w:pPr>
        <w:ind w:hanging="360" w:left="1080"/>
      </w:pPr>
      <w:rPr>
        <w:rFonts w:ascii="Courier New" w:hAnsi="Courier New" w:hint="default"/>
      </w:rPr>
    </w:lvl>
    <w:lvl w:ilvl="2"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7">
    <w:nsid w:val="333836C8"/>
    <w:multiLevelType w:val="hybridMultilevel"/>
    <w:tmpl w:val="C66CA83A"/>
    <w:lvl w:ilvl="0" w:tplc="040C0003">
      <w:start w:val="1"/>
      <w:numFmt w:val="bullet"/>
      <w:lvlText w:val="o"/>
      <w:lvlJc w:val="left"/>
      <w:pPr>
        <w:ind w:hanging="360" w:left="1440"/>
      </w:pPr>
      <w:rPr>
        <w:rFonts w:ascii="Courier New" w:cs="Courier New" w:hAnsi="Courier New"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8">
    <w:nsid w:val="38F95555"/>
    <w:multiLevelType w:val="hybridMultilevel"/>
    <w:tmpl w:val="C88AF196"/>
    <w:lvl w:ilvl="0" w:tplc="D07CAF3E">
      <w:start w:val="1"/>
      <w:numFmt w:val="bullet"/>
      <w:lvlText w:val=""/>
      <w:lvlJc w:val="left"/>
      <w:pPr>
        <w:tabs>
          <w:tab w:pos="720" w:val="num"/>
        </w:tabs>
        <w:ind w:hanging="360" w:left="720"/>
      </w:pPr>
      <w:rPr>
        <w:rFonts w:ascii="Symbol" w:hAnsi="Symbol" w:hint="default"/>
      </w:rPr>
    </w:lvl>
    <w:lvl w:ilvl="1" w:tentative="1" w:tplc="51929F6E">
      <w:start w:val="1"/>
      <w:numFmt w:val="bullet"/>
      <w:lvlText w:val=""/>
      <w:lvlJc w:val="left"/>
      <w:pPr>
        <w:tabs>
          <w:tab w:pos="1440" w:val="num"/>
        </w:tabs>
        <w:ind w:hanging="360" w:left="1440"/>
      </w:pPr>
      <w:rPr>
        <w:rFonts w:ascii="Symbol" w:hAnsi="Symbol" w:hint="default"/>
      </w:rPr>
    </w:lvl>
    <w:lvl w:ilvl="2" w:tentative="1" w:tplc="BE7AFC10">
      <w:start w:val="1"/>
      <w:numFmt w:val="bullet"/>
      <w:lvlText w:val=""/>
      <w:lvlJc w:val="left"/>
      <w:pPr>
        <w:tabs>
          <w:tab w:pos="2160" w:val="num"/>
        </w:tabs>
        <w:ind w:hanging="360" w:left="2160"/>
      </w:pPr>
      <w:rPr>
        <w:rFonts w:ascii="Symbol" w:hAnsi="Symbol" w:hint="default"/>
      </w:rPr>
    </w:lvl>
    <w:lvl w:ilvl="3" w:tentative="1" w:tplc="B7408196">
      <w:start w:val="1"/>
      <w:numFmt w:val="bullet"/>
      <w:lvlText w:val=""/>
      <w:lvlJc w:val="left"/>
      <w:pPr>
        <w:tabs>
          <w:tab w:pos="2880" w:val="num"/>
        </w:tabs>
        <w:ind w:hanging="360" w:left="2880"/>
      </w:pPr>
      <w:rPr>
        <w:rFonts w:ascii="Symbol" w:hAnsi="Symbol" w:hint="default"/>
      </w:rPr>
    </w:lvl>
    <w:lvl w:ilvl="4" w:tentative="1" w:tplc="F63E5AAC">
      <w:start w:val="1"/>
      <w:numFmt w:val="bullet"/>
      <w:lvlText w:val=""/>
      <w:lvlJc w:val="left"/>
      <w:pPr>
        <w:tabs>
          <w:tab w:pos="3600" w:val="num"/>
        </w:tabs>
        <w:ind w:hanging="360" w:left="3600"/>
      </w:pPr>
      <w:rPr>
        <w:rFonts w:ascii="Symbol" w:hAnsi="Symbol" w:hint="default"/>
      </w:rPr>
    </w:lvl>
    <w:lvl w:ilvl="5" w:tentative="1" w:tplc="E75A22B4">
      <w:start w:val="1"/>
      <w:numFmt w:val="bullet"/>
      <w:lvlText w:val=""/>
      <w:lvlJc w:val="left"/>
      <w:pPr>
        <w:tabs>
          <w:tab w:pos="4320" w:val="num"/>
        </w:tabs>
        <w:ind w:hanging="360" w:left="4320"/>
      </w:pPr>
      <w:rPr>
        <w:rFonts w:ascii="Symbol" w:hAnsi="Symbol" w:hint="default"/>
      </w:rPr>
    </w:lvl>
    <w:lvl w:ilvl="6" w:tentative="1" w:tplc="C62C2E6E">
      <w:start w:val="1"/>
      <w:numFmt w:val="bullet"/>
      <w:lvlText w:val=""/>
      <w:lvlJc w:val="left"/>
      <w:pPr>
        <w:tabs>
          <w:tab w:pos="5040" w:val="num"/>
        </w:tabs>
        <w:ind w:hanging="360" w:left="5040"/>
      </w:pPr>
      <w:rPr>
        <w:rFonts w:ascii="Symbol" w:hAnsi="Symbol" w:hint="default"/>
      </w:rPr>
    </w:lvl>
    <w:lvl w:ilvl="7" w:tentative="1" w:tplc="7A162D76">
      <w:start w:val="1"/>
      <w:numFmt w:val="bullet"/>
      <w:lvlText w:val=""/>
      <w:lvlJc w:val="left"/>
      <w:pPr>
        <w:tabs>
          <w:tab w:pos="5760" w:val="num"/>
        </w:tabs>
        <w:ind w:hanging="360" w:left="5760"/>
      </w:pPr>
      <w:rPr>
        <w:rFonts w:ascii="Symbol" w:hAnsi="Symbol" w:hint="default"/>
      </w:rPr>
    </w:lvl>
    <w:lvl w:ilvl="8" w:tentative="1" w:tplc="62E4210C">
      <w:start w:val="1"/>
      <w:numFmt w:val="bullet"/>
      <w:lvlText w:val=""/>
      <w:lvlJc w:val="left"/>
      <w:pPr>
        <w:tabs>
          <w:tab w:pos="6480" w:val="num"/>
        </w:tabs>
        <w:ind w:hanging="360" w:left="6480"/>
      </w:pPr>
      <w:rPr>
        <w:rFonts w:ascii="Symbol" w:hAnsi="Symbol" w:hint="default"/>
      </w:rPr>
    </w:lvl>
  </w:abstractNum>
  <w:abstractNum w15:restartNumberingAfterBreak="0" w:abstractNumId="9">
    <w:nsid w:val="390121C4"/>
    <w:multiLevelType w:val="hybridMultilevel"/>
    <w:tmpl w:val="2342E0D0"/>
    <w:lvl w:ilvl="0" w:tplc="040C000B">
      <w:start w:val="1"/>
      <w:numFmt w:val="bullet"/>
      <w:lvlText w:val=""/>
      <w:lvlJc w:val="left"/>
      <w:pPr>
        <w:ind w:hanging="360" w:left="1146"/>
      </w:pPr>
      <w:rPr>
        <w:rFonts w:ascii="Wingdings" w:hAnsi="Wingdings" w:hint="default"/>
      </w:rPr>
    </w:lvl>
    <w:lvl w:ilvl="1" w:tplc="040C0003">
      <w:start w:val="1"/>
      <w:numFmt w:val="bullet"/>
      <w:lvlText w:val="o"/>
      <w:lvlJc w:val="left"/>
      <w:pPr>
        <w:ind w:hanging="360" w:left="1866"/>
      </w:pPr>
      <w:rPr>
        <w:rFonts w:ascii="Courier New" w:cs="Courier New" w:hAnsi="Courier New" w:hint="default"/>
      </w:rPr>
    </w:lvl>
    <w:lvl w:ilvl="2" w:tplc="040C0005">
      <w:start w:val="1"/>
      <w:numFmt w:val="bullet"/>
      <w:lvlText w:val=""/>
      <w:lvlJc w:val="left"/>
      <w:pPr>
        <w:ind w:hanging="360" w:left="2586"/>
      </w:pPr>
      <w:rPr>
        <w:rFonts w:ascii="Wingdings" w:hAnsi="Wingdings" w:hint="default"/>
      </w:rPr>
    </w:lvl>
    <w:lvl w:ilvl="3" w:tentative="1" w:tplc="040C0001">
      <w:start w:val="1"/>
      <w:numFmt w:val="bullet"/>
      <w:lvlText w:val=""/>
      <w:lvlJc w:val="left"/>
      <w:pPr>
        <w:ind w:hanging="360" w:left="3306"/>
      </w:pPr>
      <w:rPr>
        <w:rFonts w:ascii="Symbol" w:hAnsi="Symbol" w:hint="default"/>
      </w:rPr>
    </w:lvl>
    <w:lvl w:ilvl="4" w:tentative="1" w:tplc="040C0003">
      <w:start w:val="1"/>
      <w:numFmt w:val="bullet"/>
      <w:lvlText w:val="o"/>
      <w:lvlJc w:val="left"/>
      <w:pPr>
        <w:ind w:hanging="360" w:left="4026"/>
      </w:pPr>
      <w:rPr>
        <w:rFonts w:ascii="Courier New" w:cs="Courier New" w:hAnsi="Courier New" w:hint="default"/>
      </w:rPr>
    </w:lvl>
    <w:lvl w:ilvl="5" w:tentative="1" w:tplc="040C0005">
      <w:start w:val="1"/>
      <w:numFmt w:val="bullet"/>
      <w:lvlText w:val=""/>
      <w:lvlJc w:val="left"/>
      <w:pPr>
        <w:ind w:hanging="360" w:left="4746"/>
      </w:pPr>
      <w:rPr>
        <w:rFonts w:ascii="Wingdings" w:hAnsi="Wingdings" w:hint="default"/>
      </w:rPr>
    </w:lvl>
    <w:lvl w:ilvl="6" w:tentative="1" w:tplc="040C0001">
      <w:start w:val="1"/>
      <w:numFmt w:val="bullet"/>
      <w:lvlText w:val=""/>
      <w:lvlJc w:val="left"/>
      <w:pPr>
        <w:ind w:hanging="360" w:left="5466"/>
      </w:pPr>
      <w:rPr>
        <w:rFonts w:ascii="Symbol" w:hAnsi="Symbol" w:hint="default"/>
      </w:rPr>
    </w:lvl>
    <w:lvl w:ilvl="7" w:tentative="1" w:tplc="040C0003">
      <w:start w:val="1"/>
      <w:numFmt w:val="bullet"/>
      <w:lvlText w:val="o"/>
      <w:lvlJc w:val="left"/>
      <w:pPr>
        <w:ind w:hanging="360" w:left="6186"/>
      </w:pPr>
      <w:rPr>
        <w:rFonts w:ascii="Courier New" w:cs="Courier New" w:hAnsi="Courier New" w:hint="default"/>
      </w:rPr>
    </w:lvl>
    <w:lvl w:ilvl="8" w:tentative="1" w:tplc="040C0005">
      <w:start w:val="1"/>
      <w:numFmt w:val="bullet"/>
      <w:lvlText w:val=""/>
      <w:lvlJc w:val="left"/>
      <w:pPr>
        <w:ind w:hanging="360" w:left="6906"/>
      </w:pPr>
      <w:rPr>
        <w:rFonts w:ascii="Wingdings" w:hAnsi="Wingdings" w:hint="default"/>
      </w:rPr>
    </w:lvl>
  </w:abstractNum>
  <w:abstractNum w15:restartNumberingAfterBreak="0" w:abstractNumId="10">
    <w:nsid w:val="39D67A9B"/>
    <w:multiLevelType w:val="hybridMultilevel"/>
    <w:tmpl w:val="5706FE22"/>
    <w:lvl w:ilvl="0" w:tplc="040C0013">
      <w:start w:val="1"/>
      <w:numFmt w:val="upperRoman"/>
      <w:lvlText w:val="%1."/>
      <w:lvlJc w:val="righ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3A1B6CB9"/>
    <w:multiLevelType w:val="hybridMultilevel"/>
    <w:tmpl w:val="8984F99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403C6ECF"/>
    <w:multiLevelType w:val="hybridMultilevel"/>
    <w:tmpl w:val="382EAA7C"/>
    <w:lvl w:ilvl="0" w:tplc="04090003">
      <w:start w:val="1"/>
      <w:numFmt w:val="bullet"/>
      <w:lvlText w:val="o"/>
      <w:lvlJc w:val="left"/>
      <w:pPr>
        <w:ind w:hanging="360" w:left="1080"/>
      </w:pPr>
      <w:rPr>
        <w:rFonts w:ascii="Courier New" w:cs="Courier New" w:hAnsi="Courier New" w:hint="default"/>
      </w:rPr>
    </w:lvl>
    <w:lvl w:ilvl="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13">
    <w:nsid w:val="42D658C3"/>
    <w:multiLevelType w:val="hybridMultilevel"/>
    <w:tmpl w:val="D3982784"/>
    <w:lvl w:ilvl="0" w:tplc="04090003">
      <w:start w:val="1"/>
      <w:numFmt w:val="bullet"/>
      <w:lvlText w:val="o"/>
      <w:lvlJc w:val="left"/>
      <w:pPr>
        <w:ind w:hanging="360" w:left="1800"/>
      </w:pPr>
      <w:rPr>
        <w:rFonts w:ascii="Courier New" w:cs="Courier New" w:hAnsi="Courier New" w:hint="default"/>
      </w:rPr>
    </w:lvl>
    <w:lvl w:ilvl="1" w:tentative="1" w:tplc="040C0003">
      <w:start w:val="1"/>
      <w:numFmt w:val="bullet"/>
      <w:lvlText w:val="o"/>
      <w:lvlJc w:val="left"/>
      <w:pPr>
        <w:ind w:hanging="360" w:left="2520"/>
      </w:pPr>
      <w:rPr>
        <w:rFonts w:ascii="Courier New" w:cs="Courier New" w:hAnsi="Courier New" w:hint="default"/>
      </w:rPr>
    </w:lvl>
    <w:lvl w:ilvl="2" w:tentative="1" w:tplc="040C0005">
      <w:start w:val="1"/>
      <w:numFmt w:val="bullet"/>
      <w:lvlText w:val=""/>
      <w:lvlJc w:val="left"/>
      <w:pPr>
        <w:ind w:hanging="360" w:left="3240"/>
      </w:pPr>
      <w:rPr>
        <w:rFonts w:ascii="Wingdings" w:hAnsi="Wingdings" w:hint="default"/>
      </w:rPr>
    </w:lvl>
    <w:lvl w:ilvl="3" w:tentative="1" w:tplc="040C0001">
      <w:start w:val="1"/>
      <w:numFmt w:val="bullet"/>
      <w:lvlText w:val=""/>
      <w:lvlJc w:val="left"/>
      <w:pPr>
        <w:ind w:hanging="360" w:left="3960"/>
      </w:pPr>
      <w:rPr>
        <w:rFonts w:ascii="Symbol" w:hAnsi="Symbol" w:hint="default"/>
      </w:rPr>
    </w:lvl>
    <w:lvl w:ilvl="4" w:tentative="1" w:tplc="040C0003">
      <w:start w:val="1"/>
      <w:numFmt w:val="bullet"/>
      <w:lvlText w:val="o"/>
      <w:lvlJc w:val="left"/>
      <w:pPr>
        <w:ind w:hanging="360" w:left="4680"/>
      </w:pPr>
      <w:rPr>
        <w:rFonts w:ascii="Courier New" w:cs="Courier New" w:hAnsi="Courier New" w:hint="default"/>
      </w:rPr>
    </w:lvl>
    <w:lvl w:ilvl="5" w:tentative="1" w:tplc="040C0005">
      <w:start w:val="1"/>
      <w:numFmt w:val="bullet"/>
      <w:lvlText w:val=""/>
      <w:lvlJc w:val="left"/>
      <w:pPr>
        <w:ind w:hanging="360" w:left="5400"/>
      </w:pPr>
      <w:rPr>
        <w:rFonts w:ascii="Wingdings" w:hAnsi="Wingdings" w:hint="default"/>
      </w:rPr>
    </w:lvl>
    <w:lvl w:ilvl="6" w:tentative="1" w:tplc="040C0001">
      <w:start w:val="1"/>
      <w:numFmt w:val="bullet"/>
      <w:lvlText w:val=""/>
      <w:lvlJc w:val="left"/>
      <w:pPr>
        <w:ind w:hanging="360" w:left="6120"/>
      </w:pPr>
      <w:rPr>
        <w:rFonts w:ascii="Symbol" w:hAnsi="Symbol" w:hint="default"/>
      </w:rPr>
    </w:lvl>
    <w:lvl w:ilvl="7" w:tentative="1" w:tplc="040C0003">
      <w:start w:val="1"/>
      <w:numFmt w:val="bullet"/>
      <w:lvlText w:val="o"/>
      <w:lvlJc w:val="left"/>
      <w:pPr>
        <w:ind w:hanging="360" w:left="6840"/>
      </w:pPr>
      <w:rPr>
        <w:rFonts w:ascii="Courier New" w:cs="Courier New" w:hAnsi="Courier New" w:hint="default"/>
      </w:rPr>
    </w:lvl>
    <w:lvl w:ilvl="8" w:tentative="1" w:tplc="040C0005">
      <w:start w:val="1"/>
      <w:numFmt w:val="bullet"/>
      <w:lvlText w:val=""/>
      <w:lvlJc w:val="left"/>
      <w:pPr>
        <w:ind w:hanging="360" w:left="7560"/>
      </w:pPr>
      <w:rPr>
        <w:rFonts w:ascii="Wingdings" w:hAnsi="Wingdings" w:hint="default"/>
      </w:rPr>
    </w:lvl>
  </w:abstractNum>
  <w:abstractNum w15:restartNumberingAfterBreak="0" w:abstractNumId="14">
    <w:nsid w:val="45063955"/>
    <w:multiLevelType w:val="hybridMultilevel"/>
    <w:tmpl w:val="829890F8"/>
    <w:lvl w:ilvl="0" w:tplc="0409000B">
      <w:start w:val="1"/>
      <w:numFmt w:val="bullet"/>
      <w:lvlText w:val=""/>
      <w:lvlJc w:val="left"/>
      <w:pPr>
        <w:ind w:hanging="360" w:left="1080"/>
      </w:pPr>
      <w:rPr>
        <w:rFonts w:ascii="Wingdings" w:hAnsi="Wingdings"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15">
    <w:nsid w:val="46C376A8"/>
    <w:multiLevelType w:val="hybridMultilevel"/>
    <w:tmpl w:val="CBC270E4"/>
    <w:lvl w:ilvl="0" w:tplc="04090005">
      <w:start w:val="1"/>
      <w:numFmt w:val="bullet"/>
      <w:lvlText w:val=""/>
      <w:lvlJc w:val="left"/>
      <w:pPr>
        <w:ind w:hanging="360" w:left="644"/>
      </w:pPr>
      <w:rPr>
        <w:rFonts w:ascii="Wingdings" w:hAnsi="Wingdings" w:hint="default"/>
      </w:rPr>
    </w:lvl>
    <w:lvl w:ilvl="1" w:tplc="0914C2B4">
      <w:start w:val="17"/>
      <w:numFmt w:val="bullet"/>
      <w:lvlText w:val="-"/>
      <w:lvlJc w:val="left"/>
      <w:pPr>
        <w:ind w:hanging="360" w:left="1440"/>
      </w:pPr>
      <w:rPr>
        <w:rFonts w:ascii="Times New Roman" w:eastAsia="Times New Roman" w:hAnsi="Times New Roman"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49D82D7C"/>
    <w:multiLevelType w:val="hybridMultilevel"/>
    <w:tmpl w:val="57C0F926"/>
    <w:lvl w:ilvl="0" w:tplc="EBFE1BF8">
      <w:start w:val="1"/>
      <w:numFmt w:val="bullet"/>
      <w:lvlText w:val="•"/>
      <w:lvlJc w:val="left"/>
      <w:pPr>
        <w:tabs>
          <w:tab w:pos="720" w:val="num"/>
        </w:tabs>
        <w:ind w:hanging="360" w:left="720"/>
      </w:pPr>
      <w:rPr>
        <w:rFonts w:ascii="Arial" w:hAnsi="Arial" w:hint="default"/>
      </w:rPr>
    </w:lvl>
    <w:lvl w:ilvl="1" w:tentative="1" w:tplc="82E40424">
      <w:start w:val="1"/>
      <w:numFmt w:val="bullet"/>
      <w:lvlText w:val="•"/>
      <w:lvlJc w:val="left"/>
      <w:pPr>
        <w:tabs>
          <w:tab w:pos="1440" w:val="num"/>
        </w:tabs>
        <w:ind w:hanging="360" w:left="1440"/>
      </w:pPr>
      <w:rPr>
        <w:rFonts w:ascii="Arial" w:hAnsi="Arial" w:hint="default"/>
      </w:rPr>
    </w:lvl>
    <w:lvl w:ilvl="2" w:tentative="1" w:tplc="2E8031F2">
      <w:start w:val="1"/>
      <w:numFmt w:val="bullet"/>
      <w:lvlText w:val="•"/>
      <w:lvlJc w:val="left"/>
      <w:pPr>
        <w:tabs>
          <w:tab w:pos="2160" w:val="num"/>
        </w:tabs>
        <w:ind w:hanging="360" w:left="2160"/>
      </w:pPr>
      <w:rPr>
        <w:rFonts w:ascii="Arial" w:hAnsi="Arial" w:hint="default"/>
      </w:rPr>
    </w:lvl>
    <w:lvl w:ilvl="3" w:tentative="1" w:tplc="994A17E8">
      <w:start w:val="1"/>
      <w:numFmt w:val="bullet"/>
      <w:lvlText w:val="•"/>
      <w:lvlJc w:val="left"/>
      <w:pPr>
        <w:tabs>
          <w:tab w:pos="2880" w:val="num"/>
        </w:tabs>
        <w:ind w:hanging="360" w:left="2880"/>
      </w:pPr>
      <w:rPr>
        <w:rFonts w:ascii="Arial" w:hAnsi="Arial" w:hint="default"/>
      </w:rPr>
    </w:lvl>
    <w:lvl w:ilvl="4" w:tentative="1" w:tplc="9424C926">
      <w:start w:val="1"/>
      <w:numFmt w:val="bullet"/>
      <w:lvlText w:val="•"/>
      <w:lvlJc w:val="left"/>
      <w:pPr>
        <w:tabs>
          <w:tab w:pos="3600" w:val="num"/>
        </w:tabs>
        <w:ind w:hanging="360" w:left="3600"/>
      </w:pPr>
      <w:rPr>
        <w:rFonts w:ascii="Arial" w:hAnsi="Arial" w:hint="default"/>
      </w:rPr>
    </w:lvl>
    <w:lvl w:ilvl="5" w:tentative="1" w:tplc="34889670">
      <w:start w:val="1"/>
      <w:numFmt w:val="bullet"/>
      <w:lvlText w:val="•"/>
      <w:lvlJc w:val="left"/>
      <w:pPr>
        <w:tabs>
          <w:tab w:pos="4320" w:val="num"/>
        </w:tabs>
        <w:ind w:hanging="360" w:left="4320"/>
      </w:pPr>
      <w:rPr>
        <w:rFonts w:ascii="Arial" w:hAnsi="Arial" w:hint="default"/>
      </w:rPr>
    </w:lvl>
    <w:lvl w:ilvl="6" w:tentative="1" w:tplc="EC8E8D84">
      <w:start w:val="1"/>
      <w:numFmt w:val="bullet"/>
      <w:lvlText w:val="•"/>
      <w:lvlJc w:val="left"/>
      <w:pPr>
        <w:tabs>
          <w:tab w:pos="5040" w:val="num"/>
        </w:tabs>
        <w:ind w:hanging="360" w:left="5040"/>
      </w:pPr>
      <w:rPr>
        <w:rFonts w:ascii="Arial" w:hAnsi="Arial" w:hint="default"/>
      </w:rPr>
    </w:lvl>
    <w:lvl w:ilvl="7" w:tentative="1" w:tplc="7198399E">
      <w:start w:val="1"/>
      <w:numFmt w:val="bullet"/>
      <w:lvlText w:val="•"/>
      <w:lvlJc w:val="left"/>
      <w:pPr>
        <w:tabs>
          <w:tab w:pos="5760" w:val="num"/>
        </w:tabs>
        <w:ind w:hanging="360" w:left="5760"/>
      </w:pPr>
      <w:rPr>
        <w:rFonts w:ascii="Arial" w:hAnsi="Arial" w:hint="default"/>
      </w:rPr>
    </w:lvl>
    <w:lvl w:ilvl="8" w:tentative="1" w:tplc="B868F7D6">
      <w:start w:val="1"/>
      <w:numFmt w:val="bullet"/>
      <w:lvlText w:val="•"/>
      <w:lvlJc w:val="left"/>
      <w:pPr>
        <w:tabs>
          <w:tab w:pos="6480" w:val="num"/>
        </w:tabs>
        <w:ind w:hanging="360" w:left="6480"/>
      </w:pPr>
      <w:rPr>
        <w:rFonts w:ascii="Arial" w:hAnsi="Arial" w:hint="default"/>
      </w:rPr>
    </w:lvl>
  </w:abstractNum>
  <w:abstractNum w15:restartNumberingAfterBreak="0" w:abstractNumId="17">
    <w:nsid w:val="4C022E46"/>
    <w:multiLevelType w:val="hybridMultilevel"/>
    <w:tmpl w:val="D24C4834"/>
    <w:lvl w:ilvl="0" w:tplc="5792F25E">
      <w:start w:val="1"/>
      <w:numFmt w:val="bullet"/>
      <w:lvlText w:val="•"/>
      <w:lvlJc w:val="left"/>
      <w:pPr>
        <w:tabs>
          <w:tab w:pos="720" w:val="num"/>
        </w:tabs>
        <w:ind w:hanging="360" w:left="720"/>
      </w:pPr>
      <w:rPr>
        <w:rFonts w:ascii="Arial" w:hAnsi="Arial" w:hint="default"/>
      </w:rPr>
    </w:lvl>
    <w:lvl w:ilvl="1" w:tentative="1" w:tplc="8F285DBE">
      <w:start w:val="1"/>
      <w:numFmt w:val="bullet"/>
      <w:lvlText w:val="•"/>
      <w:lvlJc w:val="left"/>
      <w:pPr>
        <w:tabs>
          <w:tab w:pos="1440" w:val="num"/>
        </w:tabs>
        <w:ind w:hanging="360" w:left="1440"/>
      </w:pPr>
      <w:rPr>
        <w:rFonts w:ascii="Arial" w:hAnsi="Arial" w:hint="default"/>
      </w:rPr>
    </w:lvl>
    <w:lvl w:ilvl="2" w:tentative="1" w:tplc="AD66B1F8">
      <w:start w:val="1"/>
      <w:numFmt w:val="bullet"/>
      <w:lvlText w:val="•"/>
      <w:lvlJc w:val="left"/>
      <w:pPr>
        <w:tabs>
          <w:tab w:pos="2160" w:val="num"/>
        </w:tabs>
        <w:ind w:hanging="360" w:left="2160"/>
      </w:pPr>
      <w:rPr>
        <w:rFonts w:ascii="Arial" w:hAnsi="Arial" w:hint="default"/>
      </w:rPr>
    </w:lvl>
    <w:lvl w:ilvl="3" w:tentative="1" w:tplc="2C308720">
      <w:start w:val="1"/>
      <w:numFmt w:val="bullet"/>
      <w:lvlText w:val="•"/>
      <w:lvlJc w:val="left"/>
      <w:pPr>
        <w:tabs>
          <w:tab w:pos="2880" w:val="num"/>
        </w:tabs>
        <w:ind w:hanging="360" w:left="2880"/>
      </w:pPr>
      <w:rPr>
        <w:rFonts w:ascii="Arial" w:hAnsi="Arial" w:hint="default"/>
      </w:rPr>
    </w:lvl>
    <w:lvl w:ilvl="4" w:tentative="1" w:tplc="63AC5358">
      <w:start w:val="1"/>
      <w:numFmt w:val="bullet"/>
      <w:lvlText w:val="•"/>
      <w:lvlJc w:val="left"/>
      <w:pPr>
        <w:tabs>
          <w:tab w:pos="3600" w:val="num"/>
        </w:tabs>
        <w:ind w:hanging="360" w:left="3600"/>
      </w:pPr>
      <w:rPr>
        <w:rFonts w:ascii="Arial" w:hAnsi="Arial" w:hint="default"/>
      </w:rPr>
    </w:lvl>
    <w:lvl w:ilvl="5" w:tentative="1" w:tplc="D862DBD2">
      <w:start w:val="1"/>
      <w:numFmt w:val="bullet"/>
      <w:lvlText w:val="•"/>
      <w:lvlJc w:val="left"/>
      <w:pPr>
        <w:tabs>
          <w:tab w:pos="4320" w:val="num"/>
        </w:tabs>
        <w:ind w:hanging="360" w:left="4320"/>
      </w:pPr>
      <w:rPr>
        <w:rFonts w:ascii="Arial" w:hAnsi="Arial" w:hint="default"/>
      </w:rPr>
    </w:lvl>
    <w:lvl w:ilvl="6" w:tentative="1" w:tplc="8E6418E0">
      <w:start w:val="1"/>
      <w:numFmt w:val="bullet"/>
      <w:lvlText w:val="•"/>
      <w:lvlJc w:val="left"/>
      <w:pPr>
        <w:tabs>
          <w:tab w:pos="5040" w:val="num"/>
        </w:tabs>
        <w:ind w:hanging="360" w:left="5040"/>
      </w:pPr>
      <w:rPr>
        <w:rFonts w:ascii="Arial" w:hAnsi="Arial" w:hint="default"/>
      </w:rPr>
    </w:lvl>
    <w:lvl w:ilvl="7" w:tentative="1" w:tplc="8D986DAA">
      <w:start w:val="1"/>
      <w:numFmt w:val="bullet"/>
      <w:lvlText w:val="•"/>
      <w:lvlJc w:val="left"/>
      <w:pPr>
        <w:tabs>
          <w:tab w:pos="5760" w:val="num"/>
        </w:tabs>
        <w:ind w:hanging="360" w:left="5760"/>
      </w:pPr>
      <w:rPr>
        <w:rFonts w:ascii="Arial" w:hAnsi="Arial" w:hint="default"/>
      </w:rPr>
    </w:lvl>
    <w:lvl w:ilvl="8" w:tentative="1" w:tplc="9EB8A086">
      <w:start w:val="1"/>
      <w:numFmt w:val="bullet"/>
      <w:lvlText w:val="•"/>
      <w:lvlJc w:val="left"/>
      <w:pPr>
        <w:tabs>
          <w:tab w:pos="6480" w:val="num"/>
        </w:tabs>
        <w:ind w:hanging="360" w:left="6480"/>
      </w:pPr>
      <w:rPr>
        <w:rFonts w:ascii="Arial" w:hAnsi="Arial" w:hint="default"/>
      </w:rPr>
    </w:lvl>
  </w:abstractNum>
  <w:abstractNum w15:restartNumberingAfterBreak="0" w:abstractNumId="18">
    <w:nsid w:val="564F6523"/>
    <w:multiLevelType w:val="hybridMultilevel"/>
    <w:tmpl w:val="BE7C558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5A3442B1"/>
    <w:multiLevelType w:val="hybridMultilevel"/>
    <w:tmpl w:val="5706FE22"/>
    <w:lvl w:ilvl="0" w:tplc="040C0013">
      <w:start w:val="1"/>
      <w:numFmt w:val="upperRoman"/>
      <w:lvlText w:val="%1."/>
      <w:lvlJc w:val="righ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0">
    <w:nsid w:val="5AD44303"/>
    <w:multiLevelType w:val="hybridMultilevel"/>
    <w:tmpl w:val="0E0401C6"/>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21">
    <w:nsid w:val="5DAE1CE1"/>
    <w:multiLevelType w:val="hybridMultilevel"/>
    <w:tmpl w:val="36B6499A"/>
    <w:lvl w:ilvl="0" w:tplc="040C0001">
      <w:start w:val="1"/>
      <w:numFmt w:val="bullet"/>
      <w:lvlText w:val=""/>
      <w:lvlJc w:val="left"/>
      <w:pPr>
        <w:ind w:hanging="360" w:left="1440"/>
      </w:pPr>
      <w:rPr>
        <w:rFonts w:ascii="Symbol" w:hAnsi="Symbol" w:hint="default"/>
      </w:rPr>
    </w:lvl>
    <w:lvl w:ilvl="1" w:tplc="040C0003">
      <w:start w:val="1"/>
      <w:numFmt w:val="bullet"/>
      <w:lvlText w:val="o"/>
      <w:lvlJc w:val="left"/>
      <w:pPr>
        <w:ind w:hanging="360" w:left="2160"/>
      </w:pPr>
      <w:rPr>
        <w:rFonts w:ascii="Courier New" w:cs="Courier New" w:hAnsi="Courier New" w:hint="default"/>
      </w:rPr>
    </w:lvl>
    <w:lvl w:ilvl="2" w:tplc="040C0005">
      <w:start w:val="1"/>
      <w:numFmt w:val="bullet"/>
      <w:lvlText w:val=""/>
      <w:lvlJc w:val="left"/>
      <w:pPr>
        <w:ind w:hanging="360" w:left="2880"/>
      </w:pPr>
      <w:rPr>
        <w:rFonts w:ascii="Wingdings" w:hAnsi="Wingdings" w:hint="default"/>
      </w:rPr>
    </w:lvl>
    <w:lvl w:ilvl="3" w:tplc="040C0001">
      <w:start w:val="1"/>
      <w:numFmt w:val="bullet"/>
      <w:lvlText w:val=""/>
      <w:lvlJc w:val="left"/>
      <w:pPr>
        <w:ind w:hanging="360" w:left="3600"/>
      </w:pPr>
      <w:rPr>
        <w:rFonts w:ascii="Symbol" w:hAnsi="Symbol" w:hint="default"/>
      </w:rPr>
    </w:lvl>
    <w:lvl w:ilvl="4" w:tplc="040C0003">
      <w:start w:val="1"/>
      <w:numFmt w:val="bullet"/>
      <w:lvlText w:val="o"/>
      <w:lvlJc w:val="left"/>
      <w:pPr>
        <w:ind w:hanging="360" w:left="4320"/>
      </w:pPr>
      <w:rPr>
        <w:rFonts w:ascii="Courier New" w:cs="Courier New" w:hAnsi="Courier New" w:hint="default"/>
      </w:rPr>
    </w:lvl>
    <w:lvl w:ilvl="5" w:tplc="040C0005">
      <w:start w:val="1"/>
      <w:numFmt w:val="bullet"/>
      <w:lvlText w:val=""/>
      <w:lvlJc w:val="left"/>
      <w:pPr>
        <w:ind w:hanging="360" w:left="5040"/>
      </w:pPr>
      <w:rPr>
        <w:rFonts w:ascii="Wingdings" w:hAnsi="Wingdings" w:hint="default"/>
      </w:rPr>
    </w:lvl>
    <w:lvl w:ilvl="6" w:tplc="040C0001">
      <w:start w:val="1"/>
      <w:numFmt w:val="bullet"/>
      <w:lvlText w:val=""/>
      <w:lvlJc w:val="left"/>
      <w:pPr>
        <w:ind w:hanging="360" w:left="5760"/>
      </w:pPr>
      <w:rPr>
        <w:rFonts w:ascii="Symbol" w:hAnsi="Symbol" w:hint="default"/>
      </w:rPr>
    </w:lvl>
    <w:lvl w:ilvl="7" w:tplc="040C0003">
      <w:start w:val="1"/>
      <w:numFmt w:val="bullet"/>
      <w:lvlText w:val="o"/>
      <w:lvlJc w:val="left"/>
      <w:pPr>
        <w:ind w:hanging="360" w:left="6480"/>
      </w:pPr>
      <w:rPr>
        <w:rFonts w:ascii="Courier New" w:cs="Courier New" w:hAnsi="Courier New" w:hint="default"/>
      </w:rPr>
    </w:lvl>
    <w:lvl w:ilvl="8" w:tplc="040C0005">
      <w:start w:val="1"/>
      <w:numFmt w:val="bullet"/>
      <w:lvlText w:val=""/>
      <w:lvlJc w:val="left"/>
      <w:pPr>
        <w:ind w:hanging="360" w:left="7200"/>
      </w:pPr>
      <w:rPr>
        <w:rFonts w:ascii="Wingdings" w:hAnsi="Wingdings" w:hint="default"/>
      </w:rPr>
    </w:lvl>
  </w:abstractNum>
  <w:abstractNum w15:restartNumberingAfterBreak="0" w:abstractNumId="22">
    <w:nsid w:val="63AE65E8"/>
    <w:multiLevelType w:val="hybridMultilevel"/>
    <w:tmpl w:val="9608152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3">
    <w:nsid w:val="63C12981"/>
    <w:multiLevelType w:val="hybridMultilevel"/>
    <w:tmpl w:val="E9400394"/>
    <w:lvl w:ilvl="0" w:tplc="040C0003">
      <w:start w:val="1"/>
      <w:numFmt w:val="bullet"/>
      <w:lvlText w:val="o"/>
      <w:lvlJc w:val="left"/>
      <w:pPr>
        <w:ind w:hanging="360" w:left="720"/>
      </w:pPr>
      <w:rPr>
        <w:rFonts w:ascii="Courier New" w:cs="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4">
    <w:nsid w:val="64AC6E5F"/>
    <w:multiLevelType w:val="hybridMultilevel"/>
    <w:tmpl w:val="26B4365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5">
    <w:nsid w:val="68044092"/>
    <w:multiLevelType w:val="hybridMultilevel"/>
    <w:tmpl w:val="9F2CD588"/>
    <w:lvl w:ilvl="0" w:tplc="6268BEEA">
      <w:start w:val="1"/>
      <w:numFmt w:val="bullet"/>
      <w:lvlText w:val=""/>
      <w:lvlJc w:val="left"/>
      <w:pPr>
        <w:tabs>
          <w:tab w:pos="720" w:val="num"/>
        </w:tabs>
        <w:ind w:hanging="360" w:left="720"/>
      </w:pPr>
      <w:rPr>
        <w:rFonts w:ascii="Symbol" w:hAnsi="Symbol" w:hint="default"/>
      </w:rPr>
    </w:lvl>
    <w:lvl w:ilvl="1" w:tentative="1" w:tplc="AC861552">
      <w:start w:val="1"/>
      <w:numFmt w:val="bullet"/>
      <w:lvlText w:val=""/>
      <w:lvlJc w:val="left"/>
      <w:pPr>
        <w:tabs>
          <w:tab w:pos="1440" w:val="num"/>
        </w:tabs>
        <w:ind w:hanging="360" w:left="1440"/>
      </w:pPr>
      <w:rPr>
        <w:rFonts w:ascii="Symbol" w:hAnsi="Symbol" w:hint="default"/>
      </w:rPr>
    </w:lvl>
    <w:lvl w:ilvl="2" w:tentative="1" w:tplc="653036E2">
      <w:start w:val="1"/>
      <w:numFmt w:val="bullet"/>
      <w:lvlText w:val=""/>
      <w:lvlJc w:val="left"/>
      <w:pPr>
        <w:tabs>
          <w:tab w:pos="2160" w:val="num"/>
        </w:tabs>
        <w:ind w:hanging="360" w:left="2160"/>
      </w:pPr>
      <w:rPr>
        <w:rFonts w:ascii="Symbol" w:hAnsi="Symbol" w:hint="default"/>
      </w:rPr>
    </w:lvl>
    <w:lvl w:ilvl="3" w:tentative="1" w:tplc="E4621728">
      <w:start w:val="1"/>
      <w:numFmt w:val="bullet"/>
      <w:lvlText w:val=""/>
      <w:lvlJc w:val="left"/>
      <w:pPr>
        <w:tabs>
          <w:tab w:pos="2880" w:val="num"/>
        </w:tabs>
        <w:ind w:hanging="360" w:left="2880"/>
      </w:pPr>
      <w:rPr>
        <w:rFonts w:ascii="Symbol" w:hAnsi="Symbol" w:hint="default"/>
      </w:rPr>
    </w:lvl>
    <w:lvl w:ilvl="4" w:tentative="1" w:tplc="BB2C3248">
      <w:start w:val="1"/>
      <w:numFmt w:val="bullet"/>
      <w:lvlText w:val=""/>
      <w:lvlJc w:val="left"/>
      <w:pPr>
        <w:tabs>
          <w:tab w:pos="3600" w:val="num"/>
        </w:tabs>
        <w:ind w:hanging="360" w:left="3600"/>
      </w:pPr>
      <w:rPr>
        <w:rFonts w:ascii="Symbol" w:hAnsi="Symbol" w:hint="default"/>
      </w:rPr>
    </w:lvl>
    <w:lvl w:ilvl="5" w:tentative="1" w:tplc="64243E32">
      <w:start w:val="1"/>
      <w:numFmt w:val="bullet"/>
      <w:lvlText w:val=""/>
      <w:lvlJc w:val="left"/>
      <w:pPr>
        <w:tabs>
          <w:tab w:pos="4320" w:val="num"/>
        </w:tabs>
        <w:ind w:hanging="360" w:left="4320"/>
      </w:pPr>
      <w:rPr>
        <w:rFonts w:ascii="Symbol" w:hAnsi="Symbol" w:hint="default"/>
      </w:rPr>
    </w:lvl>
    <w:lvl w:ilvl="6" w:tentative="1" w:tplc="5BB6EC8C">
      <w:start w:val="1"/>
      <w:numFmt w:val="bullet"/>
      <w:lvlText w:val=""/>
      <w:lvlJc w:val="left"/>
      <w:pPr>
        <w:tabs>
          <w:tab w:pos="5040" w:val="num"/>
        </w:tabs>
        <w:ind w:hanging="360" w:left="5040"/>
      </w:pPr>
      <w:rPr>
        <w:rFonts w:ascii="Symbol" w:hAnsi="Symbol" w:hint="default"/>
      </w:rPr>
    </w:lvl>
    <w:lvl w:ilvl="7" w:tentative="1" w:tplc="6E681848">
      <w:start w:val="1"/>
      <w:numFmt w:val="bullet"/>
      <w:lvlText w:val=""/>
      <w:lvlJc w:val="left"/>
      <w:pPr>
        <w:tabs>
          <w:tab w:pos="5760" w:val="num"/>
        </w:tabs>
        <w:ind w:hanging="360" w:left="5760"/>
      </w:pPr>
      <w:rPr>
        <w:rFonts w:ascii="Symbol" w:hAnsi="Symbol" w:hint="default"/>
      </w:rPr>
    </w:lvl>
    <w:lvl w:ilvl="8" w:tentative="1" w:tplc="EA5C5DDA">
      <w:start w:val="1"/>
      <w:numFmt w:val="bullet"/>
      <w:lvlText w:val=""/>
      <w:lvlJc w:val="left"/>
      <w:pPr>
        <w:tabs>
          <w:tab w:pos="6480" w:val="num"/>
        </w:tabs>
        <w:ind w:hanging="360" w:left="6480"/>
      </w:pPr>
      <w:rPr>
        <w:rFonts w:ascii="Symbol" w:hAnsi="Symbol" w:hint="default"/>
      </w:rPr>
    </w:lvl>
  </w:abstractNum>
  <w:abstractNum w15:restartNumberingAfterBreak="0" w:abstractNumId="26">
    <w:nsid w:val="694968E8"/>
    <w:multiLevelType w:val="hybridMultilevel"/>
    <w:tmpl w:val="1A1CFAF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777A5C25"/>
    <w:multiLevelType w:val="hybridMultilevel"/>
    <w:tmpl w:val="9F5070A6"/>
    <w:lvl w:ilvl="0" w:tplc="FDDA30C8">
      <w:start w:val="1"/>
      <w:numFmt w:val="bullet"/>
      <w:lvlText w:val="•"/>
      <w:lvlJc w:val="left"/>
      <w:pPr>
        <w:tabs>
          <w:tab w:pos="720" w:val="num"/>
        </w:tabs>
        <w:ind w:hanging="360" w:left="720"/>
      </w:pPr>
      <w:rPr>
        <w:rFonts w:ascii="Arial" w:hAnsi="Arial" w:hint="default"/>
      </w:rPr>
    </w:lvl>
    <w:lvl w:ilvl="1" w:tentative="1" w:tplc="F8662636">
      <w:start w:val="1"/>
      <w:numFmt w:val="bullet"/>
      <w:lvlText w:val="•"/>
      <w:lvlJc w:val="left"/>
      <w:pPr>
        <w:tabs>
          <w:tab w:pos="1440" w:val="num"/>
        </w:tabs>
        <w:ind w:hanging="360" w:left="1440"/>
      </w:pPr>
      <w:rPr>
        <w:rFonts w:ascii="Arial" w:hAnsi="Arial" w:hint="default"/>
      </w:rPr>
    </w:lvl>
    <w:lvl w:ilvl="2" w:tentative="1" w:tplc="349CC5D0">
      <w:start w:val="1"/>
      <w:numFmt w:val="bullet"/>
      <w:lvlText w:val="•"/>
      <w:lvlJc w:val="left"/>
      <w:pPr>
        <w:tabs>
          <w:tab w:pos="2160" w:val="num"/>
        </w:tabs>
        <w:ind w:hanging="360" w:left="2160"/>
      </w:pPr>
      <w:rPr>
        <w:rFonts w:ascii="Arial" w:hAnsi="Arial" w:hint="default"/>
      </w:rPr>
    </w:lvl>
    <w:lvl w:ilvl="3" w:tentative="1" w:tplc="5E58E2CA">
      <w:start w:val="1"/>
      <w:numFmt w:val="bullet"/>
      <w:lvlText w:val="•"/>
      <w:lvlJc w:val="left"/>
      <w:pPr>
        <w:tabs>
          <w:tab w:pos="2880" w:val="num"/>
        </w:tabs>
        <w:ind w:hanging="360" w:left="2880"/>
      </w:pPr>
      <w:rPr>
        <w:rFonts w:ascii="Arial" w:hAnsi="Arial" w:hint="default"/>
      </w:rPr>
    </w:lvl>
    <w:lvl w:ilvl="4" w:tentative="1" w:tplc="09FC5720">
      <w:start w:val="1"/>
      <w:numFmt w:val="bullet"/>
      <w:lvlText w:val="•"/>
      <w:lvlJc w:val="left"/>
      <w:pPr>
        <w:tabs>
          <w:tab w:pos="3600" w:val="num"/>
        </w:tabs>
        <w:ind w:hanging="360" w:left="3600"/>
      </w:pPr>
      <w:rPr>
        <w:rFonts w:ascii="Arial" w:hAnsi="Arial" w:hint="default"/>
      </w:rPr>
    </w:lvl>
    <w:lvl w:ilvl="5" w:tentative="1" w:tplc="EAFED322">
      <w:start w:val="1"/>
      <w:numFmt w:val="bullet"/>
      <w:lvlText w:val="•"/>
      <w:lvlJc w:val="left"/>
      <w:pPr>
        <w:tabs>
          <w:tab w:pos="4320" w:val="num"/>
        </w:tabs>
        <w:ind w:hanging="360" w:left="4320"/>
      </w:pPr>
      <w:rPr>
        <w:rFonts w:ascii="Arial" w:hAnsi="Arial" w:hint="default"/>
      </w:rPr>
    </w:lvl>
    <w:lvl w:ilvl="6" w:tentative="1" w:tplc="6FD6D118">
      <w:start w:val="1"/>
      <w:numFmt w:val="bullet"/>
      <w:lvlText w:val="•"/>
      <w:lvlJc w:val="left"/>
      <w:pPr>
        <w:tabs>
          <w:tab w:pos="5040" w:val="num"/>
        </w:tabs>
        <w:ind w:hanging="360" w:left="5040"/>
      </w:pPr>
      <w:rPr>
        <w:rFonts w:ascii="Arial" w:hAnsi="Arial" w:hint="default"/>
      </w:rPr>
    </w:lvl>
    <w:lvl w:ilvl="7" w:tentative="1" w:tplc="2934F68A">
      <w:start w:val="1"/>
      <w:numFmt w:val="bullet"/>
      <w:lvlText w:val="•"/>
      <w:lvlJc w:val="left"/>
      <w:pPr>
        <w:tabs>
          <w:tab w:pos="5760" w:val="num"/>
        </w:tabs>
        <w:ind w:hanging="360" w:left="5760"/>
      </w:pPr>
      <w:rPr>
        <w:rFonts w:ascii="Arial" w:hAnsi="Arial" w:hint="default"/>
      </w:rPr>
    </w:lvl>
    <w:lvl w:ilvl="8" w:tentative="1" w:tplc="95184D16">
      <w:start w:val="1"/>
      <w:numFmt w:val="bullet"/>
      <w:lvlText w:val="•"/>
      <w:lvlJc w:val="left"/>
      <w:pPr>
        <w:tabs>
          <w:tab w:pos="6480" w:val="num"/>
        </w:tabs>
        <w:ind w:hanging="360" w:left="6480"/>
      </w:pPr>
      <w:rPr>
        <w:rFonts w:ascii="Arial" w:hAnsi="Arial" w:hint="default"/>
      </w:rPr>
    </w:lvl>
  </w:abstractNum>
  <w:abstractNum w15:restartNumberingAfterBreak="0" w:abstractNumId="28">
    <w:nsid w:val="7A654CFF"/>
    <w:multiLevelType w:val="hybridMultilevel"/>
    <w:tmpl w:val="982AEFF8"/>
    <w:lvl w:ilvl="0" w:tplc="A0B00AB4">
      <w:start w:val="2"/>
      <w:numFmt w:val="bullet"/>
      <w:lvlText w:val="-"/>
      <w:lvlJc w:val="left"/>
      <w:pPr>
        <w:ind w:hanging="360" w:left="720"/>
      </w:pPr>
      <w:rPr>
        <w:rFonts w:ascii="Cambria" w:cstheme="minorBidi" w:eastAsiaTheme="minorEastAsia" w:hAnsi="Cambria"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num w:numId="1">
    <w:abstractNumId w:val="9"/>
  </w:num>
  <w:num w:numId="2">
    <w:abstractNumId w:val="21"/>
  </w:num>
  <w:num w:numId="3">
    <w:abstractNumId w:val="10"/>
  </w:num>
  <w:num w:numId="4">
    <w:abstractNumId w:val="3"/>
  </w:num>
  <w:num w:numId="5">
    <w:abstractNumId w:val="11"/>
  </w:num>
  <w:num w:numId="6">
    <w:abstractNumId w:val="24"/>
  </w:num>
  <w:num w:numId="7">
    <w:abstractNumId w:val="12"/>
  </w:num>
  <w:num w:numId="8">
    <w:abstractNumId w:val="4"/>
  </w:num>
  <w:num w:numId="9">
    <w:abstractNumId w:val="14"/>
  </w:num>
  <w:num w:numId="10">
    <w:abstractNumId w:val="13"/>
  </w:num>
  <w:num w:numId="11">
    <w:abstractNumId w:val="15"/>
  </w:num>
  <w:num w:numId="12">
    <w:abstractNumId w:val="6"/>
  </w:num>
  <w:num w:numId="13">
    <w:abstractNumId w:val="5"/>
  </w:num>
  <w:num w:numId="14">
    <w:abstractNumId w:val="28"/>
  </w:num>
  <w:num w:numId="15">
    <w:abstractNumId w:val="2"/>
  </w:num>
  <w:num w:numId="16">
    <w:abstractNumId w:val="20"/>
  </w:num>
  <w:num w:numId="17">
    <w:abstractNumId w:val="2"/>
  </w:num>
  <w:num w:numId="18">
    <w:abstractNumId w:val="0"/>
  </w:num>
  <w:num w:numId="19">
    <w:abstractNumId w:val="16"/>
  </w:num>
  <w:num w:numId="20">
    <w:abstractNumId w:val="17"/>
  </w:num>
  <w:num w:numId="21">
    <w:abstractNumId w:val="1"/>
  </w:num>
  <w:num w:numId="22">
    <w:abstractNumId w:val="27"/>
  </w:num>
  <w:num w:numId="23">
    <w:abstractNumId w:val="25"/>
  </w:num>
  <w:num w:numId="24">
    <w:abstractNumId w:val="8"/>
  </w:num>
  <w:num w:numId="25">
    <w:abstractNumId w:val="18"/>
  </w:num>
  <w:num w:numId="26">
    <w:abstractNumId w:val="19"/>
  </w:num>
  <w:num w:numId="27">
    <w:abstractNumId w:val="7"/>
  </w:num>
  <w:num w:numId="28">
    <w:abstractNumId w:val="23"/>
  </w:num>
  <w:num w:numId="29">
    <w:abstractNumId w:val="22"/>
  </w:num>
  <w:num w:numId="30">
    <w:abstractNumId w:val="26"/>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zoom w:percent="100"/>
  <w:proofState w:grammar="clean" w:spelling="clean"/>
  <w:defaultTabStop w:val="720"/>
  <w:hyphenationZone w:val="425"/>
  <w:characterSpacingControl w:val="doNotCompress"/>
  <w:savePreviewPicture/>
  <w:hdrShapeDefaults>
    <o:shapedefaults spidmax="2049" v:ext="edi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BA6"/>
    <w:rsid w:val="000136FF"/>
    <w:rsid w:val="000137EE"/>
    <w:rsid w:val="00015938"/>
    <w:rsid w:val="0001695E"/>
    <w:rsid w:val="00024247"/>
    <w:rsid w:val="00027578"/>
    <w:rsid w:val="00034ED7"/>
    <w:rsid w:val="000421D4"/>
    <w:rsid w:val="0004524E"/>
    <w:rsid w:val="000642A3"/>
    <w:rsid w:val="00067481"/>
    <w:rsid w:val="00071F32"/>
    <w:rsid w:val="00084BF5"/>
    <w:rsid w:val="00093E38"/>
    <w:rsid w:val="00094B06"/>
    <w:rsid w:val="00096FCD"/>
    <w:rsid w:val="000B3730"/>
    <w:rsid w:val="000B4120"/>
    <w:rsid w:val="000B4770"/>
    <w:rsid w:val="000B5679"/>
    <w:rsid w:val="000C0F5D"/>
    <w:rsid w:val="000C1DA8"/>
    <w:rsid w:val="000E5AEA"/>
    <w:rsid w:val="000F6A98"/>
    <w:rsid w:val="000F6B33"/>
    <w:rsid w:val="001202D0"/>
    <w:rsid w:val="001453AA"/>
    <w:rsid w:val="0015537E"/>
    <w:rsid w:val="00157EF8"/>
    <w:rsid w:val="001617FE"/>
    <w:rsid w:val="00162742"/>
    <w:rsid w:val="001674A4"/>
    <w:rsid w:val="00167B6A"/>
    <w:rsid w:val="001760BF"/>
    <w:rsid w:val="001805F2"/>
    <w:rsid w:val="00194D33"/>
    <w:rsid w:val="001A2E22"/>
    <w:rsid w:val="001A3BFA"/>
    <w:rsid w:val="001C00EF"/>
    <w:rsid w:val="001D3A90"/>
    <w:rsid w:val="001D5F3F"/>
    <w:rsid w:val="001E3FF4"/>
    <w:rsid w:val="001F07DF"/>
    <w:rsid w:val="001F4076"/>
    <w:rsid w:val="00217553"/>
    <w:rsid w:val="00222FE6"/>
    <w:rsid w:val="00224A56"/>
    <w:rsid w:val="002250C2"/>
    <w:rsid w:val="002269E0"/>
    <w:rsid w:val="0023232B"/>
    <w:rsid w:val="00240260"/>
    <w:rsid w:val="00246372"/>
    <w:rsid w:val="00254A00"/>
    <w:rsid w:val="002645B3"/>
    <w:rsid w:val="002713C1"/>
    <w:rsid w:val="002735FB"/>
    <w:rsid w:val="00290D4C"/>
    <w:rsid w:val="002A0FA7"/>
    <w:rsid w:val="002A3611"/>
    <w:rsid w:val="002A6153"/>
    <w:rsid w:val="002A6C95"/>
    <w:rsid w:val="002A7196"/>
    <w:rsid w:val="002B0D9F"/>
    <w:rsid w:val="002C195A"/>
    <w:rsid w:val="002C4C54"/>
    <w:rsid w:val="002C515B"/>
    <w:rsid w:val="002D0114"/>
    <w:rsid w:val="002E07FA"/>
    <w:rsid w:val="002E1C41"/>
    <w:rsid w:val="002E42C7"/>
    <w:rsid w:val="002E442E"/>
    <w:rsid w:val="002E51A4"/>
    <w:rsid w:val="002F3E78"/>
    <w:rsid w:val="002F4E73"/>
    <w:rsid w:val="0032093E"/>
    <w:rsid w:val="00324F2B"/>
    <w:rsid w:val="00326AF7"/>
    <w:rsid w:val="00331814"/>
    <w:rsid w:val="0033593C"/>
    <w:rsid w:val="00387ACD"/>
    <w:rsid w:val="003A51E5"/>
    <w:rsid w:val="003A6346"/>
    <w:rsid w:val="003B07BA"/>
    <w:rsid w:val="003B4022"/>
    <w:rsid w:val="003D3FB1"/>
    <w:rsid w:val="003E0C69"/>
    <w:rsid w:val="003F083F"/>
    <w:rsid w:val="00401325"/>
    <w:rsid w:val="00403099"/>
    <w:rsid w:val="00405BF5"/>
    <w:rsid w:val="0041353C"/>
    <w:rsid w:val="004354F9"/>
    <w:rsid w:val="00436B0F"/>
    <w:rsid w:val="0044658A"/>
    <w:rsid w:val="004561F0"/>
    <w:rsid w:val="00457F2F"/>
    <w:rsid w:val="00462CD3"/>
    <w:rsid w:val="00471C8E"/>
    <w:rsid w:val="00472681"/>
    <w:rsid w:val="004964B8"/>
    <w:rsid w:val="00497D4A"/>
    <w:rsid w:val="004A69B5"/>
    <w:rsid w:val="004A6C82"/>
    <w:rsid w:val="004A71DD"/>
    <w:rsid w:val="004A7B19"/>
    <w:rsid w:val="004B1FCB"/>
    <w:rsid w:val="004E1F9D"/>
    <w:rsid w:val="00501EDD"/>
    <w:rsid w:val="00503E04"/>
    <w:rsid w:val="0050442F"/>
    <w:rsid w:val="005229C1"/>
    <w:rsid w:val="00527B29"/>
    <w:rsid w:val="005335BC"/>
    <w:rsid w:val="005361F6"/>
    <w:rsid w:val="005530C2"/>
    <w:rsid w:val="00561C7C"/>
    <w:rsid w:val="00570EA8"/>
    <w:rsid w:val="0059288C"/>
    <w:rsid w:val="00592B16"/>
    <w:rsid w:val="0059497B"/>
    <w:rsid w:val="0059534E"/>
    <w:rsid w:val="00597843"/>
    <w:rsid w:val="005A2A4A"/>
    <w:rsid w:val="005A31DA"/>
    <w:rsid w:val="005D56F2"/>
    <w:rsid w:val="005E22B5"/>
    <w:rsid w:val="005E2978"/>
    <w:rsid w:val="005F5D27"/>
    <w:rsid w:val="005F6190"/>
    <w:rsid w:val="00604486"/>
    <w:rsid w:val="00604590"/>
    <w:rsid w:val="0063652B"/>
    <w:rsid w:val="00645565"/>
    <w:rsid w:val="00647656"/>
    <w:rsid w:val="00652D05"/>
    <w:rsid w:val="00661E99"/>
    <w:rsid w:val="00680697"/>
    <w:rsid w:val="006C0F3A"/>
    <w:rsid w:val="006C31FA"/>
    <w:rsid w:val="006D0A3D"/>
    <w:rsid w:val="007146A2"/>
    <w:rsid w:val="00724BE9"/>
    <w:rsid w:val="00743911"/>
    <w:rsid w:val="0075326C"/>
    <w:rsid w:val="00753EF9"/>
    <w:rsid w:val="00761F96"/>
    <w:rsid w:val="00763556"/>
    <w:rsid w:val="007A4141"/>
    <w:rsid w:val="007C4228"/>
    <w:rsid w:val="007D0A2A"/>
    <w:rsid w:val="007D47B0"/>
    <w:rsid w:val="007D642A"/>
    <w:rsid w:val="007D7201"/>
    <w:rsid w:val="007E3A78"/>
    <w:rsid w:val="0080456B"/>
    <w:rsid w:val="008074DD"/>
    <w:rsid w:val="008116FE"/>
    <w:rsid w:val="008271A2"/>
    <w:rsid w:val="00851D65"/>
    <w:rsid w:val="00854318"/>
    <w:rsid w:val="0085600A"/>
    <w:rsid w:val="00861789"/>
    <w:rsid w:val="008625CA"/>
    <w:rsid w:val="00871B08"/>
    <w:rsid w:val="008A1647"/>
    <w:rsid w:val="008A2A2E"/>
    <w:rsid w:val="008A35FB"/>
    <w:rsid w:val="008A379F"/>
    <w:rsid w:val="008B60D5"/>
    <w:rsid w:val="008C1764"/>
    <w:rsid w:val="008C30A7"/>
    <w:rsid w:val="008C39F4"/>
    <w:rsid w:val="008C64BD"/>
    <w:rsid w:val="008C7828"/>
    <w:rsid w:val="008D2177"/>
    <w:rsid w:val="008D2E71"/>
    <w:rsid w:val="008D3B58"/>
    <w:rsid w:val="008E756F"/>
    <w:rsid w:val="00916BC0"/>
    <w:rsid w:val="0092079D"/>
    <w:rsid w:val="00932AA0"/>
    <w:rsid w:val="009426A7"/>
    <w:rsid w:val="00953006"/>
    <w:rsid w:val="009853A8"/>
    <w:rsid w:val="0099609C"/>
    <w:rsid w:val="009A6288"/>
    <w:rsid w:val="009B2115"/>
    <w:rsid w:val="009C1CCB"/>
    <w:rsid w:val="009C69DD"/>
    <w:rsid w:val="009D0791"/>
    <w:rsid w:val="009E1818"/>
    <w:rsid w:val="009F57F6"/>
    <w:rsid w:val="00A1299C"/>
    <w:rsid w:val="00A12CF8"/>
    <w:rsid w:val="00A65157"/>
    <w:rsid w:val="00A7163A"/>
    <w:rsid w:val="00A72EFB"/>
    <w:rsid w:val="00A84426"/>
    <w:rsid w:val="00A91399"/>
    <w:rsid w:val="00AA03DB"/>
    <w:rsid w:val="00AB3FAC"/>
    <w:rsid w:val="00AB5A16"/>
    <w:rsid w:val="00AC1652"/>
    <w:rsid w:val="00AC1CDB"/>
    <w:rsid w:val="00AC6BD7"/>
    <w:rsid w:val="00AC7447"/>
    <w:rsid w:val="00AE2302"/>
    <w:rsid w:val="00B105A7"/>
    <w:rsid w:val="00B27ABD"/>
    <w:rsid w:val="00B60C46"/>
    <w:rsid w:val="00B75AF8"/>
    <w:rsid w:val="00B91030"/>
    <w:rsid w:val="00BA013C"/>
    <w:rsid w:val="00BB2BF8"/>
    <w:rsid w:val="00BC2E32"/>
    <w:rsid w:val="00BE055B"/>
    <w:rsid w:val="00BF7912"/>
    <w:rsid w:val="00C0295E"/>
    <w:rsid w:val="00C052FC"/>
    <w:rsid w:val="00C071FC"/>
    <w:rsid w:val="00C077BF"/>
    <w:rsid w:val="00C11843"/>
    <w:rsid w:val="00C24E33"/>
    <w:rsid w:val="00C342B0"/>
    <w:rsid w:val="00C42B39"/>
    <w:rsid w:val="00C50A8F"/>
    <w:rsid w:val="00C55316"/>
    <w:rsid w:val="00C6469F"/>
    <w:rsid w:val="00C72CF0"/>
    <w:rsid w:val="00C859D2"/>
    <w:rsid w:val="00CB0FF6"/>
    <w:rsid w:val="00CB2654"/>
    <w:rsid w:val="00CC0BA6"/>
    <w:rsid w:val="00CC280B"/>
    <w:rsid w:val="00CE46AC"/>
    <w:rsid w:val="00CE5BCD"/>
    <w:rsid w:val="00D01874"/>
    <w:rsid w:val="00D22FE7"/>
    <w:rsid w:val="00D25CA9"/>
    <w:rsid w:val="00D2732D"/>
    <w:rsid w:val="00D558AA"/>
    <w:rsid w:val="00D714F6"/>
    <w:rsid w:val="00D90589"/>
    <w:rsid w:val="00D97222"/>
    <w:rsid w:val="00DB7550"/>
    <w:rsid w:val="00DC0A8F"/>
    <w:rsid w:val="00DC211C"/>
    <w:rsid w:val="00DD1619"/>
    <w:rsid w:val="00DE308A"/>
    <w:rsid w:val="00DF2C09"/>
    <w:rsid w:val="00DF4E92"/>
    <w:rsid w:val="00E01CFA"/>
    <w:rsid w:val="00E14EF3"/>
    <w:rsid w:val="00E31E17"/>
    <w:rsid w:val="00E50DE6"/>
    <w:rsid w:val="00E50E11"/>
    <w:rsid w:val="00E5372F"/>
    <w:rsid w:val="00E55BE2"/>
    <w:rsid w:val="00E567FF"/>
    <w:rsid w:val="00E714D4"/>
    <w:rsid w:val="00E7263E"/>
    <w:rsid w:val="00E804FB"/>
    <w:rsid w:val="00E90BCE"/>
    <w:rsid w:val="00E93FF2"/>
    <w:rsid w:val="00E9626B"/>
    <w:rsid w:val="00EA3107"/>
    <w:rsid w:val="00EC1576"/>
    <w:rsid w:val="00EC343E"/>
    <w:rsid w:val="00ED0919"/>
    <w:rsid w:val="00EE4A87"/>
    <w:rsid w:val="00EF5A2C"/>
    <w:rsid w:val="00EF7E90"/>
    <w:rsid w:val="00F0347D"/>
    <w:rsid w:val="00F04DE2"/>
    <w:rsid w:val="00F13747"/>
    <w:rsid w:val="00F15104"/>
    <w:rsid w:val="00F3094A"/>
    <w:rsid w:val="00F3429C"/>
    <w:rsid w:val="00F704EE"/>
    <w:rsid w:val="00F705CA"/>
    <w:rsid w:val="00F75599"/>
    <w:rsid w:val="00F9784D"/>
    <w:rsid w:val="00FA0883"/>
    <w:rsid w:val="00FA2A3E"/>
    <w:rsid w:val="00FA36E8"/>
    <w:rsid w:val="00FA3D55"/>
    <w:rsid w:val="00FB27E1"/>
    <w:rsid w:val="00FC3BA5"/>
    <w:rsid w:val="00FC69FD"/>
    <w:rsid w:val="00FD1624"/>
    <w:rsid w:val="00FE108F"/>
    <w:rsid w:val="00FE52E2"/>
    <w:rsid w:val="00FF52D6"/>
    <w:rsid w:val="00FF5EAD"/>
  </w:rsids>
  <m:mathPr>
    <m:mathFont m:val="Cambria Math"/>
    <m:brkBin m:val="before"/>
    <m:brkBinSub m:val="--"/>
    <m:smallFrac m:val="0"/>
    <m:dispDef/>
    <m:lMargin m:val="0"/>
    <m:rMargin m:val="0"/>
    <m:defJc m:val="centerGroup"/>
    <m:wrapIndent m:val="1440"/>
    <m:intLim m:val="subSup"/>
    <m:naryLim m:val="undOvr"/>
  </m:mathPr>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16C2E4E7"/>
  <w15:docId w15:val="{53A4D78F-D6BA-48DE-AA64-800A17B63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CC0BA6"/>
    <w:pPr>
      <w:spacing w:after="0" w:line="240" w:lineRule="auto"/>
    </w:pPr>
    <w:rPr>
      <w:rFonts w:ascii="Times New Roman" w:cs="Times New Roman" w:eastAsia="Times New Roman" w:hAnsi="Times New Roman"/>
      <w:sz w:val="24"/>
      <w:szCs w:val="24"/>
      <w:lang w:eastAsia="fr-FR" w:val="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aragraphedeliste" w:type="paragraph">
    <w:name w:val="List Paragraph"/>
    <w:basedOn w:val="Normal"/>
    <w:uiPriority w:val="34"/>
    <w:qFormat/>
    <w:rsid w:val="00CC0BA6"/>
    <w:pPr>
      <w:ind w:left="720"/>
    </w:pPr>
    <w:rPr>
      <w:rFonts w:eastAsia="Calibri"/>
    </w:rPr>
  </w:style>
  <w:style w:styleId="NormalWeb" w:type="paragraph">
    <w:name w:val="Normal (Web)"/>
    <w:basedOn w:val="Normal"/>
    <w:uiPriority w:val="99"/>
    <w:semiHidden/>
    <w:unhideWhenUsed/>
    <w:rsid w:val="00645565"/>
    <w:pPr>
      <w:spacing w:after="100" w:afterAutospacing="1" w:before="100" w:beforeAutospacing="1"/>
    </w:pPr>
    <w:rPr>
      <w:rFonts w:eastAsiaTheme="minorHAnsi"/>
    </w:rPr>
  </w:style>
  <w:style w:styleId="En-tte" w:type="paragraph">
    <w:name w:val="header"/>
    <w:basedOn w:val="Normal"/>
    <w:link w:val="En-tteCar"/>
    <w:uiPriority w:val="99"/>
    <w:unhideWhenUsed/>
    <w:rsid w:val="00217553"/>
    <w:pPr>
      <w:tabs>
        <w:tab w:pos="4536" w:val="center"/>
        <w:tab w:pos="9072" w:val="right"/>
      </w:tabs>
    </w:pPr>
  </w:style>
  <w:style w:customStyle="1" w:styleId="En-tteCar" w:type="character">
    <w:name w:val="En-tête Car"/>
    <w:basedOn w:val="Policepardfaut"/>
    <w:link w:val="En-tte"/>
    <w:uiPriority w:val="99"/>
    <w:rsid w:val="00217553"/>
    <w:rPr>
      <w:rFonts w:ascii="Times New Roman" w:cs="Times New Roman" w:eastAsia="Times New Roman" w:hAnsi="Times New Roman"/>
      <w:sz w:val="24"/>
      <w:szCs w:val="24"/>
      <w:lang w:eastAsia="fr-FR" w:val="fr-FR"/>
    </w:rPr>
  </w:style>
  <w:style w:styleId="Pieddepage" w:type="paragraph">
    <w:name w:val="footer"/>
    <w:basedOn w:val="Normal"/>
    <w:link w:val="PieddepageCar"/>
    <w:uiPriority w:val="99"/>
    <w:unhideWhenUsed/>
    <w:rsid w:val="00217553"/>
    <w:pPr>
      <w:tabs>
        <w:tab w:pos="4536" w:val="center"/>
        <w:tab w:pos="9072" w:val="right"/>
      </w:tabs>
    </w:pPr>
  </w:style>
  <w:style w:customStyle="1" w:styleId="PieddepageCar" w:type="character">
    <w:name w:val="Pied de page Car"/>
    <w:basedOn w:val="Policepardfaut"/>
    <w:link w:val="Pieddepage"/>
    <w:uiPriority w:val="99"/>
    <w:rsid w:val="00217553"/>
    <w:rPr>
      <w:rFonts w:ascii="Times New Roman" w:cs="Times New Roman" w:eastAsia="Times New Roman" w:hAnsi="Times New Roman"/>
      <w:sz w:val="24"/>
      <w:szCs w:val="24"/>
      <w:lang w:eastAsia="fr-FR" w:val="fr-FR"/>
    </w:rPr>
  </w:style>
  <w:style w:customStyle="1" w:styleId="Legal" w:type="paragraph">
    <w:name w:val="Legal"/>
    <w:basedOn w:val="Pieddepage"/>
    <w:rsid w:val="00217553"/>
    <w:pPr>
      <w:tabs>
        <w:tab w:pos="4536" w:val="clear"/>
        <w:tab w:pos="9072" w:val="clear"/>
      </w:tabs>
      <w:spacing w:line="160" w:lineRule="exact"/>
    </w:pPr>
    <w:rPr>
      <w:rFonts w:ascii="Vinci Sans Medium" w:hAnsi="Vinci Sans Medium"/>
      <w:noProof/>
      <w:sz w:val="12"/>
      <w:szCs w:val="20"/>
    </w:rPr>
  </w:style>
  <w:style w:styleId="Textedebulles" w:type="paragraph">
    <w:name w:val="Balloon Text"/>
    <w:basedOn w:val="Normal"/>
    <w:link w:val="TextedebullesCar"/>
    <w:uiPriority w:val="99"/>
    <w:semiHidden/>
    <w:unhideWhenUsed/>
    <w:rsid w:val="00E93FF2"/>
    <w:rPr>
      <w:rFonts w:ascii="Segoe UI" w:cs="Segoe UI" w:hAnsi="Segoe UI"/>
      <w:sz w:val="18"/>
      <w:szCs w:val="18"/>
    </w:rPr>
  </w:style>
  <w:style w:customStyle="1" w:styleId="TextedebullesCar" w:type="character">
    <w:name w:val="Texte de bulles Car"/>
    <w:basedOn w:val="Policepardfaut"/>
    <w:link w:val="Textedebulles"/>
    <w:uiPriority w:val="99"/>
    <w:semiHidden/>
    <w:rsid w:val="00E93FF2"/>
    <w:rPr>
      <w:rFonts w:ascii="Segoe UI" w:cs="Segoe UI" w:eastAsia="Times New Roman" w:hAnsi="Segoe UI"/>
      <w:sz w:val="18"/>
      <w:szCs w:val="18"/>
      <w:lang w:eastAsia="fr-FR" w:val="fr-FR"/>
    </w:rPr>
  </w:style>
  <w:style w:styleId="Grilledutableau" w:type="table">
    <w:name w:val="Table Grid"/>
    <w:basedOn w:val="TableauNormal"/>
    <w:uiPriority w:val="39"/>
    <w:rsid w:val="00E90BC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Marquedecommentaire" w:type="character">
    <w:name w:val="annotation reference"/>
    <w:basedOn w:val="Policepardfaut"/>
    <w:uiPriority w:val="99"/>
    <w:semiHidden/>
    <w:unhideWhenUsed/>
    <w:rsid w:val="00D22FE7"/>
    <w:rPr>
      <w:sz w:val="16"/>
      <w:szCs w:val="16"/>
    </w:rPr>
  </w:style>
  <w:style w:styleId="Commentaire" w:type="paragraph">
    <w:name w:val="annotation text"/>
    <w:basedOn w:val="Normal"/>
    <w:link w:val="CommentaireCar"/>
    <w:uiPriority w:val="99"/>
    <w:semiHidden/>
    <w:unhideWhenUsed/>
    <w:rsid w:val="00D22FE7"/>
    <w:rPr>
      <w:sz w:val="20"/>
      <w:szCs w:val="20"/>
    </w:rPr>
  </w:style>
  <w:style w:customStyle="1" w:styleId="CommentaireCar" w:type="character">
    <w:name w:val="Commentaire Car"/>
    <w:basedOn w:val="Policepardfaut"/>
    <w:link w:val="Commentaire"/>
    <w:uiPriority w:val="99"/>
    <w:semiHidden/>
    <w:rsid w:val="00D22FE7"/>
    <w:rPr>
      <w:rFonts w:ascii="Times New Roman" w:cs="Times New Roman" w:eastAsia="Times New Roman" w:hAnsi="Times New Roman"/>
      <w:sz w:val="20"/>
      <w:szCs w:val="20"/>
      <w:lang w:eastAsia="fr-FR" w:val="fr-FR"/>
    </w:rPr>
  </w:style>
  <w:style w:styleId="Objetducommentaire" w:type="paragraph">
    <w:name w:val="annotation subject"/>
    <w:basedOn w:val="Commentaire"/>
    <w:next w:val="Commentaire"/>
    <w:link w:val="ObjetducommentaireCar"/>
    <w:uiPriority w:val="99"/>
    <w:semiHidden/>
    <w:unhideWhenUsed/>
    <w:rsid w:val="00D22FE7"/>
    <w:rPr>
      <w:b/>
      <w:bCs/>
    </w:rPr>
  </w:style>
  <w:style w:customStyle="1" w:styleId="ObjetducommentaireCar" w:type="character">
    <w:name w:val="Objet du commentaire Car"/>
    <w:basedOn w:val="CommentaireCar"/>
    <w:link w:val="Objetducommentaire"/>
    <w:uiPriority w:val="99"/>
    <w:semiHidden/>
    <w:rsid w:val="00D22FE7"/>
    <w:rPr>
      <w:rFonts w:ascii="Times New Roman" w:cs="Times New Roman" w:eastAsia="Times New Roman" w:hAnsi="Times New Roman"/>
      <w:b/>
      <w:bCs/>
      <w:sz w:val="20"/>
      <w:szCs w:val="20"/>
      <w:lang w:eastAsia="fr-FR"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811274">
      <w:bodyDiv w:val="1"/>
      <w:marLeft w:val="0"/>
      <w:marRight w:val="0"/>
      <w:marTop w:val="0"/>
      <w:marBottom w:val="0"/>
      <w:divBdr>
        <w:top w:val="none" w:sz="0" w:space="0" w:color="auto"/>
        <w:left w:val="none" w:sz="0" w:space="0" w:color="auto"/>
        <w:bottom w:val="none" w:sz="0" w:space="0" w:color="auto"/>
        <w:right w:val="none" w:sz="0" w:space="0" w:color="auto"/>
      </w:divBdr>
      <w:divsChild>
        <w:div w:id="2122411916">
          <w:marLeft w:val="547"/>
          <w:marRight w:val="0"/>
          <w:marTop w:val="67"/>
          <w:marBottom w:val="0"/>
          <w:divBdr>
            <w:top w:val="none" w:sz="0" w:space="0" w:color="auto"/>
            <w:left w:val="none" w:sz="0" w:space="0" w:color="auto"/>
            <w:bottom w:val="none" w:sz="0" w:space="0" w:color="auto"/>
            <w:right w:val="none" w:sz="0" w:space="0" w:color="auto"/>
          </w:divBdr>
        </w:div>
        <w:div w:id="1417704657">
          <w:marLeft w:val="547"/>
          <w:marRight w:val="0"/>
          <w:marTop w:val="67"/>
          <w:marBottom w:val="0"/>
          <w:divBdr>
            <w:top w:val="none" w:sz="0" w:space="0" w:color="auto"/>
            <w:left w:val="none" w:sz="0" w:space="0" w:color="auto"/>
            <w:bottom w:val="none" w:sz="0" w:space="0" w:color="auto"/>
            <w:right w:val="none" w:sz="0" w:space="0" w:color="auto"/>
          </w:divBdr>
        </w:div>
        <w:div w:id="580023637">
          <w:marLeft w:val="547"/>
          <w:marRight w:val="0"/>
          <w:marTop w:val="67"/>
          <w:marBottom w:val="0"/>
          <w:divBdr>
            <w:top w:val="none" w:sz="0" w:space="0" w:color="auto"/>
            <w:left w:val="none" w:sz="0" w:space="0" w:color="auto"/>
            <w:bottom w:val="none" w:sz="0" w:space="0" w:color="auto"/>
            <w:right w:val="none" w:sz="0" w:space="0" w:color="auto"/>
          </w:divBdr>
        </w:div>
        <w:div w:id="1360087630">
          <w:marLeft w:val="547"/>
          <w:marRight w:val="0"/>
          <w:marTop w:val="67"/>
          <w:marBottom w:val="0"/>
          <w:divBdr>
            <w:top w:val="none" w:sz="0" w:space="0" w:color="auto"/>
            <w:left w:val="none" w:sz="0" w:space="0" w:color="auto"/>
            <w:bottom w:val="none" w:sz="0" w:space="0" w:color="auto"/>
            <w:right w:val="none" w:sz="0" w:space="0" w:color="auto"/>
          </w:divBdr>
        </w:div>
        <w:div w:id="1130441050">
          <w:marLeft w:val="547"/>
          <w:marRight w:val="0"/>
          <w:marTop w:val="67"/>
          <w:marBottom w:val="0"/>
          <w:divBdr>
            <w:top w:val="none" w:sz="0" w:space="0" w:color="auto"/>
            <w:left w:val="none" w:sz="0" w:space="0" w:color="auto"/>
            <w:bottom w:val="none" w:sz="0" w:space="0" w:color="auto"/>
            <w:right w:val="none" w:sz="0" w:space="0" w:color="auto"/>
          </w:divBdr>
        </w:div>
      </w:divsChild>
    </w:div>
    <w:div w:id="85883596">
      <w:bodyDiv w:val="1"/>
      <w:marLeft w:val="0"/>
      <w:marRight w:val="0"/>
      <w:marTop w:val="0"/>
      <w:marBottom w:val="0"/>
      <w:divBdr>
        <w:top w:val="none" w:sz="0" w:space="0" w:color="auto"/>
        <w:left w:val="none" w:sz="0" w:space="0" w:color="auto"/>
        <w:bottom w:val="none" w:sz="0" w:space="0" w:color="auto"/>
        <w:right w:val="none" w:sz="0" w:space="0" w:color="auto"/>
      </w:divBdr>
      <w:divsChild>
        <w:div w:id="1627195464">
          <w:marLeft w:val="446"/>
          <w:marRight w:val="0"/>
          <w:marTop w:val="0"/>
          <w:marBottom w:val="0"/>
          <w:divBdr>
            <w:top w:val="none" w:sz="0" w:space="0" w:color="auto"/>
            <w:left w:val="none" w:sz="0" w:space="0" w:color="auto"/>
            <w:bottom w:val="none" w:sz="0" w:space="0" w:color="auto"/>
            <w:right w:val="none" w:sz="0" w:space="0" w:color="auto"/>
          </w:divBdr>
        </w:div>
        <w:div w:id="312375313">
          <w:marLeft w:val="446"/>
          <w:marRight w:val="0"/>
          <w:marTop w:val="0"/>
          <w:marBottom w:val="0"/>
          <w:divBdr>
            <w:top w:val="none" w:sz="0" w:space="0" w:color="auto"/>
            <w:left w:val="none" w:sz="0" w:space="0" w:color="auto"/>
            <w:bottom w:val="none" w:sz="0" w:space="0" w:color="auto"/>
            <w:right w:val="none" w:sz="0" w:space="0" w:color="auto"/>
          </w:divBdr>
        </w:div>
        <w:div w:id="132064994">
          <w:marLeft w:val="446"/>
          <w:marRight w:val="0"/>
          <w:marTop w:val="0"/>
          <w:marBottom w:val="0"/>
          <w:divBdr>
            <w:top w:val="none" w:sz="0" w:space="0" w:color="auto"/>
            <w:left w:val="none" w:sz="0" w:space="0" w:color="auto"/>
            <w:bottom w:val="none" w:sz="0" w:space="0" w:color="auto"/>
            <w:right w:val="none" w:sz="0" w:space="0" w:color="auto"/>
          </w:divBdr>
        </w:div>
        <w:div w:id="540629866">
          <w:marLeft w:val="446"/>
          <w:marRight w:val="0"/>
          <w:marTop w:val="0"/>
          <w:marBottom w:val="0"/>
          <w:divBdr>
            <w:top w:val="none" w:sz="0" w:space="0" w:color="auto"/>
            <w:left w:val="none" w:sz="0" w:space="0" w:color="auto"/>
            <w:bottom w:val="none" w:sz="0" w:space="0" w:color="auto"/>
            <w:right w:val="none" w:sz="0" w:space="0" w:color="auto"/>
          </w:divBdr>
        </w:div>
        <w:div w:id="1820726154">
          <w:marLeft w:val="446"/>
          <w:marRight w:val="0"/>
          <w:marTop w:val="0"/>
          <w:marBottom w:val="0"/>
          <w:divBdr>
            <w:top w:val="none" w:sz="0" w:space="0" w:color="auto"/>
            <w:left w:val="none" w:sz="0" w:space="0" w:color="auto"/>
            <w:bottom w:val="none" w:sz="0" w:space="0" w:color="auto"/>
            <w:right w:val="none" w:sz="0" w:space="0" w:color="auto"/>
          </w:divBdr>
        </w:div>
        <w:div w:id="1174031886">
          <w:marLeft w:val="446"/>
          <w:marRight w:val="0"/>
          <w:marTop w:val="0"/>
          <w:marBottom w:val="0"/>
          <w:divBdr>
            <w:top w:val="none" w:sz="0" w:space="0" w:color="auto"/>
            <w:left w:val="none" w:sz="0" w:space="0" w:color="auto"/>
            <w:bottom w:val="none" w:sz="0" w:space="0" w:color="auto"/>
            <w:right w:val="none" w:sz="0" w:space="0" w:color="auto"/>
          </w:divBdr>
        </w:div>
        <w:div w:id="1511800492">
          <w:marLeft w:val="446"/>
          <w:marRight w:val="0"/>
          <w:marTop w:val="0"/>
          <w:marBottom w:val="0"/>
          <w:divBdr>
            <w:top w:val="none" w:sz="0" w:space="0" w:color="auto"/>
            <w:left w:val="none" w:sz="0" w:space="0" w:color="auto"/>
            <w:bottom w:val="none" w:sz="0" w:space="0" w:color="auto"/>
            <w:right w:val="none" w:sz="0" w:space="0" w:color="auto"/>
          </w:divBdr>
        </w:div>
        <w:div w:id="826045778">
          <w:marLeft w:val="446"/>
          <w:marRight w:val="0"/>
          <w:marTop w:val="0"/>
          <w:marBottom w:val="0"/>
          <w:divBdr>
            <w:top w:val="none" w:sz="0" w:space="0" w:color="auto"/>
            <w:left w:val="none" w:sz="0" w:space="0" w:color="auto"/>
            <w:bottom w:val="none" w:sz="0" w:space="0" w:color="auto"/>
            <w:right w:val="none" w:sz="0" w:space="0" w:color="auto"/>
          </w:divBdr>
        </w:div>
      </w:divsChild>
    </w:div>
    <w:div w:id="148786367">
      <w:bodyDiv w:val="1"/>
      <w:marLeft w:val="0"/>
      <w:marRight w:val="0"/>
      <w:marTop w:val="0"/>
      <w:marBottom w:val="0"/>
      <w:divBdr>
        <w:top w:val="none" w:sz="0" w:space="0" w:color="auto"/>
        <w:left w:val="none" w:sz="0" w:space="0" w:color="auto"/>
        <w:bottom w:val="none" w:sz="0" w:space="0" w:color="auto"/>
        <w:right w:val="none" w:sz="0" w:space="0" w:color="auto"/>
      </w:divBdr>
    </w:div>
    <w:div w:id="196041939">
      <w:bodyDiv w:val="1"/>
      <w:marLeft w:val="0"/>
      <w:marRight w:val="0"/>
      <w:marTop w:val="0"/>
      <w:marBottom w:val="0"/>
      <w:divBdr>
        <w:top w:val="none" w:sz="0" w:space="0" w:color="auto"/>
        <w:left w:val="none" w:sz="0" w:space="0" w:color="auto"/>
        <w:bottom w:val="none" w:sz="0" w:space="0" w:color="auto"/>
        <w:right w:val="none" w:sz="0" w:space="0" w:color="auto"/>
      </w:divBdr>
      <w:divsChild>
        <w:div w:id="1823808537">
          <w:marLeft w:val="547"/>
          <w:marRight w:val="0"/>
          <w:marTop w:val="67"/>
          <w:marBottom w:val="0"/>
          <w:divBdr>
            <w:top w:val="none" w:sz="0" w:space="0" w:color="auto"/>
            <w:left w:val="none" w:sz="0" w:space="0" w:color="auto"/>
            <w:bottom w:val="none" w:sz="0" w:space="0" w:color="auto"/>
            <w:right w:val="none" w:sz="0" w:space="0" w:color="auto"/>
          </w:divBdr>
        </w:div>
        <w:div w:id="1952857701">
          <w:marLeft w:val="547"/>
          <w:marRight w:val="0"/>
          <w:marTop w:val="67"/>
          <w:marBottom w:val="0"/>
          <w:divBdr>
            <w:top w:val="none" w:sz="0" w:space="0" w:color="auto"/>
            <w:left w:val="none" w:sz="0" w:space="0" w:color="auto"/>
            <w:bottom w:val="none" w:sz="0" w:space="0" w:color="auto"/>
            <w:right w:val="none" w:sz="0" w:space="0" w:color="auto"/>
          </w:divBdr>
        </w:div>
        <w:div w:id="91898671">
          <w:marLeft w:val="547"/>
          <w:marRight w:val="0"/>
          <w:marTop w:val="67"/>
          <w:marBottom w:val="0"/>
          <w:divBdr>
            <w:top w:val="none" w:sz="0" w:space="0" w:color="auto"/>
            <w:left w:val="none" w:sz="0" w:space="0" w:color="auto"/>
            <w:bottom w:val="none" w:sz="0" w:space="0" w:color="auto"/>
            <w:right w:val="none" w:sz="0" w:space="0" w:color="auto"/>
          </w:divBdr>
        </w:div>
        <w:div w:id="1583291397">
          <w:marLeft w:val="547"/>
          <w:marRight w:val="0"/>
          <w:marTop w:val="67"/>
          <w:marBottom w:val="0"/>
          <w:divBdr>
            <w:top w:val="none" w:sz="0" w:space="0" w:color="auto"/>
            <w:left w:val="none" w:sz="0" w:space="0" w:color="auto"/>
            <w:bottom w:val="none" w:sz="0" w:space="0" w:color="auto"/>
            <w:right w:val="none" w:sz="0" w:space="0" w:color="auto"/>
          </w:divBdr>
        </w:div>
        <w:div w:id="1037242232">
          <w:marLeft w:val="547"/>
          <w:marRight w:val="0"/>
          <w:marTop w:val="67"/>
          <w:marBottom w:val="0"/>
          <w:divBdr>
            <w:top w:val="none" w:sz="0" w:space="0" w:color="auto"/>
            <w:left w:val="none" w:sz="0" w:space="0" w:color="auto"/>
            <w:bottom w:val="none" w:sz="0" w:space="0" w:color="auto"/>
            <w:right w:val="none" w:sz="0" w:space="0" w:color="auto"/>
          </w:divBdr>
        </w:div>
      </w:divsChild>
    </w:div>
    <w:div w:id="409741963">
      <w:bodyDiv w:val="1"/>
      <w:marLeft w:val="0"/>
      <w:marRight w:val="0"/>
      <w:marTop w:val="0"/>
      <w:marBottom w:val="0"/>
      <w:divBdr>
        <w:top w:val="none" w:sz="0" w:space="0" w:color="auto"/>
        <w:left w:val="none" w:sz="0" w:space="0" w:color="auto"/>
        <w:bottom w:val="none" w:sz="0" w:space="0" w:color="auto"/>
        <w:right w:val="none" w:sz="0" w:space="0" w:color="auto"/>
      </w:divBdr>
    </w:div>
    <w:div w:id="522715509">
      <w:bodyDiv w:val="1"/>
      <w:marLeft w:val="0"/>
      <w:marRight w:val="0"/>
      <w:marTop w:val="0"/>
      <w:marBottom w:val="0"/>
      <w:divBdr>
        <w:top w:val="none" w:sz="0" w:space="0" w:color="auto"/>
        <w:left w:val="none" w:sz="0" w:space="0" w:color="auto"/>
        <w:bottom w:val="none" w:sz="0" w:space="0" w:color="auto"/>
        <w:right w:val="none" w:sz="0" w:space="0" w:color="auto"/>
      </w:divBdr>
    </w:div>
    <w:div w:id="525630989">
      <w:bodyDiv w:val="1"/>
      <w:marLeft w:val="0"/>
      <w:marRight w:val="0"/>
      <w:marTop w:val="0"/>
      <w:marBottom w:val="0"/>
      <w:divBdr>
        <w:top w:val="none" w:sz="0" w:space="0" w:color="auto"/>
        <w:left w:val="none" w:sz="0" w:space="0" w:color="auto"/>
        <w:bottom w:val="none" w:sz="0" w:space="0" w:color="auto"/>
        <w:right w:val="none" w:sz="0" w:space="0" w:color="auto"/>
      </w:divBdr>
      <w:divsChild>
        <w:div w:id="22479845">
          <w:marLeft w:val="446"/>
          <w:marRight w:val="0"/>
          <w:marTop w:val="0"/>
          <w:marBottom w:val="0"/>
          <w:divBdr>
            <w:top w:val="none" w:sz="0" w:space="0" w:color="auto"/>
            <w:left w:val="none" w:sz="0" w:space="0" w:color="auto"/>
            <w:bottom w:val="none" w:sz="0" w:space="0" w:color="auto"/>
            <w:right w:val="none" w:sz="0" w:space="0" w:color="auto"/>
          </w:divBdr>
        </w:div>
        <w:div w:id="1484081728">
          <w:marLeft w:val="446"/>
          <w:marRight w:val="0"/>
          <w:marTop w:val="0"/>
          <w:marBottom w:val="0"/>
          <w:divBdr>
            <w:top w:val="none" w:sz="0" w:space="0" w:color="auto"/>
            <w:left w:val="none" w:sz="0" w:space="0" w:color="auto"/>
            <w:bottom w:val="none" w:sz="0" w:space="0" w:color="auto"/>
            <w:right w:val="none" w:sz="0" w:space="0" w:color="auto"/>
          </w:divBdr>
        </w:div>
        <w:div w:id="592207760">
          <w:marLeft w:val="446"/>
          <w:marRight w:val="0"/>
          <w:marTop w:val="0"/>
          <w:marBottom w:val="0"/>
          <w:divBdr>
            <w:top w:val="none" w:sz="0" w:space="0" w:color="auto"/>
            <w:left w:val="none" w:sz="0" w:space="0" w:color="auto"/>
            <w:bottom w:val="none" w:sz="0" w:space="0" w:color="auto"/>
            <w:right w:val="none" w:sz="0" w:space="0" w:color="auto"/>
          </w:divBdr>
        </w:div>
        <w:div w:id="1935742954">
          <w:marLeft w:val="446"/>
          <w:marRight w:val="0"/>
          <w:marTop w:val="0"/>
          <w:marBottom w:val="0"/>
          <w:divBdr>
            <w:top w:val="none" w:sz="0" w:space="0" w:color="auto"/>
            <w:left w:val="none" w:sz="0" w:space="0" w:color="auto"/>
            <w:bottom w:val="none" w:sz="0" w:space="0" w:color="auto"/>
            <w:right w:val="none" w:sz="0" w:space="0" w:color="auto"/>
          </w:divBdr>
        </w:div>
        <w:div w:id="1295209606">
          <w:marLeft w:val="446"/>
          <w:marRight w:val="0"/>
          <w:marTop w:val="0"/>
          <w:marBottom w:val="0"/>
          <w:divBdr>
            <w:top w:val="none" w:sz="0" w:space="0" w:color="auto"/>
            <w:left w:val="none" w:sz="0" w:space="0" w:color="auto"/>
            <w:bottom w:val="none" w:sz="0" w:space="0" w:color="auto"/>
            <w:right w:val="none" w:sz="0" w:space="0" w:color="auto"/>
          </w:divBdr>
        </w:div>
        <w:div w:id="225070958">
          <w:marLeft w:val="446"/>
          <w:marRight w:val="0"/>
          <w:marTop w:val="0"/>
          <w:marBottom w:val="0"/>
          <w:divBdr>
            <w:top w:val="none" w:sz="0" w:space="0" w:color="auto"/>
            <w:left w:val="none" w:sz="0" w:space="0" w:color="auto"/>
            <w:bottom w:val="none" w:sz="0" w:space="0" w:color="auto"/>
            <w:right w:val="none" w:sz="0" w:space="0" w:color="auto"/>
          </w:divBdr>
        </w:div>
        <w:div w:id="949630037">
          <w:marLeft w:val="446"/>
          <w:marRight w:val="0"/>
          <w:marTop w:val="0"/>
          <w:marBottom w:val="0"/>
          <w:divBdr>
            <w:top w:val="none" w:sz="0" w:space="0" w:color="auto"/>
            <w:left w:val="none" w:sz="0" w:space="0" w:color="auto"/>
            <w:bottom w:val="none" w:sz="0" w:space="0" w:color="auto"/>
            <w:right w:val="none" w:sz="0" w:space="0" w:color="auto"/>
          </w:divBdr>
        </w:div>
        <w:div w:id="1376855718">
          <w:marLeft w:val="446"/>
          <w:marRight w:val="0"/>
          <w:marTop w:val="0"/>
          <w:marBottom w:val="0"/>
          <w:divBdr>
            <w:top w:val="none" w:sz="0" w:space="0" w:color="auto"/>
            <w:left w:val="none" w:sz="0" w:space="0" w:color="auto"/>
            <w:bottom w:val="none" w:sz="0" w:space="0" w:color="auto"/>
            <w:right w:val="none" w:sz="0" w:space="0" w:color="auto"/>
          </w:divBdr>
        </w:div>
        <w:div w:id="1974019907">
          <w:marLeft w:val="446"/>
          <w:marRight w:val="0"/>
          <w:marTop w:val="0"/>
          <w:marBottom w:val="0"/>
          <w:divBdr>
            <w:top w:val="none" w:sz="0" w:space="0" w:color="auto"/>
            <w:left w:val="none" w:sz="0" w:space="0" w:color="auto"/>
            <w:bottom w:val="none" w:sz="0" w:space="0" w:color="auto"/>
            <w:right w:val="none" w:sz="0" w:space="0" w:color="auto"/>
          </w:divBdr>
        </w:div>
        <w:div w:id="1153833791">
          <w:marLeft w:val="446"/>
          <w:marRight w:val="0"/>
          <w:marTop w:val="0"/>
          <w:marBottom w:val="0"/>
          <w:divBdr>
            <w:top w:val="none" w:sz="0" w:space="0" w:color="auto"/>
            <w:left w:val="none" w:sz="0" w:space="0" w:color="auto"/>
            <w:bottom w:val="none" w:sz="0" w:space="0" w:color="auto"/>
            <w:right w:val="none" w:sz="0" w:space="0" w:color="auto"/>
          </w:divBdr>
        </w:div>
        <w:div w:id="91442399">
          <w:marLeft w:val="446"/>
          <w:marRight w:val="0"/>
          <w:marTop w:val="0"/>
          <w:marBottom w:val="0"/>
          <w:divBdr>
            <w:top w:val="none" w:sz="0" w:space="0" w:color="auto"/>
            <w:left w:val="none" w:sz="0" w:space="0" w:color="auto"/>
            <w:bottom w:val="none" w:sz="0" w:space="0" w:color="auto"/>
            <w:right w:val="none" w:sz="0" w:space="0" w:color="auto"/>
          </w:divBdr>
        </w:div>
      </w:divsChild>
    </w:div>
    <w:div w:id="617028539">
      <w:bodyDiv w:val="1"/>
      <w:marLeft w:val="0"/>
      <w:marRight w:val="0"/>
      <w:marTop w:val="0"/>
      <w:marBottom w:val="0"/>
      <w:divBdr>
        <w:top w:val="none" w:sz="0" w:space="0" w:color="auto"/>
        <w:left w:val="none" w:sz="0" w:space="0" w:color="auto"/>
        <w:bottom w:val="none" w:sz="0" w:space="0" w:color="auto"/>
        <w:right w:val="none" w:sz="0" w:space="0" w:color="auto"/>
      </w:divBdr>
    </w:div>
    <w:div w:id="999231735">
      <w:bodyDiv w:val="1"/>
      <w:marLeft w:val="0"/>
      <w:marRight w:val="0"/>
      <w:marTop w:val="0"/>
      <w:marBottom w:val="0"/>
      <w:divBdr>
        <w:top w:val="none" w:sz="0" w:space="0" w:color="auto"/>
        <w:left w:val="none" w:sz="0" w:space="0" w:color="auto"/>
        <w:bottom w:val="none" w:sz="0" w:space="0" w:color="auto"/>
        <w:right w:val="none" w:sz="0" w:space="0" w:color="auto"/>
      </w:divBdr>
    </w:div>
    <w:div w:id="1536190591">
      <w:bodyDiv w:val="1"/>
      <w:marLeft w:val="0"/>
      <w:marRight w:val="0"/>
      <w:marTop w:val="0"/>
      <w:marBottom w:val="0"/>
      <w:divBdr>
        <w:top w:val="none" w:sz="0" w:space="0" w:color="auto"/>
        <w:left w:val="none" w:sz="0" w:space="0" w:color="auto"/>
        <w:bottom w:val="none" w:sz="0" w:space="0" w:color="auto"/>
        <w:right w:val="none" w:sz="0" w:space="0" w:color="auto"/>
      </w:divBdr>
      <w:divsChild>
        <w:div w:id="405154924">
          <w:marLeft w:val="446"/>
          <w:marRight w:val="0"/>
          <w:marTop w:val="0"/>
          <w:marBottom w:val="0"/>
          <w:divBdr>
            <w:top w:val="none" w:sz="0" w:space="0" w:color="auto"/>
            <w:left w:val="none" w:sz="0" w:space="0" w:color="auto"/>
            <w:bottom w:val="none" w:sz="0" w:space="0" w:color="auto"/>
            <w:right w:val="none" w:sz="0" w:space="0" w:color="auto"/>
          </w:divBdr>
        </w:div>
        <w:div w:id="1123159984">
          <w:marLeft w:val="446"/>
          <w:marRight w:val="0"/>
          <w:marTop w:val="0"/>
          <w:marBottom w:val="0"/>
          <w:divBdr>
            <w:top w:val="none" w:sz="0" w:space="0" w:color="auto"/>
            <w:left w:val="none" w:sz="0" w:space="0" w:color="auto"/>
            <w:bottom w:val="none" w:sz="0" w:space="0" w:color="auto"/>
            <w:right w:val="none" w:sz="0" w:space="0" w:color="auto"/>
          </w:divBdr>
        </w:div>
      </w:divsChild>
    </w:div>
    <w:div w:id="1820270260">
      <w:bodyDiv w:val="1"/>
      <w:marLeft w:val="0"/>
      <w:marRight w:val="0"/>
      <w:marTop w:val="0"/>
      <w:marBottom w:val="0"/>
      <w:divBdr>
        <w:top w:val="none" w:sz="0" w:space="0" w:color="auto"/>
        <w:left w:val="none" w:sz="0" w:space="0" w:color="auto"/>
        <w:bottom w:val="none" w:sz="0" w:space="0" w:color="auto"/>
        <w:right w:val="none" w:sz="0" w:space="0" w:color="auto"/>
      </w:divBdr>
    </w:div>
    <w:div w:id="1979142299">
      <w:bodyDiv w:val="1"/>
      <w:marLeft w:val="0"/>
      <w:marRight w:val="0"/>
      <w:marTop w:val="0"/>
      <w:marBottom w:val="0"/>
      <w:divBdr>
        <w:top w:val="none" w:sz="0" w:space="0" w:color="auto"/>
        <w:left w:val="none" w:sz="0" w:space="0" w:color="auto"/>
        <w:bottom w:val="none" w:sz="0" w:space="0" w:color="auto"/>
        <w:right w:val="none" w:sz="0" w:space="0" w:color="auto"/>
      </w:divBdr>
      <w:divsChild>
        <w:div w:id="1717006953">
          <w:marLeft w:val="446"/>
          <w:marRight w:val="0"/>
          <w:marTop w:val="0"/>
          <w:marBottom w:val="0"/>
          <w:divBdr>
            <w:top w:val="none" w:sz="0" w:space="0" w:color="auto"/>
            <w:left w:val="none" w:sz="0" w:space="0" w:color="auto"/>
            <w:bottom w:val="none" w:sz="0" w:space="0" w:color="auto"/>
            <w:right w:val="none" w:sz="0" w:space="0" w:color="auto"/>
          </w:divBdr>
        </w:div>
        <w:div w:id="2113621139">
          <w:marLeft w:val="446"/>
          <w:marRight w:val="0"/>
          <w:marTop w:val="0"/>
          <w:marBottom w:val="0"/>
          <w:divBdr>
            <w:top w:val="none" w:sz="0" w:space="0" w:color="auto"/>
            <w:left w:val="none" w:sz="0" w:space="0" w:color="auto"/>
            <w:bottom w:val="none" w:sz="0" w:space="0" w:color="auto"/>
            <w:right w:val="none" w:sz="0" w:space="0" w:color="auto"/>
          </w:divBdr>
        </w:div>
        <w:div w:id="172840627">
          <w:marLeft w:val="446"/>
          <w:marRight w:val="0"/>
          <w:marTop w:val="0"/>
          <w:marBottom w:val="0"/>
          <w:divBdr>
            <w:top w:val="none" w:sz="0" w:space="0" w:color="auto"/>
            <w:left w:val="none" w:sz="0" w:space="0" w:color="auto"/>
            <w:bottom w:val="none" w:sz="0" w:space="0" w:color="auto"/>
            <w:right w:val="none" w:sz="0" w:space="0" w:color="auto"/>
          </w:divBdr>
        </w:div>
        <w:div w:id="1635909970">
          <w:marLeft w:val="446"/>
          <w:marRight w:val="0"/>
          <w:marTop w:val="0"/>
          <w:marBottom w:val="0"/>
          <w:divBdr>
            <w:top w:val="none" w:sz="0" w:space="0" w:color="auto"/>
            <w:left w:val="none" w:sz="0" w:space="0" w:color="auto"/>
            <w:bottom w:val="none" w:sz="0" w:space="0" w:color="auto"/>
            <w:right w:val="none" w:sz="0" w:space="0" w:color="auto"/>
          </w:divBdr>
        </w:div>
        <w:div w:id="434254835">
          <w:marLeft w:val="446"/>
          <w:marRight w:val="0"/>
          <w:marTop w:val="0"/>
          <w:marBottom w:val="0"/>
          <w:divBdr>
            <w:top w:val="none" w:sz="0" w:space="0" w:color="auto"/>
            <w:left w:val="none" w:sz="0" w:space="0" w:color="auto"/>
            <w:bottom w:val="none" w:sz="0" w:space="0" w:color="auto"/>
            <w:right w:val="none" w:sz="0" w:space="0" w:color="auto"/>
          </w:divBdr>
        </w:div>
        <w:div w:id="1833449565">
          <w:marLeft w:val="446"/>
          <w:marRight w:val="0"/>
          <w:marTop w:val="0"/>
          <w:marBottom w:val="0"/>
          <w:divBdr>
            <w:top w:val="none" w:sz="0" w:space="0" w:color="auto"/>
            <w:left w:val="none" w:sz="0" w:space="0" w:color="auto"/>
            <w:bottom w:val="none" w:sz="0" w:space="0" w:color="auto"/>
            <w:right w:val="none" w:sz="0" w:space="0" w:color="auto"/>
          </w:divBdr>
        </w:div>
        <w:div w:id="618142855">
          <w:marLeft w:val="446"/>
          <w:marRight w:val="0"/>
          <w:marTop w:val="0"/>
          <w:marBottom w:val="0"/>
          <w:divBdr>
            <w:top w:val="none" w:sz="0" w:space="0" w:color="auto"/>
            <w:left w:val="none" w:sz="0" w:space="0" w:color="auto"/>
            <w:bottom w:val="none" w:sz="0" w:space="0" w:color="auto"/>
            <w:right w:val="none" w:sz="0" w:space="0" w:color="auto"/>
          </w:divBdr>
        </w:div>
        <w:div w:id="199121097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numbering.xml" Type="http://schemas.openxmlformats.org/officeDocument/2006/relationships/numbering"/><Relationship Id="rId5" Target="styles.xml" Type="http://schemas.openxmlformats.org/officeDocument/2006/relationships/styles"/><Relationship Id="rId6" Target="settings.xml" Type="http://schemas.openxmlformats.org/officeDocument/2006/relationships/settings"/><Relationship Id="rId7" Target="webSettings.xml" Type="http://schemas.openxmlformats.org/officeDocument/2006/relationships/webSettings"/><Relationship Id="rId8" Target="footnotes.xml" Type="http://schemas.openxmlformats.org/officeDocument/2006/relationships/footnotes"/><Relationship Id="rId9" Target="endnotes.xml" Type="http://schemas.openxmlformats.org/officeDocument/2006/relationships/endnotes"/></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0AF72FEE144C4FB3B99CAAFB616955" ma:contentTypeVersion="12" ma:contentTypeDescription="Crée un document." ma:contentTypeScope="" ma:versionID="d828ed1107497e547fa24142ef0efed8">
  <xsd:schema xmlns:xsd="http://www.w3.org/2001/XMLSchema" xmlns:xs="http://www.w3.org/2001/XMLSchema" xmlns:p="http://schemas.microsoft.com/office/2006/metadata/properties" xmlns:ns2="fcbaed61-b6c3-44bc-83c3-8f49b3f54f25" xmlns:ns3="8c698228-fb6a-42bc-9853-3a7a2078a83a" targetNamespace="http://schemas.microsoft.com/office/2006/metadata/properties" ma:root="true" ma:fieldsID="e177141b64156f71be99ddcf88703907" ns2:_="" ns3:_="">
    <xsd:import namespace="fcbaed61-b6c3-44bc-83c3-8f49b3f54f25"/>
    <xsd:import namespace="8c698228-fb6a-42bc-9853-3a7a2078a83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baed61-b6c3-44bc-83c3-8f49b3f54f25"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c698228-fb6a-42bc-9853-3a7a2078a83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FC43B1-2CAC-4631-A862-6D8E997993C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AC165AE-9219-4E80-80EC-B2410E04CADD}">
  <ds:schemaRefs>
    <ds:schemaRef ds:uri="http://schemas.microsoft.com/sharepoint/v3/contenttype/forms"/>
  </ds:schemaRefs>
</ds:datastoreItem>
</file>

<file path=customXml/itemProps3.xml><?xml version="1.0" encoding="utf-8"?>
<ds:datastoreItem xmlns:ds="http://schemas.openxmlformats.org/officeDocument/2006/customXml" ds:itemID="{3DE8D17B-B3FD-4B92-BF60-FDF829F2AC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baed61-b6c3-44bc-83c3-8f49b3f54f25"/>
    <ds:schemaRef ds:uri="8c698228-fb6a-42bc-9853-3a7a2078a8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5</Pages>
  <Words>1723</Words>
  <Characters>9479</Characters>
  <Application>Microsoft Office Word</Application>
  <DocSecurity>0</DocSecurity>
  <Lines>78</Lines>
  <Paragraphs>22</Paragraphs>
  <ScaleCrop>false</ScaleCrop>
  <HeadingPairs>
    <vt:vector baseType="variant" size="2">
      <vt:variant>
        <vt:lpstr>Titre</vt:lpstr>
      </vt:variant>
      <vt:variant>
        <vt:i4>1</vt:i4>
      </vt:variant>
    </vt:vector>
  </HeadingPairs>
  <TitlesOfParts>
    <vt:vector baseType="lpstr" size="1">
      <vt:lpstr/>
    </vt:vector>
  </TitlesOfParts>
  <Company>VINCI Energies</Company>
  <LinksUpToDate>false</LinksUpToDate>
  <CharactersWithSpaces>11180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2022-01-05T18:12:00Z</dcterms:created>
  <cp:lastPrinted>2022-03-31T07:09:00Z</cp:lastPrinted>
  <dcterms:modified xsi:type="dcterms:W3CDTF">2022-03-31T07:10:00Z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0x010100220AF72FEE144C4FB3B99CAAFB616955</vt:lpwstr>
  </property>
</Properties>
</file>