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4E7C8AC" w14:textId="77777777" w:rsidP="001F0C00" w:rsidR="0017241D" w:rsidRDefault="0017241D" w:rsidRPr="001F0C00">
      <w:pPr>
        <w:spacing w:line="288" w:lineRule="auto"/>
        <w:rPr>
          <w:rFonts w:ascii="Arial" w:cs="Arial" w:hAnsi="Arial"/>
          <w:sz w:val="22"/>
          <w:szCs w:val="22"/>
          <w:lang w:eastAsia="fr-FR" w:val="fr-FR"/>
        </w:rPr>
      </w:pPr>
    </w:p>
    <w:p w14:paraId="1B0A25EF" w14:textId="77777777" w:rsidP="001F0C00" w:rsidR="00C7450E" w:rsidRDefault="00C7450E" w:rsidRPr="001F0C00">
      <w:pPr>
        <w:spacing w:line="288" w:lineRule="auto"/>
        <w:rPr>
          <w:rFonts w:ascii="Arial" w:cs="Arial" w:hAnsi="Arial"/>
          <w:sz w:val="22"/>
          <w:szCs w:val="22"/>
          <w:lang w:eastAsia="fr-FR" w:val="fr-FR"/>
        </w:rPr>
      </w:pPr>
    </w:p>
    <w:p w14:paraId="6F5E052F" w14:textId="77777777" w:rsidP="001F0C00" w:rsidR="00C7450E" w:rsidRDefault="00C7450E" w:rsidRPr="001F0C00">
      <w:pPr>
        <w:spacing w:line="288" w:lineRule="auto"/>
        <w:rPr>
          <w:rFonts w:ascii="Arial" w:cs="Arial" w:hAnsi="Arial"/>
          <w:sz w:val="22"/>
          <w:szCs w:val="22"/>
          <w:lang w:eastAsia="fr-FR" w:val="fr-FR"/>
        </w:rPr>
      </w:pPr>
    </w:p>
    <w:p w14:paraId="04F9C13B" w14:textId="77777777" w:rsidP="001F0C00" w:rsidR="003455DA" w:rsidRDefault="003455DA" w:rsidRPr="001F0C00">
      <w:pPr>
        <w:spacing w:line="288" w:lineRule="auto"/>
        <w:rPr>
          <w:rFonts w:ascii="Arial" w:cs="Arial" w:hAnsi="Arial"/>
          <w:sz w:val="22"/>
          <w:szCs w:val="22"/>
          <w:lang w:eastAsia="fr-FR" w:val="fr-FR"/>
        </w:rPr>
      </w:pPr>
    </w:p>
    <w:p w14:paraId="7C76B04C" w14:textId="77777777" w:rsidP="001F0C00" w:rsidR="007522CF" w:rsidRDefault="007522CF" w:rsidRPr="001F0C00">
      <w:pPr>
        <w:spacing w:line="288" w:lineRule="auto"/>
        <w:rPr>
          <w:rFonts w:ascii="Arial" w:cs="Arial" w:hAnsi="Arial"/>
          <w:sz w:val="22"/>
          <w:szCs w:val="22"/>
          <w:lang w:eastAsia="fr-FR" w:val="fr-FR"/>
        </w:rPr>
      </w:pPr>
    </w:p>
    <w:p w14:paraId="705658D4" w14:textId="77777777" w:rsidP="001F0C00" w:rsidR="007522CF" w:rsidRDefault="007522CF" w:rsidRPr="001F0C00">
      <w:pPr>
        <w:spacing w:line="288" w:lineRule="auto"/>
        <w:rPr>
          <w:rFonts w:ascii="Arial" w:cs="Arial" w:hAnsi="Arial"/>
          <w:sz w:val="22"/>
          <w:szCs w:val="22"/>
          <w:lang w:eastAsia="fr-FR" w:val="fr-FR"/>
        </w:rPr>
      </w:pPr>
    </w:p>
    <w:p w14:paraId="3B9ABBB8" w14:textId="77777777" w:rsidP="001F0C00" w:rsidR="0017241D" w:rsidRDefault="0017241D" w:rsidRPr="001F0C00">
      <w:pPr>
        <w:spacing w:line="288" w:lineRule="auto"/>
        <w:rPr>
          <w:rFonts w:ascii="Arial" w:cs="Arial" w:hAnsi="Arial"/>
          <w:sz w:val="22"/>
          <w:szCs w:val="22"/>
          <w:lang w:eastAsia="fr-FR" w:val="fr-FR"/>
        </w:rPr>
      </w:pPr>
    </w:p>
    <w:p w14:paraId="3A2061AD" w14:textId="77777777" w:rsidP="001F0C00" w:rsidR="003455DA" w:rsidRDefault="003455DA" w:rsidRPr="001F0C00">
      <w:pPr>
        <w:spacing w:line="288" w:lineRule="auto"/>
        <w:rPr>
          <w:rFonts w:ascii="Arial" w:cs="Arial" w:hAnsi="Arial"/>
          <w:sz w:val="22"/>
          <w:szCs w:val="22"/>
          <w:lang w:eastAsia="fr-FR" w:val="fr-FR"/>
        </w:rPr>
      </w:pPr>
    </w:p>
    <w:p w14:paraId="07500FE7" w14:textId="77777777" w:rsidP="001F0C00" w:rsidR="003455DA" w:rsidRDefault="003455DA" w:rsidRPr="001F0C00">
      <w:pPr>
        <w:spacing w:line="288" w:lineRule="auto"/>
        <w:rPr>
          <w:rFonts w:ascii="Arial" w:cs="Arial" w:hAnsi="Arial"/>
          <w:sz w:val="22"/>
          <w:szCs w:val="22"/>
          <w:lang w:eastAsia="fr-FR" w:val="fr-FR"/>
        </w:rPr>
      </w:pPr>
    </w:p>
    <w:p w14:paraId="257ED388" w14:textId="77777777" w:rsidP="001F0C00" w:rsidR="00C7450E" w:rsidRDefault="00C7450E" w:rsidRPr="001F0C00">
      <w:pPr>
        <w:spacing w:line="288" w:lineRule="auto"/>
        <w:rPr>
          <w:rFonts w:ascii="Arial" w:cs="Arial" w:hAnsi="Arial"/>
          <w:sz w:val="22"/>
          <w:szCs w:val="22"/>
          <w:lang w:eastAsia="fr-FR" w:val="fr-FR"/>
        </w:rPr>
      </w:pPr>
    </w:p>
    <w:p w14:paraId="0D85CE3E" w14:textId="77777777" w:rsidP="001F0C00" w:rsidR="00C7450E" w:rsidRDefault="00C7450E" w:rsidRPr="001F0C00">
      <w:pPr>
        <w:spacing w:line="288" w:lineRule="auto"/>
        <w:rPr>
          <w:rFonts w:ascii="Arial" w:cs="Arial" w:hAnsi="Arial"/>
          <w:sz w:val="22"/>
          <w:szCs w:val="22"/>
          <w:lang w:eastAsia="fr-FR" w:val="fr-FR"/>
        </w:rPr>
      </w:pPr>
    </w:p>
    <w:p w14:paraId="6145DF16" w14:textId="77777777" w:rsidP="001F0C00" w:rsidR="00C7450E" w:rsidRDefault="00C7450E" w:rsidRPr="001F0C00">
      <w:pPr>
        <w:spacing w:line="288" w:lineRule="auto"/>
        <w:rPr>
          <w:rFonts w:ascii="Arial" w:cs="Arial" w:hAnsi="Arial"/>
          <w:sz w:val="22"/>
          <w:szCs w:val="22"/>
          <w:lang w:eastAsia="fr-FR" w:val="fr-FR"/>
        </w:rPr>
      </w:pPr>
    </w:p>
    <w:p w14:paraId="508C4288" w14:textId="77777777" w:rsidP="001F0C00" w:rsidR="00C7450E" w:rsidRDefault="00C7450E" w:rsidRPr="001F0C00">
      <w:pPr>
        <w:tabs>
          <w:tab w:leader="dot" w:pos="9062" w:val="right"/>
        </w:tabs>
        <w:spacing w:line="288" w:lineRule="auto"/>
        <w:rPr>
          <w:rFonts w:ascii="Arial" w:cs="Arial" w:hAnsi="Arial"/>
          <w:noProof/>
          <w:sz w:val="22"/>
          <w:szCs w:val="22"/>
          <w:lang w:eastAsia="nl-NL" w:val="fr-FR"/>
        </w:rPr>
      </w:pPr>
    </w:p>
    <w:p w14:paraId="2FE138B1" w14:textId="77777777" w:rsidP="001F0C00" w:rsidR="00DA5607" w:rsidRDefault="00DA5607" w:rsidRPr="001F0C00">
      <w:pPr>
        <w:pBdr>
          <w:top w:color="auto" w:space="1" w:sz="4" w:val="single"/>
          <w:left w:color="auto" w:space="4" w:sz="4" w:val="single"/>
          <w:bottom w:color="auto" w:space="1" w:sz="4" w:val="single"/>
          <w:right w:color="auto" w:space="27" w:sz="4" w:val="single"/>
        </w:pBdr>
        <w:spacing w:line="288" w:lineRule="auto"/>
        <w:jc w:val="center"/>
        <w:rPr>
          <w:rFonts w:ascii="Arial" w:cs="Arial" w:hAnsi="Arial"/>
          <w:b/>
          <w:sz w:val="40"/>
          <w:szCs w:val="22"/>
          <w:lang w:eastAsia="fr-FR" w:val="fr-FR"/>
        </w:rPr>
      </w:pPr>
    </w:p>
    <w:p w14:paraId="2921D390" w14:textId="465F188B" w:rsidP="001F0C00" w:rsidR="00CC6CF7" w:rsidRDefault="00C7450E" w:rsidRPr="001F0C00">
      <w:pPr>
        <w:pBdr>
          <w:top w:color="auto" w:space="1" w:sz="4" w:val="single"/>
          <w:left w:color="auto" w:space="4" w:sz="4" w:val="single"/>
          <w:bottom w:color="auto" w:space="1" w:sz="4" w:val="single"/>
          <w:right w:color="auto" w:space="27" w:sz="4" w:val="single"/>
        </w:pBdr>
        <w:spacing w:line="288" w:lineRule="auto"/>
        <w:jc w:val="center"/>
        <w:rPr>
          <w:rFonts w:ascii="Arial" w:cs="Arial" w:hAnsi="Arial"/>
          <w:b/>
          <w:sz w:val="40"/>
          <w:szCs w:val="22"/>
          <w:lang w:eastAsia="fr-FR" w:val="fr-FR"/>
        </w:rPr>
      </w:pPr>
      <w:r w:rsidRPr="001F0C00">
        <w:rPr>
          <w:rFonts w:ascii="Arial" w:cs="Arial" w:hAnsi="Arial"/>
          <w:b/>
          <w:sz w:val="40"/>
          <w:szCs w:val="22"/>
          <w:lang w:eastAsia="fr-FR" w:val="fr-FR"/>
        </w:rPr>
        <w:t>ACCORD</w:t>
      </w:r>
      <w:r w:rsidR="00D757A6" w:rsidRPr="001F0C00">
        <w:rPr>
          <w:rFonts w:ascii="Arial" w:cs="Arial" w:hAnsi="Arial"/>
          <w:b/>
          <w:sz w:val="40"/>
          <w:szCs w:val="22"/>
          <w:lang w:eastAsia="fr-FR" w:val="fr-FR"/>
        </w:rPr>
        <w:t xml:space="preserve"> D’ENTREPRISE</w:t>
      </w:r>
      <w:r w:rsidRPr="001F0C00">
        <w:rPr>
          <w:rFonts w:ascii="Arial" w:cs="Arial" w:hAnsi="Arial"/>
          <w:b/>
          <w:sz w:val="40"/>
          <w:szCs w:val="22"/>
          <w:lang w:eastAsia="fr-FR" w:val="fr-FR"/>
        </w:rPr>
        <w:t xml:space="preserve"> </w:t>
      </w:r>
      <w:r w:rsidR="00611AFE" w:rsidRPr="001F0C00">
        <w:rPr>
          <w:rFonts w:ascii="Arial" w:cs="Arial" w:hAnsi="Arial"/>
          <w:b/>
          <w:sz w:val="40"/>
          <w:szCs w:val="22"/>
          <w:lang w:eastAsia="fr-FR" w:val="fr-FR"/>
        </w:rPr>
        <w:t>RELATIF AUX N</w:t>
      </w:r>
      <w:r w:rsidR="001A11D8" w:rsidRPr="001F0C00">
        <w:rPr>
          <w:rFonts w:ascii="Arial" w:cs="Arial" w:hAnsi="Arial"/>
          <w:b/>
          <w:sz w:val="40"/>
          <w:szCs w:val="22"/>
          <w:lang w:eastAsia="fr-FR" w:val="fr-FR"/>
        </w:rPr>
        <w:t>E</w:t>
      </w:r>
      <w:r w:rsidR="00611AFE" w:rsidRPr="001F0C00">
        <w:rPr>
          <w:rFonts w:ascii="Arial" w:cs="Arial" w:hAnsi="Arial"/>
          <w:b/>
          <w:sz w:val="40"/>
          <w:szCs w:val="22"/>
          <w:lang w:eastAsia="fr-FR" w:val="fr-FR"/>
        </w:rPr>
        <w:t>GOCIATIONS OBLIGATOIRES</w:t>
      </w:r>
      <w:r w:rsidR="004F5E96" w:rsidRPr="001F0C00">
        <w:rPr>
          <w:rFonts w:ascii="Arial" w:cs="Arial" w:hAnsi="Arial"/>
          <w:b/>
          <w:sz w:val="40"/>
          <w:szCs w:val="22"/>
          <w:lang w:eastAsia="fr-FR" w:val="fr-FR"/>
        </w:rPr>
        <w:t xml:space="preserve"> </w:t>
      </w:r>
    </w:p>
    <w:p w14:paraId="14104661" w14:textId="77777777" w:rsidP="001F0C00" w:rsidR="00CC6CF7" w:rsidRDefault="00CC6CF7" w:rsidRPr="001F0C00">
      <w:pPr>
        <w:pBdr>
          <w:top w:color="auto" w:space="1" w:sz="4" w:val="single"/>
          <w:left w:color="auto" w:space="4" w:sz="4" w:val="single"/>
          <w:bottom w:color="auto" w:space="1" w:sz="4" w:val="single"/>
          <w:right w:color="auto" w:space="27" w:sz="4" w:val="single"/>
        </w:pBdr>
        <w:spacing w:line="288" w:lineRule="auto"/>
        <w:jc w:val="center"/>
        <w:rPr>
          <w:rFonts w:ascii="Arial" w:cs="Arial" w:hAnsi="Arial"/>
          <w:b/>
          <w:sz w:val="40"/>
          <w:szCs w:val="22"/>
          <w:lang w:eastAsia="fr-FR" w:val="fr-FR"/>
        </w:rPr>
      </w:pPr>
    </w:p>
    <w:p w14:paraId="6E48BD9B" w14:textId="12EFC975" w:rsidP="001F0C00" w:rsidR="00C7450E" w:rsidRDefault="004F5E96" w:rsidRPr="001F0C00">
      <w:pPr>
        <w:pBdr>
          <w:top w:color="auto" w:space="1" w:sz="4" w:val="single"/>
          <w:left w:color="auto" w:space="4" w:sz="4" w:val="single"/>
          <w:bottom w:color="auto" w:space="1" w:sz="4" w:val="single"/>
          <w:right w:color="auto" w:space="27" w:sz="4" w:val="single"/>
        </w:pBdr>
        <w:spacing w:line="288" w:lineRule="auto"/>
        <w:jc w:val="center"/>
        <w:rPr>
          <w:rFonts w:ascii="Arial" w:cs="Arial" w:hAnsi="Arial"/>
          <w:b/>
          <w:sz w:val="40"/>
          <w:szCs w:val="22"/>
          <w:lang w:eastAsia="fr-FR" w:val="fr-FR"/>
        </w:rPr>
      </w:pPr>
      <w:r w:rsidRPr="001F0C00">
        <w:rPr>
          <w:rFonts w:ascii="Arial" w:cs="Arial" w:hAnsi="Arial"/>
          <w:b/>
          <w:sz w:val="40"/>
          <w:szCs w:val="22"/>
          <w:lang w:eastAsia="fr-FR" w:val="fr-FR"/>
        </w:rPr>
        <w:t>AU S</w:t>
      </w:r>
      <w:r w:rsidR="00C7450E" w:rsidRPr="001F0C00">
        <w:rPr>
          <w:rFonts w:ascii="Arial" w:cs="Arial" w:hAnsi="Arial"/>
          <w:b/>
          <w:sz w:val="40"/>
          <w:szCs w:val="22"/>
          <w:lang w:eastAsia="fr-FR" w:val="fr-FR"/>
        </w:rPr>
        <w:t>EIN DE LA SOCIETE</w:t>
      </w:r>
      <w:r w:rsidR="007522CF" w:rsidRPr="001F0C00">
        <w:rPr>
          <w:rFonts w:ascii="Arial" w:cs="Arial" w:hAnsi="Arial"/>
          <w:b/>
          <w:sz w:val="40"/>
          <w:szCs w:val="22"/>
          <w:lang w:eastAsia="fr-FR" w:val="fr-FR"/>
        </w:rPr>
        <w:t xml:space="preserve"> </w:t>
      </w:r>
      <w:r w:rsidR="00DA5607" w:rsidRPr="001F0C00">
        <w:rPr>
          <w:rFonts w:ascii="Arial" w:cs="Arial" w:hAnsi="Arial"/>
          <w:b/>
          <w:sz w:val="40"/>
          <w:szCs w:val="22"/>
          <w:lang w:eastAsia="fr-FR" w:val="fr-FR"/>
        </w:rPr>
        <w:t xml:space="preserve">COLRUYT RETAIL </w:t>
      </w:r>
      <w:r w:rsidR="006B77DC" w:rsidRPr="001F0C00">
        <w:rPr>
          <w:rFonts w:ascii="Arial" w:cs="Arial" w:hAnsi="Arial"/>
          <w:b/>
          <w:sz w:val="40"/>
          <w:szCs w:val="22"/>
          <w:lang w:eastAsia="fr-FR" w:val="fr-FR"/>
        </w:rPr>
        <w:t>FRANCE</w:t>
      </w:r>
    </w:p>
    <w:p w14:paraId="779EE54E" w14:textId="77777777" w:rsidP="001F0C00" w:rsidR="00DA5607" w:rsidRDefault="00DA5607" w:rsidRPr="001F0C00">
      <w:pPr>
        <w:pBdr>
          <w:top w:color="auto" w:space="1" w:sz="4" w:val="single"/>
          <w:left w:color="auto" w:space="4" w:sz="4" w:val="single"/>
          <w:bottom w:color="auto" w:space="1" w:sz="4" w:val="single"/>
          <w:right w:color="auto" w:space="27" w:sz="4" w:val="single"/>
        </w:pBdr>
        <w:spacing w:line="288" w:lineRule="auto"/>
        <w:jc w:val="center"/>
        <w:rPr>
          <w:rFonts w:ascii="Arial" w:cs="Arial" w:hAnsi="Arial"/>
          <w:b/>
          <w:caps/>
          <w:sz w:val="22"/>
          <w:szCs w:val="22"/>
          <w:lang w:eastAsia="fr-FR" w:val="fr-FR"/>
        </w:rPr>
      </w:pPr>
    </w:p>
    <w:p w14:paraId="25CFE73C" w14:textId="77777777" w:rsidP="001F0C00" w:rsidR="00A85FC1" w:rsidRDefault="00C7450E" w:rsidRPr="001F0C00">
      <w:pPr>
        <w:tabs>
          <w:tab w:leader="dot" w:pos="9062" w:val="right"/>
        </w:tabs>
        <w:spacing w:line="288" w:lineRule="auto"/>
        <w:jc w:val="center"/>
        <w:rPr>
          <w:rFonts w:ascii="Arial" w:cs="Arial" w:hAnsi="Arial"/>
          <w:b/>
          <w:caps/>
          <w:sz w:val="22"/>
          <w:szCs w:val="22"/>
          <w:lang w:eastAsia="fr-FR" w:val="fr-FR"/>
        </w:rPr>
      </w:pPr>
      <w:r w:rsidRPr="001F0C00">
        <w:rPr>
          <w:rFonts w:ascii="Arial" w:cs="Arial" w:hAnsi="Arial"/>
          <w:noProof/>
          <w:sz w:val="22"/>
          <w:szCs w:val="22"/>
          <w:lang w:eastAsia="nl-NL" w:val="fr-FR"/>
        </w:rPr>
        <w:br w:type="page"/>
      </w:r>
    </w:p>
    <w:p w14:paraId="4776D924" w14:textId="77777777" w:rsidP="001F0C00" w:rsidR="00CD2EBB" w:rsidRDefault="00CD2EBB" w:rsidRPr="001F0C00">
      <w:pPr>
        <w:spacing w:line="288" w:lineRule="auto"/>
        <w:jc w:val="center"/>
        <w:rPr>
          <w:rFonts w:ascii="Arial" w:cs="Arial" w:hAnsi="Arial"/>
          <w:b/>
          <w:sz w:val="22"/>
          <w:szCs w:val="22"/>
          <w:lang w:val="fr-FR"/>
        </w:rPr>
      </w:pPr>
      <w:r w:rsidRPr="001F0C00">
        <w:rPr>
          <w:rFonts w:ascii="Arial" w:cs="Arial" w:hAnsi="Arial"/>
          <w:b/>
          <w:sz w:val="22"/>
          <w:szCs w:val="22"/>
          <w:lang w:val="fr-FR"/>
        </w:rPr>
        <w:lastRenderedPageBreak/>
        <w:t>ENTRE</w:t>
      </w:r>
    </w:p>
    <w:p w14:paraId="35750E4C" w14:textId="77777777" w:rsidP="001F0C00" w:rsidR="00CD2EBB" w:rsidRDefault="00CD2EBB" w:rsidRPr="001F0C00">
      <w:pPr>
        <w:spacing w:line="288" w:lineRule="auto"/>
        <w:jc w:val="both"/>
        <w:rPr>
          <w:rFonts w:ascii="Arial" w:cs="Arial" w:hAnsi="Arial"/>
          <w:b/>
          <w:sz w:val="22"/>
          <w:szCs w:val="22"/>
          <w:lang w:val="fr-FR"/>
        </w:rPr>
      </w:pPr>
    </w:p>
    <w:p w14:paraId="66B259BE" w14:textId="77777777" w:rsidP="001F0C00" w:rsidR="00CD2EBB" w:rsidRDefault="00CD2EBB" w:rsidRPr="001F0C00">
      <w:pPr>
        <w:spacing w:line="288" w:lineRule="auto"/>
        <w:jc w:val="both"/>
        <w:rPr>
          <w:rFonts w:ascii="Arial" w:cs="Arial" w:hAnsi="Arial"/>
          <w:b/>
          <w:sz w:val="22"/>
          <w:szCs w:val="22"/>
          <w:lang w:val="fr-FR"/>
        </w:rPr>
      </w:pPr>
    </w:p>
    <w:p w14:paraId="505BB7FB" w14:textId="5E8EEFA6" w:rsidP="001F0C00" w:rsidR="00CD2EBB" w:rsidRDefault="00CD2EBB" w:rsidRPr="001F0C00">
      <w:pPr>
        <w:spacing w:line="288" w:lineRule="auto"/>
        <w:jc w:val="both"/>
        <w:rPr>
          <w:rFonts w:ascii="Arial" w:cs="Arial" w:hAnsi="Arial"/>
          <w:b/>
          <w:sz w:val="22"/>
          <w:szCs w:val="22"/>
          <w:lang w:val="fr-FR"/>
        </w:rPr>
      </w:pPr>
    </w:p>
    <w:p w14:paraId="69AE05E0" w14:textId="72FBBAD5" w:rsidP="001F0C00" w:rsidR="00CD2EBB" w:rsidRDefault="00CD2EBB" w:rsidRPr="001F0C00">
      <w:pPr>
        <w:spacing w:line="288" w:lineRule="auto"/>
        <w:jc w:val="both"/>
        <w:rPr>
          <w:rFonts w:ascii="Arial" w:cs="Arial" w:hAnsi="Arial"/>
          <w:sz w:val="22"/>
          <w:szCs w:val="22"/>
          <w:lang w:val="fr-FR"/>
        </w:rPr>
      </w:pPr>
      <w:r w:rsidRPr="001F0C00">
        <w:rPr>
          <w:rFonts w:ascii="Arial" w:cs="Arial" w:hAnsi="Arial"/>
          <w:b/>
          <w:sz w:val="22"/>
          <w:szCs w:val="22"/>
          <w:lang w:val="fr-FR"/>
        </w:rPr>
        <w:t>La SAS COLRUYT RETAIL France</w:t>
      </w:r>
      <w:r w:rsidRPr="001F0C00">
        <w:rPr>
          <w:rFonts w:ascii="Arial" w:cs="Arial" w:hAnsi="Arial"/>
          <w:sz w:val="22"/>
          <w:szCs w:val="22"/>
          <w:lang w:val="fr-FR"/>
        </w:rPr>
        <w:t xml:space="preserve">, Société par Actions Simplifiée au capital de 74 000 000 Euros dont le siège social est situé Zone Industrielle, à Rochefort sur </w:t>
      </w:r>
      <w:proofErr w:type="spellStart"/>
      <w:r w:rsidRPr="001F0C00">
        <w:rPr>
          <w:rFonts w:ascii="Arial" w:cs="Arial" w:hAnsi="Arial"/>
          <w:sz w:val="22"/>
          <w:szCs w:val="22"/>
          <w:lang w:val="fr-FR"/>
        </w:rPr>
        <w:t>Nenon</w:t>
      </w:r>
      <w:proofErr w:type="spellEnd"/>
      <w:r w:rsidRPr="001F0C00">
        <w:rPr>
          <w:rFonts w:ascii="Arial" w:cs="Arial" w:hAnsi="Arial"/>
          <w:sz w:val="22"/>
          <w:szCs w:val="22"/>
          <w:lang w:val="fr-FR"/>
        </w:rPr>
        <w:t xml:space="preserve"> (39700), Immatriculée au Registre du Commerce et des Sociétés de Lons Le Saunier sous le numéro SIREN 789139789, représentée par </w:t>
      </w:r>
      <w:r w:rsidR="00B526AC">
        <w:rPr>
          <w:rFonts w:ascii="Arial" w:cs="Arial" w:hAnsi="Arial"/>
          <w:sz w:val="22"/>
          <w:szCs w:val="22"/>
          <w:lang w:val="fr-FR"/>
        </w:rPr>
        <w:t>…………</w:t>
      </w:r>
      <w:proofErr w:type="gramStart"/>
      <w:r w:rsidR="00B526AC">
        <w:rPr>
          <w:rFonts w:ascii="Arial" w:cs="Arial" w:hAnsi="Arial"/>
          <w:sz w:val="22"/>
          <w:szCs w:val="22"/>
          <w:lang w:val="fr-FR"/>
        </w:rPr>
        <w:t>…….</w:t>
      </w:r>
      <w:proofErr w:type="gramEnd"/>
      <w:r w:rsidR="00B526AC">
        <w:rPr>
          <w:rFonts w:ascii="Arial" w:cs="Arial" w:hAnsi="Arial"/>
          <w:sz w:val="22"/>
          <w:szCs w:val="22"/>
          <w:lang w:val="fr-FR"/>
        </w:rPr>
        <w:t>.</w:t>
      </w:r>
      <w:r w:rsidRPr="001F0C00">
        <w:rPr>
          <w:rFonts w:ascii="Arial" w:cs="Arial" w:hAnsi="Arial"/>
          <w:sz w:val="22"/>
          <w:szCs w:val="22"/>
          <w:lang w:val="fr-FR"/>
        </w:rPr>
        <w:t>, en qualité de Directrice Ressources Humaines,</w:t>
      </w:r>
    </w:p>
    <w:p w14:paraId="54245F94" w14:textId="77777777" w:rsidP="001F0C00" w:rsidR="00CD2EBB" w:rsidRDefault="00CD2EBB" w:rsidRPr="001F0C00">
      <w:pPr>
        <w:spacing w:line="288" w:lineRule="auto"/>
        <w:jc w:val="both"/>
        <w:rPr>
          <w:rFonts w:ascii="Arial" w:cs="Arial" w:hAnsi="Arial"/>
          <w:sz w:val="22"/>
          <w:szCs w:val="22"/>
          <w:lang w:val="fr-FR"/>
        </w:rPr>
      </w:pPr>
    </w:p>
    <w:p w14:paraId="12739E9D" w14:textId="77777777" w:rsidP="001F0C00" w:rsidR="00CD2EBB" w:rsidRDefault="00CD2EBB" w:rsidRPr="001F0C00">
      <w:pPr>
        <w:spacing w:line="288" w:lineRule="auto"/>
        <w:jc w:val="both"/>
        <w:rPr>
          <w:rFonts w:ascii="Arial" w:cs="Arial" w:hAnsi="Arial"/>
          <w:sz w:val="22"/>
          <w:szCs w:val="22"/>
          <w:lang w:val="fr-FR"/>
        </w:rPr>
      </w:pPr>
    </w:p>
    <w:p w14:paraId="7898AB73" w14:textId="77777777" w:rsidP="001F0C00" w:rsidR="00CD2EBB" w:rsidRDefault="00CD2EBB" w:rsidRPr="005E6AEA">
      <w:pPr>
        <w:spacing w:line="288" w:lineRule="auto"/>
        <w:jc w:val="both"/>
        <w:rPr>
          <w:rFonts w:ascii="Arial" w:cs="Arial" w:hAnsi="Arial"/>
          <w:sz w:val="22"/>
          <w:szCs w:val="22"/>
          <w:lang w:val="fr-FR"/>
        </w:rPr>
      </w:pPr>
      <w:r w:rsidRPr="005E6AEA">
        <w:rPr>
          <w:rFonts w:ascii="Arial" w:cs="Arial" w:hAnsi="Arial"/>
          <w:sz w:val="22"/>
          <w:szCs w:val="22"/>
          <w:lang w:val="fr-FR"/>
        </w:rPr>
        <w:t>D’une part,</w:t>
      </w:r>
    </w:p>
    <w:p w14:paraId="13F64062" w14:textId="77777777" w:rsidP="001F0C00" w:rsidR="00CD2EBB" w:rsidRDefault="00CD2EBB" w:rsidRPr="005E6AEA">
      <w:pPr>
        <w:spacing w:line="288" w:lineRule="auto"/>
        <w:jc w:val="both"/>
        <w:rPr>
          <w:rFonts w:ascii="Arial" w:cs="Arial" w:hAnsi="Arial"/>
          <w:sz w:val="22"/>
          <w:szCs w:val="22"/>
          <w:lang w:val="fr-FR"/>
        </w:rPr>
      </w:pPr>
    </w:p>
    <w:p w14:paraId="400D73C3" w14:textId="77777777" w:rsidP="001F0C00" w:rsidR="00CD2EBB" w:rsidRDefault="00CD2EBB" w:rsidRPr="005E6AEA">
      <w:pPr>
        <w:spacing w:line="288" w:lineRule="auto"/>
        <w:jc w:val="both"/>
        <w:rPr>
          <w:rFonts w:ascii="Arial" w:cs="Arial" w:hAnsi="Arial"/>
          <w:sz w:val="22"/>
          <w:szCs w:val="22"/>
          <w:lang w:val="fr-FR"/>
        </w:rPr>
      </w:pPr>
    </w:p>
    <w:p w14:paraId="5F1EE285" w14:textId="77777777" w:rsidP="001F0C00" w:rsidR="00CD2EBB" w:rsidRDefault="00CD2EBB" w:rsidRPr="001F0C00">
      <w:pPr>
        <w:spacing w:line="288" w:lineRule="auto"/>
        <w:jc w:val="center"/>
        <w:rPr>
          <w:rFonts w:ascii="Arial" w:cs="Arial" w:hAnsi="Arial"/>
          <w:sz w:val="22"/>
          <w:szCs w:val="22"/>
          <w:lang w:val="fr-FR"/>
        </w:rPr>
      </w:pPr>
      <w:r w:rsidRPr="001F0C00">
        <w:rPr>
          <w:rFonts w:ascii="Arial" w:cs="Arial" w:hAnsi="Arial"/>
          <w:b/>
          <w:sz w:val="22"/>
          <w:szCs w:val="22"/>
          <w:lang w:val="fr-FR"/>
        </w:rPr>
        <w:t>Et</w:t>
      </w:r>
    </w:p>
    <w:p w14:paraId="3EE4EA9F" w14:textId="77777777" w:rsidP="001F0C00" w:rsidR="00CD2EBB" w:rsidRDefault="00CD2EBB" w:rsidRPr="001F0C00">
      <w:pPr>
        <w:spacing w:line="288" w:lineRule="auto"/>
        <w:jc w:val="both"/>
        <w:rPr>
          <w:rFonts w:ascii="Arial" w:cs="Arial" w:hAnsi="Arial"/>
          <w:sz w:val="22"/>
          <w:szCs w:val="22"/>
          <w:lang w:val="fr-FR"/>
        </w:rPr>
      </w:pPr>
    </w:p>
    <w:p w14:paraId="6F09BB96" w14:textId="77777777" w:rsidP="001F0C00" w:rsidR="00CD2EBB" w:rsidRDefault="00CD2EBB" w:rsidRPr="001F0C00">
      <w:pPr>
        <w:spacing w:line="288" w:lineRule="auto"/>
        <w:jc w:val="both"/>
        <w:rPr>
          <w:rFonts w:ascii="Arial" w:cs="Arial" w:hAnsi="Arial"/>
          <w:sz w:val="22"/>
          <w:szCs w:val="22"/>
          <w:lang w:val="fr-FR"/>
        </w:rPr>
      </w:pPr>
    </w:p>
    <w:p w14:paraId="1633D9CB" w14:textId="37CC7F77" w:rsidP="001F0C00" w:rsidR="00CD2EBB" w:rsidRDefault="00CD2EBB" w:rsidRPr="001F0C00">
      <w:pPr>
        <w:spacing w:line="288" w:lineRule="auto"/>
        <w:jc w:val="both"/>
        <w:rPr>
          <w:rFonts w:ascii="Arial" w:cs="Arial" w:eastAsia="Calibri" w:hAnsi="Arial"/>
          <w:sz w:val="22"/>
          <w:szCs w:val="22"/>
          <w:lang w:val="fr-FR"/>
        </w:rPr>
      </w:pPr>
      <w:r w:rsidRPr="001F0C00">
        <w:rPr>
          <w:rFonts w:ascii="Arial" w:cs="Arial" w:hAnsi="Arial"/>
          <w:b/>
          <w:sz w:val="22"/>
          <w:szCs w:val="22"/>
          <w:lang w:val="fr-FR"/>
        </w:rPr>
        <w:t>L’organisation syndicale C.G.T</w:t>
      </w:r>
      <w:r w:rsidRPr="001F0C00">
        <w:rPr>
          <w:rFonts w:ascii="Arial" w:cs="Arial" w:hAnsi="Arial"/>
          <w:sz w:val="22"/>
          <w:szCs w:val="22"/>
          <w:lang w:val="fr-FR"/>
        </w:rPr>
        <w:t xml:space="preserve">. représentée par </w:t>
      </w:r>
      <w:r w:rsidR="00B526AC">
        <w:rPr>
          <w:rFonts w:ascii="Arial" w:cs="Arial" w:hAnsi="Arial"/>
          <w:sz w:val="22"/>
          <w:szCs w:val="22"/>
          <w:lang w:val="fr-FR"/>
        </w:rPr>
        <w:t>……………</w:t>
      </w:r>
      <w:r w:rsidRPr="001F0C00">
        <w:rPr>
          <w:rFonts w:ascii="Arial" w:cs="Arial" w:eastAsia="Calibri" w:hAnsi="Arial"/>
          <w:sz w:val="22"/>
          <w:szCs w:val="22"/>
          <w:lang w:val="fr-FR"/>
        </w:rPr>
        <w:t xml:space="preserve">, </w:t>
      </w:r>
      <w:r w:rsidR="00B526AC">
        <w:rPr>
          <w:rFonts w:ascii="Arial" w:cs="Arial" w:eastAsia="Calibri" w:hAnsi="Arial"/>
          <w:sz w:val="22"/>
          <w:szCs w:val="22"/>
          <w:lang w:val="fr-FR"/>
        </w:rPr>
        <w:t>……………….</w:t>
      </w:r>
      <w:r w:rsidRPr="001F0C00">
        <w:rPr>
          <w:rFonts w:ascii="Arial" w:cs="Arial" w:eastAsia="Calibri" w:hAnsi="Arial"/>
          <w:sz w:val="22"/>
          <w:szCs w:val="22"/>
          <w:lang w:val="fr-FR"/>
        </w:rPr>
        <w:t xml:space="preserve"> </w:t>
      </w:r>
      <w:proofErr w:type="gramStart"/>
      <w:r w:rsidRPr="001F0C00">
        <w:rPr>
          <w:rFonts w:ascii="Arial" w:cs="Arial" w:eastAsia="Calibri" w:hAnsi="Arial"/>
          <w:sz w:val="22"/>
          <w:szCs w:val="22"/>
          <w:lang w:val="fr-FR"/>
        </w:rPr>
        <w:t>et</w:t>
      </w:r>
      <w:proofErr w:type="gramEnd"/>
      <w:r w:rsidRPr="001F0C00">
        <w:rPr>
          <w:rFonts w:ascii="Arial" w:cs="Arial" w:eastAsia="Calibri" w:hAnsi="Arial"/>
          <w:sz w:val="22"/>
          <w:szCs w:val="22"/>
          <w:lang w:val="fr-FR"/>
        </w:rPr>
        <w:t xml:space="preserve"> </w:t>
      </w:r>
      <w:r w:rsidR="00B526AC">
        <w:rPr>
          <w:rFonts w:ascii="Arial" w:cs="Arial" w:eastAsia="Calibri" w:hAnsi="Arial"/>
          <w:sz w:val="22"/>
          <w:szCs w:val="22"/>
          <w:lang w:val="fr-FR"/>
        </w:rPr>
        <w:t>…………….</w:t>
      </w:r>
      <w:r w:rsidRPr="001F0C00">
        <w:rPr>
          <w:rFonts w:ascii="Arial" w:cs="Arial" w:hAnsi="Arial"/>
          <w:sz w:val="22"/>
          <w:szCs w:val="22"/>
          <w:lang w:val="fr-FR"/>
        </w:rPr>
        <w:t>, en leur qualité de délégués syndicaux, ayant participé à la négociation,</w:t>
      </w:r>
    </w:p>
    <w:p w14:paraId="5E37103E" w14:textId="77777777" w:rsidP="001F0C00" w:rsidR="00CD2EBB" w:rsidRDefault="00CD2EBB" w:rsidRPr="001F0C00">
      <w:pPr>
        <w:spacing w:line="288" w:lineRule="auto"/>
        <w:jc w:val="both"/>
        <w:rPr>
          <w:rFonts w:ascii="Arial" w:cs="Arial" w:hAnsi="Arial"/>
          <w:sz w:val="22"/>
          <w:szCs w:val="22"/>
          <w:lang w:val="fr-FR"/>
        </w:rPr>
      </w:pPr>
    </w:p>
    <w:p w14:paraId="01771004" w14:textId="2076F788" w:rsidP="001F0C00" w:rsidR="00CD2EBB" w:rsidRDefault="00CD2EBB" w:rsidRPr="001F0C00">
      <w:pPr>
        <w:spacing w:line="288" w:lineRule="auto"/>
        <w:jc w:val="both"/>
        <w:rPr>
          <w:rFonts w:ascii="Arial" w:cs="Arial" w:hAnsi="Arial"/>
          <w:sz w:val="22"/>
          <w:szCs w:val="22"/>
          <w:lang w:val="fr-FR"/>
        </w:rPr>
      </w:pPr>
      <w:r w:rsidRPr="001F0C00">
        <w:rPr>
          <w:rFonts w:ascii="Arial" w:cs="Arial" w:hAnsi="Arial"/>
          <w:b/>
          <w:sz w:val="22"/>
          <w:szCs w:val="22"/>
          <w:lang w:val="fr-FR"/>
        </w:rPr>
        <w:t xml:space="preserve">L’organisation syndicale U.N.S.A. </w:t>
      </w:r>
      <w:r w:rsidRPr="001F0C00">
        <w:rPr>
          <w:rFonts w:ascii="Arial" w:cs="Arial" w:hAnsi="Arial"/>
          <w:sz w:val="22"/>
          <w:szCs w:val="22"/>
          <w:lang w:val="fr-FR"/>
        </w:rPr>
        <w:t xml:space="preserve">représentée par </w:t>
      </w:r>
      <w:r w:rsidR="00B526AC">
        <w:rPr>
          <w:rFonts w:ascii="Arial" w:cs="Arial" w:hAnsi="Arial"/>
          <w:sz w:val="22"/>
          <w:szCs w:val="22"/>
          <w:lang w:val="fr-FR"/>
        </w:rPr>
        <w:t>………</w:t>
      </w:r>
      <w:proofErr w:type="gramStart"/>
      <w:r w:rsidR="00B526AC">
        <w:rPr>
          <w:rFonts w:ascii="Arial" w:cs="Arial" w:hAnsi="Arial"/>
          <w:sz w:val="22"/>
          <w:szCs w:val="22"/>
          <w:lang w:val="fr-FR"/>
        </w:rPr>
        <w:t>…….</w:t>
      </w:r>
      <w:proofErr w:type="gramEnd"/>
      <w:r w:rsidR="00B526AC">
        <w:rPr>
          <w:rFonts w:ascii="Arial" w:cs="Arial" w:hAnsi="Arial"/>
          <w:sz w:val="22"/>
          <w:szCs w:val="22"/>
          <w:lang w:val="fr-FR"/>
        </w:rPr>
        <w:t>.</w:t>
      </w:r>
      <w:r w:rsidRPr="001F0C00">
        <w:rPr>
          <w:rFonts w:ascii="Arial" w:cs="Arial" w:hAnsi="Arial"/>
          <w:sz w:val="22"/>
          <w:szCs w:val="22"/>
          <w:lang w:val="fr-FR"/>
        </w:rPr>
        <w:t xml:space="preserve"> </w:t>
      </w:r>
      <w:proofErr w:type="gramStart"/>
      <w:r w:rsidRPr="001F0C00">
        <w:rPr>
          <w:rFonts w:ascii="Arial" w:cs="Arial" w:hAnsi="Arial"/>
          <w:sz w:val="22"/>
          <w:szCs w:val="22"/>
          <w:lang w:val="fr-FR"/>
        </w:rPr>
        <w:t>et</w:t>
      </w:r>
      <w:proofErr w:type="gramEnd"/>
      <w:r w:rsidRPr="001F0C00">
        <w:rPr>
          <w:rFonts w:ascii="Arial" w:cs="Arial" w:hAnsi="Arial"/>
          <w:sz w:val="22"/>
          <w:szCs w:val="22"/>
          <w:lang w:val="fr-FR"/>
        </w:rPr>
        <w:t xml:space="preserve"> </w:t>
      </w:r>
      <w:r w:rsidR="00B526AC">
        <w:rPr>
          <w:rFonts w:ascii="Arial" w:cs="Arial" w:hAnsi="Arial"/>
          <w:sz w:val="22"/>
          <w:szCs w:val="22"/>
          <w:lang w:val="fr-FR"/>
        </w:rPr>
        <w:t>…………….</w:t>
      </w:r>
      <w:r w:rsidRPr="001F0C00">
        <w:rPr>
          <w:rFonts w:ascii="Arial" w:cs="Arial" w:hAnsi="Arial"/>
          <w:sz w:val="22"/>
          <w:szCs w:val="22"/>
          <w:lang w:val="fr-FR"/>
        </w:rPr>
        <w:t xml:space="preserve">, en leur qualité de délégués syndicaux, ayant participé à la négociation, </w:t>
      </w:r>
    </w:p>
    <w:p w14:paraId="4FAE15BC" w14:textId="77777777" w:rsidP="001F0C00" w:rsidR="00CD2EBB" w:rsidRDefault="00CD2EBB" w:rsidRPr="001F0C00">
      <w:pPr>
        <w:spacing w:line="288" w:lineRule="auto"/>
        <w:jc w:val="both"/>
        <w:rPr>
          <w:rFonts w:ascii="Arial" w:cs="Arial" w:hAnsi="Arial"/>
          <w:sz w:val="22"/>
          <w:szCs w:val="22"/>
          <w:lang w:val="fr-FR"/>
        </w:rPr>
      </w:pPr>
    </w:p>
    <w:p w14:paraId="6484B48C" w14:textId="77777777" w:rsidP="001F0C00" w:rsidR="00CD2EBB" w:rsidRDefault="00CD2EBB" w:rsidRPr="001F0C00">
      <w:pPr>
        <w:spacing w:line="288" w:lineRule="auto"/>
        <w:jc w:val="both"/>
        <w:rPr>
          <w:rFonts w:ascii="Arial" w:cs="Arial" w:hAnsi="Arial"/>
          <w:sz w:val="22"/>
          <w:szCs w:val="22"/>
          <w:lang w:val="fr-FR"/>
        </w:rPr>
      </w:pPr>
    </w:p>
    <w:p w14:paraId="520F4FB3" w14:textId="77777777" w:rsidP="001F0C00" w:rsidR="00CD2EBB" w:rsidRDefault="00CD2EBB" w:rsidRPr="001F0C00">
      <w:pPr>
        <w:spacing w:line="288" w:lineRule="auto"/>
        <w:jc w:val="both"/>
        <w:rPr>
          <w:rFonts w:ascii="Arial" w:cs="Arial" w:hAnsi="Arial"/>
          <w:sz w:val="22"/>
          <w:szCs w:val="22"/>
          <w:lang w:val="fr-FR"/>
        </w:rPr>
      </w:pPr>
      <w:r w:rsidRPr="001F0C00">
        <w:rPr>
          <w:rFonts w:ascii="Arial" w:cs="Arial" w:hAnsi="Arial"/>
          <w:sz w:val="22"/>
          <w:szCs w:val="22"/>
          <w:lang w:val="fr-FR"/>
        </w:rPr>
        <w:t>D’autre part,</w:t>
      </w:r>
    </w:p>
    <w:p w14:paraId="307174FF" w14:textId="77777777" w:rsidP="001F0C00" w:rsidR="00CD2EBB" w:rsidRDefault="00CD2EBB" w:rsidRPr="001F0C00">
      <w:pPr>
        <w:spacing w:line="288" w:lineRule="auto"/>
        <w:jc w:val="both"/>
        <w:rPr>
          <w:rFonts w:ascii="Arial" w:cs="Arial" w:hAnsi="Arial"/>
          <w:sz w:val="22"/>
          <w:szCs w:val="22"/>
          <w:lang w:val="fr-FR"/>
        </w:rPr>
      </w:pPr>
    </w:p>
    <w:p w14:paraId="0BA234DB" w14:textId="77777777" w:rsidP="001F0C00" w:rsidR="00CD2EBB" w:rsidRDefault="00CD2EBB" w:rsidRPr="001F0C00">
      <w:pPr>
        <w:spacing w:line="288" w:lineRule="auto"/>
        <w:jc w:val="both"/>
        <w:rPr>
          <w:rFonts w:ascii="Arial" w:cs="Arial" w:hAnsi="Arial"/>
          <w:sz w:val="22"/>
          <w:szCs w:val="22"/>
          <w:lang w:val="fr-FR"/>
        </w:rPr>
      </w:pPr>
    </w:p>
    <w:p w14:paraId="68D25D58" w14:textId="77777777" w:rsidP="001F0C00" w:rsidR="00CD2EBB" w:rsidRDefault="00CD2EBB" w:rsidRPr="001F0C00">
      <w:pPr>
        <w:spacing w:line="288" w:lineRule="auto"/>
        <w:jc w:val="both"/>
        <w:rPr>
          <w:rFonts w:ascii="Arial" w:cs="Arial" w:hAnsi="Arial"/>
          <w:sz w:val="22"/>
          <w:szCs w:val="22"/>
          <w:lang w:val="fr-FR"/>
        </w:rPr>
      </w:pPr>
    </w:p>
    <w:p w14:paraId="40427125" w14:textId="77777777" w:rsidP="001F0C00" w:rsidR="00CD2EBB" w:rsidRDefault="00CD2EBB" w:rsidRPr="001F0C00">
      <w:pPr>
        <w:spacing w:line="288" w:lineRule="auto"/>
        <w:jc w:val="both"/>
        <w:rPr>
          <w:rFonts w:ascii="Arial" w:cs="Arial" w:hAnsi="Arial"/>
          <w:sz w:val="22"/>
          <w:szCs w:val="22"/>
          <w:lang w:val="fr-FR"/>
        </w:rPr>
      </w:pPr>
      <w:r w:rsidRPr="001F0C00">
        <w:rPr>
          <w:rFonts w:ascii="Arial" w:cs="Arial" w:hAnsi="Arial"/>
          <w:sz w:val="22"/>
          <w:szCs w:val="22"/>
          <w:lang w:val="fr-FR"/>
        </w:rPr>
        <w:t>Il a été exposé et convenu ce qui suit :</w:t>
      </w:r>
    </w:p>
    <w:p w14:paraId="75A40F96" w14:textId="5F66520B" w:rsidP="001F0C00" w:rsidR="00AC0FD6" w:rsidRDefault="00AC0FD6" w:rsidRPr="001F0C00">
      <w:pPr>
        <w:widowControl w:val="0"/>
        <w:tabs>
          <w:tab w:pos="-2268" w:val="left"/>
          <w:tab w:pos="-1548" w:val="left"/>
          <w:tab w:pos="-828" w:val="left"/>
          <w:tab w:pos="-108" w:val="left"/>
          <w:tab w:pos="1132" w:val="left"/>
          <w:tab w:pos="2266" w:val="left"/>
          <w:tab w:pos="3400" w:val="left"/>
          <w:tab w:pos="4024" w:val="left"/>
          <w:tab w:pos="5725" w:val="left"/>
          <w:tab w:pos="6372" w:val="left"/>
          <w:tab w:pos="7092" w:val="left"/>
          <w:tab w:pos="7812" w:val="left"/>
          <w:tab w:pos="8532" w:val="left"/>
          <w:tab w:pos="9252" w:val="left"/>
          <w:tab w:pos="9972" w:val="left"/>
          <w:tab w:pos="10692" w:val="left"/>
        </w:tabs>
        <w:snapToGrid w:val="0"/>
        <w:spacing w:line="288" w:lineRule="auto"/>
        <w:jc w:val="both"/>
        <w:rPr>
          <w:rFonts w:ascii="Arial" w:cs="Arial" w:hAnsi="Arial"/>
          <w:sz w:val="22"/>
          <w:szCs w:val="22"/>
          <w:lang w:eastAsia="fr-FR" w:val="fr-FR"/>
        </w:rPr>
      </w:pPr>
    </w:p>
    <w:p w14:paraId="2E4C7BCC" w14:textId="51B555CC" w:rsidP="001F0C00" w:rsidR="00CD2EBB" w:rsidRDefault="00CD2EBB" w:rsidRPr="001F0C00">
      <w:pPr>
        <w:widowControl w:val="0"/>
        <w:tabs>
          <w:tab w:pos="-2268" w:val="left"/>
          <w:tab w:pos="-1548" w:val="left"/>
          <w:tab w:pos="-828" w:val="left"/>
          <w:tab w:pos="-108" w:val="left"/>
          <w:tab w:pos="1132" w:val="left"/>
          <w:tab w:pos="2266" w:val="left"/>
          <w:tab w:pos="3400" w:val="left"/>
          <w:tab w:pos="4024" w:val="left"/>
          <w:tab w:pos="5725" w:val="left"/>
          <w:tab w:pos="6372" w:val="left"/>
          <w:tab w:pos="7092" w:val="left"/>
          <w:tab w:pos="7812" w:val="left"/>
          <w:tab w:pos="8532" w:val="left"/>
          <w:tab w:pos="9252" w:val="left"/>
          <w:tab w:pos="9972" w:val="left"/>
          <w:tab w:pos="10692" w:val="left"/>
        </w:tabs>
        <w:snapToGrid w:val="0"/>
        <w:spacing w:line="288" w:lineRule="auto"/>
        <w:jc w:val="both"/>
        <w:rPr>
          <w:rFonts w:ascii="Arial" w:cs="Arial" w:hAnsi="Arial"/>
          <w:sz w:val="22"/>
          <w:szCs w:val="22"/>
          <w:lang w:eastAsia="fr-FR" w:val="fr-FR"/>
        </w:rPr>
      </w:pPr>
    </w:p>
    <w:p w14:paraId="64E1C19F" w14:textId="77777777" w:rsidP="001F0C00" w:rsidR="00C7450E" w:rsidRDefault="00C7450E" w:rsidRPr="001F0C00">
      <w:pPr>
        <w:spacing w:line="288" w:lineRule="auto"/>
        <w:rPr>
          <w:rFonts w:ascii="Arial" w:cs="Arial" w:hAnsi="Arial"/>
          <w:b/>
          <w:caps/>
          <w:sz w:val="22"/>
          <w:szCs w:val="22"/>
          <w:lang w:eastAsia="fr-FR" w:val="fr-FR"/>
        </w:rPr>
      </w:pPr>
    </w:p>
    <w:p w14:paraId="43CDECC5" w14:textId="77777777" w:rsidP="001F0C00" w:rsidR="00C7450E" w:rsidRDefault="00C7450E" w:rsidRPr="001F0C00">
      <w:pPr>
        <w:spacing w:line="288" w:lineRule="auto"/>
        <w:rPr>
          <w:rFonts w:ascii="Arial" w:cs="Arial" w:hAnsi="Arial"/>
          <w:b/>
          <w:caps/>
          <w:sz w:val="22"/>
          <w:szCs w:val="22"/>
          <w:lang w:eastAsia="fr-FR" w:val="fr-FR"/>
        </w:rPr>
      </w:pPr>
      <w:r w:rsidRPr="001F0C00">
        <w:rPr>
          <w:rFonts w:ascii="Arial" w:cs="Arial" w:hAnsi="Arial"/>
          <w:b/>
          <w:caps/>
          <w:sz w:val="22"/>
          <w:szCs w:val="22"/>
          <w:lang w:eastAsia="fr-FR" w:val="fr-FR"/>
        </w:rPr>
        <w:t>PREAMBULE</w:t>
      </w:r>
    </w:p>
    <w:p w14:paraId="4E010CA5" w14:textId="77777777" w:rsidP="001F0C00" w:rsidR="00C7450E" w:rsidRDefault="00C7450E" w:rsidRPr="001F0C00">
      <w:pPr>
        <w:spacing w:line="288" w:lineRule="auto"/>
        <w:rPr>
          <w:rFonts w:ascii="Arial" w:cs="Arial" w:hAnsi="Arial"/>
          <w:b/>
          <w:caps/>
          <w:sz w:val="22"/>
          <w:szCs w:val="22"/>
          <w:lang w:eastAsia="fr-FR" w:val="fr-FR"/>
        </w:rPr>
      </w:pPr>
    </w:p>
    <w:p w14:paraId="7A7DE80C" w14:textId="1B99260B" w:rsidP="001F0C00" w:rsidR="00CD2EBB" w:rsidRDefault="00D91DF7" w:rsidRPr="001F0C00">
      <w:pPr>
        <w:spacing w:line="288" w:lineRule="auto"/>
        <w:jc w:val="both"/>
        <w:rPr>
          <w:rFonts w:ascii="Arial" w:cs="Arial" w:hAnsi="Arial"/>
          <w:sz w:val="22"/>
          <w:szCs w:val="22"/>
          <w:lang w:eastAsia="fr-FR" w:val="fr-FR"/>
        </w:rPr>
      </w:pPr>
      <w:r w:rsidRPr="001F0C00">
        <w:rPr>
          <w:rFonts w:ascii="Arial" w:cs="Arial" w:hAnsi="Arial"/>
          <w:sz w:val="22"/>
          <w:szCs w:val="22"/>
          <w:lang w:eastAsia="fr-FR" w:val="fr-FR"/>
        </w:rPr>
        <w:t xml:space="preserve">Les parties </w:t>
      </w:r>
      <w:r w:rsidR="00CD2EBB" w:rsidRPr="001F0C00">
        <w:rPr>
          <w:rFonts w:ascii="Arial" w:cs="Arial" w:hAnsi="Arial"/>
          <w:sz w:val="22"/>
          <w:szCs w:val="22"/>
          <w:lang w:eastAsia="fr-FR" w:val="fr-FR"/>
        </w:rPr>
        <w:t>ont conformément à l’article</w:t>
      </w:r>
      <w:hyperlink r:id="rId8" w:history="1">
        <w:r w:rsidR="00CD2EBB" w:rsidRPr="001F0C00">
          <w:rPr>
            <w:rFonts w:ascii="Arial" w:cs="Arial" w:hAnsi="Arial"/>
            <w:sz w:val="22"/>
            <w:szCs w:val="22"/>
            <w:lang w:eastAsia="fr-FR" w:val="fr-FR"/>
          </w:rPr>
          <w:t xml:space="preserve"> L.2242-1</w:t>
        </w:r>
      </w:hyperlink>
      <w:r w:rsidR="00CD2EBB" w:rsidRPr="001F0C00">
        <w:rPr>
          <w:rFonts w:ascii="Arial" w:cs="Arial" w:hAnsi="Arial"/>
          <w:sz w:val="22"/>
          <w:szCs w:val="22"/>
          <w:lang w:eastAsia="fr-FR" w:val="fr-FR"/>
        </w:rPr>
        <w:t xml:space="preserve"> du code du travail, engagé la négociation annuelle obligatoire portant sur les thèmes suivants :</w:t>
      </w:r>
    </w:p>
    <w:p w14:paraId="4B3BFCA9" w14:textId="77777777" w:rsidP="001F0C00" w:rsidR="00CD2EBB" w:rsidRDefault="00CD2EBB" w:rsidRPr="001F0C00">
      <w:pPr>
        <w:widowControl w:val="0"/>
        <w:tabs>
          <w:tab w:pos="-2268" w:val="left"/>
          <w:tab w:pos="-1548" w:val="left"/>
          <w:tab w:pos="-828" w:val="left"/>
          <w:tab w:pos="-108" w:val="left"/>
          <w:tab w:pos="1132" w:val="left"/>
          <w:tab w:pos="2266" w:val="left"/>
          <w:tab w:pos="3400" w:val="left"/>
          <w:tab w:pos="4024" w:val="left"/>
          <w:tab w:pos="5725" w:val="left"/>
          <w:tab w:pos="6372" w:val="left"/>
          <w:tab w:pos="7092" w:val="left"/>
          <w:tab w:pos="7812" w:val="left"/>
          <w:tab w:pos="8532" w:val="left"/>
          <w:tab w:pos="9252" w:val="left"/>
          <w:tab w:pos="9972" w:val="left"/>
          <w:tab w:pos="10692" w:val="left"/>
        </w:tabs>
        <w:snapToGrid w:val="0"/>
        <w:spacing w:line="288" w:lineRule="auto"/>
        <w:jc w:val="both"/>
        <w:rPr>
          <w:rFonts w:ascii="Arial" w:cs="Arial" w:hAnsi="Arial"/>
          <w:sz w:val="22"/>
          <w:szCs w:val="22"/>
          <w:lang w:eastAsia="fr-FR" w:val="fr-FR"/>
        </w:rPr>
      </w:pPr>
    </w:p>
    <w:p w14:paraId="5758B33D" w14:textId="77777777" w:rsidP="001F0C00" w:rsidR="00CD2EBB" w:rsidRDefault="00CD2EBB" w:rsidRPr="001F0C00">
      <w:pPr>
        <w:pStyle w:val="Paragraphedeliste"/>
        <w:widowControl w:val="0"/>
        <w:numPr>
          <w:ilvl w:val="0"/>
          <w:numId w:val="6"/>
        </w:numPr>
        <w:tabs>
          <w:tab w:pos="-2268" w:val="left"/>
          <w:tab w:pos="-1548" w:val="left"/>
          <w:tab w:pos="-828" w:val="left"/>
          <w:tab w:pos="-108" w:val="left"/>
          <w:tab w:pos="1132" w:val="left"/>
          <w:tab w:pos="2266" w:val="left"/>
          <w:tab w:pos="3400" w:val="left"/>
          <w:tab w:pos="4024" w:val="left"/>
          <w:tab w:pos="5725" w:val="left"/>
          <w:tab w:pos="6372" w:val="left"/>
          <w:tab w:pos="7092" w:val="left"/>
          <w:tab w:pos="7812" w:val="left"/>
          <w:tab w:pos="8532" w:val="left"/>
          <w:tab w:pos="9252" w:val="left"/>
          <w:tab w:pos="9972" w:val="left"/>
          <w:tab w:pos="10692" w:val="left"/>
        </w:tabs>
        <w:snapToGrid w:val="0"/>
        <w:spacing w:line="288" w:lineRule="auto"/>
        <w:jc w:val="both"/>
        <w:rPr>
          <w:rFonts w:ascii="Arial" w:cs="Arial" w:hAnsi="Arial"/>
          <w:sz w:val="22"/>
          <w:szCs w:val="22"/>
          <w:lang w:eastAsia="fr-FR" w:val="fr-FR"/>
        </w:rPr>
      </w:pPr>
      <w:r w:rsidRPr="001F0C00">
        <w:rPr>
          <w:rFonts w:ascii="Arial" w:cs="Arial" w:hAnsi="Arial"/>
          <w:sz w:val="22"/>
          <w:szCs w:val="22"/>
          <w:lang w:eastAsia="fr-FR" w:val="fr-FR"/>
        </w:rPr>
        <w:t xml:space="preserve">La rémunération et notamment les salaires effectifs </w:t>
      </w:r>
    </w:p>
    <w:p w14:paraId="00E10ED2" w14:textId="77777777" w:rsidP="001F0C00" w:rsidR="00CD2EBB" w:rsidRDefault="00CD2EBB" w:rsidRPr="001F0C00">
      <w:pPr>
        <w:pStyle w:val="Paragraphedeliste"/>
        <w:widowControl w:val="0"/>
        <w:numPr>
          <w:ilvl w:val="0"/>
          <w:numId w:val="6"/>
        </w:numPr>
        <w:tabs>
          <w:tab w:pos="-2268" w:val="left"/>
          <w:tab w:pos="-1548" w:val="left"/>
          <w:tab w:pos="-828" w:val="left"/>
          <w:tab w:pos="-108" w:val="left"/>
          <w:tab w:pos="1132" w:val="left"/>
          <w:tab w:pos="2266" w:val="left"/>
          <w:tab w:pos="3400" w:val="left"/>
          <w:tab w:pos="4024" w:val="left"/>
          <w:tab w:pos="5725" w:val="left"/>
          <w:tab w:pos="6372" w:val="left"/>
          <w:tab w:pos="7092" w:val="left"/>
          <w:tab w:pos="7812" w:val="left"/>
          <w:tab w:pos="8532" w:val="left"/>
          <w:tab w:pos="9252" w:val="left"/>
          <w:tab w:pos="9972" w:val="left"/>
          <w:tab w:pos="10692" w:val="left"/>
        </w:tabs>
        <w:snapToGrid w:val="0"/>
        <w:spacing w:line="288" w:lineRule="auto"/>
        <w:jc w:val="both"/>
        <w:rPr>
          <w:rFonts w:ascii="Arial" w:cs="Arial" w:hAnsi="Arial"/>
          <w:sz w:val="22"/>
          <w:szCs w:val="22"/>
          <w:lang w:eastAsia="fr-FR" w:val="fr-FR"/>
        </w:rPr>
      </w:pPr>
      <w:proofErr w:type="gramStart"/>
      <w:r w:rsidRPr="001F0C00">
        <w:rPr>
          <w:rFonts w:ascii="Arial" w:cs="Arial" w:hAnsi="Arial"/>
          <w:sz w:val="22"/>
          <w:szCs w:val="22"/>
          <w:lang w:eastAsia="fr-FR" w:val="fr-FR"/>
        </w:rPr>
        <w:t>le</w:t>
      </w:r>
      <w:proofErr w:type="gramEnd"/>
      <w:r w:rsidRPr="001F0C00">
        <w:rPr>
          <w:rFonts w:ascii="Arial" w:cs="Arial" w:hAnsi="Arial"/>
          <w:sz w:val="22"/>
          <w:szCs w:val="22"/>
          <w:lang w:eastAsia="fr-FR" w:val="fr-FR"/>
        </w:rPr>
        <w:t xml:space="preserve"> temps de travail </w:t>
      </w:r>
    </w:p>
    <w:p w14:paraId="550231BB" w14:textId="77777777" w:rsidP="001F0C00" w:rsidR="00CD2EBB" w:rsidRDefault="00CD2EBB" w:rsidRPr="001F0C00">
      <w:pPr>
        <w:pStyle w:val="Paragraphedeliste"/>
        <w:widowControl w:val="0"/>
        <w:numPr>
          <w:ilvl w:val="0"/>
          <w:numId w:val="6"/>
        </w:numPr>
        <w:tabs>
          <w:tab w:pos="-2268" w:val="left"/>
          <w:tab w:pos="-1548" w:val="left"/>
          <w:tab w:pos="-828" w:val="left"/>
          <w:tab w:pos="-108" w:val="left"/>
          <w:tab w:pos="1132" w:val="left"/>
          <w:tab w:pos="2266" w:val="left"/>
          <w:tab w:pos="3400" w:val="left"/>
          <w:tab w:pos="4024" w:val="left"/>
          <w:tab w:pos="5725" w:val="left"/>
          <w:tab w:pos="6372" w:val="left"/>
          <w:tab w:pos="7092" w:val="left"/>
          <w:tab w:pos="7812" w:val="left"/>
          <w:tab w:pos="8532" w:val="left"/>
          <w:tab w:pos="9252" w:val="left"/>
          <w:tab w:pos="9972" w:val="left"/>
          <w:tab w:pos="10692" w:val="left"/>
        </w:tabs>
        <w:snapToGrid w:val="0"/>
        <w:spacing w:line="288" w:lineRule="auto"/>
        <w:jc w:val="both"/>
        <w:rPr>
          <w:rFonts w:ascii="Arial" w:cs="Arial" w:hAnsi="Arial"/>
          <w:sz w:val="22"/>
          <w:szCs w:val="22"/>
          <w:lang w:eastAsia="fr-FR" w:val="fr-FR"/>
        </w:rPr>
      </w:pPr>
      <w:proofErr w:type="gramStart"/>
      <w:r w:rsidRPr="001F0C00">
        <w:rPr>
          <w:rFonts w:ascii="Arial" w:cs="Arial" w:hAnsi="Arial"/>
          <w:sz w:val="22"/>
          <w:szCs w:val="22"/>
          <w:lang w:eastAsia="fr-FR" w:val="fr-FR"/>
        </w:rPr>
        <w:t>le</w:t>
      </w:r>
      <w:proofErr w:type="gramEnd"/>
      <w:r w:rsidRPr="001F0C00">
        <w:rPr>
          <w:rFonts w:ascii="Arial" w:cs="Arial" w:hAnsi="Arial"/>
          <w:sz w:val="22"/>
          <w:szCs w:val="22"/>
          <w:lang w:eastAsia="fr-FR" w:val="fr-FR"/>
        </w:rPr>
        <w:t xml:space="preserve"> partage de la valeur ajoutée l'intéressement, la participation et l'épargne salariale </w:t>
      </w:r>
    </w:p>
    <w:p w14:paraId="503AA98D" w14:textId="77777777" w:rsidP="001F0C00" w:rsidR="00CD2EBB" w:rsidRDefault="00CD2EBB" w:rsidRPr="001F0C00">
      <w:pPr>
        <w:pStyle w:val="Paragraphedeliste"/>
        <w:widowControl w:val="0"/>
        <w:numPr>
          <w:ilvl w:val="0"/>
          <w:numId w:val="6"/>
        </w:numPr>
        <w:tabs>
          <w:tab w:pos="-2268" w:val="left"/>
          <w:tab w:pos="-1548" w:val="left"/>
          <w:tab w:pos="-828" w:val="left"/>
          <w:tab w:pos="-108" w:val="left"/>
          <w:tab w:pos="1132" w:val="left"/>
          <w:tab w:pos="2266" w:val="left"/>
          <w:tab w:pos="3400" w:val="left"/>
          <w:tab w:pos="4024" w:val="left"/>
          <w:tab w:pos="5725" w:val="left"/>
          <w:tab w:pos="6372" w:val="left"/>
          <w:tab w:pos="7092" w:val="left"/>
          <w:tab w:pos="7812" w:val="left"/>
          <w:tab w:pos="8532" w:val="left"/>
          <w:tab w:pos="9252" w:val="left"/>
          <w:tab w:pos="9972" w:val="left"/>
          <w:tab w:pos="10692" w:val="left"/>
        </w:tabs>
        <w:snapToGrid w:val="0"/>
        <w:spacing w:line="288" w:lineRule="auto"/>
        <w:jc w:val="both"/>
        <w:rPr>
          <w:rFonts w:ascii="Arial" w:cs="Arial" w:hAnsi="Arial"/>
          <w:sz w:val="22"/>
          <w:szCs w:val="22"/>
          <w:lang w:eastAsia="fr-FR" w:val="fr-FR"/>
        </w:rPr>
      </w:pPr>
      <w:proofErr w:type="gramStart"/>
      <w:r w:rsidRPr="001F0C00">
        <w:rPr>
          <w:rFonts w:ascii="Arial" w:cs="Arial" w:hAnsi="Arial"/>
          <w:sz w:val="22"/>
          <w:szCs w:val="22"/>
          <w:lang w:eastAsia="fr-FR" w:val="fr-FR"/>
        </w:rPr>
        <w:t>l’égalité</w:t>
      </w:r>
      <w:proofErr w:type="gramEnd"/>
      <w:r w:rsidRPr="001F0C00">
        <w:rPr>
          <w:rFonts w:ascii="Arial" w:cs="Arial" w:hAnsi="Arial"/>
          <w:sz w:val="22"/>
          <w:szCs w:val="22"/>
          <w:lang w:eastAsia="fr-FR" w:val="fr-FR"/>
        </w:rPr>
        <w:t xml:space="preserve"> professionnelle entre les femmes et les hommes portant notamment sur les mesures visant à supprimer les écarts de rémunération, et la qualité de vie au travail</w:t>
      </w:r>
    </w:p>
    <w:p w14:paraId="5A5B6A18" w14:textId="3544C3C7" w:rsidP="001F0C00" w:rsidR="00CD2EBB" w:rsidRDefault="00CD2EBB" w:rsidRPr="001F0C00">
      <w:pPr>
        <w:spacing w:line="288" w:lineRule="auto"/>
        <w:jc w:val="both"/>
        <w:rPr>
          <w:rFonts w:ascii="Arial" w:cs="Arial" w:hAnsi="Arial"/>
          <w:sz w:val="22"/>
          <w:szCs w:val="22"/>
          <w:lang w:eastAsia="fr-FR" w:val="fr-FR"/>
        </w:rPr>
      </w:pPr>
    </w:p>
    <w:p w14:paraId="2A1772B9" w14:textId="6E7F9BDA" w:rsidP="001F0C00" w:rsidR="00CD2EBB" w:rsidRDefault="00CD2EBB" w:rsidRPr="001F0C00">
      <w:pPr>
        <w:spacing w:line="288" w:lineRule="auto"/>
        <w:jc w:val="both"/>
        <w:rPr>
          <w:rFonts w:ascii="Arial" w:cs="Arial" w:hAnsi="Arial"/>
          <w:sz w:val="22"/>
          <w:szCs w:val="22"/>
          <w:lang w:eastAsia="fr-FR" w:val="fr-FR"/>
        </w:rPr>
      </w:pPr>
      <w:r w:rsidRPr="001F0C00">
        <w:rPr>
          <w:rFonts w:ascii="Arial" w:cs="Arial" w:hAnsi="Arial"/>
          <w:sz w:val="22"/>
          <w:szCs w:val="22"/>
          <w:lang w:eastAsia="fr-FR" w:val="fr-FR"/>
        </w:rPr>
        <w:t>Dans le cadre de la négociation obligatoire visée à l’article L. 2242-13 et L. 2242-15 et suivants du code du travail les parties ont souhaité cibler prioritairement leurs échanges sur les salaires afin de prendre notamment en compte l’évolution du SMIC au 1</w:t>
      </w:r>
      <w:r w:rsidRPr="001F0C00">
        <w:rPr>
          <w:rFonts w:ascii="Arial" w:cs="Arial" w:hAnsi="Arial"/>
          <w:sz w:val="22"/>
          <w:szCs w:val="22"/>
          <w:vertAlign w:val="superscript"/>
          <w:lang w:eastAsia="fr-FR" w:val="fr-FR"/>
        </w:rPr>
        <w:t>er</w:t>
      </w:r>
      <w:r w:rsidRPr="001F0C00">
        <w:rPr>
          <w:rFonts w:ascii="Arial" w:cs="Arial" w:hAnsi="Arial"/>
          <w:sz w:val="22"/>
          <w:szCs w:val="22"/>
          <w:lang w:eastAsia="fr-FR" w:val="fr-FR"/>
        </w:rPr>
        <w:t xml:space="preserve"> août 2022.  </w:t>
      </w:r>
    </w:p>
    <w:p w14:paraId="308AE3D8" w14:textId="5AC4FAD0" w:rsidP="001F0C00" w:rsidR="00CD2EBB" w:rsidRDefault="00CD2EBB" w:rsidRPr="001F0C00">
      <w:pPr>
        <w:spacing w:line="288" w:lineRule="auto"/>
        <w:jc w:val="both"/>
        <w:rPr>
          <w:rFonts w:ascii="Arial" w:cs="Arial" w:hAnsi="Arial"/>
          <w:sz w:val="22"/>
          <w:szCs w:val="22"/>
          <w:lang w:eastAsia="fr-FR" w:val="fr-FR"/>
        </w:rPr>
      </w:pPr>
    </w:p>
    <w:p w14:paraId="4BDD9902" w14:textId="4E8D6B2F" w:rsidP="001F0C00" w:rsidR="00CD2EBB" w:rsidRDefault="00C214D9" w:rsidRPr="001F0C00">
      <w:pPr>
        <w:spacing w:line="288" w:lineRule="auto"/>
        <w:jc w:val="both"/>
        <w:rPr>
          <w:rFonts w:ascii="Arial" w:cs="Arial" w:hAnsi="Arial"/>
          <w:sz w:val="22"/>
          <w:szCs w:val="22"/>
          <w:lang w:eastAsia="fr-FR" w:val="fr-FR"/>
        </w:rPr>
      </w:pPr>
      <w:r>
        <w:rPr>
          <w:rFonts w:ascii="Arial" w:cs="Arial" w:hAnsi="Arial"/>
          <w:sz w:val="22"/>
          <w:szCs w:val="22"/>
          <w:lang w:eastAsia="fr-FR" w:val="fr-FR"/>
        </w:rPr>
        <w:t>Il est rappelé que l’</w:t>
      </w:r>
      <w:r w:rsidR="00CD2EBB" w:rsidRPr="001F0C00">
        <w:rPr>
          <w:rFonts w:ascii="Arial" w:cs="Arial" w:hAnsi="Arial"/>
          <w:sz w:val="22"/>
          <w:szCs w:val="22"/>
          <w:lang w:eastAsia="fr-FR" w:val="fr-FR"/>
        </w:rPr>
        <w:t>augmentation du SMIC au 1</w:t>
      </w:r>
      <w:r w:rsidR="00CD2EBB" w:rsidRPr="001F0C00">
        <w:rPr>
          <w:rFonts w:ascii="Arial" w:cs="Arial" w:hAnsi="Arial"/>
          <w:sz w:val="22"/>
          <w:szCs w:val="22"/>
          <w:vertAlign w:val="superscript"/>
          <w:lang w:eastAsia="fr-FR" w:val="fr-FR"/>
        </w:rPr>
        <w:t>er</w:t>
      </w:r>
      <w:r w:rsidR="00CD2EBB" w:rsidRPr="001F0C00">
        <w:rPr>
          <w:rFonts w:ascii="Arial" w:cs="Arial" w:hAnsi="Arial"/>
          <w:sz w:val="22"/>
          <w:szCs w:val="22"/>
          <w:lang w:eastAsia="fr-FR" w:val="fr-FR"/>
        </w:rPr>
        <w:t xml:space="preserve"> mai 2022 a impacté la rémunération des salariés classés aux niveaux IA, IB et IIA.</w:t>
      </w:r>
    </w:p>
    <w:p w14:paraId="030C1AD1" w14:textId="77777777" w:rsidP="001F0C00" w:rsidR="00CD2EBB" w:rsidRDefault="00CD2EBB" w:rsidRPr="001F0C00">
      <w:pPr>
        <w:spacing w:line="288" w:lineRule="auto"/>
        <w:jc w:val="both"/>
        <w:rPr>
          <w:rFonts w:ascii="Arial" w:cs="Arial" w:hAnsi="Arial"/>
          <w:sz w:val="22"/>
          <w:szCs w:val="22"/>
          <w:lang w:eastAsia="fr-FR" w:val="fr-FR"/>
        </w:rPr>
      </w:pPr>
    </w:p>
    <w:p w14:paraId="0F43C310" w14:textId="20D81888" w:rsidP="001F0C00" w:rsidR="00CD2EBB" w:rsidRDefault="001F0C00" w:rsidRPr="001F0C00">
      <w:pPr>
        <w:spacing w:line="288" w:lineRule="auto"/>
        <w:jc w:val="both"/>
        <w:rPr>
          <w:rFonts w:ascii="Arial" w:cs="Arial" w:hAnsi="Arial"/>
          <w:sz w:val="22"/>
          <w:szCs w:val="22"/>
          <w:lang w:eastAsia="fr-FR" w:val="fr-FR"/>
        </w:rPr>
      </w:pPr>
      <w:r>
        <w:rPr>
          <w:rFonts w:ascii="Arial" w:cs="Arial" w:hAnsi="Arial"/>
          <w:sz w:val="22"/>
          <w:szCs w:val="22"/>
          <w:lang w:eastAsia="fr-FR" w:val="fr-FR"/>
        </w:rPr>
        <w:t>Aussi, a</w:t>
      </w:r>
      <w:r w:rsidR="00CD2EBB" w:rsidRPr="001F0C00">
        <w:rPr>
          <w:rFonts w:ascii="Arial" w:cs="Arial" w:hAnsi="Arial"/>
          <w:sz w:val="22"/>
          <w:szCs w:val="22"/>
          <w:lang w:eastAsia="fr-FR" w:val="fr-FR"/>
        </w:rPr>
        <w:t>fin d’éviter la réduction des écarts de rémunération entre les niveaux des grilles de salaires du fait de cette évolution du SMIC, les parties se sont entend</w:t>
      </w:r>
      <w:r w:rsidR="003424BA" w:rsidRPr="001F0C00">
        <w:rPr>
          <w:rFonts w:ascii="Arial" w:cs="Arial" w:hAnsi="Arial"/>
          <w:sz w:val="22"/>
          <w:szCs w:val="22"/>
          <w:lang w:eastAsia="fr-FR" w:val="fr-FR"/>
        </w:rPr>
        <w:t>ues</w:t>
      </w:r>
      <w:r w:rsidR="00CD2EBB" w:rsidRPr="001F0C00">
        <w:rPr>
          <w:rFonts w:ascii="Arial" w:cs="Arial" w:hAnsi="Arial"/>
          <w:sz w:val="22"/>
          <w:szCs w:val="22"/>
          <w:lang w:eastAsia="fr-FR" w:val="fr-FR"/>
        </w:rPr>
        <w:t xml:space="preserve"> pour anticiper la négociation salariale 2022 sans attendre le mois de septembre 2022 et répercuter l’augmentation du SMIC sur tous les niveaux de chacune des grilles de salaires. </w:t>
      </w:r>
      <w:r w:rsidR="003424BA" w:rsidRPr="001F0C00">
        <w:rPr>
          <w:rFonts w:ascii="Arial" w:cs="Arial" w:hAnsi="Arial"/>
          <w:sz w:val="22"/>
          <w:szCs w:val="22"/>
          <w:lang w:eastAsia="fr-FR" w:val="fr-FR"/>
        </w:rPr>
        <w:t xml:space="preserve">Elles ont à </w:t>
      </w:r>
      <w:r w:rsidR="00BE3F9C">
        <w:rPr>
          <w:rFonts w:ascii="Arial" w:cs="Arial" w:hAnsi="Arial"/>
          <w:sz w:val="22"/>
          <w:szCs w:val="22"/>
          <w:lang w:eastAsia="fr-FR" w:val="fr-FR"/>
        </w:rPr>
        <w:t xml:space="preserve">ce titre conclu un accord signé </w:t>
      </w:r>
      <w:r w:rsidR="003424BA" w:rsidRPr="001F0C00">
        <w:rPr>
          <w:rFonts w:ascii="Arial" w:cs="Arial" w:hAnsi="Arial"/>
          <w:sz w:val="22"/>
          <w:szCs w:val="22"/>
          <w:lang w:eastAsia="fr-FR" w:val="fr-FR"/>
        </w:rPr>
        <w:t>le 4 mai 2022.</w:t>
      </w:r>
    </w:p>
    <w:p w14:paraId="6E3A62CB" w14:textId="78B580F6" w:rsidP="001F0C00" w:rsidR="003424BA" w:rsidRDefault="003424BA" w:rsidRPr="001F0C00">
      <w:pPr>
        <w:spacing w:line="288" w:lineRule="auto"/>
        <w:jc w:val="both"/>
        <w:rPr>
          <w:rFonts w:ascii="Arial" w:cs="Arial" w:hAnsi="Arial"/>
          <w:sz w:val="22"/>
          <w:szCs w:val="22"/>
          <w:lang w:eastAsia="fr-FR" w:val="fr-FR"/>
        </w:rPr>
      </w:pPr>
    </w:p>
    <w:p w14:paraId="66215686" w14:textId="1AEEBD0C" w:rsidP="001F0C00" w:rsidR="003424BA" w:rsidRDefault="003424BA" w:rsidRPr="001F0C00">
      <w:pPr>
        <w:spacing w:line="288" w:lineRule="auto"/>
        <w:jc w:val="both"/>
        <w:rPr>
          <w:rFonts w:ascii="Arial" w:cs="Arial" w:hAnsi="Arial"/>
          <w:sz w:val="22"/>
          <w:szCs w:val="22"/>
          <w:lang w:eastAsia="fr-FR" w:val="fr-FR"/>
        </w:rPr>
      </w:pPr>
      <w:r w:rsidRPr="001F0C00">
        <w:rPr>
          <w:rFonts w:ascii="Arial" w:cs="Arial" w:hAnsi="Arial"/>
          <w:sz w:val="22"/>
          <w:szCs w:val="22"/>
          <w:lang w:eastAsia="fr-FR" w:val="fr-FR"/>
        </w:rPr>
        <w:t>Néanmoins, compte tenu d’une nouvelle augmentation du SMIC au 1</w:t>
      </w:r>
      <w:r w:rsidRPr="001F0C00">
        <w:rPr>
          <w:rFonts w:ascii="Arial" w:cs="Arial" w:hAnsi="Arial"/>
          <w:sz w:val="22"/>
          <w:szCs w:val="22"/>
          <w:vertAlign w:val="superscript"/>
          <w:lang w:eastAsia="fr-FR" w:val="fr-FR"/>
        </w:rPr>
        <w:t>er</w:t>
      </w:r>
      <w:r w:rsidRPr="001F0C00">
        <w:rPr>
          <w:rFonts w:ascii="Arial" w:cs="Arial" w:hAnsi="Arial"/>
          <w:sz w:val="22"/>
          <w:szCs w:val="22"/>
          <w:lang w:eastAsia="fr-FR" w:val="fr-FR"/>
        </w:rPr>
        <w:t xml:space="preserve"> août 2022, les parties ont décidé de réviser les grilles de salaire sur la base d’un montant minimal, sans attendre l’issue des négociations salariales débuté</w:t>
      </w:r>
      <w:r w:rsidR="00C214D9">
        <w:rPr>
          <w:rFonts w:ascii="Arial" w:cs="Arial" w:hAnsi="Arial"/>
          <w:sz w:val="22"/>
          <w:szCs w:val="22"/>
          <w:lang w:eastAsia="fr-FR" w:val="fr-FR"/>
        </w:rPr>
        <w:t>es</w:t>
      </w:r>
      <w:r w:rsidRPr="001F0C00">
        <w:rPr>
          <w:rFonts w:ascii="Arial" w:cs="Arial" w:hAnsi="Arial"/>
          <w:sz w:val="22"/>
          <w:szCs w:val="22"/>
          <w:lang w:eastAsia="fr-FR" w:val="fr-FR"/>
        </w:rPr>
        <w:t xml:space="preserve"> le 1</w:t>
      </w:r>
      <w:r w:rsidRPr="001F0C00">
        <w:rPr>
          <w:rFonts w:ascii="Arial" w:cs="Arial" w:hAnsi="Arial"/>
          <w:sz w:val="22"/>
          <w:szCs w:val="22"/>
          <w:vertAlign w:val="superscript"/>
          <w:lang w:eastAsia="fr-FR" w:val="fr-FR"/>
        </w:rPr>
        <w:t>er</w:t>
      </w:r>
      <w:r w:rsidRPr="001F0C00">
        <w:rPr>
          <w:rFonts w:ascii="Arial" w:cs="Arial" w:hAnsi="Arial"/>
          <w:sz w:val="22"/>
          <w:szCs w:val="22"/>
          <w:lang w:eastAsia="fr-FR" w:val="fr-FR"/>
        </w:rPr>
        <w:t xml:space="preserve"> septembre 2022.</w:t>
      </w:r>
    </w:p>
    <w:p w14:paraId="359EEE6A" w14:textId="77777777" w:rsidP="001F0C00" w:rsidR="00CD2EBB" w:rsidRDefault="00CD2EBB" w:rsidRPr="001F0C00">
      <w:pPr>
        <w:spacing w:line="288" w:lineRule="auto"/>
        <w:jc w:val="both"/>
        <w:rPr>
          <w:rFonts w:ascii="Arial" w:cs="Arial" w:hAnsi="Arial"/>
          <w:sz w:val="22"/>
          <w:szCs w:val="22"/>
          <w:lang w:eastAsia="fr-FR" w:val="fr-FR"/>
        </w:rPr>
      </w:pPr>
    </w:p>
    <w:p w14:paraId="3AD6323F" w14:textId="4436A34E" w:rsidP="001F0C00" w:rsidR="007D74DC" w:rsidRDefault="001F0C00">
      <w:pPr>
        <w:widowControl w:val="0"/>
        <w:tabs>
          <w:tab w:pos="-2268" w:val="left"/>
          <w:tab w:pos="-1548" w:val="left"/>
          <w:tab w:pos="-828" w:val="left"/>
          <w:tab w:pos="-108" w:val="left"/>
          <w:tab w:pos="1132" w:val="left"/>
          <w:tab w:pos="2266" w:val="left"/>
          <w:tab w:pos="3400" w:val="left"/>
          <w:tab w:pos="4024" w:val="left"/>
          <w:tab w:pos="5725" w:val="left"/>
          <w:tab w:pos="6372" w:val="left"/>
          <w:tab w:pos="7092" w:val="left"/>
          <w:tab w:pos="7812" w:val="left"/>
          <w:tab w:pos="8532" w:val="left"/>
          <w:tab w:pos="9252" w:val="left"/>
          <w:tab w:pos="9972" w:val="left"/>
          <w:tab w:pos="10692" w:val="left"/>
        </w:tabs>
        <w:snapToGrid w:val="0"/>
        <w:spacing w:line="288" w:lineRule="auto"/>
        <w:jc w:val="both"/>
        <w:rPr>
          <w:rFonts w:ascii="Arial" w:cs="Arial" w:hAnsi="Arial"/>
          <w:sz w:val="22"/>
          <w:szCs w:val="22"/>
          <w:lang w:eastAsia="fr-FR" w:val="fr-FR"/>
        </w:rPr>
      </w:pPr>
      <w:r>
        <w:rPr>
          <w:rFonts w:ascii="Arial" w:cs="Arial" w:hAnsi="Arial"/>
          <w:sz w:val="22"/>
          <w:szCs w:val="22"/>
          <w:lang w:eastAsia="fr-FR" w:val="fr-FR"/>
        </w:rPr>
        <w:t>A ce titre, l</w:t>
      </w:r>
      <w:r w:rsidR="003424BA" w:rsidRPr="001F0C00">
        <w:rPr>
          <w:rFonts w:ascii="Arial" w:cs="Arial" w:hAnsi="Arial"/>
          <w:sz w:val="22"/>
          <w:szCs w:val="22"/>
          <w:lang w:eastAsia="fr-FR" w:val="fr-FR"/>
        </w:rPr>
        <w:t>es parties s’entendent pour dire que la négociation annuelle sur les salaires qui s’est engagée le 1</w:t>
      </w:r>
      <w:r w:rsidR="003424BA" w:rsidRPr="001F0C00">
        <w:rPr>
          <w:rFonts w:ascii="Arial" w:cs="Arial" w:hAnsi="Arial"/>
          <w:sz w:val="22"/>
          <w:szCs w:val="22"/>
          <w:vertAlign w:val="superscript"/>
          <w:lang w:eastAsia="fr-FR" w:val="fr-FR"/>
        </w:rPr>
        <w:t>er</w:t>
      </w:r>
      <w:r w:rsidR="003424BA" w:rsidRPr="001F0C00">
        <w:rPr>
          <w:rFonts w:ascii="Arial" w:cs="Arial" w:hAnsi="Arial"/>
          <w:sz w:val="22"/>
          <w:szCs w:val="22"/>
          <w:lang w:eastAsia="fr-FR" w:val="fr-FR"/>
        </w:rPr>
        <w:t xml:space="preserve"> septembre 2022 </w:t>
      </w:r>
      <w:r w:rsidR="007D74DC">
        <w:rPr>
          <w:rFonts w:ascii="Arial" w:cs="Arial" w:hAnsi="Arial"/>
          <w:sz w:val="22"/>
          <w:szCs w:val="22"/>
          <w:lang w:eastAsia="fr-FR" w:val="fr-FR"/>
        </w:rPr>
        <w:t>prend en considération les augmentations déjà effectuées sur les grilles en 2022.</w:t>
      </w:r>
    </w:p>
    <w:p w14:paraId="3EAF2CB2" w14:textId="09326058" w:rsidP="001F0C00" w:rsidR="00541320" w:rsidRDefault="00541320" w:rsidRPr="001F0C00">
      <w:pPr>
        <w:spacing w:line="288" w:lineRule="auto"/>
        <w:jc w:val="both"/>
        <w:rPr>
          <w:rFonts w:ascii="Arial" w:cs="Arial" w:hAnsi="Arial"/>
          <w:sz w:val="22"/>
          <w:szCs w:val="22"/>
          <w:lang w:eastAsia="fr-FR" w:val="fr-FR"/>
        </w:rPr>
      </w:pPr>
    </w:p>
    <w:p w14:paraId="6CA6D7AC" w14:textId="77777777" w:rsidP="001F0C00" w:rsidR="00CD2EBB" w:rsidRDefault="00CD2EBB" w:rsidRPr="001F0C00">
      <w:pPr>
        <w:spacing w:line="288" w:lineRule="auto"/>
        <w:jc w:val="both"/>
        <w:rPr>
          <w:rFonts w:ascii="Arial" w:cs="Arial" w:hAnsi="Arial"/>
          <w:sz w:val="22"/>
          <w:szCs w:val="22"/>
          <w:lang w:eastAsia="fr-FR" w:val="fr-FR"/>
        </w:rPr>
      </w:pPr>
    </w:p>
    <w:p w14:paraId="4CE2126F" w14:textId="77777777" w:rsidP="001F0C00" w:rsidR="003424BA" w:rsidRDefault="003424BA" w:rsidRPr="001F0C00">
      <w:pPr>
        <w:spacing w:after="160" w:line="288" w:lineRule="auto"/>
        <w:jc w:val="both"/>
        <w:rPr>
          <w:rFonts w:ascii="Arial" w:cs="Arial" w:eastAsia="Calibri" w:hAnsi="Arial"/>
          <w:b/>
          <w:sz w:val="22"/>
          <w:szCs w:val="22"/>
          <w:lang w:val="fr-FR"/>
        </w:rPr>
      </w:pPr>
      <w:r w:rsidRPr="001F0C00">
        <w:rPr>
          <w:rFonts w:ascii="Arial" w:cs="Arial" w:eastAsia="Calibri" w:hAnsi="Arial"/>
          <w:b/>
          <w:sz w:val="22"/>
          <w:szCs w:val="22"/>
          <w:lang w:val="fr-FR"/>
        </w:rPr>
        <w:t>ARTICLE 1 – GRILLES DE SALAIRES</w:t>
      </w:r>
    </w:p>
    <w:p w14:paraId="17EA0F3B" w14:textId="2A0EB6F6" w:rsidP="001F0C00" w:rsidR="003424BA" w:rsidRDefault="003424BA">
      <w:pPr>
        <w:spacing w:line="288" w:lineRule="auto"/>
        <w:rPr>
          <w:rFonts w:ascii="Arial" w:cs="Arial" w:hAnsi="Arial"/>
          <w:sz w:val="22"/>
          <w:szCs w:val="22"/>
          <w:lang w:eastAsia="fr-FR" w:val="fr-FR"/>
        </w:rPr>
      </w:pPr>
      <w:r w:rsidRPr="001F0C00">
        <w:rPr>
          <w:rFonts w:ascii="Arial" w:cs="Arial" w:hAnsi="Arial"/>
          <w:sz w:val="22"/>
          <w:szCs w:val="22"/>
          <w:lang w:eastAsia="fr-FR" w:val="fr-FR"/>
        </w:rPr>
        <w:t xml:space="preserve">Ainsi, </w:t>
      </w:r>
      <w:r w:rsidRPr="001F0C00">
        <w:rPr>
          <w:rFonts w:ascii="Arial" w:cs="Arial" w:hAnsi="Arial"/>
          <w:sz w:val="22"/>
          <w:szCs w:val="22"/>
          <w:u w:val="single"/>
          <w:lang w:eastAsia="fr-FR" w:val="fr-FR"/>
        </w:rPr>
        <w:t>à compter du</w:t>
      </w:r>
      <w:r w:rsidR="00A357CC" w:rsidRPr="001F0C00">
        <w:rPr>
          <w:rFonts w:ascii="Arial" w:cs="Arial" w:hAnsi="Arial"/>
          <w:sz w:val="22"/>
          <w:szCs w:val="22"/>
          <w:u w:val="single"/>
          <w:lang w:eastAsia="fr-FR" w:val="fr-FR"/>
        </w:rPr>
        <w:t xml:space="preserve"> 1</w:t>
      </w:r>
      <w:r w:rsidR="00A357CC" w:rsidRPr="001F0C00">
        <w:rPr>
          <w:rFonts w:ascii="Arial" w:cs="Arial" w:hAnsi="Arial"/>
          <w:sz w:val="22"/>
          <w:szCs w:val="22"/>
          <w:u w:val="single"/>
          <w:vertAlign w:val="superscript"/>
          <w:lang w:eastAsia="fr-FR" w:val="fr-FR"/>
        </w:rPr>
        <w:t>er</w:t>
      </w:r>
      <w:r w:rsidR="00A357CC" w:rsidRPr="001F0C00">
        <w:rPr>
          <w:rFonts w:ascii="Arial" w:cs="Arial" w:hAnsi="Arial"/>
          <w:sz w:val="22"/>
          <w:szCs w:val="22"/>
          <w:u w:val="single"/>
          <w:lang w:eastAsia="fr-FR" w:val="fr-FR"/>
        </w:rPr>
        <w:t xml:space="preserve"> septembre </w:t>
      </w:r>
      <w:r w:rsidRPr="001F0C00">
        <w:rPr>
          <w:rFonts w:ascii="Arial" w:cs="Arial" w:hAnsi="Arial"/>
          <w:sz w:val="22"/>
          <w:szCs w:val="22"/>
          <w:u w:val="single"/>
          <w:lang w:eastAsia="fr-FR" w:val="fr-FR"/>
        </w:rPr>
        <w:t>2022</w:t>
      </w:r>
      <w:r w:rsidRPr="001F0C00">
        <w:rPr>
          <w:rFonts w:ascii="Arial" w:cs="Arial" w:hAnsi="Arial"/>
          <w:sz w:val="22"/>
          <w:szCs w:val="22"/>
          <w:lang w:eastAsia="fr-FR" w:val="fr-FR"/>
        </w:rPr>
        <w:t>, les grilles de salaires sont modifiées de la façon suivante :</w:t>
      </w:r>
    </w:p>
    <w:p w14:paraId="118DB5BD" w14:textId="3A737DA2" w:rsidP="001F0C00" w:rsidR="001F0C00" w:rsidRDefault="001F0C00">
      <w:pPr>
        <w:spacing w:line="288" w:lineRule="auto"/>
        <w:rPr>
          <w:rFonts w:ascii="Arial" w:cs="Arial" w:hAnsi="Arial"/>
          <w:sz w:val="22"/>
          <w:szCs w:val="22"/>
          <w:lang w:eastAsia="fr-FR" w:val="fr-FR"/>
        </w:rPr>
      </w:pPr>
    </w:p>
    <w:p w14:paraId="7BA77408" w14:textId="1CAA3792" w:rsidP="001F0C00" w:rsidR="001F0C00" w:rsidRDefault="001F0C00" w:rsidRPr="001F0C00">
      <w:pPr>
        <w:pStyle w:val="Paragraphedeliste"/>
        <w:numPr>
          <w:ilvl w:val="0"/>
          <w:numId w:val="6"/>
        </w:numPr>
        <w:spacing w:line="288" w:lineRule="auto"/>
        <w:jc w:val="both"/>
        <w:rPr>
          <w:rFonts w:ascii="Arial" w:cs="Arial" w:hAnsi="Arial"/>
          <w:b/>
          <w:sz w:val="22"/>
          <w:szCs w:val="22"/>
          <w:lang w:eastAsia="fr-FR" w:val="fr-FR"/>
        </w:rPr>
      </w:pPr>
      <w:r w:rsidRPr="001F0C00">
        <w:rPr>
          <w:rFonts w:ascii="Arial" w:cs="Arial" w:hAnsi="Arial"/>
          <w:b/>
          <w:sz w:val="22"/>
          <w:szCs w:val="22"/>
          <w:lang w:eastAsia="fr-FR" w:val="fr-FR"/>
        </w:rPr>
        <w:t xml:space="preserve">Mesures appliquées sur les grilles de rémunération </w:t>
      </w:r>
      <w:r>
        <w:rPr>
          <w:rFonts w:ascii="Arial" w:cs="Arial" w:hAnsi="Arial"/>
          <w:b/>
          <w:sz w:val="22"/>
          <w:szCs w:val="22"/>
          <w:lang w:eastAsia="fr-FR" w:val="fr-FR"/>
        </w:rPr>
        <w:t>des salariés non-cadres :</w:t>
      </w:r>
    </w:p>
    <w:p w14:paraId="09571B49" w14:textId="77777777" w:rsidP="001F0C00" w:rsidR="003424BA" w:rsidRDefault="003424BA" w:rsidRPr="001F0C00">
      <w:pPr>
        <w:spacing w:line="288" w:lineRule="auto"/>
        <w:rPr>
          <w:rFonts w:ascii="Arial" w:cs="Arial" w:hAnsi="Arial"/>
          <w:b/>
          <w:caps/>
          <w:sz w:val="22"/>
          <w:szCs w:val="22"/>
          <w:lang w:eastAsia="fr-FR" w:val="fr-FR"/>
        </w:rPr>
      </w:pPr>
    </w:p>
    <w:p w14:paraId="6DBE729E" w14:textId="77777777" w:rsidP="001F0C00" w:rsidR="003424BA" w:rsidRDefault="003424BA" w:rsidRPr="001F0C00">
      <w:pPr>
        <w:pStyle w:val="Paragraphedeliste"/>
        <w:numPr>
          <w:ilvl w:val="0"/>
          <w:numId w:val="15"/>
        </w:numPr>
        <w:spacing w:line="288" w:lineRule="auto"/>
        <w:jc w:val="both"/>
        <w:rPr>
          <w:rFonts w:ascii="Arial" w:cs="Arial" w:hAnsi="Arial"/>
          <w:b/>
          <w:sz w:val="22"/>
          <w:szCs w:val="22"/>
          <w:lang w:eastAsia="fr-FR" w:val="fr-FR"/>
        </w:rPr>
      </w:pPr>
      <w:r w:rsidRPr="001F0C00">
        <w:rPr>
          <w:rFonts w:ascii="Arial" w:cs="Arial" w:hAnsi="Arial"/>
          <w:b/>
          <w:sz w:val="22"/>
          <w:szCs w:val="22"/>
          <w:lang w:eastAsia="fr-FR" w:val="fr-FR"/>
        </w:rPr>
        <w:t xml:space="preserve">Grille Administratif (dont T&amp;I et agents de maîtrise </w:t>
      </w:r>
      <w:proofErr w:type="spellStart"/>
      <w:r w:rsidRPr="001F0C00">
        <w:rPr>
          <w:rFonts w:ascii="Arial" w:cs="Arial" w:hAnsi="Arial"/>
          <w:b/>
          <w:sz w:val="22"/>
          <w:szCs w:val="22"/>
          <w:lang w:eastAsia="fr-FR" w:val="fr-FR"/>
        </w:rPr>
        <w:t>Supply</w:t>
      </w:r>
      <w:proofErr w:type="spellEnd"/>
      <w:r w:rsidRPr="001F0C00">
        <w:rPr>
          <w:rFonts w:ascii="Arial" w:cs="Arial" w:hAnsi="Arial"/>
          <w:b/>
          <w:sz w:val="22"/>
          <w:szCs w:val="22"/>
          <w:lang w:eastAsia="fr-FR" w:val="fr-FR"/>
        </w:rPr>
        <w:t xml:space="preserve"> Chain) :</w:t>
      </w:r>
    </w:p>
    <w:p w14:paraId="3E4012F5" w14:textId="77777777" w:rsidP="001F0C00" w:rsidR="003424BA" w:rsidRDefault="003424BA" w:rsidRPr="001F0C00">
      <w:pPr>
        <w:spacing w:line="288" w:lineRule="auto"/>
        <w:jc w:val="both"/>
        <w:rPr>
          <w:rFonts w:ascii="Arial" w:cs="Arial" w:hAnsi="Arial"/>
          <w:b/>
          <w:sz w:val="22"/>
          <w:szCs w:val="22"/>
          <w:u w:val="single"/>
          <w:lang w:eastAsia="fr-FR" w:val="fr-FR"/>
        </w:rPr>
      </w:pPr>
    </w:p>
    <w:tbl>
      <w:tblPr>
        <w:tblW w:type="dxa" w:w="6237"/>
        <w:tblInd w:type="dxa" w:w="1124"/>
        <w:tblCellMar>
          <w:left w:type="dxa" w:w="70"/>
          <w:right w:type="dxa" w:w="70"/>
        </w:tblCellMar>
        <w:tblLook w:firstColumn="1" w:firstRow="1" w:lastColumn="0" w:lastRow="0" w:noHBand="0" w:noVBand="1" w:val="04A0"/>
      </w:tblPr>
      <w:tblGrid>
        <w:gridCol w:w="2233"/>
        <w:gridCol w:w="1240"/>
        <w:gridCol w:w="2764"/>
      </w:tblGrid>
      <w:tr w14:paraId="6D96FEED" w14:textId="77777777" w:rsidR="003424BA" w:rsidRPr="00B526AC" w:rsidTr="002A7B8A">
        <w:trPr>
          <w:trHeight w:val="876"/>
        </w:trPr>
        <w:tc>
          <w:tcPr>
            <w:tcW w:type="dxa" w:w="3473"/>
            <w:gridSpan w:val="2"/>
            <w:tcBorders>
              <w:top w:color="000000" w:space="0" w:sz="8" w:val="single"/>
              <w:left w:color="000000" w:space="0" w:sz="8" w:val="single"/>
              <w:bottom w:color="000000" w:space="0" w:sz="8" w:val="single"/>
              <w:right w:color="000000" w:space="0" w:sz="8" w:val="single"/>
            </w:tcBorders>
            <w:shd w:color="auto" w:fill="auto" w:val="clear"/>
            <w:vAlign w:val="center"/>
            <w:hideMark/>
          </w:tcPr>
          <w:p w14:paraId="3B2408B6"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Niveaux CCN</w:t>
            </w:r>
          </w:p>
        </w:tc>
        <w:tc>
          <w:tcPr>
            <w:tcW w:type="dxa" w:w="2764"/>
            <w:tcBorders>
              <w:top w:color="000000" w:space="0" w:sz="8" w:val="single"/>
              <w:left w:val="nil"/>
              <w:bottom w:color="000000" w:space="0" w:sz="8" w:val="single"/>
              <w:right w:color="000000" w:space="0" w:sz="8" w:val="single"/>
            </w:tcBorders>
            <w:shd w:color="000000" w:fill="FFE699" w:val="clear"/>
            <w:vAlign w:val="center"/>
            <w:hideMark/>
          </w:tcPr>
          <w:p w14:paraId="706F016F"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sz w:val="22"/>
                <w:szCs w:val="22"/>
                <w:lang w:eastAsia="fr-FR" w:val="fr-FR"/>
              </w:rPr>
              <w:t>Salaire mensuel 36,75h (pauses comprises)</w:t>
            </w:r>
          </w:p>
        </w:tc>
      </w:tr>
      <w:tr w14:paraId="72563C0D" w14:textId="77777777" w:rsidR="003424BA" w:rsidRPr="001F0C00" w:rsidTr="002A7B8A">
        <w:trPr>
          <w:trHeight w:val="468"/>
        </w:trPr>
        <w:tc>
          <w:tcPr>
            <w:tcW w:type="dxa" w:w="2233"/>
            <w:vMerge w:val="restart"/>
            <w:tcBorders>
              <w:top w:val="nil"/>
              <w:left w:color="000000" w:space="0" w:sz="8" w:val="single"/>
              <w:bottom w:color="000000" w:space="0" w:sz="8" w:val="single"/>
              <w:right w:color="000000" w:space="0" w:sz="8" w:val="single"/>
            </w:tcBorders>
            <w:shd w:color="auto" w:fill="auto" w:val="clear"/>
            <w:vAlign w:val="center"/>
            <w:hideMark/>
          </w:tcPr>
          <w:p w14:paraId="54BEB0D3" w14:textId="77777777" w:rsidP="001F0C00" w:rsidR="003424BA" w:rsidRDefault="003424BA" w:rsidRPr="001F0C00">
            <w:pPr>
              <w:spacing w:line="288" w:lineRule="auto"/>
              <w:rPr>
                <w:rFonts w:ascii="Arial" w:cs="Arial" w:hAnsi="Arial"/>
                <w:color w:val="000000"/>
                <w:sz w:val="22"/>
                <w:szCs w:val="22"/>
                <w:lang w:eastAsia="fr-FR" w:val="fr-FR"/>
              </w:rPr>
            </w:pPr>
            <w:r w:rsidRPr="001F0C00">
              <w:rPr>
                <w:rFonts w:ascii="Arial" w:cs="Arial" w:hAnsi="Arial"/>
                <w:color w:val="000000"/>
                <w:sz w:val="22"/>
                <w:szCs w:val="22"/>
                <w:lang w:eastAsia="fr-FR" w:val="fr-FR"/>
              </w:rPr>
              <w:t>Employé</w:t>
            </w:r>
          </w:p>
        </w:tc>
        <w:tc>
          <w:tcPr>
            <w:tcW w:type="dxa" w:w="1240"/>
            <w:tcBorders>
              <w:top w:val="nil"/>
              <w:left w:val="nil"/>
              <w:bottom w:color="000000" w:space="0" w:sz="8" w:val="single"/>
              <w:right w:color="000000" w:space="0" w:sz="8" w:val="single"/>
            </w:tcBorders>
            <w:shd w:color="auto" w:fill="auto" w:val="clear"/>
            <w:vAlign w:val="center"/>
            <w:hideMark/>
          </w:tcPr>
          <w:p w14:paraId="329269B1"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IA</w:t>
            </w:r>
          </w:p>
        </w:tc>
        <w:tc>
          <w:tcPr>
            <w:tcW w:type="dxa" w:w="2764"/>
            <w:tcBorders>
              <w:top w:val="nil"/>
              <w:left w:val="nil"/>
              <w:bottom w:color="000000" w:space="0" w:sz="8" w:val="single"/>
              <w:right w:color="000000" w:space="0" w:sz="8" w:val="single"/>
            </w:tcBorders>
            <w:shd w:color="000000" w:fill="FFE699" w:val="clear"/>
            <w:vAlign w:val="center"/>
            <w:hideMark/>
          </w:tcPr>
          <w:p w14:paraId="35ED7961" w14:textId="6A59D2E0" w:rsidP="001F0C00" w:rsidR="003424B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1 765</w:t>
            </w:r>
            <w:r w:rsidR="003424BA" w:rsidRPr="005E6AEA">
              <w:rPr>
                <w:rFonts w:ascii="Arial" w:cs="Arial" w:hAnsi="Arial"/>
                <w:color w:val="000000"/>
                <w:sz w:val="22"/>
                <w:szCs w:val="22"/>
                <w:lang w:eastAsia="fr-FR" w:val="fr-FR"/>
              </w:rPr>
              <w:t xml:space="preserve"> €</w:t>
            </w:r>
          </w:p>
        </w:tc>
      </w:tr>
      <w:tr w14:paraId="73CA7EE4" w14:textId="77777777" w:rsidR="003424BA" w:rsidRPr="001F0C00" w:rsidTr="002A7B8A">
        <w:trPr>
          <w:trHeight w:val="300"/>
        </w:trPr>
        <w:tc>
          <w:tcPr>
            <w:tcW w:type="dxa" w:w="2233"/>
            <w:vMerge/>
            <w:tcBorders>
              <w:top w:val="nil"/>
              <w:left w:color="000000" w:space="0" w:sz="8" w:val="single"/>
              <w:bottom w:color="000000" w:space="0" w:sz="8" w:val="single"/>
              <w:right w:color="000000" w:space="0" w:sz="8" w:val="single"/>
            </w:tcBorders>
            <w:vAlign w:val="center"/>
            <w:hideMark/>
          </w:tcPr>
          <w:p w14:paraId="714AB94D"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5AB3C578"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IB</w:t>
            </w:r>
          </w:p>
        </w:tc>
        <w:tc>
          <w:tcPr>
            <w:tcW w:type="dxa" w:w="2764"/>
            <w:tcBorders>
              <w:top w:val="nil"/>
              <w:left w:val="nil"/>
              <w:bottom w:color="000000" w:space="0" w:sz="8" w:val="single"/>
              <w:right w:color="000000" w:space="0" w:sz="8" w:val="single"/>
            </w:tcBorders>
            <w:shd w:color="000000" w:fill="FFE699" w:val="clear"/>
            <w:vAlign w:val="center"/>
            <w:hideMark/>
          </w:tcPr>
          <w:p w14:paraId="3DAB683B" w14:textId="17A0EB5A" w:rsidP="005E6AEA" w:rsidR="003424B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1 775</w:t>
            </w:r>
            <w:r w:rsidR="003424BA" w:rsidRPr="005E6AEA">
              <w:rPr>
                <w:rFonts w:ascii="Arial" w:cs="Arial" w:hAnsi="Arial"/>
                <w:color w:val="000000"/>
                <w:sz w:val="22"/>
                <w:szCs w:val="22"/>
                <w:lang w:eastAsia="fr-FR" w:val="fr-FR"/>
              </w:rPr>
              <w:t xml:space="preserve"> €</w:t>
            </w:r>
          </w:p>
        </w:tc>
      </w:tr>
      <w:tr w14:paraId="5A91FD69" w14:textId="77777777" w:rsidR="003424BA" w:rsidRPr="001F0C00" w:rsidTr="002A7B8A">
        <w:trPr>
          <w:trHeight w:val="468"/>
        </w:trPr>
        <w:tc>
          <w:tcPr>
            <w:tcW w:type="dxa" w:w="2233"/>
            <w:vMerge/>
            <w:tcBorders>
              <w:top w:val="nil"/>
              <w:left w:color="000000" w:space="0" w:sz="8" w:val="single"/>
              <w:bottom w:color="000000" w:space="0" w:sz="8" w:val="single"/>
              <w:right w:color="000000" w:space="0" w:sz="8" w:val="single"/>
            </w:tcBorders>
            <w:vAlign w:val="center"/>
            <w:hideMark/>
          </w:tcPr>
          <w:p w14:paraId="3A72DA67"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633178B5"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IIA</w:t>
            </w:r>
          </w:p>
        </w:tc>
        <w:tc>
          <w:tcPr>
            <w:tcW w:type="dxa" w:w="2764"/>
            <w:tcBorders>
              <w:top w:val="nil"/>
              <w:left w:val="nil"/>
              <w:bottom w:color="000000" w:space="0" w:sz="8" w:val="single"/>
              <w:right w:color="000000" w:space="0" w:sz="8" w:val="single"/>
            </w:tcBorders>
            <w:shd w:color="000000" w:fill="FFE699" w:val="clear"/>
            <w:vAlign w:val="center"/>
            <w:hideMark/>
          </w:tcPr>
          <w:p w14:paraId="7BF0A90B" w14:textId="68360EB1"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 xml:space="preserve">1 </w:t>
            </w:r>
            <w:r w:rsidR="005E6AEA" w:rsidRPr="005E6AEA">
              <w:rPr>
                <w:rFonts w:ascii="Arial" w:cs="Arial" w:hAnsi="Arial"/>
                <w:color w:val="000000"/>
                <w:sz w:val="22"/>
                <w:szCs w:val="22"/>
                <w:lang w:eastAsia="fr-FR" w:val="fr-FR"/>
              </w:rPr>
              <w:t>800</w:t>
            </w:r>
            <w:r w:rsidRPr="005E6AEA">
              <w:rPr>
                <w:rFonts w:ascii="Arial" w:cs="Arial" w:hAnsi="Arial"/>
                <w:color w:val="000000"/>
                <w:sz w:val="22"/>
                <w:szCs w:val="22"/>
                <w:lang w:eastAsia="fr-FR" w:val="fr-FR"/>
              </w:rPr>
              <w:t xml:space="preserve"> €</w:t>
            </w:r>
          </w:p>
        </w:tc>
      </w:tr>
      <w:tr w14:paraId="5BA27CA4" w14:textId="77777777" w:rsidR="003424BA" w:rsidRPr="001F0C00" w:rsidTr="002A7B8A">
        <w:trPr>
          <w:trHeight w:val="468"/>
        </w:trPr>
        <w:tc>
          <w:tcPr>
            <w:tcW w:type="dxa" w:w="2233"/>
            <w:vMerge/>
            <w:tcBorders>
              <w:top w:val="nil"/>
              <w:left w:color="000000" w:space="0" w:sz="8" w:val="single"/>
              <w:bottom w:color="000000" w:space="0" w:sz="8" w:val="single"/>
              <w:right w:color="000000" w:space="0" w:sz="8" w:val="single"/>
            </w:tcBorders>
            <w:vAlign w:val="center"/>
            <w:hideMark/>
          </w:tcPr>
          <w:p w14:paraId="2DB38D12"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5C37C2E7"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IIB</w:t>
            </w:r>
          </w:p>
        </w:tc>
        <w:tc>
          <w:tcPr>
            <w:tcW w:type="dxa" w:w="2764"/>
            <w:tcBorders>
              <w:top w:val="nil"/>
              <w:left w:val="nil"/>
              <w:bottom w:color="000000" w:space="0" w:sz="8" w:val="single"/>
              <w:right w:color="000000" w:space="0" w:sz="8" w:val="single"/>
            </w:tcBorders>
            <w:shd w:color="000000" w:fill="FFE699" w:val="clear"/>
            <w:vAlign w:val="center"/>
            <w:hideMark/>
          </w:tcPr>
          <w:p w14:paraId="623D102D" w14:textId="09AC9A3E"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 xml:space="preserve">1 </w:t>
            </w:r>
            <w:r w:rsidR="005E6AEA" w:rsidRPr="005E6AEA">
              <w:rPr>
                <w:rFonts w:ascii="Arial" w:cs="Arial" w:hAnsi="Arial"/>
                <w:color w:val="000000"/>
                <w:sz w:val="22"/>
                <w:szCs w:val="22"/>
                <w:lang w:eastAsia="fr-FR" w:val="fr-FR"/>
              </w:rPr>
              <w:t>830</w:t>
            </w:r>
            <w:r w:rsidRPr="005E6AEA">
              <w:rPr>
                <w:rFonts w:ascii="Arial" w:cs="Arial" w:hAnsi="Arial"/>
                <w:color w:val="000000"/>
                <w:sz w:val="22"/>
                <w:szCs w:val="22"/>
                <w:lang w:eastAsia="fr-FR" w:val="fr-FR"/>
              </w:rPr>
              <w:t xml:space="preserve"> €</w:t>
            </w:r>
          </w:p>
        </w:tc>
      </w:tr>
      <w:tr w14:paraId="775C59B1" w14:textId="77777777" w:rsidR="003424BA" w:rsidRPr="001F0C00" w:rsidTr="002A7B8A">
        <w:trPr>
          <w:trHeight w:val="468"/>
        </w:trPr>
        <w:tc>
          <w:tcPr>
            <w:tcW w:type="dxa" w:w="2233"/>
            <w:vMerge/>
            <w:tcBorders>
              <w:top w:val="nil"/>
              <w:left w:color="000000" w:space="0" w:sz="8" w:val="single"/>
              <w:bottom w:color="000000" w:space="0" w:sz="8" w:val="single"/>
              <w:right w:color="000000" w:space="0" w:sz="8" w:val="single"/>
            </w:tcBorders>
            <w:vAlign w:val="center"/>
            <w:hideMark/>
          </w:tcPr>
          <w:p w14:paraId="039487CF"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742AB6B6"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IIIA</w:t>
            </w:r>
          </w:p>
        </w:tc>
        <w:tc>
          <w:tcPr>
            <w:tcW w:type="dxa" w:w="2764"/>
            <w:tcBorders>
              <w:top w:val="nil"/>
              <w:left w:val="nil"/>
              <w:bottom w:color="000000" w:space="0" w:sz="8" w:val="single"/>
              <w:right w:color="000000" w:space="0" w:sz="8" w:val="single"/>
            </w:tcBorders>
            <w:shd w:color="000000" w:fill="FFE699" w:val="clear"/>
            <w:vAlign w:val="center"/>
            <w:hideMark/>
          </w:tcPr>
          <w:p w14:paraId="25B04BE5" w14:textId="70789D44"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 xml:space="preserve">1 </w:t>
            </w:r>
            <w:r w:rsidR="005E6AEA" w:rsidRPr="005E6AEA">
              <w:rPr>
                <w:rFonts w:ascii="Arial" w:cs="Arial" w:hAnsi="Arial"/>
                <w:color w:val="000000"/>
                <w:sz w:val="22"/>
                <w:szCs w:val="22"/>
                <w:lang w:eastAsia="fr-FR" w:val="fr-FR"/>
              </w:rPr>
              <w:t>860</w:t>
            </w:r>
            <w:r w:rsidRPr="005E6AEA">
              <w:rPr>
                <w:rFonts w:ascii="Arial" w:cs="Arial" w:hAnsi="Arial"/>
                <w:color w:val="000000"/>
                <w:sz w:val="22"/>
                <w:szCs w:val="22"/>
                <w:lang w:eastAsia="fr-FR" w:val="fr-FR"/>
              </w:rPr>
              <w:t xml:space="preserve"> €</w:t>
            </w:r>
          </w:p>
        </w:tc>
      </w:tr>
      <w:tr w14:paraId="2178B0CA" w14:textId="77777777" w:rsidR="003424BA" w:rsidRPr="001F0C00" w:rsidTr="002A7B8A">
        <w:trPr>
          <w:trHeight w:val="300"/>
        </w:trPr>
        <w:tc>
          <w:tcPr>
            <w:tcW w:type="dxa" w:w="2233"/>
            <w:vMerge/>
            <w:tcBorders>
              <w:top w:val="nil"/>
              <w:left w:color="000000" w:space="0" w:sz="8" w:val="single"/>
              <w:bottom w:color="000000" w:space="0" w:sz="8" w:val="single"/>
              <w:right w:color="000000" w:space="0" w:sz="8" w:val="single"/>
            </w:tcBorders>
            <w:vAlign w:val="center"/>
            <w:hideMark/>
          </w:tcPr>
          <w:p w14:paraId="2CE9E2C6"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23AD88FE"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IIIB</w:t>
            </w:r>
          </w:p>
        </w:tc>
        <w:tc>
          <w:tcPr>
            <w:tcW w:type="dxa" w:w="2764"/>
            <w:tcBorders>
              <w:top w:val="nil"/>
              <w:left w:val="nil"/>
              <w:bottom w:color="000000" w:space="0" w:sz="8" w:val="single"/>
              <w:right w:color="000000" w:space="0" w:sz="8" w:val="single"/>
            </w:tcBorders>
            <w:shd w:color="000000" w:fill="FFE699" w:val="clear"/>
            <w:vAlign w:val="center"/>
            <w:hideMark/>
          </w:tcPr>
          <w:p w14:paraId="536D418D" w14:textId="0D692E40"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1 8</w:t>
            </w:r>
            <w:r w:rsidR="005E6AEA" w:rsidRPr="005E6AEA">
              <w:rPr>
                <w:rFonts w:ascii="Arial" w:cs="Arial" w:hAnsi="Arial"/>
                <w:color w:val="000000"/>
                <w:sz w:val="22"/>
                <w:szCs w:val="22"/>
                <w:lang w:eastAsia="fr-FR" w:val="fr-FR"/>
              </w:rPr>
              <w:t>90</w:t>
            </w:r>
            <w:r w:rsidRPr="005E6AEA">
              <w:rPr>
                <w:rFonts w:ascii="Arial" w:cs="Arial" w:hAnsi="Arial"/>
                <w:color w:val="000000"/>
                <w:sz w:val="22"/>
                <w:szCs w:val="22"/>
                <w:lang w:eastAsia="fr-FR" w:val="fr-FR"/>
              </w:rPr>
              <w:t xml:space="preserve"> €</w:t>
            </w:r>
          </w:p>
        </w:tc>
      </w:tr>
      <w:tr w14:paraId="0E4C8388" w14:textId="77777777" w:rsidR="003424BA" w:rsidRPr="001F0C00" w:rsidTr="002A7B8A">
        <w:trPr>
          <w:trHeight w:val="468"/>
        </w:trPr>
        <w:tc>
          <w:tcPr>
            <w:tcW w:type="dxa" w:w="2233"/>
            <w:vMerge/>
            <w:tcBorders>
              <w:top w:val="nil"/>
              <w:left w:color="000000" w:space="0" w:sz="8" w:val="single"/>
              <w:bottom w:color="000000" w:space="0" w:sz="8" w:val="single"/>
              <w:right w:color="000000" w:space="0" w:sz="8" w:val="single"/>
            </w:tcBorders>
            <w:vAlign w:val="center"/>
            <w:hideMark/>
          </w:tcPr>
          <w:p w14:paraId="2E2304CF"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107C415C"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IVA</w:t>
            </w:r>
          </w:p>
        </w:tc>
        <w:tc>
          <w:tcPr>
            <w:tcW w:type="dxa" w:w="2764"/>
            <w:tcBorders>
              <w:top w:val="nil"/>
              <w:left w:val="nil"/>
              <w:bottom w:color="000000" w:space="0" w:sz="8" w:val="single"/>
              <w:right w:color="000000" w:space="0" w:sz="8" w:val="single"/>
            </w:tcBorders>
            <w:shd w:color="000000" w:fill="FFE699" w:val="clear"/>
            <w:vAlign w:val="center"/>
            <w:hideMark/>
          </w:tcPr>
          <w:p w14:paraId="09E416D4" w14:textId="729AD478"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 xml:space="preserve">1 </w:t>
            </w:r>
            <w:r w:rsidR="005E6AEA" w:rsidRPr="005E6AEA">
              <w:rPr>
                <w:rFonts w:ascii="Arial" w:cs="Arial" w:hAnsi="Arial"/>
                <w:color w:val="000000"/>
                <w:sz w:val="22"/>
                <w:szCs w:val="22"/>
                <w:lang w:eastAsia="fr-FR" w:val="fr-FR"/>
              </w:rPr>
              <w:t>930</w:t>
            </w:r>
            <w:r w:rsidRPr="005E6AEA">
              <w:rPr>
                <w:rFonts w:ascii="Arial" w:cs="Arial" w:hAnsi="Arial"/>
                <w:color w:val="000000"/>
                <w:sz w:val="22"/>
                <w:szCs w:val="22"/>
                <w:lang w:eastAsia="fr-FR" w:val="fr-FR"/>
              </w:rPr>
              <w:t xml:space="preserve"> €</w:t>
            </w:r>
          </w:p>
        </w:tc>
      </w:tr>
      <w:tr w14:paraId="70801FC5" w14:textId="77777777" w:rsidR="003424BA" w:rsidRPr="001F0C00" w:rsidTr="002A7B8A">
        <w:trPr>
          <w:trHeight w:val="468"/>
        </w:trPr>
        <w:tc>
          <w:tcPr>
            <w:tcW w:type="dxa" w:w="2233"/>
            <w:vMerge/>
            <w:tcBorders>
              <w:top w:val="nil"/>
              <w:left w:color="000000" w:space="0" w:sz="8" w:val="single"/>
              <w:bottom w:color="000000" w:space="0" w:sz="8" w:val="single"/>
              <w:right w:color="000000" w:space="0" w:sz="8" w:val="single"/>
            </w:tcBorders>
            <w:vAlign w:val="center"/>
            <w:hideMark/>
          </w:tcPr>
          <w:p w14:paraId="285EBAF2"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553694C7"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IVB</w:t>
            </w:r>
          </w:p>
        </w:tc>
        <w:tc>
          <w:tcPr>
            <w:tcW w:type="dxa" w:w="2764"/>
            <w:tcBorders>
              <w:top w:val="nil"/>
              <w:left w:val="nil"/>
              <w:bottom w:color="000000" w:space="0" w:sz="8" w:val="single"/>
              <w:right w:color="000000" w:space="0" w:sz="8" w:val="single"/>
            </w:tcBorders>
            <w:shd w:color="000000" w:fill="FFE699" w:val="clear"/>
            <w:vAlign w:val="center"/>
            <w:hideMark/>
          </w:tcPr>
          <w:p w14:paraId="29F67F58" w14:textId="29367517"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1 9</w:t>
            </w:r>
            <w:r w:rsidR="005E6AEA" w:rsidRPr="005E6AEA">
              <w:rPr>
                <w:rFonts w:ascii="Arial" w:cs="Arial" w:hAnsi="Arial"/>
                <w:color w:val="000000"/>
                <w:sz w:val="22"/>
                <w:szCs w:val="22"/>
                <w:lang w:eastAsia="fr-FR" w:val="fr-FR"/>
              </w:rPr>
              <w:t>70</w:t>
            </w:r>
            <w:r w:rsidRPr="005E6AEA">
              <w:rPr>
                <w:rFonts w:ascii="Arial" w:cs="Arial" w:hAnsi="Arial"/>
                <w:color w:val="000000"/>
                <w:sz w:val="22"/>
                <w:szCs w:val="22"/>
                <w:lang w:eastAsia="fr-FR" w:val="fr-FR"/>
              </w:rPr>
              <w:t xml:space="preserve"> €</w:t>
            </w:r>
          </w:p>
        </w:tc>
      </w:tr>
      <w:tr w14:paraId="7310AA5B" w14:textId="77777777" w:rsidR="003424BA" w:rsidRPr="001F0C00" w:rsidTr="002A7B8A">
        <w:trPr>
          <w:trHeight w:val="468"/>
        </w:trPr>
        <w:tc>
          <w:tcPr>
            <w:tcW w:type="dxa" w:w="2233"/>
            <w:vMerge w:val="restart"/>
            <w:tcBorders>
              <w:top w:val="nil"/>
              <w:left w:color="000000" w:space="0" w:sz="8" w:val="single"/>
              <w:bottom w:color="000000" w:space="0" w:sz="8" w:val="single"/>
              <w:right w:color="000000" w:space="0" w:sz="8" w:val="single"/>
            </w:tcBorders>
            <w:shd w:color="auto" w:fill="auto" w:val="clear"/>
            <w:vAlign w:val="center"/>
            <w:hideMark/>
          </w:tcPr>
          <w:p w14:paraId="7E4FA95F" w14:textId="77777777" w:rsidP="001F0C00" w:rsidR="003424BA" w:rsidRDefault="003424BA" w:rsidRPr="001F0C00">
            <w:pPr>
              <w:spacing w:line="288" w:lineRule="auto"/>
              <w:rPr>
                <w:rFonts w:ascii="Arial" w:cs="Arial" w:hAnsi="Arial"/>
                <w:color w:val="000000"/>
                <w:sz w:val="22"/>
                <w:szCs w:val="22"/>
                <w:lang w:eastAsia="fr-FR" w:val="fr-FR"/>
              </w:rPr>
            </w:pPr>
            <w:r w:rsidRPr="001F0C00">
              <w:rPr>
                <w:rFonts w:ascii="Arial" w:cs="Arial" w:hAnsi="Arial"/>
                <w:color w:val="000000"/>
                <w:sz w:val="22"/>
                <w:szCs w:val="22"/>
                <w:lang w:eastAsia="fr-FR" w:val="fr-FR"/>
              </w:rPr>
              <w:t>Agent de maîtrise</w:t>
            </w:r>
          </w:p>
        </w:tc>
        <w:tc>
          <w:tcPr>
            <w:tcW w:type="dxa" w:w="1240"/>
            <w:tcBorders>
              <w:top w:val="nil"/>
              <w:left w:val="nil"/>
              <w:bottom w:color="000000" w:space="0" w:sz="8" w:val="single"/>
              <w:right w:color="000000" w:space="0" w:sz="8" w:val="single"/>
            </w:tcBorders>
            <w:shd w:color="auto" w:fill="auto" w:val="clear"/>
            <w:vAlign w:val="center"/>
            <w:hideMark/>
          </w:tcPr>
          <w:p w14:paraId="5121956D"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V</w:t>
            </w:r>
          </w:p>
        </w:tc>
        <w:tc>
          <w:tcPr>
            <w:tcW w:type="dxa" w:w="2764"/>
            <w:tcBorders>
              <w:top w:val="nil"/>
              <w:left w:val="nil"/>
              <w:bottom w:color="000000" w:space="0" w:sz="8" w:val="single"/>
              <w:right w:color="000000" w:space="0" w:sz="8" w:val="single"/>
            </w:tcBorders>
            <w:shd w:color="000000" w:fill="FFE699" w:val="clear"/>
            <w:vAlign w:val="center"/>
            <w:hideMark/>
          </w:tcPr>
          <w:p w14:paraId="106E5071" w14:textId="6D319039" w:rsidP="001F0C00" w:rsidR="003424B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2 000</w:t>
            </w:r>
            <w:r w:rsidR="003424BA" w:rsidRPr="005E6AEA">
              <w:rPr>
                <w:rFonts w:ascii="Arial" w:cs="Arial" w:hAnsi="Arial"/>
                <w:color w:val="000000"/>
                <w:sz w:val="22"/>
                <w:szCs w:val="22"/>
                <w:lang w:eastAsia="fr-FR" w:val="fr-FR"/>
              </w:rPr>
              <w:t xml:space="preserve"> €</w:t>
            </w:r>
          </w:p>
        </w:tc>
      </w:tr>
      <w:tr w14:paraId="20F51696" w14:textId="77777777" w:rsidR="003424BA" w:rsidRPr="001F0C00" w:rsidTr="002A7B8A">
        <w:trPr>
          <w:trHeight w:val="300"/>
        </w:trPr>
        <w:tc>
          <w:tcPr>
            <w:tcW w:type="dxa" w:w="2233"/>
            <w:vMerge/>
            <w:tcBorders>
              <w:top w:val="nil"/>
              <w:left w:color="000000" w:space="0" w:sz="8" w:val="single"/>
              <w:bottom w:color="000000" w:space="0" w:sz="8" w:val="single"/>
              <w:right w:color="000000" w:space="0" w:sz="8" w:val="single"/>
            </w:tcBorders>
            <w:vAlign w:val="center"/>
            <w:hideMark/>
          </w:tcPr>
          <w:p w14:paraId="616464CF"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637C4DDC"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VI</w:t>
            </w:r>
          </w:p>
        </w:tc>
        <w:tc>
          <w:tcPr>
            <w:tcW w:type="dxa" w:w="2764"/>
            <w:tcBorders>
              <w:top w:val="nil"/>
              <w:left w:val="nil"/>
              <w:bottom w:color="000000" w:space="0" w:sz="8" w:val="single"/>
              <w:right w:color="000000" w:space="0" w:sz="8" w:val="single"/>
            </w:tcBorders>
            <w:shd w:color="000000" w:fill="FFE699" w:val="clear"/>
            <w:vAlign w:val="center"/>
            <w:hideMark/>
          </w:tcPr>
          <w:p w14:paraId="32C3EA02" w14:textId="6CB7D2E3"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 xml:space="preserve">2 </w:t>
            </w:r>
            <w:r w:rsidR="00A85887">
              <w:rPr>
                <w:rFonts w:ascii="Arial" w:cs="Arial" w:hAnsi="Arial"/>
                <w:color w:val="000000"/>
                <w:sz w:val="22"/>
                <w:szCs w:val="22"/>
                <w:lang w:eastAsia="fr-FR" w:val="fr-FR"/>
              </w:rPr>
              <w:t>100</w:t>
            </w:r>
            <w:r w:rsidRPr="005E6AEA">
              <w:rPr>
                <w:rFonts w:ascii="Arial" w:cs="Arial" w:hAnsi="Arial"/>
                <w:color w:val="000000"/>
                <w:sz w:val="22"/>
                <w:szCs w:val="22"/>
                <w:lang w:eastAsia="fr-FR" w:val="fr-FR"/>
              </w:rPr>
              <w:t xml:space="preserve"> €</w:t>
            </w:r>
          </w:p>
        </w:tc>
      </w:tr>
    </w:tbl>
    <w:p w14:paraId="75703362" w14:textId="77777777" w:rsidP="001F0C00" w:rsidR="003424BA" w:rsidRDefault="003424BA" w:rsidRPr="001F0C00">
      <w:pPr>
        <w:spacing w:line="288" w:lineRule="auto"/>
        <w:jc w:val="both"/>
        <w:rPr>
          <w:rFonts w:ascii="Arial" w:cs="Arial" w:hAnsi="Arial"/>
          <w:b/>
          <w:sz w:val="22"/>
          <w:szCs w:val="22"/>
          <w:u w:val="single"/>
          <w:lang w:eastAsia="fr-FR" w:val="fr-FR"/>
        </w:rPr>
      </w:pPr>
    </w:p>
    <w:p w14:paraId="6C702DF6" w14:textId="52F202F8" w:rsidP="001F0C00" w:rsidR="003424BA" w:rsidRDefault="003424BA" w:rsidRPr="001F0C00">
      <w:pPr>
        <w:spacing w:line="288" w:lineRule="auto"/>
        <w:jc w:val="both"/>
        <w:rPr>
          <w:rFonts w:ascii="Arial" w:cs="Arial" w:hAnsi="Arial"/>
          <w:sz w:val="22"/>
          <w:szCs w:val="22"/>
          <w:lang w:eastAsia="fr-FR" w:val="fr-FR"/>
        </w:rPr>
      </w:pPr>
    </w:p>
    <w:p w14:paraId="2968CDF8" w14:textId="773FFA43" w:rsidP="001F0C00" w:rsidR="00A357CC" w:rsidRDefault="00A357CC">
      <w:pPr>
        <w:spacing w:line="288" w:lineRule="auto"/>
        <w:jc w:val="both"/>
        <w:rPr>
          <w:rFonts w:ascii="Arial" w:cs="Arial" w:hAnsi="Arial"/>
          <w:sz w:val="22"/>
          <w:szCs w:val="22"/>
          <w:lang w:eastAsia="fr-FR" w:val="fr-FR"/>
        </w:rPr>
      </w:pPr>
    </w:p>
    <w:p w14:paraId="6C70C157" w14:textId="77777777" w:rsidP="001F0C00" w:rsidR="00BA1BA2" w:rsidRDefault="00BA1BA2" w:rsidRPr="001F0C00">
      <w:pPr>
        <w:spacing w:line="288" w:lineRule="auto"/>
        <w:jc w:val="both"/>
        <w:rPr>
          <w:rFonts w:ascii="Arial" w:cs="Arial" w:hAnsi="Arial"/>
          <w:sz w:val="22"/>
          <w:szCs w:val="22"/>
          <w:lang w:eastAsia="fr-FR" w:val="fr-FR"/>
        </w:rPr>
      </w:pPr>
    </w:p>
    <w:p w14:paraId="333748AC" w14:textId="2342DDAA" w:rsidP="001F0C00" w:rsidR="00A357CC" w:rsidRDefault="00A357CC" w:rsidRPr="001F0C00">
      <w:pPr>
        <w:spacing w:line="288" w:lineRule="auto"/>
        <w:jc w:val="both"/>
        <w:rPr>
          <w:rFonts w:ascii="Arial" w:cs="Arial" w:hAnsi="Arial"/>
          <w:sz w:val="22"/>
          <w:szCs w:val="22"/>
          <w:lang w:eastAsia="fr-FR" w:val="fr-FR"/>
        </w:rPr>
      </w:pPr>
    </w:p>
    <w:p w14:paraId="26A01DD8" w14:textId="77777777" w:rsidP="001F0C00" w:rsidR="003424BA" w:rsidRDefault="003424BA" w:rsidRPr="001F0C00">
      <w:pPr>
        <w:pStyle w:val="Paragraphedeliste"/>
        <w:numPr>
          <w:ilvl w:val="0"/>
          <w:numId w:val="15"/>
        </w:numPr>
        <w:spacing w:line="288" w:lineRule="auto"/>
        <w:jc w:val="both"/>
        <w:rPr>
          <w:rFonts w:ascii="Arial" w:cs="Arial" w:hAnsi="Arial"/>
          <w:b/>
          <w:sz w:val="22"/>
          <w:szCs w:val="22"/>
          <w:lang w:eastAsia="fr-FR" w:val="fr-FR"/>
        </w:rPr>
      </w:pPr>
      <w:r w:rsidRPr="001F0C00">
        <w:rPr>
          <w:rFonts w:ascii="Arial" w:cs="Arial" w:hAnsi="Arial"/>
          <w:b/>
          <w:sz w:val="22"/>
          <w:szCs w:val="22"/>
          <w:lang w:eastAsia="fr-FR" w:val="fr-FR"/>
        </w:rPr>
        <w:t>Grilles Vente :</w:t>
      </w:r>
    </w:p>
    <w:p w14:paraId="67A5BB76" w14:textId="77777777" w:rsidP="001F0C00" w:rsidR="003424BA" w:rsidRDefault="003424BA" w:rsidRPr="001F0C00">
      <w:pPr>
        <w:spacing w:line="288" w:lineRule="auto"/>
        <w:jc w:val="both"/>
        <w:rPr>
          <w:rFonts w:ascii="Arial" w:cs="Arial" w:hAnsi="Arial"/>
          <w:b/>
          <w:sz w:val="22"/>
          <w:szCs w:val="22"/>
          <w:lang w:eastAsia="fr-FR" w:val="fr-FR"/>
        </w:rPr>
      </w:pPr>
    </w:p>
    <w:p w14:paraId="5C158F75" w14:textId="77777777" w:rsidP="001F0C00" w:rsidR="003424BA" w:rsidRDefault="003424BA" w:rsidRPr="001F0C00">
      <w:pPr>
        <w:pStyle w:val="Paragraphedeliste"/>
        <w:numPr>
          <w:ilvl w:val="0"/>
          <w:numId w:val="21"/>
        </w:numPr>
        <w:spacing w:line="288" w:lineRule="auto"/>
        <w:ind w:firstLine="414"/>
        <w:jc w:val="both"/>
        <w:rPr>
          <w:rFonts w:ascii="Arial" w:cs="Arial" w:hAnsi="Arial"/>
          <w:b/>
          <w:sz w:val="22"/>
          <w:szCs w:val="22"/>
          <w:lang w:eastAsia="fr-FR" w:val="fr-FR"/>
        </w:rPr>
      </w:pPr>
      <w:r w:rsidRPr="001F0C00">
        <w:rPr>
          <w:rFonts w:ascii="Arial" w:cs="Arial" w:hAnsi="Arial"/>
          <w:b/>
          <w:sz w:val="22"/>
          <w:szCs w:val="22"/>
          <w:lang w:eastAsia="fr-FR" w:val="fr-FR"/>
        </w:rPr>
        <w:t xml:space="preserve">Grille vente </w:t>
      </w:r>
    </w:p>
    <w:p w14:paraId="422D636E" w14:textId="77777777" w:rsidP="001F0C00" w:rsidR="003424BA" w:rsidRDefault="003424BA" w:rsidRPr="001F0C00">
      <w:pPr>
        <w:pStyle w:val="Paragraphedeliste"/>
        <w:spacing w:line="288" w:lineRule="auto"/>
        <w:ind w:left="1134"/>
        <w:jc w:val="both"/>
        <w:rPr>
          <w:rFonts w:ascii="Arial" w:cs="Arial" w:hAnsi="Arial"/>
          <w:b/>
          <w:sz w:val="22"/>
          <w:szCs w:val="22"/>
          <w:lang w:eastAsia="fr-FR" w:val="fr-FR"/>
        </w:rPr>
      </w:pPr>
    </w:p>
    <w:tbl>
      <w:tblPr>
        <w:tblW w:type="dxa" w:w="6237"/>
        <w:tblInd w:type="dxa" w:w="1124"/>
        <w:tblCellMar>
          <w:left w:type="dxa" w:w="70"/>
          <w:right w:type="dxa" w:w="70"/>
        </w:tblCellMar>
        <w:tblLook w:firstColumn="1" w:firstRow="1" w:lastColumn="0" w:lastRow="0" w:noHBand="0" w:noVBand="1" w:val="04A0"/>
      </w:tblPr>
      <w:tblGrid>
        <w:gridCol w:w="2091"/>
        <w:gridCol w:w="1453"/>
        <w:gridCol w:w="2693"/>
      </w:tblGrid>
      <w:tr w14:paraId="6F4F8C70" w14:textId="77777777" w:rsidR="003424BA" w:rsidRPr="00B526AC" w:rsidTr="002A7B8A">
        <w:trPr>
          <w:trHeight w:val="840"/>
        </w:trPr>
        <w:tc>
          <w:tcPr>
            <w:tcW w:type="dxa" w:w="3544"/>
            <w:gridSpan w:val="2"/>
            <w:tcBorders>
              <w:top w:color="000000" w:space="0" w:sz="8" w:val="single"/>
              <w:left w:color="000000" w:space="0" w:sz="8" w:val="single"/>
              <w:bottom w:color="000000" w:space="0" w:sz="8" w:val="single"/>
              <w:right w:color="000000" w:space="0" w:sz="8" w:val="single"/>
            </w:tcBorders>
            <w:shd w:color="auto" w:fill="auto" w:val="clear"/>
            <w:vAlign w:val="center"/>
            <w:hideMark/>
          </w:tcPr>
          <w:p w14:paraId="624C4A53"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Niveaux CCN</w:t>
            </w:r>
          </w:p>
        </w:tc>
        <w:tc>
          <w:tcPr>
            <w:tcW w:type="dxa" w:w="2693"/>
            <w:tcBorders>
              <w:top w:color="000000" w:space="0" w:sz="8" w:val="single"/>
              <w:left w:val="nil"/>
              <w:bottom w:color="000000" w:space="0" w:sz="8" w:val="single"/>
              <w:right w:color="000000" w:space="0" w:sz="8" w:val="single"/>
            </w:tcBorders>
            <w:shd w:color="000000" w:fill="FFE699" w:val="clear"/>
            <w:vAlign w:val="center"/>
            <w:hideMark/>
          </w:tcPr>
          <w:p w14:paraId="23CC4A6A"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sz w:val="22"/>
                <w:szCs w:val="22"/>
                <w:lang w:eastAsia="fr-FR" w:val="fr-FR"/>
              </w:rPr>
              <w:t>Salaire mensuel 36,75h (pauses comprises)</w:t>
            </w:r>
          </w:p>
        </w:tc>
      </w:tr>
      <w:tr w14:paraId="16C7BD36" w14:textId="77777777" w:rsidR="005E6AEA" w:rsidRPr="001F0C00" w:rsidTr="002A7B8A">
        <w:trPr>
          <w:trHeight w:val="300"/>
        </w:trPr>
        <w:tc>
          <w:tcPr>
            <w:tcW w:type="dxa" w:w="2091"/>
            <w:vMerge w:val="restart"/>
            <w:tcBorders>
              <w:top w:val="nil"/>
              <w:left w:color="000000" w:space="0" w:sz="8" w:val="single"/>
              <w:bottom w:color="000000" w:space="0" w:sz="8" w:val="single"/>
              <w:right w:color="000000" w:space="0" w:sz="8" w:val="single"/>
            </w:tcBorders>
            <w:shd w:color="auto" w:fill="auto" w:val="clear"/>
            <w:vAlign w:val="center"/>
            <w:hideMark/>
          </w:tcPr>
          <w:p w14:paraId="59CB8CE9" w14:textId="77777777" w:rsidP="005E6AEA" w:rsidR="005E6AEA" w:rsidRDefault="005E6AEA" w:rsidRPr="001F0C00">
            <w:pPr>
              <w:spacing w:line="288" w:lineRule="auto"/>
              <w:rPr>
                <w:rFonts w:ascii="Arial" w:cs="Arial" w:hAnsi="Arial"/>
                <w:color w:val="000000"/>
                <w:sz w:val="22"/>
                <w:szCs w:val="22"/>
                <w:lang w:eastAsia="fr-FR" w:val="fr-FR"/>
              </w:rPr>
            </w:pPr>
            <w:r w:rsidRPr="001F0C00">
              <w:rPr>
                <w:rFonts w:ascii="Arial" w:cs="Arial" w:hAnsi="Arial"/>
                <w:color w:val="000000"/>
                <w:sz w:val="22"/>
                <w:szCs w:val="22"/>
                <w:lang w:eastAsia="fr-FR" w:val="fr-FR"/>
              </w:rPr>
              <w:t>Employé</w:t>
            </w:r>
          </w:p>
        </w:tc>
        <w:tc>
          <w:tcPr>
            <w:tcW w:type="dxa" w:w="1453"/>
            <w:tcBorders>
              <w:top w:val="nil"/>
              <w:left w:val="nil"/>
              <w:bottom w:color="000000" w:space="0" w:sz="8" w:val="single"/>
              <w:right w:color="000000" w:space="0" w:sz="8" w:val="single"/>
            </w:tcBorders>
            <w:shd w:color="auto" w:fill="auto" w:val="clear"/>
            <w:vAlign w:val="center"/>
            <w:hideMark/>
          </w:tcPr>
          <w:p w14:paraId="70E9B9F5" w14:textId="77777777" w:rsidP="005E6AEA" w:rsidR="005E6AEA" w:rsidRDefault="005E6AE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IA</w:t>
            </w:r>
          </w:p>
        </w:tc>
        <w:tc>
          <w:tcPr>
            <w:tcW w:type="dxa" w:w="2693"/>
            <w:tcBorders>
              <w:top w:val="nil"/>
              <w:left w:val="nil"/>
              <w:bottom w:color="000000" w:space="0" w:sz="8" w:val="single"/>
              <w:right w:color="000000" w:space="0" w:sz="8" w:val="single"/>
            </w:tcBorders>
            <w:shd w:color="000000" w:fill="FFE699" w:val="clear"/>
            <w:vAlign w:val="center"/>
            <w:hideMark/>
          </w:tcPr>
          <w:p w14:paraId="518FDABF" w14:textId="36AF06D6" w:rsidP="005E6AEA" w:rsidR="005E6AE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1 765 €</w:t>
            </w:r>
          </w:p>
        </w:tc>
      </w:tr>
      <w:tr w14:paraId="3A45579C" w14:textId="77777777" w:rsidR="005E6AEA" w:rsidRPr="001F0C00" w:rsidTr="002A7B8A">
        <w:trPr>
          <w:trHeight w:val="468"/>
        </w:trPr>
        <w:tc>
          <w:tcPr>
            <w:tcW w:type="dxa" w:w="2091"/>
            <w:vMerge/>
            <w:tcBorders>
              <w:top w:val="nil"/>
              <w:left w:color="000000" w:space="0" w:sz="8" w:val="single"/>
              <w:bottom w:color="000000" w:space="0" w:sz="8" w:val="single"/>
              <w:right w:color="000000" w:space="0" w:sz="8" w:val="single"/>
            </w:tcBorders>
            <w:vAlign w:val="center"/>
            <w:hideMark/>
          </w:tcPr>
          <w:p w14:paraId="07B282B5" w14:textId="77777777" w:rsidP="005E6AEA" w:rsidR="005E6AEA" w:rsidRDefault="005E6AEA" w:rsidRPr="001F0C00">
            <w:pPr>
              <w:spacing w:line="288" w:lineRule="auto"/>
              <w:rPr>
                <w:rFonts w:ascii="Arial" w:cs="Arial" w:hAnsi="Arial"/>
                <w:color w:val="000000"/>
                <w:sz w:val="22"/>
                <w:szCs w:val="22"/>
                <w:lang w:eastAsia="fr-FR" w:val="fr-FR"/>
              </w:rPr>
            </w:pPr>
          </w:p>
        </w:tc>
        <w:tc>
          <w:tcPr>
            <w:tcW w:type="dxa" w:w="1453"/>
            <w:tcBorders>
              <w:top w:val="nil"/>
              <w:left w:val="nil"/>
              <w:bottom w:color="000000" w:space="0" w:sz="8" w:val="single"/>
              <w:right w:color="000000" w:space="0" w:sz="8" w:val="single"/>
            </w:tcBorders>
            <w:shd w:color="auto" w:fill="auto" w:val="clear"/>
            <w:vAlign w:val="center"/>
            <w:hideMark/>
          </w:tcPr>
          <w:p w14:paraId="664D152C" w14:textId="77777777" w:rsidP="005E6AEA" w:rsidR="005E6AEA" w:rsidRDefault="005E6AE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IB</w:t>
            </w:r>
          </w:p>
        </w:tc>
        <w:tc>
          <w:tcPr>
            <w:tcW w:type="dxa" w:w="2693"/>
            <w:tcBorders>
              <w:top w:val="nil"/>
              <w:left w:val="nil"/>
              <w:bottom w:color="000000" w:space="0" w:sz="8" w:val="single"/>
              <w:right w:color="000000" w:space="0" w:sz="8" w:val="single"/>
            </w:tcBorders>
            <w:shd w:color="000000" w:fill="FFE699" w:val="clear"/>
            <w:vAlign w:val="center"/>
            <w:hideMark/>
          </w:tcPr>
          <w:p w14:paraId="36321466" w14:textId="44A66C85" w:rsidP="005E6AEA" w:rsidR="005E6AE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1 775 €</w:t>
            </w:r>
          </w:p>
        </w:tc>
      </w:tr>
      <w:tr w14:paraId="1E57D362" w14:textId="77777777" w:rsidR="005E6AEA" w:rsidRPr="001F0C00" w:rsidTr="002A7B8A">
        <w:trPr>
          <w:trHeight w:val="468"/>
        </w:trPr>
        <w:tc>
          <w:tcPr>
            <w:tcW w:type="dxa" w:w="2091"/>
            <w:vMerge/>
            <w:tcBorders>
              <w:top w:val="nil"/>
              <w:left w:color="000000" w:space="0" w:sz="8" w:val="single"/>
              <w:bottom w:color="000000" w:space="0" w:sz="8" w:val="single"/>
              <w:right w:color="000000" w:space="0" w:sz="8" w:val="single"/>
            </w:tcBorders>
            <w:vAlign w:val="center"/>
            <w:hideMark/>
          </w:tcPr>
          <w:p w14:paraId="113ECB40" w14:textId="77777777" w:rsidP="005E6AEA" w:rsidR="005E6AEA" w:rsidRDefault="005E6AEA" w:rsidRPr="001F0C00">
            <w:pPr>
              <w:spacing w:line="288" w:lineRule="auto"/>
              <w:rPr>
                <w:rFonts w:ascii="Arial" w:cs="Arial" w:hAnsi="Arial"/>
                <w:color w:val="000000"/>
                <w:sz w:val="22"/>
                <w:szCs w:val="22"/>
                <w:lang w:eastAsia="fr-FR" w:val="fr-FR"/>
              </w:rPr>
            </w:pPr>
          </w:p>
        </w:tc>
        <w:tc>
          <w:tcPr>
            <w:tcW w:type="dxa" w:w="1453"/>
            <w:tcBorders>
              <w:top w:val="nil"/>
              <w:left w:val="nil"/>
              <w:bottom w:color="000000" w:space="0" w:sz="8" w:val="single"/>
              <w:right w:color="000000" w:space="0" w:sz="8" w:val="single"/>
            </w:tcBorders>
            <w:shd w:color="auto" w:fill="auto" w:val="clear"/>
            <w:vAlign w:val="center"/>
            <w:hideMark/>
          </w:tcPr>
          <w:p w14:paraId="310805FB" w14:textId="77777777" w:rsidP="005E6AEA" w:rsidR="005E6AEA" w:rsidRDefault="005E6AE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IIA</w:t>
            </w:r>
          </w:p>
        </w:tc>
        <w:tc>
          <w:tcPr>
            <w:tcW w:type="dxa" w:w="2693"/>
            <w:tcBorders>
              <w:top w:val="nil"/>
              <w:left w:val="nil"/>
              <w:bottom w:color="000000" w:space="0" w:sz="8" w:val="single"/>
              <w:right w:color="000000" w:space="0" w:sz="8" w:val="single"/>
            </w:tcBorders>
            <w:shd w:color="000000" w:fill="FFE699" w:val="clear"/>
            <w:vAlign w:val="center"/>
            <w:hideMark/>
          </w:tcPr>
          <w:p w14:paraId="1BDA3CB6" w14:textId="2A63179B" w:rsidP="005E6AEA" w:rsidR="005E6AE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1 800 €</w:t>
            </w:r>
          </w:p>
        </w:tc>
      </w:tr>
      <w:tr w14:paraId="391793B0" w14:textId="77777777" w:rsidR="005E6AEA" w:rsidRPr="001F0C00" w:rsidTr="002A7B8A">
        <w:trPr>
          <w:trHeight w:val="468"/>
        </w:trPr>
        <w:tc>
          <w:tcPr>
            <w:tcW w:type="dxa" w:w="2091"/>
            <w:vMerge/>
            <w:tcBorders>
              <w:top w:val="nil"/>
              <w:left w:color="000000" w:space="0" w:sz="8" w:val="single"/>
              <w:bottom w:color="000000" w:space="0" w:sz="8" w:val="single"/>
              <w:right w:color="000000" w:space="0" w:sz="8" w:val="single"/>
            </w:tcBorders>
            <w:vAlign w:val="center"/>
            <w:hideMark/>
          </w:tcPr>
          <w:p w14:paraId="2A551219" w14:textId="77777777" w:rsidP="005E6AEA" w:rsidR="005E6AEA" w:rsidRDefault="005E6AEA" w:rsidRPr="001F0C00">
            <w:pPr>
              <w:spacing w:line="288" w:lineRule="auto"/>
              <w:rPr>
                <w:rFonts w:ascii="Arial" w:cs="Arial" w:hAnsi="Arial"/>
                <w:color w:val="000000"/>
                <w:sz w:val="22"/>
                <w:szCs w:val="22"/>
                <w:lang w:eastAsia="fr-FR" w:val="fr-FR"/>
              </w:rPr>
            </w:pPr>
          </w:p>
        </w:tc>
        <w:tc>
          <w:tcPr>
            <w:tcW w:type="dxa" w:w="1453"/>
            <w:tcBorders>
              <w:top w:val="nil"/>
              <w:left w:val="nil"/>
              <w:bottom w:color="000000" w:space="0" w:sz="8" w:val="single"/>
              <w:right w:color="000000" w:space="0" w:sz="8" w:val="single"/>
            </w:tcBorders>
            <w:shd w:color="auto" w:fill="auto" w:val="clear"/>
            <w:vAlign w:val="center"/>
            <w:hideMark/>
          </w:tcPr>
          <w:p w14:paraId="1CA4051A" w14:textId="77777777" w:rsidP="005E6AEA" w:rsidR="005E6AEA" w:rsidRDefault="005E6AE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IIB</w:t>
            </w:r>
          </w:p>
        </w:tc>
        <w:tc>
          <w:tcPr>
            <w:tcW w:type="dxa" w:w="2693"/>
            <w:tcBorders>
              <w:top w:val="nil"/>
              <w:left w:val="nil"/>
              <w:bottom w:color="000000" w:space="0" w:sz="8" w:val="single"/>
              <w:right w:color="000000" w:space="0" w:sz="8" w:val="single"/>
            </w:tcBorders>
            <w:shd w:color="000000" w:fill="FFE699" w:val="clear"/>
            <w:vAlign w:val="center"/>
            <w:hideMark/>
          </w:tcPr>
          <w:p w14:paraId="5B647CE0" w14:textId="65C391F7" w:rsidP="005E6AEA" w:rsidR="005E6AE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1 830 €</w:t>
            </w:r>
          </w:p>
        </w:tc>
      </w:tr>
      <w:tr w14:paraId="2E9373D2" w14:textId="77777777" w:rsidR="005E6AEA" w:rsidRPr="001F0C00" w:rsidTr="002A7B8A">
        <w:trPr>
          <w:trHeight w:val="300"/>
        </w:trPr>
        <w:tc>
          <w:tcPr>
            <w:tcW w:type="dxa" w:w="2091"/>
            <w:vMerge/>
            <w:tcBorders>
              <w:top w:val="nil"/>
              <w:left w:color="000000" w:space="0" w:sz="8" w:val="single"/>
              <w:bottom w:color="000000" w:space="0" w:sz="8" w:val="single"/>
              <w:right w:color="000000" w:space="0" w:sz="8" w:val="single"/>
            </w:tcBorders>
            <w:vAlign w:val="center"/>
            <w:hideMark/>
          </w:tcPr>
          <w:p w14:paraId="58899982" w14:textId="77777777" w:rsidP="005E6AEA" w:rsidR="005E6AEA" w:rsidRDefault="005E6AEA" w:rsidRPr="001F0C00">
            <w:pPr>
              <w:spacing w:line="288" w:lineRule="auto"/>
              <w:rPr>
                <w:rFonts w:ascii="Arial" w:cs="Arial" w:hAnsi="Arial"/>
                <w:color w:val="000000"/>
                <w:sz w:val="22"/>
                <w:szCs w:val="22"/>
                <w:lang w:eastAsia="fr-FR" w:val="fr-FR"/>
              </w:rPr>
            </w:pPr>
          </w:p>
        </w:tc>
        <w:tc>
          <w:tcPr>
            <w:tcW w:type="dxa" w:w="1453"/>
            <w:tcBorders>
              <w:top w:val="nil"/>
              <w:left w:val="nil"/>
              <w:bottom w:color="000000" w:space="0" w:sz="8" w:val="single"/>
              <w:right w:color="000000" w:space="0" w:sz="8" w:val="single"/>
            </w:tcBorders>
            <w:shd w:color="auto" w:fill="auto" w:val="clear"/>
            <w:vAlign w:val="center"/>
            <w:hideMark/>
          </w:tcPr>
          <w:p w14:paraId="31D2F083" w14:textId="77777777" w:rsidP="005E6AEA" w:rsidR="005E6AEA" w:rsidRDefault="005E6AE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IIIA</w:t>
            </w:r>
          </w:p>
        </w:tc>
        <w:tc>
          <w:tcPr>
            <w:tcW w:type="dxa" w:w="2693"/>
            <w:tcBorders>
              <w:top w:val="nil"/>
              <w:left w:val="nil"/>
              <w:bottom w:color="000000" w:space="0" w:sz="8" w:val="single"/>
              <w:right w:color="000000" w:space="0" w:sz="8" w:val="single"/>
            </w:tcBorders>
            <w:shd w:color="000000" w:fill="FFE699" w:val="clear"/>
            <w:vAlign w:val="center"/>
            <w:hideMark/>
          </w:tcPr>
          <w:p w14:paraId="046194BB" w14:textId="57176B4F" w:rsidP="005E6AEA" w:rsidR="005E6AE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1 875 €</w:t>
            </w:r>
          </w:p>
        </w:tc>
      </w:tr>
      <w:tr w14:paraId="67674130" w14:textId="77777777" w:rsidR="005E6AEA" w:rsidRPr="001F0C00" w:rsidTr="002A7B8A">
        <w:trPr>
          <w:trHeight w:val="468"/>
        </w:trPr>
        <w:tc>
          <w:tcPr>
            <w:tcW w:type="dxa" w:w="2091"/>
            <w:vMerge/>
            <w:tcBorders>
              <w:top w:val="nil"/>
              <w:left w:color="000000" w:space="0" w:sz="8" w:val="single"/>
              <w:bottom w:color="000000" w:space="0" w:sz="8" w:val="single"/>
              <w:right w:color="000000" w:space="0" w:sz="8" w:val="single"/>
            </w:tcBorders>
            <w:vAlign w:val="center"/>
            <w:hideMark/>
          </w:tcPr>
          <w:p w14:paraId="69CF075E" w14:textId="77777777" w:rsidP="005E6AEA" w:rsidR="005E6AEA" w:rsidRDefault="005E6AEA" w:rsidRPr="001F0C00">
            <w:pPr>
              <w:spacing w:line="288" w:lineRule="auto"/>
              <w:rPr>
                <w:rFonts w:ascii="Arial" w:cs="Arial" w:hAnsi="Arial"/>
                <w:color w:val="000000"/>
                <w:sz w:val="22"/>
                <w:szCs w:val="22"/>
                <w:lang w:eastAsia="fr-FR" w:val="fr-FR"/>
              </w:rPr>
            </w:pPr>
          </w:p>
        </w:tc>
        <w:tc>
          <w:tcPr>
            <w:tcW w:type="dxa" w:w="1453"/>
            <w:tcBorders>
              <w:top w:val="nil"/>
              <w:left w:val="nil"/>
              <w:bottom w:color="000000" w:space="0" w:sz="8" w:val="single"/>
              <w:right w:color="000000" w:space="0" w:sz="8" w:val="single"/>
            </w:tcBorders>
            <w:shd w:color="auto" w:fill="auto" w:val="clear"/>
            <w:vAlign w:val="center"/>
            <w:hideMark/>
          </w:tcPr>
          <w:p w14:paraId="465A974F" w14:textId="77777777" w:rsidP="005E6AEA" w:rsidR="005E6AEA" w:rsidRDefault="005E6AE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IIIB</w:t>
            </w:r>
          </w:p>
        </w:tc>
        <w:tc>
          <w:tcPr>
            <w:tcW w:type="dxa" w:w="2693"/>
            <w:tcBorders>
              <w:top w:val="nil"/>
              <w:left w:val="nil"/>
              <w:bottom w:color="000000" w:space="0" w:sz="8" w:val="single"/>
              <w:right w:color="000000" w:space="0" w:sz="8" w:val="single"/>
            </w:tcBorders>
            <w:shd w:color="000000" w:fill="FFE699" w:val="clear"/>
            <w:vAlign w:val="center"/>
            <w:hideMark/>
          </w:tcPr>
          <w:p w14:paraId="1C6B9CB3" w14:textId="21971E64" w:rsidP="005E6AEA" w:rsidR="005E6AE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1 905 €</w:t>
            </w:r>
          </w:p>
        </w:tc>
      </w:tr>
      <w:tr w14:paraId="4CAE3535" w14:textId="77777777" w:rsidR="005E6AEA" w:rsidRPr="001F0C00" w:rsidTr="002A7B8A">
        <w:trPr>
          <w:trHeight w:val="468"/>
        </w:trPr>
        <w:tc>
          <w:tcPr>
            <w:tcW w:type="dxa" w:w="2091"/>
            <w:vMerge/>
            <w:tcBorders>
              <w:top w:val="nil"/>
              <w:left w:color="000000" w:space="0" w:sz="8" w:val="single"/>
              <w:bottom w:color="000000" w:space="0" w:sz="8" w:val="single"/>
              <w:right w:color="000000" w:space="0" w:sz="8" w:val="single"/>
            </w:tcBorders>
            <w:vAlign w:val="center"/>
            <w:hideMark/>
          </w:tcPr>
          <w:p w14:paraId="7F3CB72F" w14:textId="77777777" w:rsidP="005E6AEA" w:rsidR="005E6AEA" w:rsidRDefault="005E6AEA" w:rsidRPr="001F0C00">
            <w:pPr>
              <w:spacing w:line="288" w:lineRule="auto"/>
              <w:rPr>
                <w:rFonts w:ascii="Arial" w:cs="Arial" w:hAnsi="Arial"/>
                <w:color w:val="000000"/>
                <w:sz w:val="22"/>
                <w:szCs w:val="22"/>
                <w:lang w:eastAsia="fr-FR" w:val="fr-FR"/>
              </w:rPr>
            </w:pPr>
          </w:p>
        </w:tc>
        <w:tc>
          <w:tcPr>
            <w:tcW w:type="dxa" w:w="1453"/>
            <w:tcBorders>
              <w:top w:val="nil"/>
              <w:left w:val="nil"/>
              <w:bottom w:color="000000" w:space="0" w:sz="8" w:val="single"/>
              <w:right w:color="000000" w:space="0" w:sz="8" w:val="single"/>
            </w:tcBorders>
            <w:shd w:color="auto" w:fill="auto" w:val="clear"/>
            <w:vAlign w:val="center"/>
            <w:hideMark/>
          </w:tcPr>
          <w:p w14:paraId="574C83BA" w14:textId="77777777" w:rsidP="005E6AEA" w:rsidR="005E6AEA" w:rsidRDefault="005E6AE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IVA</w:t>
            </w:r>
          </w:p>
        </w:tc>
        <w:tc>
          <w:tcPr>
            <w:tcW w:type="dxa" w:w="2693"/>
            <w:tcBorders>
              <w:top w:val="nil"/>
              <w:left w:val="nil"/>
              <w:bottom w:color="000000" w:space="0" w:sz="8" w:val="single"/>
              <w:right w:color="000000" w:space="0" w:sz="8" w:val="single"/>
            </w:tcBorders>
            <w:shd w:color="000000" w:fill="FFE699" w:val="clear"/>
            <w:vAlign w:val="center"/>
            <w:hideMark/>
          </w:tcPr>
          <w:p w14:paraId="2D6667F0" w14:textId="3D07B134" w:rsidP="005E6AEA" w:rsidR="005E6AE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1 945 €</w:t>
            </w:r>
          </w:p>
        </w:tc>
      </w:tr>
      <w:tr w14:paraId="25ED92D6" w14:textId="77777777" w:rsidR="005E6AEA" w:rsidRPr="001F0C00" w:rsidTr="002A7B8A">
        <w:trPr>
          <w:trHeight w:val="468"/>
        </w:trPr>
        <w:tc>
          <w:tcPr>
            <w:tcW w:type="dxa" w:w="2091"/>
            <w:vMerge/>
            <w:tcBorders>
              <w:top w:val="nil"/>
              <w:left w:color="000000" w:space="0" w:sz="8" w:val="single"/>
              <w:bottom w:color="000000" w:space="0" w:sz="8" w:val="single"/>
              <w:right w:color="000000" w:space="0" w:sz="8" w:val="single"/>
            </w:tcBorders>
            <w:vAlign w:val="center"/>
            <w:hideMark/>
          </w:tcPr>
          <w:p w14:paraId="523C15FC" w14:textId="77777777" w:rsidP="005E6AEA" w:rsidR="005E6AEA" w:rsidRDefault="005E6AEA" w:rsidRPr="001F0C00">
            <w:pPr>
              <w:spacing w:line="288" w:lineRule="auto"/>
              <w:rPr>
                <w:rFonts w:ascii="Arial" w:cs="Arial" w:hAnsi="Arial"/>
                <w:color w:val="000000"/>
                <w:sz w:val="22"/>
                <w:szCs w:val="22"/>
                <w:lang w:eastAsia="fr-FR" w:val="fr-FR"/>
              </w:rPr>
            </w:pPr>
          </w:p>
        </w:tc>
        <w:tc>
          <w:tcPr>
            <w:tcW w:type="dxa" w:w="1453"/>
            <w:tcBorders>
              <w:top w:val="nil"/>
              <w:left w:val="nil"/>
              <w:bottom w:color="000000" w:space="0" w:sz="8" w:val="single"/>
              <w:right w:color="000000" w:space="0" w:sz="8" w:val="single"/>
            </w:tcBorders>
            <w:shd w:color="auto" w:fill="auto" w:val="clear"/>
            <w:vAlign w:val="center"/>
            <w:hideMark/>
          </w:tcPr>
          <w:p w14:paraId="66243551" w14:textId="77777777" w:rsidP="005E6AEA" w:rsidR="005E6AEA" w:rsidRDefault="005E6AE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IVB</w:t>
            </w:r>
          </w:p>
        </w:tc>
        <w:tc>
          <w:tcPr>
            <w:tcW w:type="dxa" w:w="2693"/>
            <w:tcBorders>
              <w:top w:val="nil"/>
              <w:left w:val="nil"/>
              <w:bottom w:color="000000" w:space="0" w:sz="8" w:val="single"/>
              <w:right w:color="000000" w:space="0" w:sz="8" w:val="single"/>
            </w:tcBorders>
            <w:shd w:color="000000" w:fill="FFE699" w:val="clear"/>
            <w:vAlign w:val="center"/>
            <w:hideMark/>
          </w:tcPr>
          <w:p w14:paraId="161E5D4A" w14:textId="293C3321" w:rsidP="005E6AEA" w:rsidR="005E6AE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1 985 €</w:t>
            </w:r>
          </w:p>
        </w:tc>
      </w:tr>
      <w:tr w14:paraId="38ADBD3A" w14:textId="77777777" w:rsidR="005E6AEA" w:rsidRPr="001F0C00" w:rsidTr="002A7B8A">
        <w:trPr>
          <w:trHeight w:val="300"/>
        </w:trPr>
        <w:tc>
          <w:tcPr>
            <w:tcW w:type="dxa" w:w="2091"/>
            <w:vMerge w:val="restart"/>
            <w:tcBorders>
              <w:top w:val="nil"/>
              <w:left w:color="000000" w:space="0" w:sz="8" w:val="single"/>
              <w:bottom w:color="000000" w:space="0" w:sz="8" w:val="single"/>
              <w:right w:color="000000" w:space="0" w:sz="8" w:val="single"/>
            </w:tcBorders>
            <w:shd w:color="auto" w:fill="auto" w:val="clear"/>
            <w:vAlign w:val="center"/>
            <w:hideMark/>
          </w:tcPr>
          <w:p w14:paraId="2626E300" w14:textId="77777777" w:rsidP="005E6AEA" w:rsidR="005E6AEA" w:rsidRDefault="005E6AEA" w:rsidRPr="001F0C00">
            <w:pPr>
              <w:spacing w:line="288" w:lineRule="auto"/>
              <w:rPr>
                <w:rFonts w:ascii="Arial" w:cs="Arial" w:hAnsi="Arial"/>
                <w:color w:val="000000"/>
                <w:sz w:val="22"/>
                <w:szCs w:val="22"/>
                <w:lang w:eastAsia="fr-FR" w:val="fr-FR"/>
              </w:rPr>
            </w:pPr>
            <w:r w:rsidRPr="001F0C00">
              <w:rPr>
                <w:rFonts w:ascii="Arial" w:cs="Arial" w:hAnsi="Arial"/>
                <w:color w:val="000000"/>
                <w:sz w:val="22"/>
                <w:szCs w:val="22"/>
                <w:lang w:eastAsia="fr-FR" w:val="fr-FR"/>
              </w:rPr>
              <w:t>Agent de maîtrise</w:t>
            </w:r>
          </w:p>
        </w:tc>
        <w:tc>
          <w:tcPr>
            <w:tcW w:type="dxa" w:w="1453"/>
            <w:tcBorders>
              <w:top w:val="nil"/>
              <w:left w:val="nil"/>
              <w:bottom w:color="000000" w:space="0" w:sz="8" w:val="single"/>
              <w:right w:color="000000" w:space="0" w:sz="8" w:val="single"/>
            </w:tcBorders>
            <w:shd w:color="auto" w:fill="auto" w:val="clear"/>
            <w:vAlign w:val="center"/>
            <w:hideMark/>
          </w:tcPr>
          <w:p w14:paraId="3CDF46E0" w14:textId="77777777" w:rsidP="005E6AEA" w:rsidR="005E6AEA" w:rsidRDefault="005E6AE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V</w:t>
            </w:r>
          </w:p>
        </w:tc>
        <w:tc>
          <w:tcPr>
            <w:tcW w:type="dxa" w:w="2693"/>
            <w:tcBorders>
              <w:top w:val="nil"/>
              <w:left w:val="nil"/>
              <w:bottom w:color="000000" w:space="0" w:sz="8" w:val="single"/>
              <w:right w:color="000000" w:space="0" w:sz="8" w:val="single"/>
            </w:tcBorders>
            <w:shd w:color="000000" w:fill="FFE699" w:val="clear"/>
            <w:vAlign w:val="center"/>
            <w:hideMark/>
          </w:tcPr>
          <w:p w14:paraId="5CAECAFA" w14:textId="1BB1B27E" w:rsidP="005E6AEA" w:rsidR="005E6AE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2 015 €</w:t>
            </w:r>
          </w:p>
        </w:tc>
      </w:tr>
      <w:tr w14:paraId="71418870" w14:textId="77777777" w:rsidR="005E6AEA" w:rsidRPr="001F0C00" w:rsidTr="002A7B8A">
        <w:trPr>
          <w:trHeight w:val="468"/>
        </w:trPr>
        <w:tc>
          <w:tcPr>
            <w:tcW w:type="dxa" w:w="2091"/>
            <w:vMerge/>
            <w:tcBorders>
              <w:top w:val="nil"/>
              <w:left w:color="000000" w:space="0" w:sz="8" w:val="single"/>
              <w:bottom w:color="000000" w:space="0" w:sz="8" w:val="single"/>
              <w:right w:color="000000" w:space="0" w:sz="8" w:val="single"/>
            </w:tcBorders>
            <w:vAlign w:val="center"/>
            <w:hideMark/>
          </w:tcPr>
          <w:p w14:paraId="7C411CD4" w14:textId="77777777" w:rsidP="005E6AEA" w:rsidR="005E6AEA" w:rsidRDefault="005E6AEA" w:rsidRPr="001F0C00">
            <w:pPr>
              <w:spacing w:line="288" w:lineRule="auto"/>
              <w:rPr>
                <w:rFonts w:ascii="Arial" w:cs="Arial" w:hAnsi="Arial"/>
                <w:color w:val="000000"/>
                <w:sz w:val="22"/>
                <w:szCs w:val="22"/>
                <w:lang w:eastAsia="fr-FR" w:val="fr-FR"/>
              </w:rPr>
            </w:pPr>
          </w:p>
        </w:tc>
        <w:tc>
          <w:tcPr>
            <w:tcW w:type="dxa" w:w="1453"/>
            <w:tcBorders>
              <w:top w:val="nil"/>
              <w:left w:val="nil"/>
              <w:bottom w:color="000000" w:space="0" w:sz="8" w:val="single"/>
              <w:right w:color="000000" w:space="0" w:sz="8" w:val="single"/>
            </w:tcBorders>
            <w:shd w:color="auto" w:fill="auto" w:val="clear"/>
            <w:vAlign w:val="center"/>
            <w:hideMark/>
          </w:tcPr>
          <w:p w14:paraId="68FBEB26" w14:textId="77777777" w:rsidP="005E6AEA" w:rsidR="005E6AEA" w:rsidRDefault="005E6AE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VI</w:t>
            </w:r>
          </w:p>
        </w:tc>
        <w:tc>
          <w:tcPr>
            <w:tcW w:type="dxa" w:w="2693"/>
            <w:tcBorders>
              <w:top w:val="nil"/>
              <w:left w:val="nil"/>
              <w:bottom w:color="000000" w:space="0" w:sz="8" w:val="single"/>
              <w:right w:color="000000" w:space="0" w:sz="8" w:val="single"/>
            </w:tcBorders>
            <w:shd w:color="000000" w:fill="FFE699" w:val="clear"/>
            <w:vAlign w:val="center"/>
            <w:hideMark/>
          </w:tcPr>
          <w:p w14:paraId="2378EDA5" w14:textId="4944BA1D" w:rsidP="00A85887" w:rsidR="005E6AEA" w:rsidRDefault="005E6AE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2 1</w:t>
            </w:r>
            <w:r w:rsidR="00A85887">
              <w:rPr>
                <w:rFonts w:ascii="Arial" w:cs="Arial" w:hAnsi="Arial"/>
                <w:color w:val="000000"/>
                <w:sz w:val="22"/>
                <w:szCs w:val="22"/>
                <w:lang w:eastAsia="fr-FR" w:val="fr-FR"/>
              </w:rPr>
              <w:t>15</w:t>
            </w:r>
            <w:r w:rsidRPr="005E6AEA">
              <w:rPr>
                <w:rFonts w:ascii="Arial" w:cs="Arial" w:hAnsi="Arial"/>
                <w:color w:val="000000"/>
                <w:sz w:val="22"/>
                <w:szCs w:val="22"/>
                <w:lang w:eastAsia="fr-FR" w:val="fr-FR"/>
              </w:rPr>
              <w:t xml:space="preserve"> €</w:t>
            </w:r>
          </w:p>
        </w:tc>
      </w:tr>
    </w:tbl>
    <w:p w14:paraId="7A1C250C" w14:textId="77777777" w:rsidP="001F0C00" w:rsidR="003424BA" w:rsidRDefault="003424BA" w:rsidRPr="001F0C00">
      <w:pPr>
        <w:pStyle w:val="Paragraphedeliste"/>
        <w:spacing w:line="288" w:lineRule="auto"/>
        <w:ind w:left="1134"/>
        <w:jc w:val="both"/>
        <w:rPr>
          <w:rFonts w:ascii="Arial" w:cs="Arial" w:hAnsi="Arial"/>
          <w:b/>
          <w:sz w:val="22"/>
          <w:szCs w:val="22"/>
          <w:lang w:eastAsia="fr-FR" w:val="fr-FR"/>
        </w:rPr>
      </w:pPr>
    </w:p>
    <w:p w14:paraId="24C64103" w14:textId="77777777" w:rsidP="001F0C00" w:rsidR="003424BA" w:rsidRDefault="003424BA" w:rsidRPr="001F0C00">
      <w:pPr>
        <w:spacing w:line="288" w:lineRule="auto"/>
        <w:jc w:val="both"/>
        <w:rPr>
          <w:rFonts w:ascii="Arial" w:cs="Arial" w:hAnsi="Arial"/>
          <w:sz w:val="22"/>
          <w:szCs w:val="22"/>
          <w:lang w:eastAsia="fr-FR" w:val="fr-FR"/>
        </w:rPr>
      </w:pPr>
    </w:p>
    <w:p w14:paraId="64B8C91C" w14:textId="77777777" w:rsidP="001F0C00" w:rsidR="003424BA" w:rsidRDefault="003424BA" w:rsidRPr="001F0C00">
      <w:pPr>
        <w:pStyle w:val="Paragraphedeliste"/>
        <w:numPr>
          <w:ilvl w:val="0"/>
          <w:numId w:val="21"/>
        </w:numPr>
        <w:spacing w:line="288" w:lineRule="auto"/>
        <w:ind w:firstLine="414"/>
        <w:jc w:val="both"/>
        <w:rPr>
          <w:rFonts w:ascii="Arial" w:cs="Arial" w:hAnsi="Arial"/>
          <w:b/>
          <w:sz w:val="22"/>
          <w:szCs w:val="22"/>
          <w:lang w:eastAsia="fr-FR" w:val="fr-FR"/>
        </w:rPr>
      </w:pPr>
      <w:r w:rsidRPr="001F0C00">
        <w:rPr>
          <w:rFonts w:ascii="Arial" w:cs="Arial" w:hAnsi="Arial"/>
          <w:b/>
          <w:sz w:val="22"/>
          <w:szCs w:val="22"/>
          <w:lang w:eastAsia="fr-FR" w:val="fr-FR"/>
        </w:rPr>
        <w:t>Une grille artisans (boucherie et boulangerie)</w:t>
      </w:r>
    </w:p>
    <w:p w14:paraId="200819C8" w14:textId="77777777" w:rsidP="001F0C00" w:rsidR="003424BA" w:rsidRDefault="003424BA" w:rsidRPr="001F0C00">
      <w:pPr>
        <w:pStyle w:val="Paragraphedeliste"/>
        <w:spacing w:line="288" w:lineRule="auto"/>
        <w:ind w:left="1134"/>
        <w:jc w:val="both"/>
        <w:rPr>
          <w:rFonts w:ascii="Arial" w:cs="Arial" w:hAnsi="Arial"/>
          <w:b/>
          <w:sz w:val="22"/>
          <w:szCs w:val="22"/>
          <w:lang w:eastAsia="fr-FR" w:val="fr-FR"/>
        </w:rPr>
      </w:pPr>
    </w:p>
    <w:tbl>
      <w:tblPr>
        <w:tblW w:type="dxa" w:w="6095"/>
        <w:tblInd w:type="dxa" w:w="1266"/>
        <w:tblCellMar>
          <w:left w:type="dxa" w:w="70"/>
          <w:right w:type="dxa" w:w="70"/>
        </w:tblCellMar>
        <w:tblLook w:firstColumn="1" w:firstRow="1" w:lastColumn="0" w:lastRow="0" w:noHBand="0" w:noVBand="1" w:val="04A0"/>
      </w:tblPr>
      <w:tblGrid>
        <w:gridCol w:w="1949"/>
        <w:gridCol w:w="1240"/>
        <w:gridCol w:w="2906"/>
      </w:tblGrid>
      <w:tr w14:paraId="6EF99088" w14:textId="77777777" w:rsidR="003424BA" w:rsidRPr="00B526AC" w:rsidTr="002A7B8A">
        <w:trPr>
          <w:trHeight w:val="840"/>
        </w:trPr>
        <w:tc>
          <w:tcPr>
            <w:tcW w:type="dxa" w:w="3189"/>
            <w:gridSpan w:val="2"/>
            <w:tcBorders>
              <w:top w:color="000000" w:space="0" w:sz="8" w:val="single"/>
              <w:left w:color="000000" w:space="0" w:sz="8" w:val="single"/>
              <w:bottom w:color="000000" w:space="0" w:sz="8" w:val="single"/>
              <w:right w:color="000000" w:space="0" w:sz="8" w:val="single"/>
            </w:tcBorders>
            <w:shd w:color="auto" w:fill="auto" w:val="clear"/>
            <w:vAlign w:val="center"/>
            <w:hideMark/>
          </w:tcPr>
          <w:p w14:paraId="71D1C2A1"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Niveaux CCN</w:t>
            </w:r>
          </w:p>
        </w:tc>
        <w:tc>
          <w:tcPr>
            <w:tcW w:type="dxa" w:w="2906"/>
            <w:tcBorders>
              <w:top w:color="000000" w:space="0" w:sz="8" w:val="single"/>
              <w:left w:val="nil"/>
              <w:bottom w:color="000000" w:space="0" w:sz="8" w:val="single"/>
              <w:right w:color="000000" w:space="0" w:sz="8" w:val="single"/>
            </w:tcBorders>
            <w:shd w:color="000000" w:fill="FFE699" w:val="clear"/>
            <w:vAlign w:val="center"/>
            <w:hideMark/>
          </w:tcPr>
          <w:p w14:paraId="17248471"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sz w:val="22"/>
                <w:szCs w:val="22"/>
                <w:lang w:eastAsia="fr-FR" w:val="fr-FR"/>
              </w:rPr>
              <w:t>Salaire mensuel 36,75h (pauses comprises)</w:t>
            </w:r>
          </w:p>
        </w:tc>
      </w:tr>
      <w:tr w14:paraId="2C54EA0C" w14:textId="77777777" w:rsidR="003424BA" w:rsidRPr="00B526AC" w:rsidTr="002A7B8A">
        <w:trPr>
          <w:trHeight w:val="468"/>
        </w:trPr>
        <w:tc>
          <w:tcPr>
            <w:tcW w:type="dxa" w:w="1949"/>
            <w:vMerge w:val="restart"/>
            <w:tcBorders>
              <w:top w:val="nil"/>
              <w:left w:color="000000" w:space="0" w:sz="8" w:val="single"/>
              <w:bottom w:color="000000" w:space="0" w:sz="8" w:val="single"/>
              <w:right w:color="000000" w:space="0" w:sz="8" w:val="single"/>
            </w:tcBorders>
            <w:shd w:color="auto" w:fill="auto" w:val="clear"/>
            <w:vAlign w:val="center"/>
            <w:hideMark/>
          </w:tcPr>
          <w:p w14:paraId="772A950F" w14:textId="77777777" w:rsidP="001F0C00" w:rsidR="003424BA" w:rsidRDefault="003424BA" w:rsidRPr="001F0C00">
            <w:pPr>
              <w:spacing w:line="288" w:lineRule="auto"/>
              <w:rPr>
                <w:rFonts w:ascii="Arial" w:cs="Arial" w:hAnsi="Arial"/>
                <w:color w:val="000000"/>
                <w:sz w:val="22"/>
                <w:szCs w:val="22"/>
                <w:lang w:eastAsia="fr-FR" w:val="fr-FR"/>
              </w:rPr>
            </w:pPr>
            <w:r w:rsidRPr="001F0C00">
              <w:rPr>
                <w:rFonts w:ascii="Arial" w:cs="Arial" w:hAnsi="Arial"/>
                <w:color w:val="000000"/>
                <w:sz w:val="22"/>
                <w:szCs w:val="22"/>
                <w:lang w:eastAsia="fr-FR" w:val="fr-FR"/>
              </w:rPr>
              <w:t>Employé</w:t>
            </w:r>
          </w:p>
        </w:tc>
        <w:tc>
          <w:tcPr>
            <w:tcW w:type="dxa" w:w="1240"/>
            <w:tcBorders>
              <w:top w:val="nil"/>
              <w:left w:val="nil"/>
              <w:bottom w:color="000000" w:space="0" w:sz="8" w:val="single"/>
              <w:right w:color="000000" w:space="0" w:sz="8" w:val="single"/>
            </w:tcBorders>
            <w:shd w:color="auto" w:fill="auto" w:val="clear"/>
            <w:vAlign w:val="center"/>
            <w:hideMark/>
          </w:tcPr>
          <w:p w14:paraId="37A550C4"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IA</w:t>
            </w:r>
          </w:p>
        </w:tc>
        <w:tc>
          <w:tcPr>
            <w:tcW w:type="dxa" w:w="2906"/>
            <w:vMerge w:val="restart"/>
            <w:tcBorders>
              <w:top w:val="nil"/>
              <w:left w:val="nil"/>
              <w:right w:color="000000" w:space="0" w:sz="8" w:val="single"/>
            </w:tcBorders>
            <w:shd w:color="auto" w:fill="auto" w:val="clear"/>
            <w:vAlign w:val="center"/>
          </w:tcPr>
          <w:p w14:paraId="5C1853D5" w14:textId="2CD714AC" w:rsidP="005E6AEA"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 xml:space="preserve">Vendeur en boucherie / boulangerie </w:t>
            </w:r>
            <w:r w:rsidR="005E6AEA" w:rsidRPr="005E6AEA">
              <w:rPr>
                <w:rFonts w:ascii="Arial" w:cs="Arial" w:hAnsi="Arial"/>
                <w:color w:val="000000"/>
                <w:sz w:val="22"/>
                <w:szCs w:val="22"/>
                <w:lang w:eastAsia="fr-FR" w:val="fr-FR"/>
              </w:rPr>
              <w:sym w:char="F0E0" w:font="Wingdings"/>
            </w:r>
            <w:r w:rsidR="005E6AEA">
              <w:rPr>
                <w:rFonts w:ascii="Arial" w:cs="Arial" w:hAnsi="Arial"/>
                <w:color w:val="000000"/>
                <w:sz w:val="22"/>
                <w:szCs w:val="22"/>
                <w:lang w:eastAsia="fr-FR" w:val="fr-FR"/>
              </w:rPr>
              <w:t xml:space="preserve"> </w:t>
            </w:r>
            <w:r w:rsidRPr="001F0C00">
              <w:rPr>
                <w:rFonts w:ascii="Arial" w:cs="Arial" w:hAnsi="Arial"/>
                <w:color w:val="000000"/>
                <w:sz w:val="22"/>
                <w:szCs w:val="22"/>
                <w:lang w:eastAsia="fr-FR" w:val="fr-FR"/>
              </w:rPr>
              <w:t>VMM</w:t>
            </w:r>
          </w:p>
        </w:tc>
      </w:tr>
      <w:tr w14:paraId="1F7B4AB8" w14:textId="77777777" w:rsidR="003424BA" w:rsidRPr="001F0C00" w:rsidTr="002A7B8A">
        <w:trPr>
          <w:trHeight w:val="300"/>
        </w:trPr>
        <w:tc>
          <w:tcPr>
            <w:tcW w:type="dxa" w:w="1949"/>
            <w:vMerge/>
            <w:tcBorders>
              <w:top w:val="nil"/>
              <w:left w:color="000000" w:space="0" w:sz="8" w:val="single"/>
              <w:bottom w:color="000000" w:space="0" w:sz="8" w:val="single"/>
              <w:right w:color="000000" w:space="0" w:sz="8" w:val="single"/>
            </w:tcBorders>
            <w:vAlign w:val="center"/>
            <w:hideMark/>
          </w:tcPr>
          <w:p w14:paraId="50A395C4"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2EB55E04"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IB</w:t>
            </w:r>
          </w:p>
        </w:tc>
        <w:tc>
          <w:tcPr>
            <w:tcW w:type="dxa" w:w="2906"/>
            <w:vMerge/>
            <w:tcBorders>
              <w:left w:val="nil"/>
              <w:right w:color="000000" w:space="0" w:sz="8" w:val="single"/>
            </w:tcBorders>
            <w:shd w:color="auto" w:fill="auto" w:val="clear"/>
            <w:vAlign w:val="center"/>
          </w:tcPr>
          <w:p w14:paraId="7EE482CF" w14:textId="77777777" w:rsidP="001F0C00" w:rsidR="003424BA" w:rsidRDefault="003424BA" w:rsidRPr="001F0C00">
            <w:pPr>
              <w:spacing w:line="288" w:lineRule="auto"/>
              <w:jc w:val="center"/>
              <w:rPr>
                <w:rFonts w:ascii="Arial" w:cs="Arial" w:hAnsi="Arial"/>
                <w:color w:val="000000"/>
                <w:sz w:val="22"/>
                <w:szCs w:val="22"/>
                <w:lang w:eastAsia="fr-FR" w:val="fr-FR"/>
              </w:rPr>
            </w:pPr>
          </w:p>
        </w:tc>
      </w:tr>
      <w:tr w14:paraId="224D2BEA" w14:textId="77777777" w:rsidR="003424BA" w:rsidRPr="001F0C00" w:rsidTr="002A7B8A">
        <w:trPr>
          <w:trHeight w:val="468"/>
        </w:trPr>
        <w:tc>
          <w:tcPr>
            <w:tcW w:type="dxa" w:w="1949"/>
            <w:vMerge/>
            <w:tcBorders>
              <w:top w:val="nil"/>
              <w:left w:color="000000" w:space="0" w:sz="8" w:val="single"/>
              <w:bottom w:color="000000" w:space="0" w:sz="8" w:val="single"/>
              <w:right w:color="000000" w:space="0" w:sz="8" w:val="single"/>
            </w:tcBorders>
            <w:vAlign w:val="center"/>
            <w:hideMark/>
          </w:tcPr>
          <w:p w14:paraId="57EE30B6"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67CF94F9"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IIA</w:t>
            </w:r>
          </w:p>
        </w:tc>
        <w:tc>
          <w:tcPr>
            <w:tcW w:type="dxa" w:w="2906"/>
            <w:vMerge/>
            <w:tcBorders>
              <w:left w:val="nil"/>
              <w:right w:color="000000" w:space="0" w:sz="8" w:val="single"/>
            </w:tcBorders>
            <w:shd w:color="auto" w:fill="auto" w:val="clear"/>
            <w:vAlign w:val="center"/>
          </w:tcPr>
          <w:p w14:paraId="21931303" w14:textId="77777777" w:rsidP="001F0C00" w:rsidR="003424BA" w:rsidRDefault="003424BA" w:rsidRPr="001F0C00">
            <w:pPr>
              <w:spacing w:line="288" w:lineRule="auto"/>
              <w:jc w:val="center"/>
              <w:rPr>
                <w:rFonts w:ascii="Arial" w:cs="Arial" w:hAnsi="Arial"/>
                <w:color w:val="000000"/>
                <w:sz w:val="22"/>
                <w:szCs w:val="22"/>
                <w:lang w:eastAsia="fr-FR" w:val="fr-FR"/>
              </w:rPr>
            </w:pPr>
          </w:p>
        </w:tc>
      </w:tr>
      <w:tr w14:paraId="30C67185" w14:textId="77777777" w:rsidR="003424BA" w:rsidRPr="001F0C00" w:rsidTr="002A7B8A">
        <w:trPr>
          <w:trHeight w:val="300"/>
        </w:trPr>
        <w:tc>
          <w:tcPr>
            <w:tcW w:type="dxa" w:w="1949"/>
            <w:vMerge/>
            <w:tcBorders>
              <w:top w:val="nil"/>
              <w:left w:color="000000" w:space="0" w:sz="8" w:val="single"/>
              <w:bottom w:color="000000" w:space="0" w:sz="8" w:val="single"/>
              <w:right w:color="000000" w:space="0" w:sz="8" w:val="single"/>
            </w:tcBorders>
            <w:vAlign w:val="center"/>
            <w:hideMark/>
          </w:tcPr>
          <w:p w14:paraId="059A70F9"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10ECC671"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IIB</w:t>
            </w:r>
          </w:p>
        </w:tc>
        <w:tc>
          <w:tcPr>
            <w:tcW w:type="dxa" w:w="2906"/>
            <w:vMerge/>
            <w:tcBorders>
              <w:left w:val="nil"/>
              <w:bottom w:color="000000" w:space="0" w:sz="8" w:val="single"/>
              <w:right w:color="000000" w:space="0" w:sz="8" w:val="single"/>
            </w:tcBorders>
            <w:shd w:color="auto" w:fill="auto" w:val="clear"/>
            <w:vAlign w:val="center"/>
          </w:tcPr>
          <w:p w14:paraId="6685A98D" w14:textId="77777777" w:rsidP="001F0C00" w:rsidR="003424BA" w:rsidRDefault="003424BA" w:rsidRPr="001F0C00">
            <w:pPr>
              <w:spacing w:line="288" w:lineRule="auto"/>
              <w:jc w:val="center"/>
              <w:rPr>
                <w:rFonts w:ascii="Arial" w:cs="Arial" w:hAnsi="Arial"/>
                <w:color w:val="000000"/>
                <w:sz w:val="22"/>
                <w:szCs w:val="22"/>
                <w:lang w:eastAsia="fr-FR" w:val="fr-FR"/>
              </w:rPr>
            </w:pPr>
          </w:p>
        </w:tc>
      </w:tr>
      <w:tr w14:paraId="555330CF" w14:textId="77777777" w:rsidR="003424BA" w:rsidRPr="001F0C00" w:rsidTr="002A7B8A">
        <w:trPr>
          <w:trHeight w:val="300"/>
        </w:trPr>
        <w:tc>
          <w:tcPr>
            <w:tcW w:type="dxa" w:w="1949"/>
            <w:vMerge/>
            <w:tcBorders>
              <w:top w:val="nil"/>
              <w:left w:color="000000" w:space="0" w:sz="8" w:val="single"/>
              <w:bottom w:color="000000" w:space="0" w:sz="8" w:val="single"/>
              <w:right w:color="000000" w:space="0" w:sz="8" w:val="single"/>
            </w:tcBorders>
            <w:vAlign w:val="center"/>
            <w:hideMark/>
          </w:tcPr>
          <w:p w14:paraId="47FDD95A"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708829F5"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IIIA</w:t>
            </w:r>
          </w:p>
        </w:tc>
        <w:tc>
          <w:tcPr>
            <w:tcW w:type="dxa" w:w="2906"/>
            <w:tcBorders>
              <w:top w:val="nil"/>
              <w:left w:val="nil"/>
              <w:bottom w:color="000000" w:space="0" w:sz="8" w:val="single"/>
              <w:right w:color="000000" w:space="0" w:sz="8" w:val="single"/>
            </w:tcBorders>
            <w:shd w:color="000000" w:fill="FFE699" w:val="clear"/>
            <w:vAlign w:val="center"/>
            <w:hideMark/>
          </w:tcPr>
          <w:p w14:paraId="32BE9B29" w14:textId="0F7BEE08"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 xml:space="preserve">1 </w:t>
            </w:r>
            <w:r w:rsidR="005E6AEA" w:rsidRPr="005E6AEA">
              <w:rPr>
                <w:rFonts w:ascii="Arial" w:cs="Arial" w:hAnsi="Arial"/>
                <w:color w:val="000000"/>
                <w:sz w:val="22"/>
                <w:szCs w:val="22"/>
                <w:lang w:eastAsia="fr-FR" w:val="fr-FR"/>
              </w:rPr>
              <w:t>925</w:t>
            </w:r>
            <w:r w:rsidRPr="005E6AEA">
              <w:rPr>
                <w:rFonts w:ascii="Arial" w:cs="Arial" w:hAnsi="Arial"/>
                <w:color w:val="000000"/>
                <w:sz w:val="22"/>
                <w:szCs w:val="22"/>
                <w:lang w:eastAsia="fr-FR" w:val="fr-FR"/>
              </w:rPr>
              <w:t xml:space="preserve"> €</w:t>
            </w:r>
          </w:p>
        </w:tc>
      </w:tr>
      <w:tr w14:paraId="049B8CA0" w14:textId="77777777" w:rsidR="003424BA" w:rsidRPr="001F0C00" w:rsidTr="002A7B8A">
        <w:trPr>
          <w:trHeight w:val="300"/>
        </w:trPr>
        <w:tc>
          <w:tcPr>
            <w:tcW w:type="dxa" w:w="1949"/>
            <w:vMerge/>
            <w:tcBorders>
              <w:top w:val="nil"/>
              <w:left w:color="000000" w:space="0" w:sz="8" w:val="single"/>
              <w:bottom w:color="000000" w:space="0" w:sz="8" w:val="single"/>
              <w:right w:color="000000" w:space="0" w:sz="8" w:val="single"/>
            </w:tcBorders>
            <w:vAlign w:val="center"/>
            <w:hideMark/>
          </w:tcPr>
          <w:p w14:paraId="738468E3"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39B8B7B0"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IIIB</w:t>
            </w:r>
          </w:p>
        </w:tc>
        <w:tc>
          <w:tcPr>
            <w:tcW w:type="dxa" w:w="2906"/>
            <w:tcBorders>
              <w:top w:val="nil"/>
              <w:left w:val="nil"/>
              <w:bottom w:color="000000" w:space="0" w:sz="8" w:val="single"/>
              <w:right w:color="000000" w:space="0" w:sz="8" w:val="single"/>
            </w:tcBorders>
            <w:shd w:color="000000" w:fill="FFE699" w:val="clear"/>
            <w:vAlign w:val="center"/>
            <w:hideMark/>
          </w:tcPr>
          <w:p w14:paraId="7E6BB213" w14:textId="5599D852"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1 9</w:t>
            </w:r>
            <w:r w:rsidR="005E6AEA" w:rsidRPr="005E6AEA">
              <w:rPr>
                <w:rFonts w:ascii="Arial" w:cs="Arial" w:hAnsi="Arial"/>
                <w:color w:val="000000"/>
                <w:sz w:val="22"/>
                <w:szCs w:val="22"/>
                <w:lang w:eastAsia="fr-FR" w:val="fr-FR"/>
              </w:rPr>
              <w:t>55</w:t>
            </w:r>
            <w:r w:rsidRPr="005E6AEA">
              <w:rPr>
                <w:rFonts w:ascii="Arial" w:cs="Arial" w:hAnsi="Arial"/>
                <w:color w:val="000000"/>
                <w:sz w:val="22"/>
                <w:szCs w:val="22"/>
                <w:lang w:eastAsia="fr-FR" w:val="fr-FR"/>
              </w:rPr>
              <w:t xml:space="preserve"> €</w:t>
            </w:r>
          </w:p>
        </w:tc>
      </w:tr>
      <w:tr w14:paraId="3E4DAD02" w14:textId="77777777" w:rsidR="003424BA" w:rsidRPr="001F0C00" w:rsidTr="002A7B8A">
        <w:trPr>
          <w:trHeight w:val="300"/>
        </w:trPr>
        <w:tc>
          <w:tcPr>
            <w:tcW w:type="dxa" w:w="1949"/>
            <w:vMerge/>
            <w:tcBorders>
              <w:top w:val="nil"/>
              <w:left w:color="000000" w:space="0" w:sz="8" w:val="single"/>
              <w:bottom w:color="000000" w:space="0" w:sz="8" w:val="single"/>
              <w:right w:color="000000" w:space="0" w:sz="8" w:val="single"/>
            </w:tcBorders>
            <w:vAlign w:val="center"/>
            <w:hideMark/>
          </w:tcPr>
          <w:p w14:paraId="5E6E8434"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50D2B3EE"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IVA</w:t>
            </w:r>
          </w:p>
        </w:tc>
        <w:tc>
          <w:tcPr>
            <w:tcW w:type="dxa" w:w="2906"/>
            <w:tcBorders>
              <w:top w:val="nil"/>
              <w:left w:val="nil"/>
              <w:bottom w:color="000000" w:space="0" w:sz="8" w:val="single"/>
              <w:right w:color="000000" w:space="0" w:sz="8" w:val="single"/>
            </w:tcBorders>
            <w:shd w:color="000000" w:fill="FFE699" w:val="clear"/>
            <w:vAlign w:val="center"/>
            <w:hideMark/>
          </w:tcPr>
          <w:p w14:paraId="3E4D80A9" w14:textId="72424BEE"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1 9</w:t>
            </w:r>
            <w:r w:rsidR="005E6AEA" w:rsidRPr="005E6AEA">
              <w:rPr>
                <w:rFonts w:ascii="Arial" w:cs="Arial" w:hAnsi="Arial"/>
                <w:color w:val="000000"/>
                <w:sz w:val="22"/>
                <w:szCs w:val="22"/>
                <w:lang w:eastAsia="fr-FR" w:val="fr-FR"/>
              </w:rPr>
              <w:t>95</w:t>
            </w:r>
            <w:r w:rsidRPr="005E6AEA">
              <w:rPr>
                <w:rFonts w:ascii="Arial" w:cs="Arial" w:hAnsi="Arial"/>
                <w:color w:val="000000"/>
                <w:sz w:val="22"/>
                <w:szCs w:val="22"/>
                <w:lang w:eastAsia="fr-FR" w:val="fr-FR"/>
              </w:rPr>
              <w:t xml:space="preserve"> €</w:t>
            </w:r>
          </w:p>
        </w:tc>
      </w:tr>
      <w:tr w14:paraId="100F5A94" w14:textId="77777777" w:rsidR="003424BA" w:rsidRPr="001F0C00" w:rsidTr="002A7B8A">
        <w:trPr>
          <w:trHeight w:val="300"/>
        </w:trPr>
        <w:tc>
          <w:tcPr>
            <w:tcW w:type="dxa" w:w="1949"/>
            <w:vMerge/>
            <w:tcBorders>
              <w:top w:val="nil"/>
              <w:left w:color="000000" w:space="0" w:sz="8" w:val="single"/>
              <w:bottom w:color="000000" w:space="0" w:sz="8" w:val="single"/>
              <w:right w:color="000000" w:space="0" w:sz="8" w:val="single"/>
            </w:tcBorders>
            <w:vAlign w:val="center"/>
            <w:hideMark/>
          </w:tcPr>
          <w:p w14:paraId="44F308DB"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3AA79F50"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IVB</w:t>
            </w:r>
          </w:p>
        </w:tc>
        <w:tc>
          <w:tcPr>
            <w:tcW w:type="dxa" w:w="2906"/>
            <w:tcBorders>
              <w:top w:val="nil"/>
              <w:left w:val="nil"/>
              <w:bottom w:color="000000" w:space="0" w:sz="8" w:val="single"/>
              <w:right w:color="000000" w:space="0" w:sz="8" w:val="single"/>
            </w:tcBorders>
            <w:shd w:color="000000" w:fill="FFE699" w:val="clear"/>
            <w:vAlign w:val="center"/>
            <w:hideMark/>
          </w:tcPr>
          <w:p w14:paraId="4B978D2A" w14:textId="763EF22F" w:rsidP="005E6AEA"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2 0</w:t>
            </w:r>
            <w:r w:rsidR="005E6AEA" w:rsidRPr="005E6AEA">
              <w:rPr>
                <w:rFonts w:ascii="Arial" w:cs="Arial" w:hAnsi="Arial"/>
                <w:color w:val="000000"/>
                <w:sz w:val="22"/>
                <w:szCs w:val="22"/>
                <w:lang w:eastAsia="fr-FR" w:val="fr-FR"/>
              </w:rPr>
              <w:t>35</w:t>
            </w:r>
            <w:r w:rsidRPr="005E6AEA">
              <w:rPr>
                <w:rFonts w:ascii="Arial" w:cs="Arial" w:hAnsi="Arial"/>
                <w:color w:val="000000"/>
                <w:sz w:val="22"/>
                <w:szCs w:val="22"/>
                <w:lang w:eastAsia="fr-FR" w:val="fr-FR"/>
              </w:rPr>
              <w:t xml:space="preserve"> €</w:t>
            </w:r>
          </w:p>
        </w:tc>
      </w:tr>
      <w:tr w14:paraId="5BD4A5C4" w14:textId="77777777" w:rsidR="003424BA" w:rsidRPr="001F0C00" w:rsidTr="002A7B8A">
        <w:trPr>
          <w:trHeight w:val="300"/>
        </w:trPr>
        <w:tc>
          <w:tcPr>
            <w:tcW w:type="dxa" w:w="1949"/>
            <w:vMerge w:val="restart"/>
            <w:tcBorders>
              <w:top w:val="nil"/>
              <w:left w:color="000000" w:space="0" w:sz="8" w:val="single"/>
              <w:bottom w:color="000000" w:space="0" w:sz="8" w:val="single"/>
              <w:right w:color="000000" w:space="0" w:sz="8" w:val="single"/>
            </w:tcBorders>
            <w:shd w:color="auto" w:fill="auto" w:val="clear"/>
            <w:vAlign w:val="center"/>
            <w:hideMark/>
          </w:tcPr>
          <w:p w14:paraId="38129CD5" w14:textId="77777777" w:rsidP="001F0C00" w:rsidR="003424BA" w:rsidRDefault="003424BA" w:rsidRPr="001F0C00">
            <w:pPr>
              <w:spacing w:line="288" w:lineRule="auto"/>
              <w:rPr>
                <w:rFonts w:ascii="Arial" w:cs="Arial" w:hAnsi="Arial"/>
                <w:color w:val="000000"/>
                <w:sz w:val="22"/>
                <w:szCs w:val="22"/>
                <w:lang w:eastAsia="fr-FR" w:val="fr-FR"/>
              </w:rPr>
            </w:pPr>
            <w:r w:rsidRPr="001F0C00">
              <w:rPr>
                <w:rFonts w:ascii="Arial" w:cs="Arial" w:hAnsi="Arial"/>
                <w:color w:val="000000"/>
                <w:sz w:val="22"/>
                <w:szCs w:val="22"/>
                <w:lang w:eastAsia="fr-FR" w:val="fr-FR"/>
              </w:rPr>
              <w:t>Agent de maîtrise</w:t>
            </w:r>
          </w:p>
        </w:tc>
        <w:tc>
          <w:tcPr>
            <w:tcW w:type="dxa" w:w="1240"/>
            <w:tcBorders>
              <w:top w:val="nil"/>
              <w:left w:val="nil"/>
              <w:bottom w:color="000000" w:space="0" w:sz="8" w:val="single"/>
              <w:right w:color="000000" w:space="0" w:sz="8" w:val="single"/>
            </w:tcBorders>
            <w:shd w:color="auto" w:fill="auto" w:val="clear"/>
            <w:vAlign w:val="center"/>
            <w:hideMark/>
          </w:tcPr>
          <w:p w14:paraId="3D1772A4"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V</w:t>
            </w:r>
          </w:p>
        </w:tc>
        <w:tc>
          <w:tcPr>
            <w:tcW w:type="dxa" w:w="2906"/>
            <w:tcBorders>
              <w:top w:val="nil"/>
              <w:left w:val="nil"/>
              <w:bottom w:color="000000" w:space="0" w:sz="8" w:val="single"/>
              <w:right w:color="000000" w:space="0" w:sz="8" w:val="single"/>
            </w:tcBorders>
            <w:shd w:color="000000" w:fill="FFE699" w:val="clear"/>
            <w:vAlign w:val="center"/>
            <w:hideMark/>
          </w:tcPr>
          <w:p w14:paraId="4795E08F" w14:textId="37DA9EED" w:rsidP="001F0C00" w:rsidR="003424BA" w:rsidRDefault="00A85887" w:rsidRPr="005E6AEA">
            <w:pPr>
              <w:spacing w:line="288" w:lineRule="auto"/>
              <w:jc w:val="center"/>
              <w:rPr>
                <w:rFonts w:ascii="Arial" w:cs="Arial" w:hAnsi="Arial"/>
                <w:color w:val="000000"/>
                <w:sz w:val="22"/>
                <w:szCs w:val="22"/>
                <w:lang w:eastAsia="fr-FR" w:val="fr-FR"/>
              </w:rPr>
            </w:pPr>
            <w:r>
              <w:rPr>
                <w:rFonts w:ascii="Arial" w:cs="Arial" w:hAnsi="Arial"/>
                <w:color w:val="000000"/>
                <w:sz w:val="22"/>
                <w:szCs w:val="22"/>
                <w:lang w:eastAsia="fr-FR" w:val="fr-FR"/>
              </w:rPr>
              <w:t>2 065</w:t>
            </w:r>
            <w:r w:rsidR="003424BA" w:rsidRPr="005E6AEA">
              <w:rPr>
                <w:rFonts w:ascii="Arial" w:cs="Arial" w:hAnsi="Arial"/>
                <w:color w:val="000000"/>
                <w:sz w:val="22"/>
                <w:szCs w:val="22"/>
                <w:lang w:eastAsia="fr-FR" w:val="fr-FR"/>
              </w:rPr>
              <w:t xml:space="preserve"> €</w:t>
            </w:r>
          </w:p>
        </w:tc>
      </w:tr>
      <w:tr w14:paraId="43BCD9B9" w14:textId="77777777" w:rsidR="003424BA" w:rsidRPr="001F0C00" w:rsidTr="002A7B8A">
        <w:trPr>
          <w:trHeight w:val="300"/>
        </w:trPr>
        <w:tc>
          <w:tcPr>
            <w:tcW w:type="dxa" w:w="1949"/>
            <w:vMerge/>
            <w:tcBorders>
              <w:top w:val="nil"/>
              <w:left w:color="000000" w:space="0" w:sz="8" w:val="single"/>
              <w:bottom w:color="000000" w:space="0" w:sz="8" w:val="single"/>
              <w:right w:color="000000" w:space="0" w:sz="8" w:val="single"/>
            </w:tcBorders>
            <w:vAlign w:val="center"/>
            <w:hideMark/>
          </w:tcPr>
          <w:p w14:paraId="07E8258D" w14:textId="77777777" w:rsidP="001F0C00" w:rsidR="003424BA" w:rsidRDefault="003424BA" w:rsidRPr="001F0C00">
            <w:pPr>
              <w:spacing w:line="288" w:lineRule="auto"/>
              <w:rPr>
                <w:rFonts w:ascii="Arial" w:cs="Arial" w:hAnsi="Arial"/>
                <w:color w:val="000000"/>
                <w:sz w:val="22"/>
                <w:szCs w:val="22"/>
                <w:lang w:eastAsia="fr-FR" w:val="fr-FR"/>
              </w:rPr>
            </w:pPr>
          </w:p>
        </w:tc>
        <w:tc>
          <w:tcPr>
            <w:tcW w:type="dxa" w:w="1240"/>
            <w:tcBorders>
              <w:top w:val="nil"/>
              <w:left w:val="nil"/>
              <w:bottom w:color="000000" w:space="0" w:sz="8" w:val="single"/>
              <w:right w:color="000000" w:space="0" w:sz="8" w:val="single"/>
            </w:tcBorders>
            <w:shd w:color="auto" w:fill="auto" w:val="clear"/>
            <w:vAlign w:val="center"/>
            <w:hideMark/>
          </w:tcPr>
          <w:p w14:paraId="6FF5416D"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VI</w:t>
            </w:r>
          </w:p>
        </w:tc>
        <w:tc>
          <w:tcPr>
            <w:tcW w:type="dxa" w:w="2906"/>
            <w:tcBorders>
              <w:top w:val="nil"/>
              <w:left w:val="nil"/>
              <w:bottom w:color="000000" w:space="0" w:sz="8" w:val="single"/>
              <w:right w:color="000000" w:space="0" w:sz="8" w:val="single"/>
            </w:tcBorders>
            <w:shd w:color="000000" w:fill="FFE699" w:val="clear"/>
            <w:vAlign w:val="center"/>
            <w:hideMark/>
          </w:tcPr>
          <w:p w14:paraId="2EDBDD12" w14:textId="46220CAC" w:rsidP="00A85887" w:rsidR="003424BA" w:rsidRDefault="003424BA" w:rsidRPr="005E6AEA">
            <w:pPr>
              <w:spacing w:line="288" w:lineRule="auto"/>
              <w:jc w:val="center"/>
              <w:rPr>
                <w:rFonts w:ascii="Arial" w:cs="Arial" w:hAnsi="Arial"/>
                <w:color w:val="000000"/>
                <w:sz w:val="22"/>
                <w:szCs w:val="22"/>
                <w:lang w:eastAsia="fr-FR" w:val="fr-FR"/>
              </w:rPr>
            </w:pPr>
            <w:r w:rsidRPr="005E6AEA">
              <w:rPr>
                <w:rFonts w:ascii="Arial" w:cs="Arial" w:hAnsi="Arial"/>
                <w:color w:val="000000"/>
                <w:sz w:val="22"/>
                <w:szCs w:val="22"/>
                <w:lang w:eastAsia="fr-FR" w:val="fr-FR"/>
              </w:rPr>
              <w:t xml:space="preserve">2 </w:t>
            </w:r>
            <w:r w:rsidR="005E6AEA" w:rsidRPr="005E6AEA">
              <w:rPr>
                <w:rFonts w:ascii="Arial" w:cs="Arial" w:hAnsi="Arial"/>
                <w:color w:val="000000"/>
                <w:sz w:val="22"/>
                <w:szCs w:val="22"/>
                <w:lang w:eastAsia="fr-FR" w:val="fr-FR"/>
              </w:rPr>
              <w:t>1</w:t>
            </w:r>
            <w:r w:rsidR="00A85887">
              <w:rPr>
                <w:rFonts w:ascii="Arial" w:cs="Arial" w:hAnsi="Arial"/>
                <w:color w:val="000000"/>
                <w:sz w:val="22"/>
                <w:szCs w:val="22"/>
                <w:lang w:eastAsia="fr-FR" w:val="fr-FR"/>
              </w:rPr>
              <w:t>15</w:t>
            </w:r>
            <w:r w:rsidRPr="005E6AEA">
              <w:rPr>
                <w:rFonts w:ascii="Arial" w:cs="Arial" w:hAnsi="Arial"/>
                <w:color w:val="000000"/>
                <w:sz w:val="22"/>
                <w:szCs w:val="22"/>
                <w:lang w:eastAsia="fr-FR" w:val="fr-FR"/>
              </w:rPr>
              <w:t xml:space="preserve"> €</w:t>
            </w:r>
          </w:p>
        </w:tc>
      </w:tr>
    </w:tbl>
    <w:p w14:paraId="3EF97469" w14:textId="77777777" w:rsidP="001F0C00" w:rsidR="003424BA" w:rsidRDefault="003424BA" w:rsidRPr="001F0C00">
      <w:pPr>
        <w:spacing w:line="288" w:lineRule="auto"/>
        <w:jc w:val="both"/>
        <w:rPr>
          <w:rFonts w:ascii="Arial" w:cs="Arial" w:hAnsi="Arial"/>
          <w:b/>
          <w:sz w:val="22"/>
          <w:szCs w:val="22"/>
          <w:u w:val="single"/>
          <w:lang w:eastAsia="fr-FR" w:val="fr-FR"/>
        </w:rPr>
      </w:pPr>
    </w:p>
    <w:p w14:paraId="02F3B0B2" w14:textId="7B4E6131" w:rsidP="001F0C00" w:rsidR="003424BA" w:rsidRDefault="003424BA" w:rsidRPr="001F0C00">
      <w:pPr>
        <w:spacing w:line="288" w:lineRule="auto"/>
        <w:jc w:val="both"/>
        <w:rPr>
          <w:rFonts w:ascii="Arial" w:cs="Arial" w:hAnsi="Arial"/>
          <w:b/>
          <w:sz w:val="22"/>
          <w:szCs w:val="22"/>
          <w:u w:val="single"/>
          <w:lang w:eastAsia="fr-FR" w:val="fr-FR"/>
        </w:rPr>
      </w:pPr>
    </w:p>
    <w:p w14:paraId="08F3A198" w14:textId="4349D26A" w:rsidP="001F0C00" w:rsidR="00A357CC" w:rsidRDefault="00A357CC" w:rsidRPr="001F0C00">
      <w:pPr>
        <w:spacing w:line="288" w:lineRule="auto"/>
        <w:jc w:val="both"/>
        <w:rPr>
          <w:rFonts w:ascii="Arial" w:cs="Arial" w:hAnsi="Arial"/>
          <w:b/>
          <w:sz w:val="22"/>
          <w:szCs w:val="22"/>
          <w:u w:val="single"/>
          <w:lang w:eastAsia="fr-FR" w:val="fr-FR"/>
        </w:rPr>
      </w:pPr>
    </w:p>
    <w:p w14:paraId="021A03CE" w14:textId="2C9C2FA6" w:rsidP="001F0C00" w:rsidR="00A357CC" w:rsidRDefault="00A357CC" w:rsidRPr="001F0C00">
      <w:pPr>
        <w:spacing w:line="288" w:lineRule="auto"/>
        <w:jc w:val="both"/>
        <w:rPr>
          <w:rFonts w:ascii="Arial" w:cs="Arial" w:hAnsi="Arial"/>
          <w:b/>
          <w:sz w:val="22"/>
          <w:szCs w:val="22"/>
          <w:u w:val="single"/>
          <w:lang w:eastAsia="fr-FR" w:val="fr-FR"/>
        </w:rPr>
      </w:pPr>
    </w:p>
    <w:p w14:paraId="7EDCBFCE" w14:textId="429087ED" w:rsidP="001F0C00" w:rsidR="00A357CC" w:rsidRDefault="00A357CC" w:rsidRPr="001F0C00">
      <w:pPr>
        <w:spacing w:line="288" w:lineRule="auto"/>
        <w:jc w:val="both"/>
        <w:rPr>
          <w:rFonts w:ascii="Arial" w:cs="Arial" w:hAnsi="Arial"/>
          <w:b/>
          <w:sz w:val="22"/>
          <w:szCs w:val="22"/>
          <w:u w:val="single"/>
          <w:lang w:eastAsia="fr-FR" w:val="fr-FR"/>
        </w:rPr>
      </w:pPr>
    </w:p>
    <w:p w14:paraId="3DBB7094" w14:textId="708DE346" w:rsidP="001F0C00" w:rsidR="00A357CC" w:rsidRDefault="00A357CC" w:rsidRPr="001F0C00">
      <w:pPr>
        <w:spacing w:line="288" w:lineRule="auto"/>
        <w:jc w:val="both"/>
        <w:rPr>
          <w:rFonts w:ascii="Arial" w:cs="Arial" w:hAnsi="Arial"/>
          <w:b/>
          <w:sz w:val="22"/>
          <w:szCs w:val="22"/>
          <w:u w:val="single"/>
          <w:lang w:eastAsia="fr-FR" w:val="fr-FR"/>
        </w:rPr>
      </w:pPr>
    </w:p>
    <w:p w14:paraId="0E54F443" w14:textId="77777777" w:rsidP="001F0C00" w:rsidR="00A357CC" w:rsidRDefault="00A357CC" w:rsidRPr="001F0C00">
      <w:pPr>
        <w:spacing w:line="288" w:lineRule="auto"/>
        <w:jc w:val="both"/>
        <w:rPr>
          <w:rFonts w:ascii="Arial" w:cs="Arial" w:hAnsi="Arial"/>
          <w:b/>
          <w:sz w:val="22"/>
          <w:szCs w:val="22"/>
          <w:u w:val="single"/>
          <w:lang w:eastAsia="fr-FR" w:val="fr-FR"/>
        </w:rPr>
      </w:pPr>
    </w:p>
    <w:p w14:paraId="59CE5A41" w14:textId="77777777" w:rsidP="001F0C00" w:rsidR="003424BA" w:rsidRDefault="003424BA" w:rsidRPr="001F0C00">
      <w:pPr>
        <w:spacing w:line="288" w:lineRule="auto"/>
        <w:jc w:val="both"/>
        <w:rPr>
          <w:rFonts w:ascii="Arial" w:cs="Arial" w:hAnsi="Arial"/>
          <w:b/>
          <w:sz w:val="22"/>
          <w:szCs w:val="22"/>
          <w:u w:val="single"/>
          <w:lang w:eastAsia="fr-FR" w:val="fr-FR"/>
        </w:rPr>
      </w:pPr>
    </w:p>
    <w:p w14:paraId="5C69554B" w14:textId="77777777" w:rsidP="001F0C00" w:rsidR="003424BA" w:rsidRDefault="003424BA" w:rsidRPr="001F0C00">
      <w:pPr>
        <w:pStyle w:val="Paragraphedeliste"/>
        <w:numPr>
          <w:ilvl w:val="0"/>
          <w:numId w:val="15"/>
        </w:numPr>
        <w:spacing w:line="288" w:lineRule="auto"/>
        <w:jc w:val="both"/>
        <w:rPr>
          <w:rFonts w:ascii="Arial" w:cs="Arial" w:hAnsi="Arial"/>
          <w:b/>
          <w:sz w:val="22"/>
          <w:szCs w:val="22"/>
          <w:lang w:eastAsia="fr-FR" w:val="fr-FR"/>
        </w:rPr>
      </w:pPr>
      <w:r w:rsidRPr="001F0C00">
        <w:rPr>
          <w:rFonts w:ascii="Arial" w:cs="Arial" w:hAnsi="Arial"/>
          <w:b/>
          <w:sz w:val="22"/>
          <w:szCs w:val="22"/>
          <w:lang w:eastAsia="fr-FR" w:val="fr-FR"/>
        </w:rPr>
        <w:t xml:space="preserve">Grille </w:t>
      </w:r>
      <w:proofErr w:type="spellStart"/>
      <w:r w:rsidRPr="001F0C00">
        <w:rPr>
          <w:rFonts w:ascii="Arial" w:cs="Arial" w:hAnsi="Arial"/>
          <w:b/>
          <w:sz w:val="22"/>
          <w:szCs w:val="22"/>
          <w:lang w:eastAsia="fr-FR" w:val="fr-FR"/>
        </w:rPr>
        <w:t>Supply</w:t>
      </w:r>
      <w:proofErr w:type="spellEnd"/>
      <w:r w:rsidRPr="001F0C00">
        <w:rPr>
          <w:rFonts w:ascii="Arial" w:cs="Arial" w:hAnsi="Arial"/>
          <w:b/>
          <w:sz w:val="22"/>
          <w:szCs w:val="22"/>
          <w:lang w:eastAsia="fr-FR" w:val="fr-FR"/>
        </w:rPr>
        <w:t xml:space="preserve"> Chain :</w:t>
      </w:r>
    </w:p>
    <w:p w14:paraId="4FF9FB62" w14:textId="77777777" w:rsidP="001F0C00" w:rsidR="003424BA" w:rsidRDefault="003424BA" w:rsidRPr="001F0C00">
      <w:pPr>
        <w:spacing w:line="288" w:lineRule="auto"/>
        <w:jc w:val="both"/>
        <w:rPr>
          <w:rFonts w:ascii="Arial" w:cs="Arial" w:hAnsi="Arial"/>
          <w:b/>
          <w:sz w:val="22"/>
          <w:szCs w:val="22"/>
          <w:lang w:eastAsia="fr-FR" w:val="fr-FR"/>
        </w:rPr>
      </w:pPr>
    </w:p>
    <w:tbl>
      <w:tblPr>
        <w:tblW w:type="dxa" w:w="7104"/>
        <w:tblInd w:type="dxa" w:w="1255"/>
        <w:tblCellMar>
          <w:left w:type="dxa" w:w="70"/>
          <w:right w:type="dxa" w:w="70"/>
        </w:tblCellMar>
        <w:tblLook w:firstColumn="1" w:firstRow="1" w:lastColumn="0" w:lastRow="0" w:noHBand="0" w:noVBand="1" w:val="04A0"/>
      </w:tblPr>
      <w:tblGrid>
        <w:gridCol w:w="1620"/>
        <w:gridCol w:w="1166"/>
        <w:gridCol w:w="1483"/>
        <w:gridCol w:w="1417"/>
        <w:gridCol w:w="1418"/>
      </w:tblGrid>
      <w:tr w14:paraId="207E4942" w14:textId="77777777" w:rsidR="003424BA" w:rsidRPr="001F0C00" w:rsidTr="002A7B8A">
        <w:trPr>
          <w:trHeight w:val="468"/>
        </w:trPr>
        <w:tc>
          <w:tcPr>
            <w:tcW w:type="dxa" w:w="1620"/>
            <w:vMerge w:val="restart"/>
            <w:tcBorders>
              <w:top w:color="auto" w:space="0" w:sz="4" w:val="single"/>
              <w:left w:color="auto" w:space="0" w:sz="4" w:val="single"/>
              <w:bottom w:color="000000" w:space="0" w:sz="8" w:val="single"/>
              <w:right w:color="000000" w:space="0" w:sz="4" w:val="single"/>
            </w:tcBorders>
            <w:shd w:color="auto" w:fill="auto" w:val="clear"/>
            <w:vAlign w:val="center"/>
            <w:hideMark/>
          </w:tcPr>
          <w:p w14:paraId="442DAFF9"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Métiers</w:t>
            </w:r>
          </w:p>
        </w:tc>
        <w:tc>
          <w:tcPr>
            <w:tcW w:type="dxa" w:w="1166"/>
            <w:vMerge w:val="restart"/>
            <w:tcBorders>
              <w:top w:color="auto" w:space="0" w:sz="4" w:val="single"/>
              <w:left w:color="000000" w:space="0" w:sz="4" w:val="single"/>
              <w:bottom w:color="000000" w:space="0" w:sz="8" w:val="single"/>
              <w:right w:color="000000" w:space="0" w:sz="4" w:val="single"/>
            </w:tcBorders>
            <w:shd w:color="auto" w:fill="auto" w:val="clear"/>
            <w:vAlign w:val="center"/>
            <w:hideMark/>
          </w:tcPr>
          <w:p w14:paraId="27C4C757"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Niveaux</w:t>
            </w:r>
          </w:p>
        </w:tc>
        <w:tc>
          <w:tcPr>
            <w:tcW w:type="dxa" w:w="4318"/>
            <w:gridSpan w:val="3"/>
            <w:tcBorders>
              <w:top w:color="auto" w:space="0" w:sz="4" w:val="single"/>
              <w:left w:val="nil"/>
              <w:bottom w:color="000000" w:space="0" w:sz="4" w:val="single"/>
              <w:right w:color="auto" w:space="0" w:sz="4" w:val="single"/>
            </w:tcBorders>
            <w:shd w:color="auto" w:fill="auto" w:val="clear"/>
            <w:vAlign w:val="bottom"/>
            <w:hideMark/>
          </w:tcPr>
          <w:p w14:paraId="43200CF4"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 xml:space="preserve">Salaire mensuel 36,75 h </w:t>
            </w:r>
          </w:p>
          <w:p w14:paraId="3F9DB6E5"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(pauses comprises)</w:t>
            </w:r>
          </w:p>
        </w:tc>
      </w:tr>
      <w:tr w14:paraId="35E4EA91" w14:textId="77777777" w:rsidR="003424BA" w:rsidRPr="001F0C00" w:rsidTr="002A7B8A">
        <w:trPr>
          <w:trHeight w:val="285"/>
        </w:trPr>
        <w:tc>
          <w:tcPr>
            <w:tcW w:type="dxa" w:w="1620"/>
            <w:vMerge/>
            <w:tcBorders>
              <w:top w:color="000000" w:space="0" w:sz="4" w:val="single"/>
              <w:left w:color="auto" w:space="0" w:sz="4" w:val="single"/>
              <w:bottom w:color="000000" w:space="0" w:sz="8" w:val="single"/>
              <w:right w:color="000000" w:space="0" w:sz="4" w:val="single"/>
            </w:tcBorders>
            <w:vAlign w:val="center"/>
            <w:hideMark/>
          </w:tcPr>
          <w:p w14:paraId="27CD2931"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vMerge/>
            <w:tcBorders>
              <w:top w:color="000000" w:space="0" w:sz="4" w:val="single"/>
              <w:left w:color="000000" w:space="0" w:sz="4" w:val="single"/>
              <w:bottom w:color="000000" w:space="0" w:sz="8" w:val="single"/>
              <w:right w:color="000000" w:space="0" w:sz="4" w:val="single"/>
            </w:tcBorders>
            <w:vAlign w:val="center"/>
            <w:hideMark/>
          </w:tcPr>
          <w:p w14:paraId="04B209D5"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483"/>
            <w:tcBorders>
              <w:top w:val="nil"/>
              <w:left w:val="nil"/>
              <w:bottom w:color="000000" w:space="0" w:sz="8" w:val="single"/>
              <w:right w:color="000000" w:space="0" w:sz="4" w:val="single"/>
            </w:tcBorders>
            <w:shd w:color="auto" w:fill="auto" w:val="clear"/>
            <w:vAlign w:val="bottom"/>
            <w:hideMark/>
          </w:tcPr>
          <w:p w14:paraId="3D2FD95D"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Palier 1</w:t>
            </w:r>
          </w:p>
        </w:tc>
        <w:tc>
          <w:tcPr>
            <w:tcW w:type="dxa" w:w="1417"/>
            <w:tcBorders>
              <w:top w:val="nil"/>
              <w:left w:val="nil"/>
              <w:bottom w:color="000000" w:space="0" w:sz="8" w:val="single"/>
              <w:right w:color="000000" w:space="0" w:sz="4" w:val="single"/>
            </w:tcBorders>
            <w:shd w:color="auto" w:fill="auto" w:val="clear"/>
            <w:vAlign w:val="bottom"/>
            <w:hideMark/>
          </w:tcPr>
          <w:p w14:paraId="6FB2AC55"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Palier 2</w:t>
            </w:r>
          </w:p>
        </w:tc>
        <w:tc>
          <w:tcPr>
            <w:tcW w:type="dxa" w:w="1418"/>
            <w:tcBorders>
              <w:top w:val="nil"/>
              <w:left w:val="nil"/>
              <w:bottom w:color="000000" w:space="0" w:sz="8" w:val="single"/>
              <w:right w:color="auto" w:space="0" w:sz="4" w:val="single"/>
            </w:tcBorders>
            <w:shd w:color="auto" w:fill="auto" w:val="clear"/>
            <w:vAlign w:val="bottom"/>
            <w:hideMark/>
          </w:tcPr>
          <w:p w14:paraId="348A3A22"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Palier 3</w:t>
            </w:r>
          </w:p>
        </w:tc>
      </w:tr>
      <w:tr w14:paraId="2AE15FFD" w14:textId="77777777" w:rsidR="003424BA" w:rsidRPr="001F0C00" w:rsidTr="002A7B8A">
        <w:trPr>
          <w:trHeight w:val="468"/>
        </w:trPr>
        <w:tc>
          <w:tcPr>
            <w:tcW w:type="dxa" w:w="1620"/>
            <w:vMerge w:val="restart"/>
            <w:tcBorders>
              <w:top w:val="nil"/>
              <w:left w:color="auto" w:space="0" w:sz="4" w:val="single"/>
              <w:bottom w:color="000000" w:space="0" w:sz="8" w:val="single"/>
              <w:right w:color="000000" w:space="0" w:sz="4" w:val="single"/>
            </w:tcBorders>
            <w:shd w:color="auto" w:fill="auto" w:val="clear"/>
            <w:vAlign w:val="center"/>
            <w:hideMark/>
          </w:tcPr>
          <w:p w14:paraId="2A0789B4"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 xml:space="preserve">Employé Logistique </w:t>
            </w:r>
          </w:p>
        </w:tc>
        <w:tc>
          <w:tcPr>
            <w:tcW w:type="dxa" w:w="1166"/>
            <w:tcBorders>
              <w:top w:val="nil"/>
              <w:left w:val="nil"/>
              <w:bottom w:color="000000" w:space="0" w:sz="4" w:val="single"/>
              <w:right w:color="000000" w:space="0" w:sz="4" w:val="single"/>
            </w:tcBorders>
            <w:shd w:color="auto" w:fill="auto" w:val="clear"/>
            <w:vAlign w:val="bottom"/>
            <w:hideMark/>
          </w:tcPr>
          <w:p w14:paraId="7E3A8DBC"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IA</w:t>
            </w:r>
          </w:p>
        </w:tc>
        <w:tc>
          <w:tcPr>
            <w:tcW w:type="dxa" w:w="1483"/>
            <w:tcBorders>
              <w:top w:val="nil"/>
              <w:left w:val="nil"/>
              <w:bottom w:color="000000" w:space="0" w:sz="4" w:val="single"/>
              <w:right w:color="000000" w:space="0" w:sz="4" w:val="single"/>
            </w:tcBorders>
            <w:shd w:color="000000" w:fill="F2F2F2" w:val="clear"/>
            <w:vAlign w:val="bottom"/>
            <w:hideMark/>
          </w:tcPr>
          <w:p w14:paraId="275C7337" w14:textId="31F53168"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1 7</w:t>
            </w:r>
            <w:r w:rsidR="00D94384" w:rsidRPr="003D7C45">
              <w:rPr>
                <w:rFonts w:ascii="Arial" w:cs="Arial" w:hAnsi="Arial"/>
                <w:color w:val="000000"/>
                <w:sz w:val="22"/>
                <w:szCs w:val="22"/>
                <w:lang w:eastAsia="fr-FR" w:val="fr-FR"/>
              </w:rPr>
              <w:t>65</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EAAAA" w:val="clear"/>
            <w:vAlign w:val="bottom"/>
            <w:hideMark/>
          </w:tcPr>
          <w:p w14:paraId="20BCB9A8"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EAAAA" w:val="clear"/>
            <w:vAlign w:val="bottom"/>
            <w:hideMark/>
          </w:tcPr>
          <w:p w14:paraId="032B301C"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73018AF1" w14:textId="77777777" w:rsidR="003424BA" w:rsidRPr="001F0C00" w:rsidTr="002A7B8A">
        <w:trPr>
          <w:trHeight w:val="300"/>
        </w:trPr>
        <w:tc>
          <w:tcPr>
            <w:tcW w:type="dxa" w:w="1620"/>
            <w:vMerge/>
            <w:tcBorders>
              <w:top w:val="nil"/>
              <w:left w:color="auto" w:space="0" w:sz="4" w:val="single"/>
              <w:bottom w:color="000000" w:space="0" w:sz="8" w:val="single"/>
              <w:right w:color="000000" w:space="0" w:sz="4" w:val="single"/>
            </w:tcBorders>
            <w:vAlign w:val="center"/>
            <w:hideMark/>
          </w:tcPr>
          <w:p w14:paraId="232C4122"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73CB861F"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IB</w:t>
            </w:r>
          </w:p>
        </w:tc>
        <w:tc>
          <w:tcPr>
            <w:tcW w:type="dxa" w:w="1483"/>
            <w:tcBorders>
              <w:top w:val="nil"/>
              <w:left w:val="nil"/>
              <w:bottom w:color="000000" w:space="0" w:sz="4" w:val="single"/>
              <w:right w:color="000000" w:space="0" w:sz="4" w:val="single"/>
            </w:tcBorders>
            <w:shd w:color="auto" w:fill="auto" w:val="clear"/>
            <w:vAlign w:val="bottom"/>
            <w:hideMark/>
          </w:tcPr>
          <w:p w14:paraId="61E54C1F" w14:textId="391A2902"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1 8</w:t>
            </w:r>
            <w:r w:rsidR="00D94384" w:rsidRPr="003D7C45">
              <w:rPr>
                <w:rFonts w:ascii="Arial" w:cs="Arial" w:hAnsi="Arial"/>
                <w:color w:val="000000"/>
                <w:sz w:val="22"/>
                <w:szCs w:val="22"/>
                <w:lang w:eastAsia="fr-FR" w:val="fr-FR"/>
              </w:rPr>
              <w:t>60</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EAAAA" w:val="clear"/>
            <w:vAlign w:val="bottom"/>
            <w:hideMark/>
          </w:tcPr>
          <w:p w14:paraId="34A61AA7"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6A6A6" w:val="clear"/>
            <w:vAlign w:val="bottom"/>
            <w:hideMark/>
          </w:tcPr>
          <w:p w14:paraId="635946E4"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3E7E0BBA" w14:textId="77777777" w:rsidR="003424BA" w:rsidRPr="001F0C00" w:rsidTr="002A7B8A">
        <w:trPr>
          <w:trHeight w:val="468"/>
        </w:trPr>
        <w:tc>
          <w:tcPr>
            <w:tcW w:type="dxa" w:w="1620"/>
            <w:vMerge/>
            <w:tcBorders>
              <w:top w:val="nil"/>
              <w:left w:color="auto" w:space="0" w:sz="4" w:val="single"/>
              <w:bottom w:color="000000" w:space="0" w:sz="8" w:val="single"/>
              <w:right w:color="000000" w:space="0" w:sz="4" w:val="single"/>
            </w:tcBorders>
            <w:vAlign w:val="center"/>
            <w:hideMark/>
          </w:tcPr>
          <w:p w14:paraId="1D3C31E5"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2952D8DD"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IIA</w:t>
            </w:r>
          </w:p>
        </w:tc>
        <w:tc>
          <w:tcPr>
            <w:tcW w:type="dxa" w:w="1483"/>
            <w:tcBorders>
              <w:top w:val="nil"/>
              <w:left w:val="nil"/>
              <w:bottom w:color="000000" w:space="0" w:sz="4" w:val="single"/>
              <w:right w:color="000000" w:space="0" w:sz="4" w:val="single"/>
            </w:tcBorders>
            <w:shd w:color="000000" w:fill="A6A6A6" w:val="clear"/>
            <w:vAlign w:val="bottom"/>
            <w:hideMark/>
          </w:tcPr>
          <w:p w14:paraId="6A565260"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4" w:val="single"/>
              <w:right w:color="000000" w:space="0" w:sz="4" w:val="single"/>
            </w:tcBorders>
            <w:shd w:color="auto" w:fill="auto" w:val="clear"/>
            <w:vAlign w:val="bottom"/>
            <w:hideMark/>
          </w:tcPr>
          <w:p w14:paraId="0CA320A5" w14:textId="5F940E5A"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1 </w:t>
            </w:r>
            <w:r w:rsidR="00D94384" w:rsidRPr="003D7C45">
              <w:rPr>
                <w:rFonts w:ascii="Arial" w:cs="Arial" w:hAnsi="Arial"/>
                <w:color w:val="000000"/>
                <w:sz w:val="22"/>
                <w:szCs w:val="22"/>
                <w:lang w:eastAsia="fr-FR" w:val="fr-FR"/>
              </w:rPr>
              <w:t>900</w:t>
            </w:r>
            <w:r w:rsidRPr="003D7C45">
              <w:rPr>
                <w:rFonts w:ascii="Arial" w:cs="Arial" w:hAnsi="Arial"/>
                <w:color w:val="000000"/>
                <w:sz w:val="22"/>
                <w:szCs w:val="22"/>
                <w:lang w:eastAsia="fr-FR" w:val="fr-FR"/>
              </w:rPr>
              <w:t>,00 €</w:t>
            </w:r>
          </w:p>
        </w:tc>
        <w:tc>
          <w:tcPr>
            <w:tcW w:type="dxa" w:w="1418"/>
            <w:tcBorders>
              <w:top w:val="nil"/>
              <w:left w:val="nil"/>
              <w:bottom w:color="000000" w:space="0" w:sz="4" w:val="single"/>
              <w:right w:color="auto" w:space="0" w:sz="4" w:val="single"/>
            </w:tcBorders>
            <w:shd w:color="000000" w:fill="A6A6A6" w:val="clear"/>
            <w:vAlign w:val="bottom"/>
            <w:hideMark/>
          </w:tcPr>
          <w:p w14:paraId="6927FF67"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5A69FB90" w14:textId="77777777" w:rsidR="003424BA" w:rsidRPr="001F0C00" w:rsidTr="002A7B8A">
        <w:trPr>
          <w:trHeight w:val="468"/>
        </w:trPr>
        <w:tc>
          <w:tcPr>
            <w:tcW w:type="dxa" w:w="1620"/>
            <w:vMerge/>
            <w:tcBorders>
              <w:top w:val="nil"/>
              <w:left w:color="auto" w:space="0" w:sz="4" w:val="single"/>
              <w:bottom w:color="000000" w:space="0" w:sz="8" w:val="single"/>
              <w:right w:color="000000" w:space="0" w:sz="4" w:val="single"/>
            </w:tcBorders>
            <w:vAlign w:val="center"/>
            <w:hideMark/>
          </w:tcPr>
          <w:p w14:paraId="0494BB56"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8" w:val="single"/>
              <w:right w:color="000000" w:space="0" w:sz="4" w:val="single"/>
            </w:tcBorders>
            <w:shd w:color="auto" w:fill="auto" w:val="clear"/>
            <w:vAlign w:val="bottom"/>
            <w:hideMark/>
          </w:tcPr>
          <w:p w14:paraId="58E380C5"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IIB</w:t>
            </w:r>
          </w:p>
        </w:tc>
        <w:tc>
          <w:tcPr>
            <w:tcW w:type="dxa" w:w="1483"/>
            <w:tcBorders>
              <w:top w:val="nil"/>
              <w:left w:val="nil"/>
              <w:bottom w:color="000000" w:space="0" w:sz="8" w:val="single"/>
              <w:right w:color="000000" w:space="0" w:sz="4" w:val="single"/>
            </w:tcBorders>
            <w:shd w:color="000000" w:fill="A6A6A6" w:val="clear"/>
            <w:vAlign w:val="bottom"/>
            <w:hideMark/>
          </w:tcPr>
          <w:p w14:paraId="2ACFFE0D"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8" w:val="single"/>
              <w:right w:color="000000" w:space="0" w:sz="4" w:val="single"/>
            </w:tcBorders>
            <w:shd w:color="auto" w:fill="auto" w:val="clear"/>
            <w:vAlign w:val="bottom"/>
            <w:hideMark/>
          </w:tcPr>
          <w:p w14:paraId="08521590" w14:textId="4D067B99" w:rsidP="001F0C00" w:rsidR="003424BA" w:rsidRDefault="00D94384"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1 900,00 €</w:t>
            </w:r>
          </w:p>
        </w:tc>
        <w:tc>
          <w:tcPr>
            <w:tcW w:type="dxa" w:w="1418"/>
            <w:tcBorders>
              <w:top w:val="nil"/>
              <w:left w:val="nil"/>
              <w:bottom w:color="000000" w:space="0" w:sz="8" w:val="single"/>
              <w:right w:color="auto" w:space="0" w:sz="4" w:val="single"/>
            </w:tcBorders>
            <w:shd w:color="auto" w:fill="auto" w:val="clear"/>
            <w:vAlign w:val="bottom"/>
            <w:hideMark/>
          </w:tcPr>
          <w:p w14:paraId="5011EAD0" w14:textId="40E512E2" w:rsidP="001F0C00" w:rsidR="003424BA" w:rsidRDefault="00D94384"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1 940</w:t>
            </w:r>
            <w:r w:rsidR="003424BA" w:rsidRPr="003D7C45">
              <w:rPr>
                <w:rFonts w:ascii="Arial" w:cs="Arial" w:hAnsi="Arial"/>
                <w:color w:val="000000"/>
                <w:sz w:val="22"/>
                <w:szCs w:val="22"/>
                <w:lang w:eastAsia="fr-FR" w:val="fr-FR"/>
              </w:rPr>
              <w:t>,00 €</w:t>
            </w:r>
          </w:p>
        </w:tc>
      </w:tr>
      <w:tr w14:paraId="1BE5D8E7" w14:textId="77777777" w:rsidR="003424BA" w:rsidRPr="001F0C00" w:rsidTr="002A7B8A">
        <w:trPr>
          <w:trHeight w:val="468"/>
        </w:trPr>
        <w:tc>
          <w:tcPr>
            <w:tcW w:type="dxa" w:w="1620"/>
            <w:vMerge w:val="restart"/>
            <w:tcBorders>
              <w:top w:val="nil"/>
              <w:left w:color="auto" w:space="0" w:sz="4" w:val="single"/>
              <w:bottom w:color="000000" w:space="0" w:sz="8" w:val="single"/>
              <w:right w:color="000000" w:space="0" w:sz="4" w:val="single"/>
            </w:tcBorders>
            <w:shd w:color="auto" w:fill="auto" w:val="clear"/>
            <w:vAlign w:val="center"/>
            <w:hideMark/>
          </w:tcPr>
          <w:p w14:paraId="2EE4A086"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Employé  Centre retour</w:t>
            </w:r>
          </w:p>
        </w:tc>
        <w:tc>
          <w:tcPr>
            <w:tcW w:type="dxa" w:w="1166"/>
            <w:tcBorders>
              <w:top w:val="nil"/>
              <w:left w:val="nil"/>
              <w:bottom w:color="000000" w:space="0" w:sz="4" w:val="single"/>
              <w:right w:color="000000" w:space="0" w:sz="4" w:val="single"/>
            </w:tcBorders>
            <w:shd w:color="auto" w:fill="auto" w:val="clear"/>
            <w:vAlign w:val="bottom"/>
            <w:hideMark/>
          </w:tcPr>
          <w:p w14:paraId="13EF0D06"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IA</w:t>
            </w:r>
          </w:p>
        </w:tc>
        <w:tc>
          <w:tcPr>
            <w:tcW w:type="dxa" w:w="1483"/>
            <w:tcBorders>
              <w:top w:val="nil"/>
              <w:left w:val="nil"/>
              <w:bottom w:color="000000" w:space="0" w:sz="4" w:val="single"/>
              <w:right w:color="000000" w:space="0" w:sz="4" w:val="single"/>
            </w:tcBorders>
            <w:shd w:color="auto" w:fill="auto" w:val="clear"/>
            <w:vAlign w:val="bottom"/>
            <w:hideMark/>
          </w:tcPr>
          <w:p w14:paraId="54D35893" w14:textId="5A68B24F"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1 7</w:t>
            </w:r>
            <w:r w:rsidR="00D94384" w:rsidRPr="003D7C45">
              <w:rPr>
                <w:rFonts w:ascii="Arial" w:cs="Arial" w:hAnsi="Arial"/>
                <w:color w:val="000000"/>
                <w:sz w:val="22"/>
                <w:szCs w:val="22"/>
                <w:lang w:eastAsia="fr-FR" w:val="fr-FR"/>
              </w:rPr>
              <w:t>65</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6A6A6" w:val="clear"/>
            <w:vAlign w:val="bottom"/>
            <w:hideMark/>
          </w:tcPr>
          <w:p w14:paraId="4AF9DE7C"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6A6A6" w:val="clear"/>
            <w:vAlign w:val="bottom"/>
            <w:hideMark/>
          </w:tcPr>
          <w:p w14:paraId="6ED92824"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5ED3CD3F" w14:textId="77777777" w:rsidR="003424BA" w:rsidRPr="001F0C00" w:rsidTr="002A7B8A">
        <w:trPr>
          <w:trHeight w:val="300"/>
        </w:trPr>
        <w:tc>
          <w:tcPr>
            <w:tcW w:type="dxa" w:w="1620"/>
            <w:vMerge/>
            <w:tcBorders>
              <w:top w:val="nil"/>
              <w:left w:color="auto" w:space="0" w:sz="4" w:val="single"/>
              <w:bottom w:color="000000" w:space="0" w:sz="8" w:val="single"/>
              <w:right w:color="000000" w:space="0" w:sz="4" w:val="single"/>
            </w:tcBorders>
            <w:vAlign w:val="center"/>
            <w:hideMark/>
          </w:tcPr>
          <w:p w14:paraId="5BBED814"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43746004"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IB</w:t>
            </w:r>
          </w:p>
        </w:tc>
        <w:tc>
          <w:tcPr>
            <w:tcW w:type="dxa" w:w="1483"/>
            <w:tcBorders>
              <w:top w:val="nil"/>
              <w:left w:val="nil"/>
              <w:bottom w:color="000000" w:space="0" w:sz="4" w:val="single"/>
              <w:right w:color="000000" w:space="0" w:sz="4" w:val="single"/>
            </w:tcBorders>
            <w:shd w:color="auto" w:fill="auto" w:val="clear"/>
            <w:vAlign w:val="bottom"/>
            <w:hideMark/>
          </w:tcPr>
          <w:p w14:paraId="629450BE" w14:textId="1BE1DD78"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1 </w:t>
            </w:r>
            <w:r w:rsidR="00D94384" w:rsidRPr="003D7C45">
              <w:rPr>
                <w:rFonts w:ascii="Arial" w:cs="Arial" w:hAnsi="Arial"/>
                <w:color w:val="000000"/>
                <w:sz w:val="22"/>
                <w:szCs w:val="22"/>
                <w:lang w:eastAsia="fr-FR" w:val="fr-FR"/>
              </w:rPr>
              <w:t>815</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EAAAA" w:val="clear"/>
            <w:vAlign w:val="bottom"/>
            <w:hideMark/>
          </w:tcPr>
          <w:p w14:paraId="6EEA7A50"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EAAAA" w:val="clear"/>
            <w:vAlign w:val="bottom"/>
            <w:hideMark/>
          </w:tcPr>
          <w:p w14:paraId="3463417B"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5CA87090" w14:textId="77777777" w:rsidR="003424BA" w:rsidRPr="001F0C00" w:rsidTr="002A7B8A">
        <w:trPr>
          <w:trHeight w:val="468"/>
        </w:trPr>
        <w:tc>
          <w:tcPr>
            <w:tcW w:type="dxa" w:w="1620"/>
            <w:vMerge/>
            <w:tcBorders>
              <w:top w:val="nil"/>
              <w:left w:color="auto" w:space="0" w:sz="4" w:val="single"/>
              <w:bottom w:color="000000" w:space="0" w:sz="8" w:val="single"/>
              <w:right w:color="000000" w:space="0" w:sz="4" w:val="single"/>
            </w:tcBorders>
            <w:vAlign w:val="center"/>
            <w:hideMark/>
          </w:tcPr>
          <w:p w14:paraId="7E75C140"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0683AC84"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IIA</w:t>
            </w:r>
          </w:p>
        </w:tc>
        <w:tc>
          <w:tcPr>
            <w:tcW w:type="dxa" w:w="1483"/>
            <w:tcBorders>
              <w:top w:val="nil"/>
              <w:left w:val="nil"/>
              <w:bottom w:color="000000" w:space="0" w:sz="4" w:val="single"/>
              <w:right w:color="000000" w:space="0" w:sz="4" w:val="single"/>
            </w:tcBorders>
            <w:shd w:color="000000" w:fill="A6A6A6" w:val="clear"/>
            <w:vAlign w:val="bottom"/>
            <w:hideMark/>
          </w:tcPr>
          <w:p w14:paraId="047DE59A"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4" w:val="single"/>
              <w:right w:color="000000" w:space="0" w:sz="4" w:val="single"/>
            </w:tcBorders>
            <w:shd w:color="auto" w:fill="auto" w:val="clear"/>
            <w:vAlign w:val="bottom"/>
            <w:hideMark/>
          </w:tcPr>
          <w:p w14:paraId="6CDDE769" w14:textId="3D726C55"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1 8</w:t>
            </w:r>
            <w:r w:rsidR="00D94384" w:rsidRPr="003D7C45">
              <w:rPr>
                <w:rFonts w:ascii="Arial" w:cs="Arial" w:hAnsi="Arial"/>
                <w:color w:val="000000"/>
                <w:sz w:val="22"/>
                <w:szCs w:val="22"/>
                <w:lang w:eastAsia="fr-FR" w:val="fr-FR"/>
              </w:rPr>
              <w:t>55</w:t>
            </w:r>
            <w:r w:rsidRPr="003D7C45">
              <w:rPr>
                <w:rFonts w:ascii="Arial" w:cs="Arial" w:hAnsi="Arial"/>
                <w:color w:val="000000"/>
                <w:sz w:val="22"/>
                <w:szCs w:val="22"/>
                <w:lang w:eastAsia="fr-FR" w:val="fr-FR"/>
              </w:rPr>
              <w:t>,00 €</w:t>
            </w:r>
          </w:p>
        </w:tc>
        <w:tc>
          <w:tcPr>
            <w:tcW w:type="dxa" w:w="1418"/>
            <w:tcBorders>
              <w:top w:val="nil"/>
              <w:left w:val="nil"/>
              <w:bottom w:color="000000" w:space="0" w:sz="4" w:val="single"/>
              <w:right w:color="auto" w:space="0" w:sz="4" w:val="single"/>
            </w:tcBorders>
            <w:shd w:color="000000" w:fill="AEAAAA" w:val="clear"/>
            <w:vAlign w:val="bottom"/>
            <w:hideMark/>
          </w:tcPr>
          <w:p w14:paraId="18039644"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01801C66" w14:textId="77777777" w:rsidR="003424BA" w:rsidRPr="001F0C00" w:rsidTr="002A7B8A">
        <w:trPr>
          <w:trHeight w:val="468"/>
        </w:trPr>
        <w:tc>
          <w:tcPr>
            <w:tcW w:type="dxa" w:w="1620"/>
            <w:vMerge/>
            <w:tcBorders>
              <w:top w:val="nil"/>
              <w:left w:color="auto" w:space="0" w:sz="4" w:val="single"/>
              <w:bottom w:color="000000" w:space="0" w:sz="8" w:val="single"/>
              <w:right w:color="000000" w:space="0" w:sz="4" w:val="single"/>
            </w:tcBorders>
            <w:vAlign w:val="center"/>
            <w:hideMark/>
          </w:tcPr>
          <w:p w14:paraId="44F3378D"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8" w:val="single"/>
              <w:right w:color="000000" w:space="0" w:sz="4" w:val="single"/>
            </w:tcBorders>
            <w:shd w:color="auto" w:fill="auto" w:val="clear"/>
            <w:vAlign w:val="bottom"/>
            <w:hideMark/>
          </w:tcPr>
          <w:p w14:paraId="41A70400"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IIB</w:t>
            </w:r>
          </w:p>
        </w:tc>
        <w:tc>
          <w:tcPr>
            <w:tcW w:type="dxa" w:w="1483"/>
            <w:tcBorders>
              <w:top w:val="nil"/>
              <w:left w:val="nil"/>
              <w:bottom w:color="000000" w:space="0" w:sz="8" w:val="single"/>
              <w:right w:color="000000" w:space="0" w:sz="4" w:val="single"/>
            </w:tcBorders>
            <w:shd w:color="000000" w:fill="A6A6A6" w:val="clear"/>
            <w:vAlign w:val="bottom"/>
            <w:hideMark/>
          </w:tcPr>
          <w:p w14:paraId="3F513D6E"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8" w:val="single"/>
              <w:right w:color="000000" w:space="0" w:sz="4" w:val="single"/>
            </w:tcBorders>
            <w:shd w:color="auto" w:fill="auto" w:val="clear"/>
            <w:vAlign w:val="bottom"/>
            <w:hideMark/>
          </w:tcPr>
          <w:p w14:paraId="2AAE7F1A" w14:textId="78EC37DE" w:rsidP="001F0C00" w:rsidR="003424BA" w:rsidRDefault="00D94384"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1 855,00 €</w:t>
            </w:r>
          </w:p>
        </w:tc>
        <w:tc>
          <w:tcPr>
            <w:tcW w:type="dxa" w:w="1418"/>
            <w:tcBorders>
              <w:top w:val="nil"/>
              <w:left w:val="nil"/>
              <w:bottom w:color="000000" w:space="0" w:sz="8" w:val="single"/>
              <w:right w:color="auto" w:space="0" w:sz="4" w:val="single"/>
            </w:tcBorders>
            <w:shd w:color="auto" w:fill="auto" w:val="clear"/>
            <w:vAlign w:val="bottom"/>
            <w:hideMark/>
          </w:tcPr>
          <w:p w14:paraId="034ECFA2" w14:textId="22402012"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1 </w:t>
            </w:r>
            <w:r w:rsidR="00D94384" w:rsidRPr="003D7C45">
              <w:rPr>
                <w:rFonts w:ascii="Arial" w:cs="Arial" w:hAnsi="Arial"/>
                <w:color w:val="000000"/>
                <w:sz w:val="22"/>
                <w:szCs w:val="22"/>
                <w:lang w:eastAsia="fr-FR" w:val="fr-FR"/>
              </w:rPr>
              <w:t>905</w:t>
            </w:r>
            <w:r w:rsidRPr="003D7C45">
              <w:rPr>
                <w:rFonts w:ascii="Arial" w:cs="Arial" w:hAnsi="Arial"/>
                <w:color w:val="000000"/>
                <w:sz w:val="22"/>
                <w:szCs w:val="22"/>
                <w:lang w:eastAsia="fr-FR" w:val="fr-FR"/>
              </w:rPr>
              <w:t>,00 €</w:t>
            </w:r>
          </w:p>
        </w:tc>
      </w:tr>
      <w:tr w14:paraId="62F2B054" w14:textId="77777777" w:rsidR="003424BA" w:rsidRPr="001F0C00" w:rsidTr="002A7B8A">
        <w:trPr>
          <w:trHeight w:val="468"/>
        </w:trPr>
        <w:tc>
          <w:tcPr>
            <w:tcW w:type="dxa" w:w="1620"/>
            <w:vMerge w:val="restart"/>
            <w:tcBorders>
              <w:top w:val="nil"/>
              <w:left w:color="auto" w:space="0" w:sz="4" w:val="single"/>
              <w:bottom w:color="000000" w:space="0" w:sz="8" w:val="single"/>
              <w:right w:color="000000" w:space="0" w:sz="4" w:val="single"/>
            </w:tcBorders>
            <w:shd w:color="auto" w:fill="auto" w:val="clear"/>
            <w:vAlign w:val="center"/>
            <w:hideMark/>
          </w:tcPr>
          <w:p w14:paraId="2ACE1E6B"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Employé Expédition</w:t>
            </w:r>
          </w:p>
        </w:tc>
        <w:tc>
          <w:tcPr>
            <w:tcW w:type="dxa" w:w="1166"/>
            <w:tcBorders>
              <w:top w:val="nil"/>
              <w:left w:val="nil"/>
              <w:bottom w:color="000000" w:space="0" w:sz="4" w:val="single"/>
              <w:right w:color="000000" w:space="0" w:sz="4" w:val="single"/>
            </w:tcBorders>
            <w:shd w:color="auto" w:fill="auto" w:val="clear"/>
            <w:vAlign w:val="bottom"/>
            <w:hideMark/>
          </w:tcPr>
          <w:p w14:paraId="4071C389"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IIA</w:t>
            </w:r>
          </w:p>
        </w:tc>
        <w:tc>
          <w:tcPr>
            <w:tcW w:type="dxa" w:w="1483"/>
            <w:tcBorders>
              <w:top w:val="nil"/>
              <w:left w:val="nil"/>
              <w:bottom w:color="000000" w:space="0" w:sz="4" w:val="single"/>
              <w:right w:color="000000" w:space="0" w:sz="4" w:val="single"/>
            </w:tcBorders>
            <w:shd w:color="auto" w:fill="auto" w:val="clear"/>
            <w:vAlign w:val="bottom"/>
            <w:hideMark/>
          </w:tcPr>
          <w:p w14:paraId="67672F34" w14:textId="7BAD6FD7"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1 </w:t>
            </w:r>
            <w:r w:rsidR="00D94384" w:rsidRPr="003D7C45">
              <w:rPr>
                <w:rFonts w:ascii="Arial" w:cs="Arial" w:hAnsi="Arial"/>
                <w:color w:val="000000"/>
                <w:sz w:val="22"/>
                <w:szCs w:val="22"/>
                <w:lang w:eastAsia="fr-FR" w:val="fr-FR"/>
              </w:rPr>
              <w:t>820</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6A6A6" w:val="clear"/>
            <w:vAlign w:val="bottom"/>
            <w:hideMark/>
          </w:tcPr>
          <w:p w14:paraId="7C8ACA89"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6A6A6" w:val="clear"/>
            <w:vAlign w:val="bottom"/>
            <w:hideMark/>
          </w:tcPr>
          <w:p w14:paraId="7388D224"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77E16B58" w14:textId="77777777" w:rsidR="003424BA" w:rsidRPr="001F0C00" w:rsidTr="002A7B8A">
        <w:trPr>
          <w:trHeight w:val="300"/>
        </w:trPr>
        <w:tc>
          <w:tcPr>
            <w:tcW w:type="dxa" w:w="1620"/>
            <w:vMerge/>
            <w:tcBorders>
              <w:top w:val="nil"/>
              <w:left w:color="auto" w:space="0" w:sz="4" w:val="single"/>
              <w:bottom w:color="000000" w:space="0" w:sz="8" w:val="single"/>
              <w:right w:color="000000" w:space="0" w:sz="4" w:val="single"/>
            </w:tcBorders>
            <w:vAlign w:val="center"/>
            <w:hideMark/>
          </w:tcPr>
          <w:p w14:paraId="13636D18"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685CFEBE"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IIB</w:t>
            </w:r>
          </w:p>
        </w:tc>
        <w:tc>
          <w:tcPr>
            <w:tcW w:type="dxa" w:w="1483"/>
            <w:tcBorders>
              <w:top w:val="nil"/>
              <w:left w:val="nil"/>
              <w:bottom w:color="000000" w:space="0" w:sz="4" w:val="single"/>
              <w:right w:color="000000" w:space="0" w:sz="4" w:val="single"/>
            </w:tcBorders>
            <w:shd w:color="auto" w:fill="auto" w:val="clear"/>
            <w:vAlign w:val="bottom"/>
            <w:hideMark/>
          </w:tcPr>
          <w:p w14:paraId="52A5B4BC" w14:textId="65895E07"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1 </w:t>
            </w:r>
            <w:r w:rsidR="00D94384" w:rsidRPr="003D7C45">
              <w:rPr>
                <w:rFonts w:ascii="Arial" w:cs="Arial" w:hAnsi="Arial"/>
                <w:color w:val="000000"/>
                <w:sz w:val="22"/>
                <w:szCs w:val="22"/>
                <w:lang w:eastAsia="fr-FR" w:val="fr-FR"/>
              </w:rPr>
              <w:t>840</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auto" w:fill="auto" w:val="clear"/>
            <w:vAlign w:val="bottom"/>
            <w:hideMark/>
          </w:tcPr>
          <w:p w14:paraId="3A1377D9" w14:textId="6093E131"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1 8</w:t>
            </w:r>
            <w:r w:rsidR="00D94384" w:rsidRPr="003D7C45">
              <w:rPr>
                <w:rFonts w:ascii="Arial" w:cs="Arial" w:hAnsi="Arial"/>
                <w:color w:val="000000"/>
                <w:sz w:val="22"/>
                <w:szCs w:val="22"/>
                <w:lang w:eastAsia="fr-FR" w:val="fr-FR"/>
              </w:rPr>
              <w:t>90</w:t>
            </w:r>
            <w:r w:rsidRPr="003D7C45">
              <w:rPr>
                <w:rFonts w:ascii="Arial" w:cs="Arial" w:hAnsi="Arial"/>
                <w:color w:val="000000"/>
                <w:sz w:val="22"/>
                <w:szCs w:val="22"/>
                <w:lang w:eastAsia="fr-FR" w:val="fr-FR"/>
              </w:rPr>
              <w:t>,00 €</w:t>
            </w:r>
          </w:p>
        </w:tc>
        <w:tc>
          <w:tcPr>
            <w:tcW w:type="dxa" w:w="1418"/>
            <w:tcBorders>
              <w:top w:val="nil"/>
              <w:left w:val="nil"/>
              <w:bottom w:color="000000" w:space="0" w:sz="4" w:val="single"/>
              <w:right w:color="auto" w:space="0" w:sz="4" w:val="single"/>
            </w:tcBorders>
            <w:shd w:color="000000" w:fill="A6A6A6" w:val="clear"/>
            <w:vAlign w:val="bottom"/>
            <w:hideMark/>
          </w:tcPr>
          <w:p w14:paraId="17E99AB9"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6A0228CE" w14:textId="77777777" w:rsidR="003424BA" w:rsidRPr="001F0C00" w:rsidTr="002A7B8A">
        <w:trPr>
          <w:trHeight w:val="456"/>
        </w:trPr>
        <w:tc>
          <w:tcPr>
            <w:tcW w:type="dxa" w:w="1620"/>
            <w:vMerge/>
            <w:tcBorders>
              <w:top w:val="nil"/>
              <w:left w:color="auto" w:space="0" w:sz="4" w:val="single"/>
              <w:bottom w:color="000000" w:space="0" w:sz="8" w:val="single"/>
              <w:right w:color="000000" w:space="0" w:sz="4" w:val="single"/>
            </w:tcBorders>
            <w:vAlign w:val="center"/>
            <w:hideMark/>
          </w:tcPr>
          <w:p w14:paraId="1DDFFB64"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34BBFEE0"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IIIA</w:t>
            </w:r>
          </w:p>
        </w:tc>
        <w:tc>
          <w:tcPr>
            <w:tcW w:type="dxa" w:w="1483"/>
            <w:tcBorders>
              <w:top w:val="nil"/>
              <w:left w:val="nil"/>
              <w:bottom w:color="000000" w:space="0" w:sz="4" w:val="single"/>
              <w:right w:color="000000" w:space="0" w:sz="4" w:val="single"/>
            </w:tcBorders>
            <w:shd w:color="000000" w:fill="A6A6A6" w:val="clear"/>
            <w:vAlign w:val="bottom"/>
            <w:hideMark/>
          </w:tcPr>
          <w:p w14:paraId="2B2D9F28"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4" w:val="single"/>
              <w:right w:color="000000" w:space="0" w:sz="4" w:val="single"/>
            </w:tcBorders>
            <w:shd w:color="000000" w:fill="AEAAAA" w:val="clear"/>
            <w:vAlign w:val="bottom"/>
            <w:hideMark/>
          </w:tcPr>
          <w:p w14:paraId="103F9BD3"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auto" w:fill="auto" w:val="clear"/>
            <w:vAlign w:val="bottom"/>
            <w:hideMark/>
          </w:tcPr>
          <w:p w14:paraId="73499C68" w14:textId="32D41BC5"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w:t>
            </w:r>
            <w:r w:rsidR="00D94384" w:rsidRPr="003D7C45">
              <w:rPr>
                <w:rFonts w:ascii="Arial" w:cs="Arial" w:hAnsi="Arial"/>
                <w:color w:val="000000"/>
                <w:sz w:val="22"/>
                <w:szCs w:val="22"/>
                <w:lang w:eastAsia="fr-FR" w:val="fr-FR"/>
              </w:rPr>
              <w:t>40</w:t>
            </w:r>
            <w:r w:rsidRPr="003D7C45">
              <w:rPr>
                <w:rFonts w:ascii="Arial" w:cs="Arial" w:hAnsi="Arial"/>
                <w:color w:val="000000"/>
                <w:sz w:val="22"/>
                <w:szCs w:val="22"/>
                <w:lang w:eastAsia="fr-FR" w:val="fr-FR"/>
              </w:rPr>
              <w:t>,00 €</w:t>
            </w:r>
          </w:p>
        </w:tc>
      </w:tr>
      <w:tr w14:paraId="375CA903" w14:textId="77777777" w:rsidR="003424BA" w:rsidRPr="001F0C00" w:rsidTr="002A7B8A">
        <w:trPr>
          <w:trHeight w:val="468"/>
        </w:trPr>
        <w:tc>
          <w:tcPr>
            <w:tcW w:type="dxa" w:w="1620"/>
            <w:vMerge/>
            <w:tcBorders>
              <w:top w:val="nil"/>
              <w:left w:color="auto" w:space="0" w:sz="4" w:val="single"/>
              <w:bottom w:color="000000" w:space="0" w:sz="8" w:val="single"/>
              <w:right w:color="000000" w:space="0" w:sz="4" w:val="single"/>
            </w:tcBorders>
            <w:vAlign w:val="center"/>
            <w:hideMark/>
          </w:tcPr>
          <w:p w14:paraId="6FE45DBF"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8" w:val="single"/>
              <w:right w:color="000000" w:space="0" w:sz="4" w:val="single"/>
            </w:tcBorders>
            <w:shd w:color="auto" w:fill="auto" w:val="clear"/>
            <w:vAlign w:val="bottom"/>
            <w:hideMark/>
          </w:tcPr>
          <w:p w14:paraId="26ED4C58"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IIIB</w:t>
            </w:r>
          </w:p>
        </w:tc>
        <w:tc>
          <w:tcPr>
            <w:tcW w:type="dxa" w:w="1483"/>
            <w:tcBorders>
              <w:top w:val="nil"/>
              <w:left w:val="nil"/>
              <w:bottom w:color="000000" w:space="0" w:sz="8" w:val="single"/>
              <w:right w:color="000000" w:space="0" w:sz="4" w:val="single"/>
            </w:tcBorders>
            <w:shd w:color="000000" w:fill="A6A6A6" w:val="clear"/>
            <w:vAlign w:val="bottom"/>
            <w:hideMark/>
          </w:tcPr>
          <w:p w14:paraId="78968B6E"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8" w:val="single"/>
              <w:right w:color="000000" w:space="0" w:sz="4" w:val="single"/>
            </w:tcBorders>
            <w:shd w:color="000000" w:fill="A6A6A6" w:val="clear"/>
            <w:vAlign w:val="bottom"/>
            <w:hideMark/>
          </w:tcPr>
          <w:p w14:paraId="426FF565"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8" w:val="single"/>
              <w:right w:color="auto" w:space="0" w:sz="4" w:val="single"/>
            </w:tcBorders>
            <w:shd w:color="auto" w:fill="auto" w:val="clear"/>
            <w:vAlign w:val="bottom"/>
            <w:hideMark/>
          </w:tcPr>
          <w:p w14:paraId="5C25F609" w14:textId="7B20B376"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w:t>
            </w:r>
            <w:r w:rsidR="00D94384" w:rsidRPr="003D7C45">
              <w:rPr>
                <w:rFonts w:ascii="Arial" w:cs="Arial" w:hAnsi="Arial"/>
                <w:color w:val="000000"/>
                <w:sz w:val="22"/>
                <w:szCs w:val="22"/>
                <w:lang w:eastAsia="fr-FR" w:val="fr-FR"/>
              </w:rPr>
              <w:t>40</w:t>
            </w:r>
            <w:r w:rsidRPr="003D7C45">
              <w:rPr>
                <w:rFonts w:ascii="Arial" w:cs="Arial" w:hAnsi="Arial"/>
                <w:color w:val="000000"/>
                <w:sz w:val="22"/>
                <w:szCs w:val="22"/>
                <w:lang w:eastAsia="fr-FR" w:val="fr-FR"/>
              </w:rPr>
              <w:t>,00 €</w:t>
            </w:r>
          </w:p>
        </w:tc>
      </w:tr>
      <w:tr w14:paraId="5C2B6540" w14:textId="77777777" w:rsidR="003424BA" w:rsidRPr="001F0C00" w:rsidTr="002A7B8A">
        <w:trPr>
          <w:trHeight w:val="468"/>
        </w:trPr>
        <w:tc>
          <w:tcPr>
            <w:tcW w:type="dxa" w:w="1620"/>
            <w:vMerge w:val="restart"/>
            <w:tcBorders>
              <w:top w:val="nil"/>
              <w:left w:color="auto" w:space="0" w:sz="4" w:val="single"/>
              <w:bottom w:color="000000" w:space="0" w:sz="8" w:val="single"/>
              <w:right w:color="000000" w:space="0" w:sz="4" w:val="single"/>
            </w:tcBorders>
            <w:shd w:color="auto" w:fill="auto" w:val="clear"/>
            <w:vAlign w:val="center"/>
            <w:hideMark/>
          </w:tcPr>
          <w:p w14:paraId="78CCA796"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Employé Cariste</w:t>
            </w:r>
          </w:p>
        </w:tc>
        <w:tc>
          <w:tcPr>
            <w:tcW w:type="dxa" w:w="1166"/>
            <w:tcBorders>
              <w:top w:val="nil"/>
              <w:left w:val="nil"/>
              <w:bottom w:color="000000" w:space="0" w:sz="4" w:val="single"/>
              <w:right w:color="000000" w:space="0" w:sz="4" w:val="single"/>
            </w:tcBorders>
            <w:shd w:color="auto" w:fill="auto" w:val="clear"/>
            <w:vAlign w:val="bottom"/>
            <w:hideMark/>
          </w:tcPr>
          <w:p w14:paraId="5E461AFA"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IIA</w:t>
            </w:r>
          </w:p>
        </w:tc>
        <w:tc>
          <w:tcPr>
            <w:tcW w:type="dxa" w:w="1483"/>
            <w:tcBorders>
              <w:top w:val="nil"/>
              <w:left w:val="nil"/>
              <w:bottom w:color="000000" w:space="0" w:sz="4" w:val="single"/>
              <w:right w:color="000000" w:space="0" w:sz="4" w:val="single"/>
            </w:tcBorders>
            <w:shd w:color="auto" w:fill="auto" w:val="clear"/>
            <w:vAlign w:val="bottom"/>
            <w:hideMark/>
          </w:tcPr>
          <w:p w14:paraId="4285E1D4" w14:textId="3C432C59"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1 8</w:t>
            </w:r>
            <w:r w:rsidR="00D94384" w:rsidRPr="003D7C45">
              <w:rPr>
                <w:rFonts w:ascii="Arial" w:cs="Arial" w:hAnsi="Arial"/>
                <w:color w:val="000000"/>
                <w:sz w:val="22"/>
                <w:szCs w:val="22"/>
                <w:lang w:eastAsia="fr-FR" w:val="fr-FR"/>
              </w:rPr>
              <w:t>85</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EAAAA" w:val="clear"/>
            <w:vAlign w:val="bottom"/>
            <w:hideMark/>
          </w:tcPr>
          <w:p w14:paraId="25356945"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6A6A6" w:val="clear"/>
            <w:vAlign w:val="bottom"/>
            <w:hideMark/>
          </w:tcPr>
          <w:p w14:paraId="0D143B16"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5731FF0A" w14:textId="77777777" w:rsidR="003424BA" w:rsidRPr="001F0C00" w:rsidTr="002A7B8A">
        <w:trPr>
          <w:trHeight w:val="359"/>
        </w:trPr>
        <w:tc>
          <w:tcPr>
            <w:tcW w:type="dxa" w:w="1620"/>
            <w:vMerge/>
            <w:tcBorders>
              <w:top w:val="nil"/>
              <w:left w:color="auto" w:space="0" w:sz="4" w:val="single"/>
              <w:bottom w:color="000000" w:space="0" w:sz="8" w:val="single"/>
              <w:right w:color="000000" w:space="0" w:sz="4" w:val="single"/>
            </w:tcBorders>
            <w:vAlign w:val="center"/>
            <w:hideMark/>
          </w:tcPr>
          <w:p w14:paraId="07D8332D"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0C30008B"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IIB</w:t>
            </w:r>
          </w:p>
        </w:tc>
        <w:tc>
          <w:tcPr>
            <w:tcW w:type="dxa" w:w="1483"/>
            <w:tcBorders>
              <w:top w:val="nil"/>
              <w:left w:val="nil"/>
              <w:bottom w:color="000000" w:space="0" w:sz="4" w:val="single"/>
              <w:right w:color="000000" w:space="0" w:sz="4" w:val="single"/>
            </w:tcBorders>
            <w:shd w:color="auto" w:fill="auto" w:val="clear"/>
            <w:vAlign w:val="bottom"/>
            <w:hideMark/>
          </w:tcPr>
          <w:p w14:paraId="28919B01" w14:textId="440498D7"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1 </w:t>
            </w:r>
            <w:r w:rsidR="00D94384" w:rsidRPr="003D7C45">
              <w:rPr>
                <w:rFonts w:ascii="Arial" w:cs="Arial" w:hAnsi="Arial"/>
                <w:color w:val="000000"/>
                <w:sz w:val="22"/>
                <w:szCs w:val="22"/>
                <w:lang w:eastAsia="fr-FR" w:val="fr-FR"/>
              </w:rPr>
              <w:t>905</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auto" w:fill="auto" w:val="clear"/>
            <w:vAlign w:val="bottom"/>
            <w:hideMark/>
          </w:tcPr>
          <w:p w14:paraId="74F44C47" w14:textId="403DA380"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w:t>
            </w:r>
            <w:r w:rsidR="00D94384" w:rsidRPr="003D7C45">
              <w:rPr>
                <w:rFonts w:ascii="Arial" w:cs="Arial" w:hAnsi="Arial"/>
                <w:color w:val="000000"/>
                <w:sz w:val="22"/>
                <w:szCs w:val="22"/>
                <w:lang w:eastAsia="fr-FR" w:val="fr-FR"/>
              </w:rPr>
              <w:t xml:space="preserve"> 945</w:t>
            </w:r>
            <w:r w:rsidRPr="003D7C45">
              <w:rPr>
                <w:rFonts w:ascii="Arial" w:cs="Arial" w:hAnsi="Arial"/>
                <w:color w:val="000000"/>
                <w:sz w:val="22"/>
                <w:szCs w:val="22"/>
                <w:lang w:eastAsia="fr-FR" w:val="fr-FR"/>
              </w:rPr>
              <w:t>,00 €</w:t>
            </w:r>
          </w:p>
        </w:tc>
        <w:tc>
          <w:tcPr>
            <w:tcW w:type="dxa" w:w="1418"/>
            <w:tcBorders>
              <w:top w:val="nil"/>
              <w:left w:val="nil"/>
              <w:bottom w:color="000000" w:space="0" w:sz="4" w:val="single"/>
              <w:right w:color="auto" w:space="0" w:sz="4" w:val="single"/>
            </w:tcBorders>
            <w:shd w:color="000000" w:fill="A6A6A6" w:val="clear"/>
            <w:vAlign w:val="bottom"/>
            <w:hideMark/>
          </w:tcPr>
          <w:p w14:paraId="5B1F349B"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38863251" w14:textId="77777777" w:rsidR="003424BA" w:rsidRPr="001F0C00" w:rsidTr="002A7B8A">
        <w:trPr>
          <w:trHeight w:val="300"/>
        </w:trPr>
        <w:tc>
          <w:tcPr>
            <w:tcW w:type="dxa" w:w="1620"/>
            <w:vMerge/>
            <w:tcBorders>
              <w:top w:val="nil"/>
              <w:left w:color="auto" w:space="0" w:sz="4" w:val="single"/>
              <w:bottom w:color="000000" w:space="0" w:sz="8" w:val="single"/>
              <w:right w:color="000000" w:space="0" w:sz="4" w:val="single"/>
            </w:tcBorders>
            <w:vAlign w:val="center"/>
            <w:hideMark/>
          </w:tcPr>
          <w:p w14:paraId="34120F94"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33EC7EA7"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IIIA</w:t>
            </w:r>
          </w:p>
        </w:tc>
        <w:tc>
          <w:tcPr>
            <w:tcW w:type="dxa" w:w="1483"/>
            <w:tcBorders>
              <w:top w:val="nil"/>
              <w:left w:val="nil"/>
              <w:bottom w:color="000000" w:space="0" w:sz="4" w:val="single"/>
              <w:right w:color="000000" w:space="0" w:sz="4" w:val="single"/>
            </w:tcBorders>
            <w:shd w:color="000000" w:fill="A6A6A6" w:val="clear"/>
            <w:vAlign w:val="bottom"/>
            <w:hideMark/>
          </w:tcPr>
          <w:p w14:paraId="12C39700"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4" w:val="single"/>
              <w:right w:color="000000" w:space="0" w:sz="4" w:val="single"/>
            </w:tcBorders>
            <w:shd w:color="000000" w:fill="A6A6A6" w:val="clear"/>
            <w:vAlign w:val="bottom"/>
            <w:hideMark/>
          </w:tcPr>
          <w:p w14:paraId="748495AA"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auto" w:fill="auto" w:val="clear"/>
            <w:vAlign w:val="bottom"/>
            <w:hideMark/>
          </w:tcPr>
          <w:p w14:paraId="1D6EA394" w14:textId="6BCD4C46" w:rsidP="00D94384" w:rsidR="003424BA" w:rsidRDefault="00D94384"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1 985</w:t>
            </w:r>
            <w:r w:rsidR="003424BA" w:rsidRPr="003D7C45">
              <w:rPr>
                <w:rFonts w:ascii="Arial" w:cs="Arial" w:hAnsi="Arial"/>
                <w:color w:val="000000"/>
                <w:sz w:val="22"/>
                <w:szCs w:val="22"/>
                <w:lang w:eastAsia="fr-FR" w:val="fr-FR"/>
              </w:rPr>
              <w:t>,00 €</w:t>
            </w:r>
          </w:p>
        </w:tc>
      </w:tr>
      <w:tr w14:paraId="7508FC0C" w14:textId="77777777" w:rsidR="003424BA" w:rsidRPr="001F0C00" w:rsidTr="002A7B8A">
        <w:trPr>
          <w:trHeight w:val="369"/>
        </w:trPr>
        <w:tc>
          <w:tcPr>
            <w:tcW w:type="dxa" w:w="1620"/>
            <w:vMerge/>
            <w:tcBorders>
              <w:top w:val="nil"/>
              <w:left w:color="auto" w:space="0" w:sz="4" w:val="single"/>
              <w:bottom w:color="000000" w:space="0" w:sz="8" w:val="single"/>
              <w:right w:color="000000" w:space="0" w:sz="4" w:val="single"/>
            </w:tcBorders>
            <w:vAlign w:val="center"/>
            <w:hideMark/>
          </w:tcPr>
          <w:p w14:paraId="0F452731"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8" w:val="single"/>
              <w:right w:color="000000" w:space="0" w:sz="4" w:val="single"/>
            </w:tcBorders>
            <w:shd w:color="auto" w:fill="auto" w:val="clear"/>
            <w:vAlign w:val="bottom"/>
            <w:hideMark/>
          </w:tcPr>
          <w:p w14:paraId="6AFD4D81"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IIIB</w:t>
            </w:r>
          </w:p>
        </w:tc>
        <w:tc>
          <w:tcPr>
            <w:tcW w:type="dxa" w:w="1483"/>
            <w:tcBorders>
              <w:top w:val="nil"/>
              <w:left w:val="nil"/>
              <w:bottom w:color="000000" w:space="0" w:sz="8" w:val="single"/>
              <w:right w:color="000000" w:space="0" w:sz="4" w:val="single"/>
            </w:tcBorders>
            <w:shd w:color="000000" w:fill="A6A6A6" w:val="clear"/>
            <w:vAlign w:val="bottom"/>
            <w:hideMark/>
          </w:tcPr>
          <w:p w14:paraId="12932B60"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8" w:val="single"/>
              <w:right w:color="000000" w:space="0" w:sz="4" w:val="single"/>
            </w:tcBorders>
            <w:shd w:color="000000" w:fill="A6A6A6" w:val="clear"/>
            <w:vAlign w:val="bottom"/>
            <w:hideMark/>
          </w:tcPr>
          <w:p w14:paraId="32F3CFBA"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8" w:val="single"/>
              <w:right w:color="auto" w:space="0" w:sz="4" w:val="single"/>
            </w:tcBorders>
            <w:shd w:color="auto" w:fill="auto" w:val="clear"/>
            <w:vAlign w:val="bottom"/>
            <w:hideMark/>
          </w:tcPr>
          <w:p w14:paraId="4E74E1D8" w14:textId="0DACE7F6"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w:t>
            </w:r>
            <w:r w:rsidR="00D94384" w:rsidRPr="003D7C45">
              <w:rPr>
                <w:rFonts w:ascii="Arial" w:cs="Arial" w:hAnsi="Arial"/>
                <w:color w:val="000000"/>
                <w:sz w:val="22"/>
                <w:szCs w:val="22"/>
                <w:lang w:eastAsia="fr-FR" w:val="fr-FR"/>
              </w:rPr>
              <w:t>85</w:t>
            </w:r>
            <w:r w:rsidRPr="003D7C45">
              <w:rPr>
                <w:rFonts w:ascii="Arial" w:cs="Arial" w:hAnsi="Arial"/>
                <w:color w:val="000000"/>
                <w:sz w:val="22"/>
                <w:szCs w:val="22"/>
                <w:lang w:eastAsia="fr-FR" w:val="fr-FR"/>
              </w:rPr>
              <w:t>,00 €</w:t>
            </w:r>
          </w:p>
        </w:tc>
      </w:tr>
      <w:tr w14:paraId="4AA85B61" w14:textId="77777777" w:rsidR="003424BA" w:rsidRPr="001F0C00" w:rsidTr="002A7B8A">
        <w:trPr>
          <w:trHeight w:val="468"/>
        </w:trPr>
        <w:tc>
          <w:tcPr>
            <w:tcW w:type="dxa" w:w="1620"/>
            <w:vMerge w:val="restart"/>
            <w:tcBorders>
              <w:top w:val="nil"/>
              <w:left w:color="auto" w:space="0" w:sz="4" w:val="single"/>
              <w:bottom w:color="000000" w:space="0" w:sz="8" w:val="single"/>
              <w:right w:color="000000" w:space="0" w:sz="4" w:val="single"/>
            </w:tcBorders>
            <w:shd w:color="auto" w:fill="auto" w:val="clear"/>
            <w:vAlign w:val="center"/>
            <w:hideMark/>
          </w:tcPr>
          <w:p w14:paraId="33BFE7F0"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Employé Réceptionnaire</w:t>
            </w:r>
          </w:p>
        </w:tc>
        <w:tc>
          <w:tcPr>
            <w:tcW w:type="dxa" w:w="1166"/>
            <w:tcBorders>
              <w:top w:val="nil"/>
              <w:left w:val="nil"/>
              <w:bottom w:color="000000" w:space="0" w:sz="4" w:val="single"/>
              <w:right w:color="000000" w:space="0" w:sz="4" w:val="single"/>
            </w:tcBorders>
            <w:shd w:color="auto" w:fill="auto" w:val="clear"/>
            <w:vAlign w:val="bottom"/>
            <w:hideMark/>
          </w:tcPr>
          <w:p w14:paraId="6431A9BE"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IIA</w:t>
            </w:r>
          </w:p>
        </w:tc>
        <w:tc>
          <w:tcPr>
            <w:tcW w:type="dxa" w:w="1483"/>
            <w:tcBorders>
              <w:top w:val="nil"/>
              <w:left w:val="nil"/>
              <w:bottom w:color="000000" w:space="0" w:sz="4" w:val="single"/>
              <w:right w:color="000000" w:space="0" w:sz="4" w:val="single"/>
            </w:tcBorders>
            <w:shd w:color="auto" w:fill="auto" w:val="clear"/>
            <w:vAlign w:val="bottom"/>
            <w:hideMark/>
          </w:tcPr>
          <w:p w14:paraId="6049C9C5" w14:textId="353D1C98"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1 </w:t>
            </w:r>
            <w:r w:rsidR="00D94384" w:rsidRPr="003D7C45">
              <w:rPr>
                <w:rFonts w:ascii="Arial" w:cs="Arial" w:hAnsi="Arial"/>
                <w:color w:val="000000"/>
                <w:sz w:val="22"/>
                <w:szCs w:val="22"/>
                <w:lang w:eastAsia="fr-FR" w:val="fr-FR"/>
              </w:rPr>
              <w:t>910</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EAAAA" w:val="clear"/>
            <w:vAlign w:val="bottom"/>
            <w:hideMark/>
          </w:tcPr>
          <w:p w14:paraId="09CE6C0D"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6A6A6" w:val="clear"/>
            <w:vAlign w:val="bottom"/>
            <w:hideMark/>
          </w:tcPr>
          <w:p w14:paraId="4F13EE43"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72BB5036" w14:textId="77777777" w:rsidR="003424BA" w:rsidRPr="001F0C00" w:rsidTr="002A7B8A">
        <w:trPr>
          <w:trHeight w:val="366"/>
        </w:trPr>
        <w:tc>
          <w:tcPr>
            <w:tcW w:type="dxa" w:w="1620"/>
            <w:vMerge/>
            <w:tcBorders>
              <w:top w:val="nil"/>
              <w:left w:color="auto" w:space="0" w:sz="4" w:val="single"/>
              <w:bottom w:color="000000" w:space="0" w:sz="8" w:val="single"/>
              <w:right w:color="000000" w:space="0" w:sz="4" w:val="single"/>
            </w:tcBorders>
            <w:vAlign w:val="center"/>
            <w:hideMark/>
          </w:tcPr>
          <w:p w14:paraId="37C66650"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514FEF3E"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IIB</w:t>
            </w:r>
          </w:p>
        </w:tc>
        <w:tc>
          <w:tcPr>
            <w:tcW w:type="dxa" w:w="1483"/>
            <w:tcBorders>
              <w:top w:val="nil"/>
              <w:left w:val="nil"/>
              <w:bottom w:color="000000" w:space="0" w:sz="4" w:val="single"/>
              <w:right w:color="000000" w:space="0" w:sz="4" w:val="single"/>
            </w:tcBorders>
            <w:shd w:color="auto" w:fill="auto" w:val="clear"/>
            <w:vAlign w:val="bottom"/>
            <w:hideMark/>
          </w:tcPr>
          <w:p w14:paraId="0299F1BF" w14:textId="3973568A"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1 </w:t>
            </w:r>
            <w:r w:rsidR="00D94384" w:rsidRPr="003D7C45">
              <w:rPr>
                <w:rFonts w:ascii="Arial" w:cs="Arial" w:hAnsi="Arial"/>
                <w:color w:val="000000"/>
                <w:sz w:val="22"/>
                <w:szCs w:val="22"/>
                <w:lang w:eastAsia="fr-FR" w:val="fr-FR"/>
              </w:rPr>
              <w:t>930</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6A6A6" w:val="clear"/>
            <w:vAlign w:val="bottom"/>
            <w:hideMark/>
          </w:tcPr>
          <w:p w14:paraId="66DBE628"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6A6A6" w:val="clear"/>
            <w:vAlign w:val="bottom"/>
            <w:hideMark/>
          </w:tcPr>
          <w:p w14:paraId="1D196819"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5908B437" w14:textId="77777777" w:rsidR="003424BA" w:rsidRPr="001F0C00" w:rsidTr="002A7B8A">
        <w:trPr>
          <w:trHeight w:val="300"/>
        </w:trPr>
        <w:tc>
          <w:tcPr>
            <w:tcW w:type="dxa" w:w="1620"/>
            <w:vMerge/>
            <w:tcBorders>
              <w:top w:val="nil"/>
              <w:left w:color="auto" w:space="0" w:sz="4" w:val="single"/>
              <w:bottom w:color="000000" w:space="0" w:sz="8" w:val="single"/>
              <w:right w:color="000000" w:space="0" w:sz="4" w:val="single"/>
            </w:tcBorders>
            <w:vAlign w:val="center"/>
            <w:hideMark/>
          </w:tcPr>
          <w:p w14:paraId="17010C40"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1E3FA4A1"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IIIA</w:t>
            </w:r>
          </w:p>
        </w:tc>
        <w:tc>
          <w:tcPr>
            <w:tcW w:type="dxa" w:w="1483"/>
            <w:tcBorders>
              <w:top w:val="nil"/>
              <w:left w:val="nil"/>
              <w:bottom w:color="000000" w:space="0" w:sz="4" w:val="single"/>
              <w:right w:color="000000" w:space="0" w:sz="4" w:val="single"/>
            </w:tcBorders>
            <w:shd w:color="000000" w:fill="A6A6A6" w:val="clear"/>
            <w:vAlign w:val="bottom"/>
            <w:hideMark/>
          </w:tcPr>
          <w:p w14:paraId="0A9B82DE"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4" w:val="single"/>
              <w:right w:color="000000" w:space="0" w:sz="4" w:val="single"/>
            </w:tcBorders>
            <w:shd w:color="auto" w:fill="auto" w:val="clear"/>
            <w:vAlign w:val="bottom"/>
            <w:hideMark/>
          </w:tcPr>
          <w:p w14:paraId="0AF831FA" w14:textId="454B750E"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w:t>
            </w:r>
            <w:r w:rsidR="00D94384" w:rsidRPr="003D7C45">
              <w:rPr>
                <w:rFonts w:ascii="Arial" w:cs="Arial" w:hAnsi="Arial"/>
                <w:color w:val="000000"/>
                <w:sz w:val="22"/>
                <w:szCs w:val="22"/>
                <w:lang w:eastAsia="fr-FR" w:val="fr-FR"/>
              </w:rPr>
              <w:t>70</w:t>
            </w:r>
            <w:r w:rsidRPr="003D7C45">
              <w:rPr>
                <w:rFonts w:ascii="Arial" w:cs="Arial" w:hAnsi="Arial"/>
                <w:color w:val="000000"/>
                <w:sz w:val="22"/>
                <w:szCs w:val="22"/>
                <w:lang w:eastAsia="fr-FR" w:val="fr-FR"/>
              </w:rPr>
              <w:t>,00 €</w:t>
            </w:r>
          </w:p>
        </w:tc>
        <w:tc>
          <w:tcPr>
            <w:tcW w:type="dxa" w:w="1418"/>
            <w:tcBorders>
              <w:top w:val="nil"/>
              <w:left w:val="nil"/>
              <w:bottom w:color="000000" w:space="0" w:sz="4" w:val="single"/>
              <w:right w:color="auto" w:space="0" w:sz="4" w:val="single"/>
            </w:tcBorders>
            <w:shd w:color="000000" w:fill="A6A6A6" w:val="clear"/>
            <w:vAlign w:val="bottom"/>
            <w:hideMark/>
          </w:tcPr>
          <w:p w14:paraId="6EA2078E"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2339C1F0" w14:textId="77777777" w:rsidR="003424BA" w:rsidRPr="001F0C00" w:rsidTr="002A7B8A">
        <w:trPr>
          <w:trHeight w:val="375"/>
        </w:trPr>
        <w:tc>
          <w:tcPr>
            <w:tcW w:type="dxa" w:w="1620"/>
            <w:vMerge/>
            <w:tcBorders>
              <w:top w:val="nil"/>
              <w:left w:color="auto" w:space="0" w:sz="4" w:val="single"/>
              <w:bottom w:color="000000" w:space="0" w:sz="8" w:val="single"/>
              <w:right w:color="000000" w:space="0" w:sz="4" w:val="single"/>
            </w:tcBorders>
            <w:vAlign w:val="center"/>
            <w:hideMark/>
          </w:tcPr>
          <w:p w14:paraId="3DF695E5"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8" w:val="single"/>
              <w:right w:color="000000" w:space="0" w:sz="4" w:val="single"/>
            </w:tcBorders>
            <w:shd w:color="auto" w:fill="auto" w:val="clear"/>
            <w:vAlign w:val="bottom"/>
            <w:hideMark/>
          </w:tcPr>
          <w:p w14:paraId="37E14BF5"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IIIB</w:t>
            </w:r>
          </w:p>
        </w:tc>
        <w:tc>
          <w:tcPr>
            <w:tcW w:type="dxa" w:w="1483"/>
            <w:tcBorders>
              <w:top w:val="nil"/>
              <w:left w:val="nil"/>
              <w:bottom w:color="000000" w:space="0" w:sz="8" w:val="single"/>
              <w:right w:color="000000" w:space="0" w:sz="4" w:val="single"/>
            </w:tcBorders>
            <w:shd w:color="000000" w:fill="A6A6A6" w:val="clear"/>
            <w:vAlign w:val="bottom"/>
            <w:hideMark/>
          </w:tcPr>
          <w:p w14:paraId="592BC0B5"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8" w:val="single"/>
              <w:right w:color="000000" w:space="0" w:sz="4" w:val="single"/>
            </w:tcBorders>
            <w:shd w:color="auto" w:fill="auto" w:val="clear"/>
            <w:vAlign w:val="bottom"/>
            <w:hideMark/>
          </w:tcPr>
          <w:p w14:paraId="7E8CBD43" w14:textId="47F0A839"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w:t>
            </w:r>
            <w:r w:rsidR="00D94384" w:rsidRPr="003D7C45">
              <w:rPr>
                <w:rFonts w:ascii="Arial" w:cs="Arial" w:hAnsi="Arial"/>
                <w:color w:val="000000"/>
                <w:sz w:val="22"/>
                <w:szCs w:val="22"/>
                <w:lang w:eastAsia="fr-FR" w:val="fr-FR"/>
              </w:rPr>
              <w:t>70</w:t>
            </w:r>
            <w:r w:rsidRPr="003D7C45">
              <w:rPr>
                <w:rFonts w:ascii="Arial" w:cs="Arial" w:hAnsi="Arial"/>
                <w:color w:val="000000"/>
                <w:sz w:val="22"/>
                <w:szCs w:val="22"/>
                <w:lang w:eastAsia="fr-FR" w:val="fr-FR"/>
              </w:rPr>
              <w:t>,00 €</w:t>
            </w:r>
          </w:p>
        </w:tc>
        <w:tc>
          <w:tcPr>
            <w:tcW w:type="dxa" w:w="1418"/>
            <w:tcBorders>
              <w:top w:val="nil"/>
              <w:left w:val="nil"/>
              <w:bottom w:color="000000" w:space="0" w:sz="8" w:val="single"/>
              <w:right w:color="auto" w:space="0" w:sz="4" w:val="single"/>
            </w:tcBorders>
            <w:shd w:color="auto" w:fill="auto" w:val="clear"/>
            <w:vAlign w:val="bottom"/>
            <w:hideMark/>
          </w:tcPr>
          <w:p w14:paraId="7845A78D" w14:textId="4B8016A1" w:rsidP="001F0C00" w:rsidR="003424BA" w:rsidRDefault="00D94384"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2 015</w:t>
            </w:r>
            <w:r w:rsidR="003424BA" w:rsidRPr="003D7C45">
              <w:rPr>
                <w:rFonts w:ascii="Arial" w:cs="Arial" w:hAnsi="Arial"/>
                <w:color w:val="000000"/>
                <w:sz w:val="22"/>
                <w:szCs w:val="22"/>
                <w:lang w:eastAsia="fr-FR" w:val="fr-FR"/>
              </w:rPr>
              <w:t>,00 €</w:t>
            </w:r>
          </w:p>
        </w:tc>
      </w:tr>
      <w:tr w14:paraId="2649D4E1" w14:textId="77777777" w:rsidR="003424BA" w:rsidRPr="001F0C00" w:rsidTr="002A7B8A">
        <w:trPr>
          <w:trHeight w:val="410"/>
        </w:trPr>
        <w:tc>
          <w:tcPr>
            <w:tcW w:type="dxa" w:w="1620"/>
            <w:vMerge w:val="restart"/>
            <w:tcBorders>
              <w:top w:val="nil"/>
              <w:left w:color="auto" w:space="0" w:sz="4" w:val="single"/>
              <w:bottom w:color="000000" w:space="0" w:sz="8" w:val="single"/>
              <w:right w:color="000000" w:space="0" w:sz="4" w:val="single"/>
            </w:tcBorders>
            <w:shd w:color="auto" w:fill="auto" w:val="clear"/>
            <w:vAlign w:val="center"/>
            <w:hideMark/>
          </w:tcPr>
          <w:p w14:paraId="79D1D572"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Employé polyvalent</w:t>
            </w:r>
          </w:p>
        </w:tc>
        <w:tc>
          <w:tcPr>
            <w:tcW w:type="dxa" w:w="1166"/>
            <w:tcBorders>
              <w:top w:val="nil"/>
              <w:left w:val="nil"/>
              <w:bottom w:color="000000" w:space="0" w:sz="4" w:val="single"/>
              <w:right w:color="000000" w:space="0" w:sz="4" w:val="single"/>
            </w:tcBorders>
            <w:shd w:color="auto" w:fill="auto" w:val="clear"/>
            <w:vAlign w:val="bottom"/>
            <w:hideMark/>
          </w:tcPr>
          <w:p w14:paraId="01F67EA3"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IIIA</w:t>
            </w:r>
          </w:p>
        </w:tc>
        <w:tc>
          <w:tcPr>
            <w:tcW w:type="dxa" w:w="1483"/>
            <w:tcBorders>
              <w:top w:val="nil"/>
              <w:left w:val="nil"/>
              <w:bottom w:color="000000" w:space="0" w:sz="4" w:val="single"/>
              <w:right w:color="000000" w:space="0" w:sz="4" w:val="single"/>
            </w:tcBorders>
            <w:shd w:color="auto" w:fill="auto" w:val="clear"/>
            <w:vAlign w:val="bottom"/>
            <w:hideMark/>
          </w:tcPr>
          <w:p w14:paraId="6864EF61" w14:textId="28616158"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w:t>
            </w:r>
            <w:r w:rsidR="00D94384" w:rsidRPr="003D7C45">
              <w:rPr>
                <w:rFonts w:ascii="Arial" w:cs="Arial" w:hAnsi="Arial"/>
                <w:color w:val="000000"/>
                <w:sz w:val="22"/>
                <w:szCs w:val="22"/>
                <w:lang w:eastAsia="fr-FR" w:val="fr-FR"/>
              </w:rPr>
              <w:t>45</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EAAAA" w:val="clear"/>
            <w:vAlign w:val="bottom"/>
            <w:hideMark/>
          </w:tcPr>
          <w:p w14:paraId="034056FA"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6A6A6" w:val="clear"/>
            <w:vAlign w:val="bottom"/>
            <w:hideMark/>
          </w:tcPr>
          <w:p w14:paraId="56556D2A"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7DBE53EA" w14:textId="77777777" w:rsidR="003424BA" w:rsidRPr="001F0C00" w:rsidTr="002A7B8A">
        <w:trPr>
          <w:trHeight w:val="402"/>
        </w:trPr>
        <w:tc>
          <w:tcPr>
            <w:tcW w:type="dxa" w:w="1620"/>
            <w:vMerge/>
            <w:tcBorders>
              <w:top w:val="nil"/>
              <w:left w:color="auto" w:space="0" w:sz="4" w:val="single"/>
              <w:bottom w:color="000000" w:space="0" w:sz="8" w:val="single"/>
              <w:right w:color="000000" w:space="0" w:sz="4" w:val="single"/>
            </w:tcBorders>
            <w:vAlign w:val="center"/>
            <w:hideMark/>
          </w:tcPr>
          <w:p w14:paraId="79788670"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1FCA7A90"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IIIB</w:t>
            </w:r>
          </w:p>
        </w:tc>
        <w:tc>
          <w:tcPr>
            <w:tcW w:type="dxa" w:w="1483"/>
            <w:tcBorders>
              <w:top w:val="nil"/>
              <w:left w:val="nil"/>
              <w:bottom w:color="000000" w:space="0" w:sz="4" w:val="single"/>
              <w:right w:color="000000" w:space="0" w:sz="4" w:val="single"/>
            </w:tcBorders>
            <w:shd w:color="auto" w:fill="auto" w:val="clear"/>
            <w:vAlign w:val="bottom"/>
            <w:hideMark/>
          </w:tcPr>
          <w:p w14:paraId="35CCB42A" w14:textId="67A7BBF5"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w:t>
            </w:r>
            <w:r w:rsidR="00D94384" w:rsidRPr="003D7C45">
              <w:rPr>
                <w:rFonts w:ascii="Arial" w:cs="Arial" w:hAnsi="Arial"/>
                <w:color w:val="000000"/>
                <w:sz w:val="22"/>
                <w:szCs w:val="22"/>
                <w:lang w:eastAsia="fr-FR" w:val="fr-FR"/>
              </w:rPr>
              <w:t>65</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auto" w:fill="auto" w:val="clear"/>
            <w:vAlign w:val="bottom"/>
            <w:hideMark/>
          </w:tcPr>
          <w:p w14:paraId="09287E89" w14:textId="31E96E8B" w:rsidP="001F0C00" w:rsidR="003424BA" w:rsidRDefault="00D94384"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2 015</w:t>
            </w:r>
            <w:r w:rsidR="003424BA" w:rsidRPr="003D7C45">
              <w:rPr>
                <w:rFonts w:ascii="Arial" w:cs="Arial" w:hAnsi="Arial"/>
                <w:color w:val="000000"/>
                <w:sz w:val="22"/>
                <w:szCs w:val="22"/>
                <w:lang w:eastAsia="fr-FR" w:val="fr-FR"/>
              </w:rPr>
              <w:t>,00 €</w:t>
            </w:r>
          </w:p>
        </w:tc>
        <w:tc>
          <w:tcPr>
            <w:tcW w:type="dxa" w:w="1418"/>
            <w:tcBorders>
              <w:top w:val="nil"/>
              <w:left w:val="nil"/>
              <w:bottom w:color="000000" w:space="0" w:sz="4" w:val="single"/>
              <w:right w:color="auto" w:space="0" w:sz="4" w:val="single"/>
            </w:tcBorders>
            <w:shd w:color="000000" w:fill="AEAAAA" w:val="clear"/>
            <w:vAlign w:val="bottom"/>
            <w:hideMark/>
          </w:tcPr>
          <w:p w14:paraId="718B07FC"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305D5B06" w14:textId="77777777" w:rsidR="003424BA" w:rsidRPr="001F0C00" w:rsidTr="002A7B8A">
        <w:trPr>
          <w:trHeight w:val="300"/>
        </w:trPr>
        <w:tc>
          <w:tcPr>
            <w:tcW w:type="dxa" w:w="1620"/>
            <w:vMerge/>
            <w:tcBorders>
              <w:top w:val="nil"/>
              <w:left w:color="auto" w:space="0" w:sz="4" w:val="single"/>
              <w:bottom w:color="000000" w:space="0" w:sz="8" w:val="single"/>
              <w:right w:color="000000" w:space="0" w:sz="4" w:val="single"/>
            </w:tcBorders>
            <w:vAlign w:val="center"/>
            <w:hideMark/>
          </w:tcPr>
          <w:p w14:paraId="09A64481"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4" w:val="single"/>
              <w:right w:color="000000" w:space="0" w:sz="4" w:val="single"/>
            </w:tcBorders>
            <w:shd w:color="auto" w:fill="auto" w:val="clear"/>
            <w:vAlign w:val="bottom"/>
            <w:hideMark/>
          </w:tcPr>
          <w:p w14:paraId="4A9EAC27"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IVA</w:t>
            </w:r>
          </w:p>
        </w:tc>
        <w:tc>
          <w:tcPr>
            <w:tcW w:type="dxa" w:w="1483"/>
            <w:tcBorders>
              <w:top w:val="nil"/>
              <w:left w:val="nil"/>
              <w:bottom w:color="000000" w:space="0" w:sz="4" w:val="single"/>
              <w:right w:color="000000" w:space="0" w:sz="4" w:val="single"/>
            </w:tcBorders>
            <w:shd w:color="000000" w:fill="A6A6A6" w:val="clear"/>
            <w:vAlign w:val="bottom"/>
            <w:hideMark/>
          </w:tcPr>
          <w:p w14:paraId="443F4336"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4" w:val="single"/>
              <w:right w:color="000000" w:space="0" w:sz="4" w:val="single"/>
            </w:tcBorders>
            <w:shd w:color="000000" w:fill="A6A6A6" w:val="clear"/>
            <w:vAlign w:val="bottom"/>
            <w:hideMark/>
          </w:tcPr>
          <w:p w14:paraId="4A024FCD"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auto" w:fill="auto" w:val="clear"/>
            <w:vAlign w:val="bottom"/>
            <w:hideMark/>
          </w:tcPr>
          <w:p w14:paraId="55BC3580" w14:textId="7044AD96"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2 0</w:t>
            </w:r>
            <w:r w:rsidR="00D94384" w:rsidRPr="003D7C45">
              <w:rPr>
                <w:rFonts w:ascii="Arial" w:cs="Arial" w:hAnsi="Arial"/>
                <w:color w:val="000000"/>
                <w:sz w:val="22"/>
                <w:szCs w:val="22"/>
                <w:lang w:eastAsia="fr-FR" w:val="fr-FR"/>
              </w:rPr>
              <w:t>55</w:t>
            </w:r>
            <w:r w:rsidRPr="003D7C45">
              <w:rPr>
                <w:rFonts w:ascii="Arial" w:cs="Arial" w:hAnsi="Arial"/>
                <w:color w:val="000000"/>
                <w:sz w:val="22"/>
                <w:szCs w:val="22"/>
                <w:lang w:eastAsia="fr-FR" w:val="fr-FR"/>
              </w:rPr>
              <w:t>,00 €</w:t>
            </w:r>
          </w:p>
        </w:tc>
      </w:tr>
      <w:tr w14:paraId="15DA0632" w14:textId="77777777" w:rsidR="003424BA" w:rsidRPr="001F0C00" w:rsidTr="002A7B8A">
        <w:trPr>
          <w:trHeight w:val="369"/>
        </w:trPr>
        <w:tc>
          <w:tcPr>
            <w:tcW w:type="dxa" w:w="1620"/>
            <w:vMerge/>
            <w:tcBorders>
              <w:top w:val="nil"/>
              <w:left w:color="auto" w:space="0" w:sz="4" w:val="single"/>
              <w:bottom w:color="000000" w:space="0" w:sz="8" w:val="single"/>
              <w:right w:color="000000" w:space="0" w:sz="4" w:val="single"/>
            </w:tcBorders>
            <w:vAlign w:val="center"/>
            <w:hideMark/>
          </w:tcPr>
          <w:p w14:paraId="0879C1C3"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8" w:val="single"/>
              <w:right w:color="000000" w:space="0" w:sz="4" w:val="single"/>
            </w:tcBorders>
            <w:shd w:color="auto" w:fill="auto" w:val="clear"/>
            <w:vAlign w:val="bottom"/>
            <w:hideMark/>
          </w:tcPr>
          <w:p w14:paraId="420AFB61"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IVB</w:t>
            </w:r>
          </w:p>
        </w:tc>
        <w:tc>
          <w:tcPr>
            <w:tcW w:type="dxa" w:w="1483"/>
            <w:tcBorders>
              <w:top w:val="nil"/>
              <w:left w:val="nil"/>
              <w:bottom w:color="000000" w:space="0" w:sz="8" w:val="single"/>
              <w:right w:color="000000" w:space="0" w:sz="4" w:val="single"/>
            </w:tcBorders>
            <w:shd w:color="000000" w:fill="A6A6A6" w:val="clear"/>
            <w:vAlign w:val="bottom"/>
            <w:hideMark/>
          </w:tcPr>
          <w:p w14:paraId="3A5A9227"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7"/>
            <w:tcBorders>
              <w:top w:val="nil"/>
              <w:left w:val="nil"/>
              <w:bottom w:color="000000" w:space="0" w:sz="8" w:val="single"/>
              <w:right w:color="000000" w:space="0" w:sz="4" w:val="single"/>
            </w:tcBorders>
            <w:shd w:color="000000" w:fill="A6A6A6" w:val="clear"/>
            <w:vAlign w:val="bottom"/>
            <w:hideMark/>
          </w:tcPr>
          <w:p w14:paraId="3FA5BACF"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8" w:val="single"/>
              <w:right w:color="auto" w:space="0" w:sz="4" w:val="single"/>
            </w:tcBorders>
            <w:shd w:color="auto" w:fill="auto" w:val="clear"/>
            <w:vAlign w:val="bottom"/>
            <w:hideMark/>
          </w:tcPr>
          <w:p w14:paraId="53FC6C77" w14:textId="2D7E03E3"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2 0</w:t>
            </w:r>
            <w:r w:rsidR="00D94384" w:rsidRPr="003D7C45">
              <w:rPr>
                <w:rFonts w:ascii="Arial" w:cs="Arial" w:hAnsi="Arial"/>
                <w:color w:val="000000"/>
                <w:sz w:val="22"/>
                <w:szCs w:val="22"/>
                <w:lang w:eastAsia="fr-FR" w:val="fr-FR"/>
              </w:rPr>
              <w:t>55</w:t>
            </w:r>
            <w:r w:rsidRPr="003D7C45">
              <w:rPr>
                <w:rFonts w:ascii="Arial" w:cs="Arial" w:hAnsi="Arial"/>
                <w:color w:val="000000"/>
                <w:sz w:val="22"/>
                <w:szCs w:val="22"/>
                <w:lang w:eastAsia="fr-FR" w:val="fr-FR"/>
              </w:rPr>
              <w:t>,00 €</w:t>
            </w:r>
          </w:p>
        </w:tc>
      </w:tr>
      <w:tr w14:paraId="60CB54EA" w14:textId="77777777" w:rsidR="003424BA" w:rsidRPr="001F0C00" w:rsidTr="002A7B8A">
        <w:trPr>
          <w:trHeight w:val="456"/>
        </w:trPr>
        <w:tc>
          <w:tcPr>
            <w:tcW w:type="dxa" w:w="1620"/>
            <w:vMerge w:val="restart"/>
            <w:tcBorders>
              <w:top w:val="nil"/>
              <w:left w:color="auto" w:space="0" w:sz="4" w:val="single"/>
              <w:bottom w:color="000000" w:space="0" w:sz="8" w:val="single"/>
              <w:right w:color="000000" w:space="0" w:sz="4" w:val="single"/>
            </w:tcBorders>
            <w:shd w:color="auto" w:fill="auto" w:val="clear"/>
            <w:vAlign w:val="center"/>
            <w:hideMark/>
          </w:tcPr>
          <w:p w14:paraId="682C7465"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Agent d'implantation</w:t>
            </w:r>
          </w:p>
        </w:tc>
        <w:tc>
          <w:tcPr>
            <w:tcW w:type="dxa" w:w="1166"/>
            <w:tcBorders>
              <w:top w:val="nil"/>
              <w:left w:val="nil"/>
              <w:bottom w:color="000000" w:space="0" w:sz="4" w:val="single"/>
              <w:right w:color="000000" w:space="0" w:sz="4" w:val="single"/>
            </w:tcBorders>
            <w:shd w:color="auto" w:fill="auto" w:val="clear"/>
            <w:vAlign w:val="bottom"/>
            <w:hideMark/>
          </w:tcPr>
          <w:p w14:paraId="0C7A246E"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IIIA</w:t>
            </w:r>
          </w:p>
        </w:tc>
        <w:tc>
          <w:tcPr>
            <w:tcW w:type="dxa" w:w="1483"/>
            <w:tcBorders>
              <w:top w:val="nil"/>
              <w:left w:val="nil"/>
              <w:bottom w:color="000000" w:space="0" w:sz="4" w:val="single"/>
              <w:right w:color="000000" w:space="0" w:sz="4" w:val="single"/>
            </w:tcBorders>
            <w:shd w:color="auto" w:fill="auto" w:val="clear"/>
            <w:vAlign w:val="bottom"/>
            <w:hideMark/>
          </w:tcPr>
          <w:p w14:paraId="44D44C5A" w14:textId="03A09371"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w:t>
            </w:r>
            <w:r w:rsidR="00D94384" w:rsidRPr="003D7C45">
              <w:rPr>
                <w:rFonts w:ascii="Arial" w:cs="Arial" w:hAnsi="Arial"/>
                <w:color w:val="000000"/>
                <w:sz w:val="22"/>
                <w:szCs w:val="22"/>
                <w:lang w:eastAsia="fr-FR" w:val="fr-FR"/>
              </w:rPr>
              <w:t xml:space="preserve"> 930</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EAAAA" w:val="clear"/>
            <w:vAlign w:val="bottom"/>
            <w:hideMark/>
          </w:tcPr>
          <w:p w14:paraId="1F8201F9"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6A6A6" w:val="clear"/>
            <w:vAlign w:val="bottom"/>
            <w:hideMark/>
          </w:tcPr>
          <w:p w14:paraId="599268CD"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6A161F23" w14:textId="77777777" w:rsidR="003424BA" w:rsidRPr="001F0C00" w:rsidTr="002A7B8A">
        <w:trPr>
          <w:trHeight w:val="468"/>
        </w:trPr>
        <w:tc>
          <w:tcPr>
            <w:tcW w:type="dxa" w:w="1620"/>
            <w:vMerge/>
            <w:tcBorders>
              <w:top w:val="nil"/>
              <w:left w:color="auto" w:space="0" w:sz="4" w:val="single"/>
              <w:bottom w:color="000000" w:space="0" w:sz="8" w:val="single"/>
              <w:right w:color="000000" w:space="0" w:sz="4" w:val="single"/>
            </w:tcBorders>
            <w:vAlign w:val="center"/>
            <w:hideMark/>
          </w:tcPr>
          <w:p w14:paraId="73858A0B"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8" w:val="single"/>
              <w:right w:color="000000" w:space="0" w:sz="4" w:val="single"/>
            </w:tcBorders>
            <w:shd w:color="auto" w:fill="auto" w:val="clear"/>
            <w:vAlign w:val="bottom"/>
            <w:hideMark/>
          </w:tcPr>
          <w:p w14:paraId="650DBD8F"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IIIB</w:t>
            </w:r>
          </w:p>
        </w:tc>
        <w:tc>
          <w:tcPr>
            <w:tcW w:type="dxa" w:w="1483"/>
            <w:tcBorders>
              <w:top w:val="nil"/>
              <w:left w:val="nil"/>
              <w:bottom w:color="000000" w:space="0" w:sz="8" w:val="single"/>
              <w:right w:color="000000" w:space="0" w:sz="4" w:val="single"/>
            </w:tcBorders>
            <w:shd w:color="auto" w:fill="auto" w:val="clear"/>
            <w:vAlign w:val="bottom"/>
            <w:hideMark/>
          </w:tcPr>
          <w:p w14:paraId="5B2DF0A3" w14:textId="7BEA5273"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w:t>
            </w:r>
            <w:r w:rsidR="00D94384" w:rsidRPr="003D7C45">
              <w:rPr>
                <w:rFonts w:ascii="Arial" w:cs="Arial" w:hAnsi="Arial"/>
                <w:color w:val="000000"/>
                <w:sz w:val="22"/>
                <w:szCs w:val="22"/>
                <w:lang w:eastAsia="fr-FR" w:val="fr-FR"/>
              </w:rPr>
              <w:t>50</w:t>
            </w:r>
            <w:r w:rsidRPr="003D7C45">
              <w:rPr>
                <w:rFonts w:ascii="Arial" w:cs="Arial" w:hAnsi="Arial"/>
                <w:color w:val="000000"/>
                <w:sz w:val="22"/>
                <w:szCs w:val="22"/>
                <w:lang w:eastAsia="fr-FR" w:val="fr-FR"/>
              </w:rPr>
              <w:t>,00 €</w:t>
            </w:r>
          </w:p>
        </w:tc>
        <w:tc>
          <w:tcPr>
            <w:tcW w:type="dxa" w:w="1417"/>
            <w:tcBorders>
              <w:top w:val="nil"/>
              <w:left w:val="nil"/>
              <w:bottom w:color="000000" w:space="0" w:sz="8" w:val="single"/>
              <w:right w:color="000000" w:space="0" w:sz="4" w:val="single"/>
            </w:tcBorders>
            <w:shd w:color="auto" w:fill="auto" w:val="clear"/>
            <w:vAlign w:val="bottom"/>
            <w:hideMark/>
          </w:tcPr>
          <w:p w14:paraId="0C758751" w14:textId="2E1BF3FC"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1 9</w:t>
            </w:r>
            <w:r w:rsidR="00D94384" w:rsidRPr="003D7C45">
              <w:rPr>
                <w:rFonts w:ascii="Arial" w:cs="Arial" w:hAnsi="Arial"/>
                <w:color w:val="000000"/>
                <w:sz w:val="22"/>
                <w:szCs w:val="22"/>
                <w:lang w:eastAsia="fr-FR" w:val="fr-FR"/>
              </w:rPr>
              <w:t>90</w:t>
            </w:r>
            <w:r w:rsidRPr="003D7C45">
              <w:rPr>
                <w:rFonts w:ascii="Arial" w:cs="Arial" w:hAnsi="Arial"/>
                <w:color w:val="000000"/>
                <w:sz w:val="22"/>
                <w:szCs w:val="22"/>
                <w:lang w:eastAsia="fr-FR" w:val="fr-FR"/>
              </w:rPr>
              <w:t>,00 €</w:t>
            </w:r>
          </w:p>
        </w:tc>
        <w:tc>
          <w:tcPr>
            <w:tcW w:type="dxa" w:w="1418"/>
            <w:tcBorders>
              <w:top w:val="nil"/>
              <w:left w:val="nil"/>
              <w:bottom w:color="000000" w:space="0" w:sz="8" w:val="single"/>
              <w:right w:color="auto" w:space="0" w:sz="4" w:val="single"/>
            </w:tcBorders>
            <w:shd w:color="auto" w:fill="auto" w:val="clear"/>
            <w:vAlign w:val="bottom"/>
            <w:hideMark/>
          </w:tcPr>
          <w:p w14:paraId="13D4E9B2" w14:textId="6B86F03C" w:rsidP="001F0C00" w:rsidR="003424BA" w:rsidRDefault="00D94384"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2 030</w:t>
            </w:r>
            <w:r w:rsidR="003424BA" w:rsidRPr="003D7C45">
              <w:rPr>
                <w:rFonts w:ascii="Arial" w:cs="Arial" w:hAnsi="Arial"/>
                <w:color w:val="000000"/>
                <w:sz w:val="22"/>
                <w:szCs w:val="22"/>
                <w:lang w:eastAsia="fr-FR" w:val="fr-FR"/>
              </w:rPr>
              <w:t>,00 €</w:t>
            </w:r>
          </w:p>
        </w:tc>
      </w:tr>
      <w:tr w14:paraId="1CFB555D" w14:textId="77777777" w:rsidR="003424BA" w:rsidRPr="001F0C00" w:rsidTr="002A7B8A">
        <w:trPr>
          <w:trHeight w:val="431"/>
        </w:trPr>
        <w:tc>
          <w:tcPr>
            <w:tcW w:type="dxa" w:w="1620"/>
            <w:vMerge w:val="restart"/>
            <w:tcBorders>
              <w:top w:val="nil"/>
              <w:left w:color="auto" w:space="0" w:sz="4" w:val="single"/>
              <w:bottom w:color="000000" w:space="0" w:sz="8" w:val="single"/>
              <w:right w:color="000000" w:space="0" w:sz="4" w:val="single"/>
            </w:tcBorders>
            <w:shd w:color="auto" w:fill="auto" w:val="clear"/>
            <w:vAlign w:val="center"/>
            <w:hideMark/>
          </w:tcPr>
          <w:p w14:paraId="6DB57ADF"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Gestionnaire de stock</w:t>
            </w:r>
          </w:p>
        </w:tc>
        <w:tc>
          <w:tcPr>
            <w:tcW w:type="dxa" w:w="1166"/>
            <w:tcBorders>
              <w:top w:val="nil"/>
              <w:left w:val="nil"/>
              <w:bottom w:color="000000" w:space="0" w:sz="4" w:val="single"/>
              <w:right w:color="000000" w:space="0" w:sz="4" w:val="single"/>
            </w:tcBorders>
            <w:shd w:color="auto" w:fill="auto" w:val="clear"/>
            <w:vAlign w:val="bottom"/>
            <w:hideMark/>
          </w:tcPr>
          <w:p w14:paraId="6637B233"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IVA</w:t>
            </w:r>
          </w:p>
        </w:tc>
        <w:tc>
          <w:tcPr>
            <w:tcW w:type="dxa" w:w="1483"/>
            <w:tcBorders>
              <w:top w:val="nil"/>
              <w:left w:val="nil"/>
              <w:bottom w:color="000000" w:space="0" w:sz="4" w:val="single"/>
              <w:right w:color="000000" w:space="0" w:sz="4" w:val="single"/>
            </w:tcBorders>
            <w:shd w:color="auto" w:fill="auto" w:val="clear"/>
            <w:vAlign w:val="bottom"/>
            <w:hideMark/>
          </w:tcPr>
          <w:p w14:paraId="01BC2BAB" w14:textId="145E7487" w:rsidP="001F0C00" w:rsidR="003424BA" w:rsidRDefault="00D94384"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2 030,00 €</w:t>
            </w:r>
          </w:p>
        </w:tc>
        <w:tc>
          <w:tcPr>
            <w:tcW w:type="dxa" w:w="1417"/>
            <w:tcBorders>
              <w:top w:val="nil"/>
              <w:left w:val="nil"/>
              <w:bottom w:val="nil"/>
              <w:right w:color="000000" w:space="0" w:sz="4" w:val="single"/>
            </w:tcBorders>
            <w:shd w:color="000000" w:fill="AEAAAA" w:val="clear"/>
            <w:vAlign w:val="bottom"/>
            <w:hideMark/>
          </w:tcPr>
          <w:p w14:paraId="2AE3EA22"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EAAAA" w:val="clear"/>
            <w:vAlign w:val="bottom"/>
            <w:hideMark/>
          </w:tcPr>
          <w:p w14:paraId="0499D7E0"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7675BF1C" w14:textId="77777777" w:rsidR="003424BA" w:rsidRPr="001F0C00" w:rsidTr="002A7B8A">
        <w:trPr>
          <w:trHeight w:val="409"/>
        </w:trPr>
        <w:tc>
          <w:tcPr>
            <w:tcW w:type="dxa" w:w="1620"/>
            <w:vMerge/>
            <w:tcBorders>
              <w:top w:val="nil"/>
              <w:left w:color="auto" w:space="0" w:sz="4" w:val="single"/>
              <w:bottom w:color="000000" w:space="0" w:sz="8" w:val="single"/>
              <w:right w:color="000000" w:space="0" w:sz="4" w:val="single"/>
            </w:tcBorders>
            <w:vAlign w:val="center"/>
            <w:hideMark/>
          </w:tcPr>
          <w:p w14:paraId="710691F8"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000000" w:space="0" w:sz="8" w:val="single"/>
              <w:right w:color="000000" w:space="0" w:sz="4" w:val="single"/>
            </w:tcBorders>
            <w:shd w:color="auto" w:fill="auto" w:val="clear"/>
            <w:vAlign w:val="bottom"/>
            <w:hideMark/>
          </w:tcPr>
          <w:p w14:paraId="241AD859"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IVB</w:t>
            </w:r>
          </w:p>
        </w:tc>
        <w:tc>
          <w:tcPr>
            <w:tcW w:type="dxa" w:w="1483"/>
            <w:tcBorders>
              <w:top w:val="nil"/>
              <w:left w:val="nil"/>
              <w:bottom w:color="000000" w:space="0" w:sz="8" w:val="single"/>
              <w:right w:color="000000" w:space="0" w:sz="4" w:val="single"/>
            </w:tcBorders>
            <w:shd w:color="auto" w:fill="auto" w:val="clear"/>
            <w:vAlign w:val="bottom"/>
            <w:hideMark/>
          </w:tcPr>
          <w:p w14:paraId="34EA8E8C" w14:textId="6DCDC756"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2 0</w:t>
            </w:r>
            <w:r w:rsidR="00D94384" w:rsidRPr="003D7C45">
              <w:rPr>
                <w:rFonts w:ascii="Arial" w:cs="Arial" w:hAnsi="Arial"/>
                <w:color w:val="000000"/>
                <w:sz w:val="22"/>
                <w:szCs w:val="22"/>
                <w:lang w:eastAsia="fr-FR" w:val="fr-FR"/>
              </w:rPr>
              <w:t>50</w:t>
            </w:r>
            <w:r w:rsidRPr="003D7C45">
              <w:rPr>
                <w:rFonts w:ascii="Arial" w:cs="Arial" w:hAnsi="Arial"/>
                <w:color w:val="000000"/>
                <w:sz w:val="22"/>
                <w:szCs w:val="22"/>
                <w:lang w:eastAsia="fr-FR" w:val="fr-FR"/>
              </w:rPr>
              <w:t>,00 €</w:t>
            </w:r>
          </w:p>
        </w:tc>
        <w:tc>
          <w:tcPr>
            <w:tcW w:type="dxa" w:w="1417"/>
            <w:tcBorders>
              <w:top w:val="nil"/>
              <w:left w:val="nil"/>
              <w:bottom w:color="000000" w:space="0" w:sz="8" w:val="single"/>
              <w:right w:color="000000" w:space="0" w:sz="4" w:val="single"/>
            </w:tcBorders>
            <w:shd w:color="auto" w:fill="auto" w:val="clear"/>
            <w:vAlign w:val="bottom"/>
            <w:hideMark/>
          </w:tcPr>
          <w:p w14:paraId="256B5DE3" w14:textId="732A920B"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2 0</w:t>
            </w:r>
            <w:r w:rsidR="00D94384" w:rsidRPr="003D7C45">
              <w:rPr>
                <w:rFonts w:ascii="Arial" w:cs="Arial" w:hAnsi="Arial"/>
                <w:color w:val="000000"/>
                <w:sz w:val="22"/>
                <w:szCs w:val="22"/>
                <w:lang w:eastAsia="fr-FR" w:val="fr-FR"/>
              </w:rPr>
              <w:t>90</w:t>
            </w:r>
            <w:r w:rsidRPr="003D7C45">
              <w:rPr>
                <w:rFonts w:ascii="Arial" w:cs="Arial" w:hAnsi="Arial"/>
                <w:color w:val="000000"/>
                <w:sz w:val="22"/>
                <w:szCs w:val="22"/>
                <w:lang w:eastAsia="fr-FR" w:val="fr-FR"/>
              </w:rPr>
              <w:t>,00 €</w:t>
            </w:r>
          </w:p>
        </w:tc>
        <w:tc>
          <w:tcPr>
            <w:tcW w:type="dxa" w:w="1418"/>
            <w:tcBorders>
              <w:top w:val="nil"/>
              <w:left w:val="nil"/>
              <w:bottom w:color="000000" w:space="0" w:sz="8" w:val="single"/>
              <w:right w:color="auto" w:space="0" w:sz="4" w:val="single"/>
            </w:tcBorders>
            <w:shd w:color="auto" w:fill="auto" w:val="clear"/>
            <w:vAlign w:val="bottom"/>
            <w:hideMark/>
          </w:tcPr>
          <w:p w14:paraId="22FD9CD1" w14:textId="6BB05184"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2 </w:t>
            </w:r>
            <w:r w:rsidR="00D94384" w:rsidRPr="003D7C45">
              <w:rPr>
                <w:rFonts w:ascii="Arial" w:cs="Arial" w:hAnsi="Arial"/>
                <w:color w:val="000000"/>
                <w:sz w:val="22"/>
                <w:szCs w:val="22"/>
                <w:lang w:eastAsia="fr-FR" w:val="fr-FR"/>
              </w:rPr>
              <w:t>130</w:t>
            </w:r>
            <w:r w:rsidRPr="003D7C45">
              <w:rPr>
                <w:rFonts w:ascii="Arial" w:cs="Arial" w:hAnsi="Arial"/>
                <w:color w:val="000000"/>
                <w:sz w:val="22"/>
                <w:szCs w:val="22"/>
                <w:lang w:eastAsia="fr-FR" w:val="fr-FR"/>
              </w:rPr>
              <w:t>,00 €</w:t>
            </w:r>
          </w:p>
        </w:tc>
      </w:tr>
      <w:tr w14:paraId="1E6E4A68" w14:textId="77777777" w:rsidR="003424BA" w:rsidRPr="001F0C00" w:rsidTr="002A7B8A">
        <w:trPr>
          <w:trHeight w:val="401"/>
        </w:trPr>
        <w:tc>
          <w:tcPr>
            <w:tcW w:type="dxa" w:w="1620"/>
            <w:vMerge w:val="restart"/>
            <w:tcBorders>
              <w:top w:val="nil"/>
              <w:left w:color="auto" w:space="0" w:sz="4" w:val="single"/>
              <w:bottom w:color="000000" w:space="0" w:sz="8" w:val="single"/>
              <w:right w:color="000000" w:space="0" w:sz="4" w:val="single"/>
            </w:tcBorders>
            <w:shd w:color="auto" w:fill="auto" w:val="clear"/>
            <w:vAlign w:val="center"/>
            <w:hideMark/>
          </w:tcPr>
          <w:p w14:paraId="1E31966D"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Chauffeur</w:t>
            </w:r>
          </w:p>
        </w:tc>
        <w:tc>
          <w:tcPr>
            <w:tcW w:type="dxa" w:w="1166"/>
            <w:tcBorders>
              <w:top w:val="nil"/>
              <w:left w:val="nil"/>
              <w:bottom w:color="000000" w:space="0" w:sz="4" w:val="single"/>
              <w:right w:color="000000" w:space="0" w:sz="4" w:val="single"/>
            </w:tcBorders>
            <w:shd w:color="auto" w:fill="auto" w:val="clear"/>
            <w:vAlign w:val="bottom"/>
            <w:hideMark/>
          </w:tcPr>
          <w:p w14:paraId="6F6493CF"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IIA</w:t>
            </w:r>
          </w:p>
        </w:tc>
        <w:tc>
          <w:tcPr>
            <w:tcW w:type="dxa" w:w="1483"/>
            <w:tcBorders>
              <w:top w:val="nil"/>
              <w:left w:val="nil"/>
              <w:bottom w:color="000000" w:space="0" w:sz="4" w:val="single"/>
              <w:right w:color="000000" w:space="0" w:sz="4" w:val="single"/>
            </w:tcBorders>
            <w:shd w:color="auto" w:fill="auto" w:val="clear"/>
            <w:vAlign w:val="bottom"/>
            <w:hideMark/>
          </w:tcPr>
          <w:p w14:paraId="00875F98" w14:textId="48D3D5F4"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1 8</w:t>
            </w:r>
            <w:r w:rsidR="00D94384" w:rsidRPr="003D7C45">
              <w:rPr>
                <w:rFonts w:ascii="Arial" w:cs="Arial" w:hAnsi="Arial"/>
                <w:color w:val="000000"/>
                <w:sz w:val="22"/>
                <w:szCs w:val="22"/>
                <w:lang w:eastAsia="fr-FR" w:val="fr-FR"/>
              </w:rPr>
              <w:t>60</w:t>
            </w:r>
            <w:r w:rsidRPr="003D7C45">
              <w:rPr>
                <w:rFonts w:ascii="Arial" w:cs="Arial" w:hAnsi="Arial"/>
                <w:color w:val="000000"/>
                <w:sz w:val="22"/>
                <w:szCs w:val="22"/>
                <w:lang w:eastAsia="fr-FR" w:val="fr-FR"/>
              </w:rPr>
              <w:t>,00 €</w:t>
            </w:r>
          </w:p>
        </w:tc>
        <w:tc>
          <w:tcPr>
            <w:tcW w:type="dxa" w:w="1417"/>
            <w:tcBorders>
              <w:top w:val="nil"/>
              <w:left w:val="nil"/>
              <w:bottom w:color="000000" w:space="0" w:sz="4" w:val="single"/>
              <w:right w:color="000000" w:space="0" w:sz="4" w:val="single"/>
            </w:tcBorders>
            <w:shd w:color="000000" w:fill="AEAAAA" w:val="clear"/>
            <w:vAlign w:val="bottom"/>
            <w:hideMark/>
          </w:tcPr>
          <w:p w14:paraId="646AF334"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c>
          <w:tcPr>
            <w:tcW w:type="dxa" w:w="1418"/>
            <w:tcBorders>
              <w:top w:val="nil"/>
              <w:left w:val="nil"/>
              <w:bottom w:color="000000" w:space="0" w:sz="4" w:val="single"/>
              <w:right w:color="auto" w:space="0" w:sz="4" w:val="single"/>
            </w:tcBorders>
            <w:shd w:color="000000" w:fill="AEAAAA" w:val="clear"/>
            <w:vAlign w:val="bottom"/>
            <w:hideMark/>
          </w:tcPr>
          <w:p w14:paraId="7600F971" w14:textId="77777777" w:rsidP="001F0C00"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w:t>
            </w:r>
          </w:p>
        </w:tc>
      </w:tr>
      <w:tr w14:paraId="69AA331E" w14:textId="77777777" w:rsidR="003424BA" w:rsidRPr="001F0C00" w:rsidTr="002A7B8A">
        <w:trPr>
          <w:trHeight w:val="408"/>
        </w:trPr>
        <w:tc>
          <w:tcPr>
            <w:tcW w:type="dxa" w:w="1620"/>
            <w:vMerge/>
            <w:tcBorders>
              <w:top w:val="nil"/>
              <w:left w:color="auto" w:space="0" w:sz="4" w:val="single"/>
              <w:bottom w:color="auto" w:space="0" w:sz="4" w:val="single"/>
              <w:right w:color="000000" w:space="0" w:sz="4" w:val="single"/>
            </w:tcBorders>
            <w:vAlign w:val="center"/>
            <w:hideMark/>
          </w:tcPr>
          <w:p w14:paraId="0829300E" w14:textId="77777777" w:rsidP="001F0C00" w:rsidR="003424BA" w:rsidRDefault="003424BA" w:rsidRPr="001F0C00">
            <w:pPr>
              <w:spacing w:line="288" w:lineRule="auto"/>
              <w:jc w:val="center"/>
              <w:rPr>
                <w:rFonts w:ascii="Arial" w:cs="Arial" w:hAnsi="Arial"/>
                <w:color w:val="000000"/>
                <w:sz w:val="22"/>
                <w:szCs w:val="22"/>
                <w:lang w:eastAsia="fr-FR" w:val="fr-FR"/>
              </w:rPr>
            </w:pPr>
          </w:p>
        </w:tc>
        <w:tc>
          <w:tcPr>
            <w:tcW w:type="dxa" w:w="1166"/>
            <w:tcBorders>
              <w:top w:val="nil"/>
              <w:left w:val="nil"/>
              <w:bottom w:color="auto" w:space="0" w:sz="4" w:val="single"/>
              <w:right w:color="000000" w:space="0" w:sz="4" w:val="single"/>
            </w:tcBorders>
            <w:shd w:color="auto" w:fill="auto" w:val="clear"/>
            <w:vAlign w:val="bottom"/>
            <w:hideMark/>
          </w:tcPr>
          <w:p w14:paraId="2F254C5F" w14:textId="77777777" w:rsidP="001F0C00" w:rsidR="003424BA" w:rsidRDefault="003424BA" w:rsidRPr="001F0C00">
            <w:pPr>
              <w:spacing w:line="288" w:lineRule="auto"/>
              <w:jc w:val="center"/>
              <w:rPr>
                <w:rFonts w:ascii="Arial" w:cs="Arial" w:hAnsi="Arial"/>
                <w:color w:val="000000"/>
                <w:sz w:val="22"/>
                <w:szCs w:val="22"/>
                <w:lang w:eastAsia="fr-FR" w:val="fr-FR"/>
              </w:rPr>
            </w:pPr>
            <w:r w:rsidRPr="001F0C00">
              <w:rPr>
                <w:rFonts w:ascii="Arial" w:cs="Arial" w:hAnsi="Arial"/>
                <w:color w:val="000000"/>
                <w:sz w:val="22"/>
                <w:szCs w:val="22"/>
                <w:lang w:eastAsia="fr-FR" w:val="fr-FR"/>
              </w:rPr>
              <w:t>IIB</w:t>
            </w:r>
          </w:p>
        </w:tc>
        <w:tc>
          <w:tcPr>
            <w:tcW w:type="dxa" w:w="1483"/>
            <w:tcBorders>
              <w:top w:val="nil"/>
              <w:left w:val="nil"/>
              <w:bottom w:color="auto" w:space="0" w:sz="4" w:val="single"/>
              <w:right w:color="000000" w:space="0" w:sz="4" w:val="single"/>
            </w:tcBorders>
            <w:shd w:color="auto" w:fill="auto" w:val="clear"/>
            <w:vAlign w:val="bottom"/>
            <w:hideMark/>
          </w:tcPr>
          <w:p w14:paraId="44EFB6B2" w14:textId="589A3DEC"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1 8</w:t>
            </w:r>
            <w:r w:rsidR="00D94384" w:rsidRPr="003D7C45">
              <w:rPr>
                <w:rFonts w:ascii="Arial" w:cs="Arial" w:hAnsi="Arial"/>
                <w:color w:val="000000"/>
                <w:sz w:val="22"/>
                <w:szCs w:val="22"/>
                <w:lang w:eastAsia="fr-FR" w:val="fr-FR"/>
              </w:rPr>
              <w:t>80</w:t>
            </w:r>
            <w:r w:rsidRPr="003D7C45">
              <w:rPr>
                <w:rFonts w:ascii="Arial" w:cs="Arial" w:hAnsi="Arial"/>
                <w:color w:val="000000"/>
                <w:sz w:val="22"/>
                <w:szCs w:val="22"/>
                <w:lang w:eastAsia="fr-FR" w:val="fr-FR"/>
              </w:rPr>
              <w:t>,00 €</w:t>
            </w:r>
          </w:p>
        </w:tc>
        <w:tc>
          <w:tcPr>
            <w:tcW w:type="dxa" w:w="1417"/>
            <w:tcBorders>
              <w:top w:val="nil"/>
              <w:left w:val="nil"/>
              <w:bottom w:color="auto" w:space="0" w:sz="4" w:val="single"/>
              <w:right w:color="000000" w:space="0" w:sz="4" w:val="single"/>
            </w:tcBorders>
            <w:shd w:color="auto" w:fill="auto" w:val="clear"/>
            <w:vAlign w:val="bottom"/>
            <w:hideMark/>
          </w:tcPr>
          <w:p w14:paraId="3B40B0DE" w14:textId="5AF97CB1"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1 </w:t>
            </w:r>
            <w:r w:rsidR="00D94384" w:rsidRPr="003D7C45">
              <w:rPr>
                <w:rFonts w:ascii="Arial" w:cs="Arial" w:hAnsi="Arial"/>
                <w:color w:val="000000"/>
                <w:sz w:val="22"/>
                <w:szCs w:val="22"/>
                <w:lang w:eastAsia="fr-FR" w:val="fr-FR"/>
              </w:rPr>
              <w:t>920</w:t>
            </w:r>
            <w:r w:rsidRPr="003D7C45">
              <w:rPr>
                <w:rFonts w:ascii="Arial" w:cs="Arial" w:hAnsi="Arial"/>
                <w:color w:val="000000"/>
                <w:sz w:val="22"/>
                <w:szCs w:val="22"/>
                <w:lang w:eastAsia="fr-FR" w:val="fr-FR"/>
              </w:rPr>
              <w:t>,00 €</w:t>
            </w:r>
          </w:p>
        </w:tc>
        <w:tc>
          <w:tcPr>
            <w:tcW w:type="dxa" w:w="1418"/>
            <w:tcBorders>
              <w:top w:val="nil"/>
              <w:left w:val="nil"/>
              <w:bottom w:color="auto" w:space="0" w:sz="4" w:val="single"/>
              <w:right w:color="auto" w:space="0" w:sz="4" w:val="single"/>
            </w:tcBorders>
            <w:shd w:color="auto" w:fill="auto" w:val="clear"/>
            <w:vAlign w:val="bottom"/>
            <w:hideMark/>
          </w:tcPr>
          <w:p w14:paraId="3BCE0532" w14:textId="43DA596C" w:rsidP="00D94384" w:rsidR="003424BA" w:rsidRDefault="003424BA" w:rsidRPr="003D7C45">
            <w:pPr>
              <w:spacing w:line="288" w:lineRule="auto"/>
              <w:jc w:val="center"/>
              <w:rPr>
                <w:rFonts w:ascii="Arial" w:cs="Arial" w:hAnsi="Arial"/>
                <w:color w:val="000000"/>
                <w:sz w:val="22"/>
                <w:szCs w:val="22"/>
                <w:lang w:eastAsia="fr-FR" w:val="fr-FR"/>
              </w:rPr>
            </w:pPr>
            <w:r w:rsidRPr="003D7C45">
              <w:rPr>
                <w:rFonts w:ascii="Arial" w:cs="Arial" w:hAnsi="Arial"/>
                <w:color w:val="000000"/>
                <w:sz w:val="22"/>
                <w:szCs w:val="22"/>
                <w:lang w:eastAsia="fr-FR" w:val="fr-FR"/>
              </w:rPr>
              <w:t xml:space="preserve">1 </w:t>
            </w:r>
            <w:r w:rsidR="00D94384" w:rsidRPr="003D7C45">
              <w:rPr>
                <w:rFonts w:ascii="Arial" w:cs="Arial" w:hAnsi="Arial"/>
                <w:color w:val="000000"/>
                <w:sz w:val="22"/>
                <w:szCs w:val="22"/>
                <w:lang w:eastAsia="fr-FR" w:val="fr-FR"/>
              </w:rPr>
              <w:t>960</w:t>
            </w:r>
            <w:r w:rsidRPr="003D7C45">
              <w:rPr>
                <w:rFonts w:ascii="Arial" w:cs="Arial" w:hAnsi="Arial"/>
                <w:color w:val="000000"/>
                <w:sz w:val="22"/>
                <w:szCs w:val="22"/>
                <w:lang w:eastAsia="fr-FR" w:val="fr-FR"/>
              </w:rPr>
              <w:t>,00 €</w:t>
            </w:r>
          </w:p>
        </w:tc>
      </w:tr>
    </w:tbl>
    <w:p w14:paraId="29871ECD" w14:textId="5F478087" w:rsidP="001F0C00" w:rsidR="003424BA" w:rsidRDefault="003424BA" w:rsidRPr="001F0C00">
      <w:pPr>
        <w:pStyle w:val="Paragraphedeliste"/>
        <w:numPr>
          <w:ilvl w:val="0"/>
          <w:numId w:val="6"/>
        </w:numPr>
        <w:spacing w:line="288" w:lineRule="auto"/>
        <w:jc w:val="both"/>
        <w:rPr>
          <w:rFonts w:ascii="Arial" w:cs="Arial" w:hAnsi="Arial"/>
          <w:b/>
          <w:sz w:val="22"/>
          <w:szCs w:val="22"/>
          <w:lang w:eastAsia="fr-FR" w:val="fr-FR"/>
        </w:rPr>
      </w:pPr>
      <w:r w:rsidRPr="001F0C00">
        <w:rPr>
          <w:rFonts w:ascii="Arial" w:cs="Arial" w:hAnsi="Arial"/>
          <w:b/>
          <w:sz w:val="22"/>
          <w:szCs w:val="22"/>
          <w:lang w:eastAsia="fr-FR" w:val="fr-FR"/>
        </w:rPr>
        <w:t xml:space="preserve">Mesures appliquées sur les grilles de rémunération </w:t>
      </w:r>
      <w:r w:rsidR="001F0C00">
        <w:rPr>
          <w:rFonts w:ascii="Arial" w:cs="Arial" w:hAnsi="Arial"/>
          <w:b/>
          <w:sz w:val="22"/>
          <w:szCs w:val="22"/>
          <w:lang w:eastAsia="fr-FR" w:val="fr-FR"/>
        </w:rPr>
        <w:t>des salariés au statut Cadre :</w:t>
      </w:r>
    </w:p>
    <w:p w14:paraId="3FB55505" w14:textId="77777777" w:rsidP="001F0C00" w:rsidR="003424BA" w:rsidRDefault="003424BA" w:rsidRPr="001F0C00">
      <w:pPr>
        <w:spacing w:line="288" w:lineRule="auto"/>
        <w:jc w:val="both"/>
        <w:rPr>
          <w:rFonts w:ascii="Arial" w:cs="Arial" w:hAnsi="Arial"/>
          <w:sz w:val="22"/>
          <w:szCs w:val="22"/>
          <w:lang w:eastAsia="fr-FR" w:val="fr-FR"/>
        </w:rPr>
      </w:pPr>
    </w:p>
    <w:p w14:paraId="4887A065" w14:textId="7BF39538" w:rsidP="00107C3F" w:rsidR="00A357CC" w:rsidRDefault="00A357CC">
      <w:pPr>
        <w:spacing w:line="288" w:lineRule="auto"/>
        <w:jc w:val="both"/>
        <w:rPr>
          <w:rFonts w:ascii="Arial" w:cs="Arial" w:hAnsi="Arial"/>
          <w:sz w:val="22"/>
          <w:szCs w:val="22"/>
          <w:lang w:eastAsia="fr-FR" w:val="fr-FR"/>
        </w:rPr>
      </w:pPr>
      <w:r w:rsidRPr="001F0C00">
        <w:rPr>
          <w:rFonts w:ascii="Arial" w:cs="Arial" w:hAnsi="Arial"/>
          <w:sz w:val="22"/>
          <w:szCs w:val="22"/>
          <w:lang w:eastAsia="fr-FR" w:val="fr-FR"/>
        </w:rPr>
        <w:t>Les augmentations</w:t>
      </w:r>
      <w:r w:rsidR="001F0C00">
        <w:rPr>
          <w:rFonts w:ascii="Arial" w:cs="Arial" w:hAnsi="Arial"/>
          <w:sz w:val="22"/>
          <w:szCs w:val="22"/>
          <w:lang w:eastAsia="fr-FR" w:val="fr-FR"/>
        </w:rPr>
        <w:t xml:space="preserve"> des salariés disposant d’un statut Cadre</w:t>
      </w:r>
      <w:r w:rsidRPr="001F0C00">
        <w:rPr>
          <w:rFonts w:ascii="Arial" w:cs="Arial" w:hAnsi="Arial"/>
          <w:sz w:val="22"/>
          <w:szCs w:val="22"/>
          <w:lang w:eastAsia="fr-FR" w:val="fr-FR"/>
        </w:rPr>
        <w:t xml:space="preserve"> sont par nature individuelles. </w:t>
      </w:r>
    </w:p>
    <w:p w14:paraId="4AB087A5" w14:textId="77777777" w:rsidP="00107C3F" w:rsidR="00107C3F" w:rsidRDefault="00107C3F">
      <w:pPr>
        <w:spacing w:line="288" w:lineRule="auto"/>
        <w:jc w:val="both"/>
        <w:rPr>
          <w:rFonts w:ascii="Arial" w:cs="Arial" w:hAnsi="Arial"/>
          <w:sz w:val="22"/>
          <w:szCs w:val="22"/>
          <w:lang w:eastAsia="fr-FR" w:val="fr-FR"/>
        </w:rPr>
      </w:pPr>
    </w:p>
    <w:p w14:paraId="3D68DB31" w14:textId="61693E90" w:rsidP="00107C3F" w:rsidR="00107C3F" w:rsidRDefault="00107C3F">
      <w:pPr>
        <w:spacing w:line="288" w:lineRule="auto"/>
        <w:jc w:val="both"/>
        <w:rPr>
          <w:rFonts w:ascii="Arial" w:cs="Arial" w:hAnsi="Arial"/>
          <w:sz w:val="22"/>
          <w:szCs w:val="22"/>
          <w:lang w:eastAsia="fr-FR" w:val="fr-FR"/>
        </w:rPr>
      </w:pPr>
      <w:r>
        <w:rPr>
          <w:rFonts w:ascii="Arial" w:cs="Arial" w:hAnsi="Arial"/>
          <w:sz w:val="22"/>
          <w:szCs w:val="22"/>
          <w:lang w:eastAsia="fr-FR" w:val="fr-FR"/>
        </w:rPr>
        <w:t>Cependant il convient de noter qu’en 2022 et compte tenu de l’inflation, 9</w:t>
      </w:r>
      <w:r w:rsidR="00C214D9">
        <w:rPr>
          <w:rFonts w:ascii="Arial" w:cs="Arial" w:hAnsi="Arial"/>
          <w:sz w:val="22"/>
          <w:szCs w:val="22"/>
          <w:lang w:eastAsia="fr-FR" w:val="fr-FR"/>
        </w:rPr>
        <w:t>3</w:t>
      </w:r>
      <w:r>
        <w:rPr>
          <w:rFonts w:ascii="Arial" w:cs="Arial" w:hAnsi="Arial"/>
          <w:sz w:val="22"/>
          <w:szCs w:val="22"/>
          <w:lang w:eastAsia="fr-FR" w:val="fr-FR"/>
        </w:rPr>
        <w:t>% des cadres ont bénéficié d’une augmentation individuelle.</w:t>
      </w:r>
    </w:p>
    <w:p w14:paraId="43E80D8C" w14:textId="1F2E3614" w:rsidP="00107C3F" w:rsidR="00107C3F" w:rsidRDefault="00107C3F">
      <w:pPr>
        <w:spacing w:line="288" w:lineRule="auto"/>
        <w:jc w:val="both"/>
        <w:rPr>
          <w:rFonts w:ascii="Arial" w:cs="Arial" w:hAnsi="Arial"/>
          <w:sz w:val="22"/>
          <w:szCs w:val="22"/>
          <w:lang w:eastAsia="fr-FR" w:val="fr-FR"/>
        </w:rPr>
      </w:pPr>
    </w:p>
    <w:p w14:paraId="4546412F" w14:textId="25E8DD36" w:rsidP="00107C3F" w:rsidR="003424BA" w:rsidRDefault="00107C3F" w:rsidRPr="001F0C00">
      <w:pPr>
        <w:spacing w:line="288" w:lineRule="auto"/>
        <w:jc w:val="both"/>
        <w:rPr>
          <w:rFonts w:ascii="Arial" w:cs="Arial" w:hAnsi="Arial"/>
          <w:sz w:val="22"/>
          <w:szCs w:val="22"/>
          <w:lang w:eastAsia="fr-FR" w:val="fr-FR"/>
        </w:rPr>
      </w:pPr>
      <w:r>
        <w:rPr>
          <w:rFonts w:ascii="Arial" w:cs="Arial" w:hAnsi="Arial"/>
          <w:sz w:val="22"/>
          <w:szCs w:val="22"/>
          <w:lang w:eastAsia="fr-FR" w:val="fr-FR"/>
        </w:rPr>
        <w:t>D’autre part</w:t>
      </w:r>
      <w:r w:rsidR="003424BA" w:rsidRPr="001F0C00">
        <w:rPr>
          <w:rFonts w:ascii="Arial" w:cs="Arial" w:hAnsi="Arial"/>
          <w:sz w:val="22"/>
          <w:szCs w:val="22"/>
          <w:lang w:eastAsia="fr-FR" w:val="fr-FR"/>
        </w:rPr>
        <w:t xml:space="preserve">, le minima conventionnel des cadres est </w:t>
      </w:r>
      <w:r>
        <w:rPr>
          <w:rFonts w:ascii="Arial" w:cs="Arial" w:hAnsi="Arial"/>
          <w:sz w:val="22"/>
          <w:szCs w:val="22"/>
          <w:lang w:eastAsia="fr-FR" w:val="fr-FR"/>
        </w:rPr>
        <w:t>revalorisé</w:t>
      </w:r>
      <w:r w:rsidR="003424BA" w:rsidRPr="001F0C00">
        <w:rPr>
          <w:rFonts w:ascii="Arial" w:cs="Arial" w:hAnsi="Arial"/>
          <w:sz w:val="22"/>
          <w:szCs w:val="22"/>
          <w:lang w:eastAsia="fr-FR" w:val="fr-FR"/>
        </w:rPr>
        <w:t xml:space="preserve"> comme suit à compter du 1</w:t>
      </w:r>
      <w:r w:rsidR="003424BA" w:rsidRPr="001F0C00">
        <w:rPr>
          <w:rFonts w:ascii="Arial" w:cs="Arial" w:hAnsi="Arial"/>
          <w:sz w:val="22"/>
          <w:szCs w:val="22"/>
          <w:vertAlign w:val="superscript"/>
          <w:lang w:eastAsia="fr-FR" w:val="fr-FR"/>
        </w:rPr>
        <w:t>er</w:t>
      </w:r>
      <w:r w:rsidR="003424BA" w:rsidRPr="001F0C00">
        <w:rPr>
          <w:rFonts w:ascii="Arial" w:cs="Arial" w:hAnsi="Arial"/>
          <w:sz w:val="22"/>
          <w:szCs w:val="22"/>
          <w:lang w:eastAsia="fr-FR" w:val="fr-FR"/>
        </w:rPr>
        <w:t xml:space="preserve"> septembre 2022 : </w:t>
      </w:r>
    </w:p>
    <w:p w14:paraId="333F85A9" w14:textId="77777777" w:rsidP="001F0C00" w:rsidR="003424BA" w:rsidRDefault="003424BA" w:rsidRPr="001F0C00">
      <w:pPr>
        <w:spacing w:line="288" w:lineRule="auto"/>
        <w:jc w:val="both"/>
        <w:rPr>
          <w:rFonts w:ascii="Arial" w:cs="Arial" w:hAnsi="Arial"/>
          <w:sz w:val="22"/>
          <w:szCs w:val="22"/>
          <w:lang w:eastAsia="fr-FR" w:val="fr-FR"/>
        </w:rPr>
      </w:pPr>
    </w:p>
    <w:tbl>
      <w:tblPr>
        <w:tblStyle w:val="Grilledutableau"/>
        <w:tblW w:type="auto" w:w="0"/>
        <w:tblInd w:type="dxa" w:w="1555"/>
        <w:tblLook w:firstColumn="1" w:firstRow="1" w:lastColumn="0" w:lastRow="0" w:noHBand="0" w:noVBand="1" w:val="04A0"/>
      </w:tblPr>
      <w:tblGrid>
        <w:gridCol w:w="1559"/>
        <w:gridCol w:w="3118"/>
        <w:gridCol w:w="2835"/>
      </w:tblGrid>
      <w:tr w14:paraId="24AF3F50" w14:textId="77777777" w:rsidR="003424BA" w:rsidRPr="001F0C00" w:rsidTr="003D7C45">
        <w:tc>
          <w:tcPr>
            <w:tcW w:type="dxa" w:w="1559"/>
          </w:tcPr>
          <w:p w14:paraId="26F77937" w14:textId="77777777" w:rsidP="001F0C00" w:rsidR="003424BA" w:rsidRDefault="003424BA" w:rsidRPr="001F0C00">
            <w:pPr>
              <w:spacing w:line="288" w:lineRule="auto"/>
              <w:jc w:val="both"/>
              <w:rPr>
                <w:rFonts w:ascii="Arial" w:cs="Arial" w:hAnsi="Arial"/>
                <w:sz w:val="22"/>
                <w:szCs w:val="22"/>
                <w:lang w:eastAsia="fr-FR" w:val="fr-FR"/>
              </w:rPr>
            </w:pPr>
            <w:r w:rsidRPr="001F0C00">
              <w:rPr>
                <w:rFonts w:ascii="Arial" w:cs="Arial" w:hAnsi="Arial"/>
                <w:sz w:val="22"/>
                <w:szCs w:val="22"/>
                <w:lang w:eastAsia="fr-FR" w:val="fr-FR"/>
              </w:rPr>
              <w:t>Niveau CCN</w:t>
            </w:r>
          </w:p>
        </w:tc>
        <w:tc>
          <w:tcPr>
            <w:tcW w:type="dxa" w:w="5953"/>
            <w:gridSpan w:val="2"/>
          </w:tcPr>
          <w:p w14:paraId="7EF1FE21" w14:textId="77777777" w:rsidP="001F0C00" w:rsidR="003424BA" w:rsidRDefault="003424BA" w:rsidRPr="001F0C00">
            <w:pPr>
              <w:spacing w:line="288" w:lineRule="auto"/>
              <w:jc w:val="center"/>
              <w:rPr>
                <w:rFonts w:ascii="Arial" w:cs="Arial" w:hAnsi="Arial"/>
                <w:sz w:val="22"/>
                <w:szCs w:val="22"/>
                <w:lang w:eastAsia="fr-FR" w:val="fr-FR"/>
              </w:rPr>
            </w:pPr>
            <w:r w:rsidRPr="001F0C00">
              <w:rPr>
                <w:rFonts w:ascii="Arial" w:cs="Arial" w:hAnsi="Arial"/>
                <w:sz w:val="22"/>
                <w:szCs w:val="22"/>
                <w:lang w:eastAsia="fr-FR" w:val="fr-FR"/>
              </w:rPr>
              <w:t>Salaires minimum annuels garantis</w:t>
            </w:r>
          </w:p>
        </w:tc>
      </w:tr>
      <w:tr w14:paraId="45EB31E7" w14:textId="77777777" w:rsidR="003424BA" w:rsidRPr="001F0C00" w:rsidTr="003D7C45">
        <w:tc>
          <w:tcPr>
            <w:tcW w:type="dxa" w:w="1559"/>
          </w:tcPr>
          <w:p w14:paraId="721C9555" w14:textId="77777777" w:rsidP="001F0C00" w:rsidR="003424BA" w:rsidRDefault="003424BA" w:rsidRPr="001F0C00">
            <w:pPr>
              <w:spacing w:line="288" w:lineRule="auto"/>
              <w:jc w:val="both"/>
              <w:rPr>
                <w:rFonts w:ascii="Arial" w:cs="Arial" w:hAnsi="Arial"/>
                <w:sz w:val="22"/>
                <w:szCs w:val="22"/>
                <w:lang w:eastAsia="fr-FR" w:val="fr-FR"/>
              </w:rPr>
            </w:pPr>
          </w:p>
        </w:tc>
        <w:tc>
          <w:tcPr>
            <w:tcW w:type="dxa" w:w="3118"/>
          </w:tcPr>
          <w:p w14:paraId="4D99E3B3" w14:textId="4A38F4A3" w:rsidP="001F0C00" w:rsidR="003424BA" w:rsidRDefault="003424BA" w:rsidRPr="001F0C00">
            <w:pPr>
              <w:pStyle w:val="Paragraphedeliste"/>
              <w:numPr>
                <w:ilvl w:val="0"/>
                <w:numId w:val="4"/>
              </w:numPr>
              <w:spacing w:line="288" w:lineRule="auto"/>
              <w:jc w:val="both"/>
              <w:rPr>
                <w:rFonts w:ascii="Arial" w:cs="Arial" w:hAnsi="Arial"/>
                <w:sz w:val="22"/>
                <w:szCs w:val="22"/>
                <w:lang w:eastAsia="fr-FR" w:val="fr-FR"/>
              </w:rPr>
            </w:pPr>
            <w:r w:rsidRPr="001F0C00">
              <w:rPr>
                <w:rFonts w:ascii="Arial" w:cs="Arial" w:hAnsi="Arial"/>
                <w:sz w:val="22"/>
                <w:szCs w:val="22"/>
                <w:lang w:eastAsia="fr-FR" w:val="fr-FR"/>
              </w:rPr>
              <w:t>36 mois</w:t>
            </w:r>
            <w:r w:rsidR="00107C3F">
              <w:rPr>
                <w:rFonts w:ascii="Arial" w:cs="Arial" w:hAnsi="Arial"/>
                <w:sz w:val="22"/>
                <w:szCs w:val="22"/>
                <w:lang w:eastAsia="fr-FR" w:val="fr-FR"/>
              </w:rPr>
              <w:t xml:space="preserve"> d’ancienneté</w:t>
            </w:r>
            <w:r w:rsidR="00107C3F">
              <w:rPr>
                <w:rStyle w:val="Appelnotedebasdep"/>
                <w:rFonts w:ascii="Arial" w:cs="Arial" w:hAnsi="Arial"/>
                <w:sz w:val="22"/>
                <w:szCs w:val="22"/>
                <w:lang w:eastAsia="fr-FR" w:val="fr-FR"/>
              </w:rPr>
              <w:footnoteReference w:id="1"/>
            </w:r>
          </w:p>
        </w:tc>
        <w:tc>
          <w:tcPr>
            <w:tcW w:type="dxa" w:w="2835"/>
          </w:tcPr>
          <w:p w14:paraId="23C133C1" w14:textId="334D0C86" w:rsidP="00BA1BA2" w:rsidR="003424BA" w:rsidRDefault="003424BA" w:rsidRPr="001F0C00">
            <w:pPr>
              <w:spacing w:line="288" w:lineRule="auto"/>
              <w:jc w:val="center"/>
              <w:rPr>
                <w:rFonts w:ascii="Arial" w:cs="Arial" w:hAnsi="Arial"/>
                <w:sz w:val="22"/>
                <w:szCs w:val="22"/>
                <w:lang w:eastAsia="fr-FR" w:val="fr-FR"/>
              </w:rPr>
            </w:pPr>
            <w:r w:rsidRPr="001F0C00">
              <w:rPr>
                <w:rFonts w:ascii="Arial" w:cs="Arial" w:hAnsi="Arial"/>
                <w:sz w:val="22"/>
                <w:szCs w:val="22"/>
                <w:lang w:eastAsia="fr-FR" w:val="fr-FR"/>
              </w:rPr>
              <w:t>+ 36 mois</w:t>
            </w:r>
            <w:r w:rsidR="00107C3F">
              <w:rPr>
                <w:rFonts w:ascii="Arial" w:cs="Arial" w:hAnsi="Arial"/>
                <w:sz w:val="22"/>
                <w:szCs w:val="22"/>
                <w:lang w:eastAsia="fr-FR" w:val="fr-FR"/>
              </w:rPr>
              <w:t xml:space="preserve"> d’ancienneté</w:t>
            </w:r>
          </w:p>
        </w:tc>
      </w:tr>
      <w:tr w14:paraId="011499B3" w14:textId="77777777" w:rsidR="003424BA" w:rsidRPr="001F0C00" w:rsidTr="003D7C45">
        <w:tc>
          <w:tcPr>
            <w:tcW w:type="dxa" w:w="1559"/>
          </w:tcPr>
          <w:p w14:paraId="6AE64CFF" w14:textId="77777777" w:rsidP="001F0C00" w:rsidR="003424BA" w:rsidRDefault="003424BA" w:rsidRPr="001F0C00">
            <w:pPr>
              <w:spacing w:line="288" w:lineRule="auto"/>
              <w:jc w:val="center"/>
              <w:rPr>
                <w:rFonts w:ascii="Arial" w:cs="Arial" w:hAnsi="Arial"/>
                <w:sz w:val="22"/>
                <w:szCs w:val="22"/>
                <w:lang w:eastAsia="fr-FR" w:val="fr-FR"/>
              </w:rPr>
            </w:pPr>
            <w:r w:rsidRPr="001F0C00">
              <w:rPr>
                <w:rFonts w:ascii="Arial" w:cs="Arial" w:hAnsi="Arial"/>
                <w:sz w:val="22"/>
                <w:szCs w:val="22"/>
                <w:lang w:eastAsia="fr-FR" w:val="fr-FR"/>
              </w:rPr>
              <w:t>7</w:t>
            </w:r>
          </w:p>
        </w:tc>
        <w:tc>
          <w:tcPr>
            <w:tcW w:type="dxa" w:w="3118"/>
          </w:tcPr>
          <w:p w14:paraId="2024C9ED" w14:textId="351CCCC0" w:rsidP="001F0C00" w:rsidR="003424BA" w:rsidRDefault="00A357CC" w:rsidRPr="001F0C00">
            <w:pPr>
              <w:spacing w:line="288" w:lineRule="auto"/>
              <w:jc w:val="center"/>
              <w:rPr>
                <w:rFonts w:ascii="Arial" w:cs="Arial" w:hAnsi="Arial"/>
                <w:sz w:val="22"/>
                <w:szCs w:val="22"/>
                <w:lang w:eastAsia="fr-FR" w:val="fr-FR"/>
              </w:rPr>
            </w:pPr>
            <w:r w:rsidRPr="001F0C00">
              <w:rPr>
                <w:rFonts w:ascii="Arial" w:cs="Arial" w:hAnsi="Arial"/>
                <w:sz w:val="22"/>
                <w:szCs w:val="22"/>
                <w:lang w:eastAsia="fr-FR" w:val="fr-FR"/>
              </w:rPr>
              <w:t>35 800</w:t>
            </w:r>
            <w:r w:rsidR="003424BA" w:rsidRPr="001F0C00">
              <w:rPr>
                <w:rFonts w:ascii="Arial" w:cs="Arial" w:hAnsi="Arial"/>
                <w:sz w:val="22"/>
                <w:szCs w:val="22"/>
                <w:lang w:eastAsia="fr-FR" w:val="fr-FR"/>
              </w:rPr>
              <w:t xml:space="preserve"> €</w:t>
            </w:r>
          </w:p>
        </w:tc>
        <w:tc>
          <w:tcPr>
            <w:tcW w:type="dxa" w:w="2835"/>
          </w:tcPr>
          <w:p w14:paraId="3E63432B" w14:textId="6882D9E2" w:rsidP="001F0C00" w:rsidR="003424BA" w:rsidRDefault="00A357CC" w:rsidRPr="001F0C00">
            <w:pPr>
              <w:spacing w:line="288" w:lineRule="auto"/>
              <w:jc w:val="center"/>
              <w:rPr>
                <w:rFonts w:ascii="Arial" w:cs="Arial" w:hAnsi="Arial"/>
                <w:sz w:val="22"/>
                <w:szCs w:val="22"/>
                <w:lang w:eastAsia="fr-FR" w:val="fr-FR"/>
              </w:rPr>
            </w:pPr>
            <w:r w:rsidRPr="001F0C00">
              <w:rPr>
                <w:rFonts w:ascii="Arial" w:cs="Arial" w:hAnsi="Arial"/>
                <w:sz w:val="22"/>
                <w:szCs w:val="22"/>
                <w:lang w:eastAsia="fr-FR" w:val="fr-FR"/>
              </w:rPr>
              <w:t>37 120</w:t>
            </w:r>
            <w:r w:rsidR="003424BA" w:rsidRPr="001F0C00">
              <w:rPr>
                <w:rFonts w:ascii="Arial" w:cs="Arial" w:hAnsi="Arial"/>
                <w:sz w:val="22"/>
                <w:szCs w:val="22"/>
                <w:lang w:eastAsia="fr-FR" w:val="fr-FR"/>
              </w:rPr>
              <w:t xml:space="preserve"> €</w:t>
            </w:r>
          </w:p>
        </w:tc>
      </w:tr>
      <w:tr w14:paraId="26FC0633" w14:textId="77777777" w:rsidR="00A357CC" w:rsidRPr="001F0C00" w:rsidTr="003D7C45">
        <w:tc>
          <w:tcPr>
            <w:tcW w:type="dxa" w:w="1559"/>
          </w:tcPr>
          <w:p w14:paraId="1EF3CED5" w14:textId="7EA601F0" w:rsidP="001F0C00" w:rsidR="00A357CC" w:rsidRDefault="00A357CC" w:rsidRPr="001F0C00">
            <w:pPr>
              <w:spacing w:line="288" w:lineRule="auto"/>
              <w:jc w:val="center"/>
              <w:rPr>
                <w:rFonts w:ascii="Arial" w:cs="Arial" w:hAnsi="Arial"/>
                <w:sz w:val="22"/>
                <w:szCs w:val="22"/>
                <w:lang w:eastAsia="fr-FR" w:val="fr-FR"/>
              </w:rPr>
            </w:pPr>
            <w:r w:rsidRPr="001F0C00">
              <w:rPr>
                <w:rFonts w:ascii="Arial" w:cs="Arial" w:hAnsi="Arial"/>
                <w:sz w:val="22"/>
                <w:szCs w:val="22"/>
                <w:lang w:eastAsia="fr-FR" w:val="fr-FR"/>
              </w:rPr>
              <w:t>8</w:t>
            </w:r>
          </w:p>
        </w:tc>
        <w:tc>
          <w:tcPr>
            <w:tcW w:type="dxa" w:w="3118"/>
          </w:tcPr>
          <w:p w14:paraId="0A5292C1" w14:textId="5241A6BA" w:rsidP="001F0C00" w:rsidR="00A357CC" w:rsidRDefault="00A357CC" w:rsidRPr="001F0C00">
            <w:pPr>
              <w:spacing w:line="288" w:lineRule="auto"/>
              <w:jc w:val="center"/>
              <w:rPr>
                <w:rFonts w:ascii="Arial" w:cs="Arial" w:hAnsi="Arial"/>
                <w:sz w:val="22"/>
                <w:szCs w:val="22"/>
                <w:lang w:eastAsia="fr-FR" w:val="fr-FR"/>
              </w:rPr>
            </w:pPr>
            <w:r w:rsidRPr="001F0C00">
              <w:rPr>
                <w:rFonts w:ascii="Arial" w:cs="Arial" w:hAnsi="Arial"/>
                <w:sz w:val="22"/>
                <w:szCs w:val="22"/>
                <w:lang w:eastAsia="fr-FR" w:val="fr-FR"/>
              </w:rPr>
              <w:t>48 050 €</w:t>
            </w:r>
          </w:p>
        </w:tc>
        <w:tc>
          <w:tcPr>
            <w:tcW w:type="dxa" w:w="2835"/>
          </w:tcPr>
          <w:p w14:paraId="1CD4B3A2" w14:textId="0F1768E0" w:rsidP="001F0C00" w:rsidR="00A357CC" w:rsidRDefault="00A357CC" w:rsidRPr="001F0C00">
            <w:pPr>
              <w:spacing w:line="288" w:lineRule="auto"/>
              <w:jc w:val="center"/>
              <w:rPr>
                <w:rFonts w:ascii="Arial" w:cs="Arial" w:hAnsi="Arial"/>
                <w:sz w:val="22"/>
                <w:szCs w:val="22"/>
                <w:lang w:eastAsia="fr-FR" w:val="fr-FR"/>
              </w:rPr>
            </w:pPr>
            <w:r w:rsidRPr="001F0C00">
              <w:rPr>
                <w:rFonts w:ascii="Arial" w:cs="Arial" w:hAnsi="Arial"/>
                <w:sz w:val="22"/>
                <w:szCs w:val="22"/>
                <w:lang w:eastAsia="fr-FR" w:val="fr-FR"/>
              </w:rPr>
              <w:t>49 900 €</w:t>
            </w:r>
          </w:p>
        </w:tc>
      </w:tr>
    </w:tbl>
    <w:p w14:paraId="28829460" w14:textId="6342CAFA" w:rsidP="001F0C00" w:rsidR="003424BA" w:rsidRDefault="003424BA" w:rsidRPr="001F0C00">
      <w:pPr>
        <w:spacing w:after="160" w:line="288" w:lineRule="auto"/>
        <w:jc w:val="both"/>
        <w:rPr>
          <w:rFonts w:ascii="Arial" w:cs="Arial" w:eastAsia="Calibri" w:hAnsi="Arial"/>
          <w:b/>
          <w:sz w:val="22"/>
          <w:szCs w:val="22"/>
          <w:lang w:val="fr-FR"/>
        </w:rPr>
      </w:pPr>
    </w:p>
    <w:p w14:paraId="3482F075" w14:textId="77777777" w:rsidP="001F0C00" w:rsidR="003424BA" w:rsidRDefault="003424BA" w:rsidRPr="001F0C00">
      <w:pPr>
        <w:spacing w:after="160" w:line="288" w:lineRule="auto"/>
        <w:jc w:val="both"/>
        <w:rPr>
          <w:rFonts w:ascii="Arial" w:cs="Arial" w:eastAsia="Calibri" w:hAnsi="Arial"/>
          <w:b/>
          <w:sz w:val="22"/>
          <w:szCs w:val="22"/>
          <w:lang w:val="fr-FR"/>
        </w:rPr>
      </w:pPr>
      <w:r w:rsidRPr="001F0C00">
        <w:rPr>
          <w:rFonts w:ascii="Arial" w:cs="Arial" w:eastAsia="Calibri" w:hAnsi="Arial"/>
          <w:b/>
          <w:sz w:val="22"/>
          <w:szCs w:val="22"/>
          <w:lang w:val="fr-FR"/>
        </w:rPr>
        <w:t>ARTICLE 2 – Durée de l’accord</w:t>
      </w:r>
    </w:p>
    <w:p w14:paraId="1E4F7A38" w14:textId="77777777" w:rsidP="001F0C00" w:rsidR="003424BA" w:rsidRDefault="003424BA" w:rsidRPr="001F0C00">
      <w:pPr>
        <w:spacing w:after="160" w:line="288" w:lineRule="auto"/>
        <w:jc w:val="both"/>
        <w:rPr>
          <w:rFonts w:ascii="Arial" w:cs="Arial" w:eastAsia="Calibri" w:hAnsi="Arial"/>
          <w:sz w:val="22"/>
          <w:szCs w:val="22"/>
          <w:lang w:val="fr-FR"/>
        </w:rPr>
      </w:pPr>
      <w:r w:rsidRPr="001F0C00">
        <w:rPr>
          <w:rFonts w:ascii="Arial" w:cs="Arial" w:eastAsia="Calibri" w:hAnsi="Arial"/>
          <w:sz w:val="22"/>
          <w:szCs w:val="22"/>
          <w:lang w:val="fr-FR"/>
        </w:rPr>
        <w:t xml:space="preserve">Le présent accord est conclu à durée indéterminée. </w:t>
      </w:r>
    </w:p>
    <w:p w14:paraId="6A107548" w14:textId="77777777" w:rsidP="001F0C00" w:rsidR="003424BA" w:rsidRDefault="003424BA" w:rsidRPr="001F0C00">
      <w:pPr>
        <w:spacing w:after="160" w:line="288" w:lineRule="auto"/>
        <w:jc w:val="both"/>
        <w:rPr>
          <w:rFonts w:ascii="Arial" w:cs="Arial" w:eastAsia="Calibri" w:hAnsi="Arial"/>
          <w:sz w:val="22"/>
          <w:szCs w:val="22"/>
          <w:lang w:val="fr-FR"/>
        </w:rPr>
      </w:pPr>
    </w:p>
    <w:p w14:paraId="14703B2D" w14:textId="77777777" w:rsidP="001F0C00" w:rsidR="003424BA" w:rsidRDefault="003424BA" w:rsidRPr="001F0C00">
      <w:pPr>
        <w:spacing w:after="160" w:line="288" w:lineRule="auto"/>
        <w:jc w:val="both"/>
        <w:rPr>
          <w:rFonts w:ascii="Arial" w:cs="Arial" w:eastAsia="Calibri" w:hAnsi="Arial"/>
          <w:b/>
          <w:sz w:val="22"/>
          <w:szCs w:val="22"/>
          <w:lang w:val="fr-FR"/>
        </w:rPr>
      </w:pPr>
      <w:r w:rsidRPr="001F0C00">
        <w:rPr>
          <w:rFonts w:ascii="Arial" w:cs="Arial" w:eastAsia="Calibri" w:hAnsi="Arial"/>
          <w:b/>
          <w:sz w:val="22"/>
          <w:szCs w:val="22"/>
          <w:lang w:val="fr-FR"/>
        </w:rPr>
        <w:t xml:space="preserve">ARTICLE 3 – Révision </w:t>
      </w:r>
    </w:p>
    <w:p w14:paraId="309AF608" w14:textId="77777777" w:rsidP="001F0C00" w:rsidR="003424BA" w:rsidRDefault="003424BA" w:rsidRPr="001F0C00">
      <w:pPr>
        <w:spacing w:after="160" w:line="288" w:lineRule="auto"/>
        <w:jc w:val="both"/>
        <w:rPr>
          <w:rFonts w:ascii="Arial" w:cs="Arial" w:eastAsia="Calibri" w:hAnsi="Arial"/>
          <w:sz w:val="22"/>
          <w:szCs w:val="22"/>
          <w:lang w:val="fr-FR"/>
        </w:rPr>
      </w:pPr>
      <w:r w:rsidRPr="001F0C00">
        <w:rPr>
          <w:rFonts w:ascii="Arial" w:cs="Arial" w:eastAsia="Calibri" w:hAnsi="Arial"/>
          <w:sz w:val="22"/>
          <w:szCs w:val="22"/>
          <w:lang w:val="fr-FR"/>
        </w:rPr>
        <w:t>Le présent accord pourra être révisé, à tout moment, par accord entre les parties signataires. Toute modification fera l’objet d’un avenant dans les conditions et délais prévus par les dispositions législatives en vigueur.</w:t>
      </w:r>
    </w:p>
    <w:p w14:paraId="1BAEE89A" w14:textId="20AFD968" w:rsidP="001F0C00" w:rsidR="003424BA" w:rsidRDefault="003424BA" w:rsidRPr="001F0C00">
      <w:pPr>
        <w:spacing w:after="160" w:line="288" w:lineRule="auto"/>
        <w:jc w:val="both"/>
        <w:rPr>
          <w:rFonts w:ascii="Arial" w:cs="Arial" w:eastAsia="Calibri" w:hAnsi="Arial"/>
          <w:b/>
          <w:sz w:val="22"/>
          <w:szCs w:val="22"/>
          <w:lang w:val="fr-FR"/>
        </w:rPr>
      </w:pPr>
    </w:p>
    <w:p w14:paraId="201E211B" w14:textId="77777777" w:rsidP="001F0C00" w:rsidR="003424BA" w:rsidRDefault="003424BA" w:rsidRPr="001F0C00">
      <w:pPr>
        <w:spacing w:after="160" w:line="288" w:lineRule="auto"/>
        <w:jc w:val="both"/>
        <w:rPr>
          <w:rFonts w:ascii="Arial" w:cs="Arial" w:eastAsia="Calibri" w:hAnsi="Arial"/>
          <w:b/>
          <w:i/>
          <w:sz w:val="22"/>
          <w:szCs w:val="22"/>
          <w:lang w:val="fr-FR"/>
        </w:rPr>
      </w:pPr>
      <w:r w:rsidRPr="001F0C00">
        <w:rPr>
          <w:rFonts w:ascii="Arial" w:cs="Arial" w:eastAsia="Calibri" w:hAnsi="Arial"/>
          <w:b/>
          <w:sz w:val="22"/>
          <w:szCs w:val="22"/>
          <w:lang w:val="fr-FR"/>
        </w:rPr>
        <w:t xml:space="preserve">ARTICLE 4 – Dénonciation </w:t>
      </w:r>
    </w:p>
    <w:p w14:paraId="3EE8D563" w14:textId="77777777" w:rsidP="001F0C00" w:rsidR="003424BA" w:rsidRDefault="003424BA" w:rsidRPr="001F0C00">
      <w:pPr>
        <w:spacing w:after="160" w:line="288" w:lineRule="auto"/>
        <w:jc w:val="both"/>
        <w:rPr>
          <w:rFonts w:ascii="Arial" w:cs="Arial" w:eastAsia="Calibri" w:hAnsi="Arial"/>
          <w:sz w:val="22"/>
          <w:szCs w:val="22"/>
          <w:lang w:val="fr-FR"/>
        </w:rPr>
      </w:pPr>
      <w:r w:rsidRPr="001F0C00">
        <w:rPr>
          <w:rFonts w:ascii="Arial" w:cs="Arial" w:eastAsia="Calibri" w:hAnsi="Arial"/>
          <w:sz w:val="22"/>
          <w:szCs w:val="22"/>
          <w:lang w:val="fr-FR"/>
        </w:rPr>
        <w:t xml:space="preserve">Le présent accord pourra être dénoncé, à tout moment, par les parties signataires en respectant un délai de préavis de 3 mois. </w:t>
      </w:r>
    </w:p>
    <w:p w14:paraId="054F02DF" w14:textId="77777777" w:rsidP="001F0C00" w:rsidR="003424BA" w:rsidRDefault="003424BA" w:rsidRPr="001F0C00">
      <w:pPr>
        <w:spacing w:after="160" w:line="288" w:lineRule="auto"/>
        <w:jc w:val="both"/>
        <w:rPr>
          <w:rFonts w:ascii="Arial" w:cs="Arial" w:eastAsia="Calibri" w:hAnsi="Arial"/>
          <w:sz w:val="22"/>
          <w:szCs w:val="22"/>
          <w:lang w:val="fr-FR"/>
        </w:rPr>
      </w:pPr>
      <w:r w:rsidRPr="001F0C00">
        <w:rPr>
          <w:rFonts w:ascii="Arial" w:cs="Arial" w:eastAsia="Calibri" w:hAnsi="Arial"/>
          <w:sz w:val="22"/>
          <w:szCs w:val="22"/>
          <w:lang w:val="fr-FR"/>
        </w:rPr>
        <w:t>La dénonciation se fera dans les conditions prévues par les articles L.2222-6, L.2261-9 à L.2261-11 du Code du Travail.</w:t>
      </w:r>
    </w:p>
    <w:p w14:paraId="08DF3072" w14:textId="77777777" w:rsidP="001F0C00" w:rsidR="00A357CC" w:rsidRDefault="00A357CC" w:rsidRPr="001F0C00">
      <w:pPr>
        <w:spacing w:after="160" w:line="288" w:lineRule="auto"/>
        <w:jc w:val="both"/>
        <w:rPr>
          <w:rFonts w:ascii="Arial" w:cs="Arial" w:eastAsia="Calibri" w:hAnsi="Arial"/>
          <w:b/>
          <w:sz w:val="22"/>
          <w:szCs w:val="22"/>
          <w:lang w:val="fr-FR"/>
        </w:rPr>
      </w:pPr>
    </w:p>
    <w:p w14:paraId="50D9E4F4" w14:textId="77777777" w:rsidP="001F0C00" w:rsidR="003424BA" w:rsidRDefault="003424BA" w:rsidRPr="001F0C00">
      <w:pPr>
        <w:spacing w:after="160" w:line="288" w:lineRule="auto"/>
        <w:jc w:val="both"/>
        <w:rPr>
          <w:rFonts w:ascii="Arial" w:cs="Arial" w:eastAsia="Calibri" w:hAnsi="Arial"/>
          <w:b/>
          <w:sz w:val="22"/>
          <w:szCs w:val="22"/>
          <w:lang w:val="fr-FR"/>
        </w:rPr>
      </w:pPr>
      <w:r w:rsidRPr="001F0C00">
        <w:rPr>
          <w:rFonts w:ascii="Arial" w:cs="Arial" w:eastAsia="Calibri" w:hAnsi="Arial"/>
          <w:b/>
          <w:sz w:val="22"/>
          <w:szCs w:val="22"/>
          <w:lang w:val="fr-FR"/>
        </w:rPr>
        <w:t>ARTICLE 5 – Formalités de dépôt</w:t>
      </w:r>
    </w:p>
    <w:p w14:paraId="523139E9" w14:textId="77777777" w:rsidP="001F0C00" w:rsidR="003424BA" w:rsidRDefault="003424BA" w:rsidRPr="001F0C00">
      <w:pPr>
        <w:spacing w:after="160" w:line="288" w:lineRule="auto"/>
        <w:jc w:val="both"/>
        <w:rPr>
          <w:rFonts w:ascii="Arial" w:cs="Arial" w:eastAsia="Calibri" w:hAnsi="Arial"/>
          <w:sz w:val="22"/>
          <w:szCs w:val="22"/>
          <w:lang w:val="fr-FR"/>
        </w:rPr>
      </w:pPr>
      <w:r w:rsidRPr="001F0C00">
        <w:rPr>
          <w:rFonts w:ascii="Arial" w:cs="Arial" w:eastAsia="Calibri" w:hAnsi="Arial"/>
          <w:sz w:val="22"/>
          <w:szCs w:val="22"/>
          <w:lang w:val="fr-FR"/>
        </w:rPr>
        <w:t>Conformément à l’article L. 2231-5 du code du travail, le présent accord sera notifié à chacune des organisations représentatives.</w:t>
      </w:r>
    </w:p>
    <w:p w14:paraId="45876E3F" w14:textId="77777777" w:rsidP="001F0C00" w:rsidR="003424BA" w:rsidRDefault="003424BA" w:rsidRPr="001F0C00">
      <w:pPr>
        <w:spacing w:after="160" w:line="288" w:lineRule="auto"/>
        <w:jc w:val="both"/>
        <w:rPr>
          <w:rFonts w:ascii="Arial" w:cs="Arial" w:eastAsia="Calibri" w:hAnsi="Arial"/>
          <w:sz w:val="22"/>
          <w:szCs w:val="22"/>
          <w:lang w:val="fr-FR"/>
        </w:rPr>
      </w:pPr>
      <w:r w:rsidRPr="001F0C00">
        <w:rPr>
          <w:rFonts w:ascii="Arial" w:cs="Arial" w:eastAsia="Calibri" w:hAnsi="Arial"/>
          <w:sz w:val="22"/>
          <w:szCs w:val="22"/>
          <w:lang w:val="fr-FR"/>
        </w:rPr>
        <w:t xml:space="preserve">Conformément aux articles D. 2231-2 et D. 2231-5 du code du travail, le texte du présent accord sera déposé auprès de la Direction Départementale de l’Emploi, du Travail, des solidarités et de la protection des populations (DDETSPP) sur la plateforme de </w:t>
      </w:r>
      <w:proofErr w:type="spellStart"/>
      <w:r w:rsidRPr="001F0C00">
        <w:rPr>
          <w:rFonts w:ascii="Arial" w:cs="Arial" w:eastAsia="Calibri" w:hAnsi="Arial"/>
          <w:sz w:val="22"/>
          <w:szCs w:val="22"/>
          <w:lang w:val="fr-FR"/>
        </w:rPr>
        <w:t>téléprocédure</w:t>
      </w:r>
      <w:proofErr w:type="spellEnd"/>
      <w:r w:rsidRPr="001F0C00">
        <w:rPr>
          <w:rFonts w:ascii="Arial" w:cs="Arial" w:eastAsia="Calibri" w:hAnsi="Arial"/>
          <w:sz w:val="22"/>
          <w:szCs w:val="22"/>
          <w:lang w:val="fr-FR"/>
        </w:rPr>
        <w:t xml:space="preserve"> du Ministère du travail et au greffe du Conseil de Prud’hommes de Dole par la partie la plus diligente.</w:t>
      </w:r>
    </w:p>
    <w:p w14:paraId="779D2F1D" w14:textId="3C01EEC3" w:rsidP="001F0C00" w:rsidR="003424BA" w:rsidRDefault="003424BA" w:rsidRPr="001F0C00">
      <w:pPr>
        <w:spacing w:after="160" w:line="288" w:lineRule="auto"/>
        <w:jc w:val="both"/>
        <w:rPr>
          <w:rFonts w:ascii="Arial" w:cs="Arial" w:eastAsia="Calibri" w:hAnsi="Arial"/>
          <w:sz w:val="22"/>
          <w:szCs w:val="22"/>
          <w:lang w:val="fr-FR"/>
        </w:rPr>
      </w:pPr>
      <w:r w:rsidRPr="001F0C00">
        <w:rPr>
          <w:rFonts w:ascii="Arial" w:cs="Arial" w:eastAsia="Calibri" w:hAnsi="Arial"/>
          <w:sz w:val="22"/>
          <w:szCs w:val="22"/>
          <w:lang w:val="fr-FR"/>
        </w:rPr>
        <w:t xml:space="preserve">Enfin, conformément à l’article L.2231-5-1 du code du travail, le présent accord sera publié sur la base de données nationale. L’accord sera publié dans une version </w:t>
      </w:r>
      <w:proofErr w:type="spellStart"/>
      <w:r w:rsidRPr="001F0C00">
        <w:rPr>
          <w:rFonts w:ascii="Arial" w:cs="Arial" w:eastAsia="Calibri" w:hAnsi="Arial"/>
          <w:sz w:val="22"/>
          <w:szCs w:val="22"/>
          <w:lang w:val="fr-FR"/>
        </w:rPr>
        <w:t>anonymisée</w:t>
      </w:r>
      <w:proofErr w:type="spellEnd"/>
      <w:r w:rsidRPr="001F0C00">
        <w:rPr>
          <w:rFonts w:ascii="Arial" w:cs="Arial" w:eastAsia="Calibri" w:hAnsi="Arial"/>
          <w:sz w:val="22"/>
          <w:szCs w:val="22"/>
          <w:lang w:val="fr-FR"/>
        </w:rPr>
        <w:t xml:space="preserve"> de sorte que les noms et prénoms des signataires n’apparaissent pas.</w:t>
      </w:r>
    </w:p>
    <w:p w14:paraId="3131714D" w14:textId="3857B712" w:rsidP="001F0C00" w:rsidR="003424BA" w:rsidRDefault="003424BA" w:rsidRPr="001F0C00">
      <w:pPr>
        <w:spacing w:after="160" w:line="288" w:lineRule="auto"/>
        <w:jc w:val="both"/>
        <w:rPr>
          <w:rFonts w:ascii="Arial" w:cs="Arial" w:eastAsia="Calibri" w:hAnsi="Arial"/>
          <w:sz w:val="22"/>
          <w:szCs w:val="22"/>
          <w:lang w:val="fr-FR"/>
        </w:rPr>
      </w:pPr>
    </w:p>
    <w:p w14:paraId="487CE0A6" w14:textId="77777777" w:rsidP="001F0C00" w:rsidR="003424BA" w:rsidRDefault="003424BA" w:rsidRPr="001F0C00">
      <w:pPr>
        <w:spacing w:line="288" w:lineRule="auto"/>
        <w:rPr>
          <w:rFonts w:ascii="Arial" w:cs="Arial" w:hAnsi="Arial"/>
          <w:sz w:val="22"/>
          <w:szCs w:val="22"/>
          <w:lang w:val="fr-FR"/>
        </w:rPr>
      </w:pPr>
      <w:r w:rsidRPr="001F0C00">
        <w:rPr>
          <w:rFonts w:ascii="Arial" w:cs="Arial" w:hAnsi="Arial"/>
          <w:sz w:val="22"/>
          <w:szCs w:val="22"/>
          <w:lang w:val="fr-FR"/>
        </w:rPr>
        <w:t>Fait à Rochefort-sur-</w:t>
      </w:r>
      <w:proofErr w:type="spellStart"/>
      <w:r w:rsidRPr="001F0C00">
        <w:rPr>
          <w:rFonts w:ascii="Arial" w:cs="Arial" w:hAnsi="Arial"/>
          <w:sz w:val="22"/>
          <w:szCs w:val="22"/>
          <w:lang w:val="fr-FR"/>
        </w:rPr>
        <w:t>Nenon</w:t>
      </w:r>
      <w:proofErr w:type="spellEnd"/>
      <w:r w:rsidRPr="001F0C00">
        <w:rPr>
          <w:rFonts w:ascii="Arial" w:cs="Arial" w:hAnsi="Arial"/>
          <w:sz w:val="22"/>
          <w:szCs w:val="22"/>
          <w:lang w:val="fr-FR"/>
        </w:rPr>
        <w:t>,</w:t>
      </w:r>
    </w:p>
    <w:p w14:paraId="79C315F2" w14:textId="77777777" w:rsidP="001F0C00" w:rsidR="003424BA" w:rsidRDefault="003424BA" w:rsidRPr="005E6AEA">
      <w:pPr>
        <w:spacing w:line="288" w:lineRule="auto"/>
        <w:ind w:right="1134"/>
        <w:jc w:val="both"/>
        <w:rPr>
          <w:rFonts w:ascii="Arial" w:cs="Arial" w:hAnsi="Arial"/>
          <w:sz w:val="22"/>
          <w:szCs w:val="22"/>
          <w:lang w:val="fr-FR"/>
        </w:rPr>
      </w:pPr>
      <w:r w:rsidRPr="005E6AEA">
        <w:rPr>
          <w:rFonts w:ascii="Arial" w:cs="Arial" w:hAnsi="Arial"/>
          <w:sz w:val="22"/>
          <w:szCs w:val="22"/>
          <w:lang w:val="fr-FR"/>
        </w:rPr>
        <w:t>En 4 exemplaires,</w:t>
      </w:r>
    </w:p>
    <w:p w14:paraId="4C2DD65B" w14:textId="77777777" w:rsidP="001F0C00" w:rsidR="003424BA" w:rsidRDefault="003424BA" w:rsidRPr="001F0C00">
      <w:pPr>
        <w:spacing w:line="288" w:lineRule="auto"/>
        <w:ind w:right="1134"/>
        <w:jc w:val="both"/>
        <w:rPr>
          <w:rFonts w:ascii="Arial" w:cs="Arial" w:hAnsi="Arial"/>
          <w:sz w:val="22"/>
          <w:szCs w:val="22"/>
          <w:lang w:val="fr-FR"/>
        </w:rPr>
      </w:pPr>
      <w:r w:rsidRPr="001F0C00">
        <w:rPr>
          <w:rFonts w:ascii="Arial" w:cs="Arial" w:hAnsi="Arial"/>
          <w:sz w:val="22"/>
          <w:szCs w:val="22"/>
          <w:lang w:val="fr-FR"/>
        </w:rPr>
        <w:t>Le 8 septembre 2022</w:t>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t xml:space="preserve">                                    </w:t>
      </w:r>
    </w:p>
    <w:p w14:paraId="15853B33" w14:textId="77777777" w:rsidP="001F0C00" w:rsidR="003424BA" w:rsidRDefault="003424BA" w:rsidRPr="001F0C00">
      <w:pPr>
        <w:spacing w:line="288" w:lineRule="auto"/>
        <w:ind w:firstLine="720" w:left="3600" w:right="1134"/>
        <w:jc w:val="both"/>
        <w:rPr>
          <w:rFonts w:ascii="Arial" w:cs="Arial" w:hAnsi="Arial"/>
          <w:sz w:val="22"/>
          <w:szCs w:val="22"/>
          <w:lang w:val="fr-FR"/>
        </w:rPr>
      </w:pPr>
    </w:p>
    <w:p w14:paraId="333CDAB6" w14:textId="1A9AF891" w:rsidP="001F0C00" w:rsidR="003424BA" w:rsidRDefault="00B526AC" w:rsidRPr="001F0C00">
      <w:pPr>
        <w:spacing w:line="288" w:lineRule="auto"/>
        <w:ind w:firstLine="720" w:left="4320" w:right="1134"/>
        <w:jc w:val="both"/>
        <w:rPr>
          <w:rFonts w:ascii="Arial" w:cs="Arial" w:hAnsi="Arial"/>
          <w:sz w:val="22"/>
          <w:szCs w:val="22"/>
          <w:lang w:val="fr-FR"/>
        </w:rPr>
      </w:pPr>
      <w:r>
        <w:rPr>
          <w:rFonts w:ascii="Arial" w:cs="Arial" w:hAnsi="Arial"/>
          <w:sz w:val="22"/>
          <w:szCs w:val="22"/>
          <w:lang w:val="fr-FR"/>
        </w:rPr>
        <w:t>……………………….</w:t>
      </w:r>
    </w:p>
    <w:p w14:paraId="409F4106" w14:textId="77777777" w:rsidP="001F0C00" w:rsidR="003424BA" w:rsidRDefault="003424BA" w:rsidRPr="001F0C00">
      <w:pPr>
        <w:spacing w:line="288" w:lineRule="auto"/>
        <w:ind w:right="-82"/>
        <w:jc w:val="both"/>
        <w:rPr>
          <w:rFonts w:ascii="Arial" w:cs="Arial" w:hAnsi="Arial"/>
          <w:sz w:val="22"/>
          <w:szCs w:val="22"/>
          <w:lang w:val="fr-FR"/>
        </w:rPr>
      </w:pP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t xml:space="preserve">DRH Société Colruyt </w:t>
      </w:r>
      <w:proofErr w:type="spellStart"/>
      <w:r w:rsidRPr="001F0C00">
        <w:rPr>
          <w:rFonts w:ascii="Arial" w:cs="Arial" w:hAnsi="Arial"/>
          <w:sz w:val="22"/>
          <w:szCs w:val="22"/>
          <w:lang w:val="fr-FR"/>
        </w:rPr>
        <w:t>Retail</w:t>
      </w:r>
      <w:proofErr w:type="spellEnd"/>
      <w:r w:rsidRPr="001F0C00">
        <w:rPr>
          <w:rFonts w:ascii="Arial" w:cs="Arial" w:hAnsi="Arial"/>
          <w:sz w:val="22"/>
          <w:szCs w:val="22"/>
          <w:lang w:val="fr-FR"/>
        </w:rPr>
        <w:t xml:space="preserve"> France</w:t>
      </w:r>
    </w:p>
    <w:p w14:paraId="388E52E7" w14:textId="77777777" w:rsidP="001F0C00" w:rsidR="003424BA" w:rsidRDefault="003424BA" w:rsidRPr="001F0C00">
      <w:pPr>
        <w:spacing w:line="288" w:lineRule="auto"/>
        <w:ind w:right="-82"/>
        <w:jc w:val="both"/>
        <w:rPr>
          <w:rFonts w:ascii="Arial" w:cs="Arial" w:hAnsi="Arial"/>
          <w:sz w:val="22"/>
          <w:szCs w:val="22"/>
          <w:lang w:val="fr-FR"/>
        </w:rPr>
      </w:pP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r w:rsidRPr="001F0C00">
        <w:rPr>
          <w:rFonts w:ascii="Arial" w:cs="Arial" w:hAnsi="Arial"/>
          <w:sz w:val="22"/>
          <w:szCs w:val="22"/>
          <w:lang w:val="fr-FR"/>
        </w:rPr>
        <w:tab/>
      </w:r>
    </w:p>
    <w:p w14:paraId="470F4BF2" w14:textId="77777777" w:rsidP="001F0C00" w:rsidR="003424BA" w:rsidRDefault="003424BA" w:rsidRPr="001F0C00">
      <w:pPr>
        <w:spacing w:line="288" w:lineRule="auto"/>
        <w:ind w:right="1134"/>
        <w:jc w:val="both"/>
        <w:rPr>
          <w:rFonts w:ascii="Arial" w:cs="Arial" w:hAnsi="Arial"/>
          <w:sz w:val="22"/>
          <w:szCs w:val="22"/>
          <w:lang w:val="fr-FR"/>
        </w:rPr>
      </w:pPr>
    </w:p>
    <w:p w14:paraId="30E16F90" w14:textId="77777777" w:rsidP="001F0C00" w:rsidR="003424BA" w:rsidRDefault="003424BA" w:rsidRPr="001F0C00">
      <w:pPr>
        <w:spacing w:line="288" w:lineRule="auto"/>
        <w:jc w:val="both"/>
        <w:rPr>
          <w:rFonts w:ascii="Arial" w:cs="Arial" w:eastAsia="Calibri" w:hAnsi="Arial"/>
          <w:b/>
          <w:sz w:val="22"/>
          <w:szCs w:val="22"/>
          <w:lang w:val="fr-FR"/>
        </w:rPr>
      </w:pPr>
      <w:r w:rsidRPr="001F0C00">
        <w:rPr>
          <w:rFonts w:ascii="Arial" w:cs="Arial" w:hAnsi="Arial"/>
          <w:sz w:val="22"/>
          <w:szCs w:val="22"/>
          <w:lang w:val="fr-FR"/>
        </w:rPr>
        <w:br/>
      </w:r>
    </w:p>
    <w:p w14:paraId="5381A953" w14:textId="77777777" w:rsidP="001F0C00" w:rsidR="003424BA" w:rsidRDefault="003424BA" w:rsidRPr="001F0C00">
      <w:pPr>
        <w:spacing w:line="288" w:lineRule="auto"/>
        <w:jc w:val="both"/>
        <w:rPr>
          <w:rFonts w:ascii="Arial" w:cs="Arial" w:eastAsia="Calibri" w:hAnsi="Arial"/>
          <w:b/>
          <w:sz w:val="22"/>
          <w:szCs w:val="22"/>
          <w:lang w:val="fr-FR"/>
        </w:rPr>
      </w:pPr>
      <w:r w:rsidRPr="001F0C00">
        <w:rPr>
          <w:rFonts w:ascii="Arial" w:cs="Arial" w:eastAsia="Calibri" w:hAnsi="Arial"/>
          <w:b/>
          <w:sz w:val="22"/>
          <w:szCs w:val="22"/>
          <w:lang w:val="fr-FR"/>
        </w:rPr>
        <w:t xml:space="preserve">Pour la CGT, les délégués syndicaux :  </w:t>
      </w:r>
    </w:p>
    <w:p w14:paraId="3049AFF7" w14:textId="41D8B10F" w:rsidP="001F0C00" w:rsidR="003424BA" w:rsidRDefault="003424BA" w:rsidRPr="001F0C00">
      <w:pPr>
        <w:spacing w:line="288" w:lineRule="auto"/>
        <w:jc w:val="both"/>
        <w:rPr>
          <w:rFonts w:ascii="Arial" w:cs="Arial" w:eastAsia="Calibri" w:hAnsi="Arial"/>
          <w:sz w:val="22"/>
          <w:szCs w:val="22"/>
          <w:lang w:val="fr-FR"/>
        </w:rPr>
      </w:pPr>
    </w:p>
    <w:p w14:paraId="15F07644" w14:textId="77777777" w:rsidP="001F0C00" w:rsidR="003424BA" w:rsidRDefault="003424BA" w:rsidRPr="001F0C00">
      <w:pPr>
        <w:spacing w:line="288" w:lineRule="auto"/>
        <w:jc w:val="both"/>
        <w:rPr>
          <w:rFonts w:ascii="Arial" w:cs="Arial" w:eastAsia="Calibri" w:hAnsi="Arial"/>
          <w:sz w:val="22"/>
          <w:szCs w:val="22"/>
          <w:lang w:val="fr-FR"/>
        </w:rPr>
      </w:pPr>
    </w:p>
    <w:p w14:paraId="44F5D8E2" w14:textId="77777777" w:rsidP="001F0C00" w:rsidR="003424BA" w:rsidRDefault="003424BA" w:rsidRPr="001F0C00">
      <w:pPr>
        <w:spacing w:line="288" w:lineRule="auto"/>
        <w:jc w:val="both"/>
        <w:rPr>
          <w:rFonts w:ascii="Arial" w:cs="Arial" w:eastAsia="Calibri" w:hAnsi="Arial"/>
          <w:sz w:val="22"/>
          <w:szCs w:val="22"/>
          <w:lang w:val="fr-FR"/>
        </w:rPr>
      </w:pPr>
    </w:p>
    <w:p w14:paraId="268E2933" w14:textId="77777777" w:rsidP="001F0C00" w:rsidR="003424BA" w:rsidRDefault="003424BA" w:rsidRPr="001F0C00">
      <w:pPr>
        <w:spacing w:line="288" w:lineRule="auto"/>
        <w:jc w:val="both"/>
        <w:rPr>
          <w:rFonts w:ascii="Arial" w:cs="Arial" w:eastAsia="Calibri" w:hAnsi="Arial"/>
          <w:sz w:val="22"/>
          <w:szCs w:val="22"/>
          <w:lang w:val="fr-FR"/>
        </w:rPr>
      </w:pPr>
    </w:p>
    <w:p w14:paraId="36CF4DDD" w14:textId="77777777" w:rsidP="001F0C00" w:rsidR="003424BA" w:rsidRDefault="003424BA" w:rsidRPr="001F0C00">
      <w:pPr>
        <w:spacing w:line="288" w:lineRule="auto"/>
        <w:jc w:val="both"/>
        <w:rPr>
          <w:rFonts w:ascii="Arial" w:cs="Arial" w:eastAsia="Calibri" w:hAnsi="Arial"/>
          <w:sz w:val="22"/>
          <w:szCs w:val="22"/>
          <w:lang w:val="fr-FR"/>
        </w:rPr>
      </w:pPr>
    </w:p>
    <w:p w14:paraId="5337410F" w14:textId="77777777" w:rsidP="001F0C00" w:rsidR="003424BA" w:rsidRDefault="003424BA" w:rsidRPr="001F0C00">
      <w:pPr>
        <w:spacing w:line="288" w:lineRule="auto"/>
        <w:jc w:val="both"/>
        <w:rPr>
          <w:rFonts w:ascii="Arial" w:cs="Arial" w:eastAsia="Calibri" w:hAnsi="Arial"/>
          <w:sz w:val="22"/>
          <w:szCs w:val="22"/>
          <w:lang w:val="fr-FR"/>
        </w:rPr>
      </w:pPr>
    </w:p>
    <w:p w14:paraId="09C7B23F" w14:textId="77777777" w:rsidP="001F0C00" w:rsidR="003424BA" w:rsidRDefault="003424BA" w:rsidRPr="001F0C00">
      <w:pPr>
        <w:spacing w:line="288" w:lineRule="auto"/>
        <w:jc w:val="both"/>
        <w:rPr>
          <w:rFonts w:ascii="Arial" w:cs="Arial" w:eastAsia="Calibri" w:hAnsi="Arial"/>
          <w:sz w:val="22"/>
          <w:szCs w:val="22"/>
          <w:lang w:val="fr-FR"/>
        </w:rPr>
      </w:pPr>
    </w:p>
    <w:p w14:paraId="4D0DCD8A" w14:textId="77777777" w:rsidP="001F0C00" w:rsidR="003424BA" w:rsidRDefault="003424BA" w:rsidRPr="001F0C00">
      <w:pPr>
        <w:spacing w:line="288" w:lineRule="auto"/>
        <w:jc w:val="both"/>
        <w:rPr>
          <w:rFonts w:ascii="Arial" w:cs="Arial" w:eastAsia="Calibri" w:hAnsi="Arial"/>
          <w:sz w:val="22"/>
          <w:szCs w:val="22"/>
          <w:lang w:val="fr-FR"/>
        </w:rPr>
      </w:pPr>
    </w:p>
    <w:p w14:paraId="2592F8E2" w14:textId="77777777" w:rsidP="001F0C00" w:rsidR="003424BA" w:rsidRDefault="003424BA" w:rsidRPr="001F0C00">
      <w:pPr>
        <w:spacing w:line="288" w:lineRule="auto"/>
        <w:jc w:val="both"/>
        <w:rPr>
          <w:rFonts w:ascii="Arial" w:cs="Arial" w:eastAsia="Calibri" w:hAnsi="Arial"/>
          <w:b/>
          <w:sz w:val="22"/>
          <w:szCs w:val="22"/>
          <w:lang w:val="fr-FR"/>
        </w:rPr>
      </w:pPr>
    </w:p>
    <w:p w14:paraId="1262B019" w14:textId="77777777" w:rsidP="001F0C00" w:rsidR="003424BA" w:rsidRDefault="003424BA" w:rsidRPr="001F0C00">
      <w:pPr>
        <w:spacing w:line="288" w:lineRule="auto"/>
        <w:jc w:val="both"/>
        <w:rPr>
          <w:rFonts w:ascii="Arial" w:cs="Arial" w:eastAsia="Calibri" w:hAnsi="Arial"/>
          <w:b/>
          <w:sz w:val="22"/>
          <w:szCs w:val="22"/>
          <w:lang w:val="fr-FR"/>
        </w:rPr>
      </w:pPr>
      <w:r w:rsidRPr="001F0C00">
        <w:rPr>
          <w:rFonts w:ascii="Arial" w:cs="Arial" w:eastAsia="Calibri" w:hAnsi="Arial"/>
          <w:b/>
          <w:sz w:val="22"/>
          <w:szCs w:val="22"/>
          <w:lang w:val="fr-FR"/>
        </w:rPr>
        <w:t xml:space="preserve">Pour l’UNSA, les délégués syndicaux : </w:t>
      </w:r>
    </w:p>
    <w:p w14:paraId="6F0A792F" w14:textId="77777777" w:rsidP="001F0C00" w:rsidR="003424BA" w:rsidRDefault="003424BA" w:rsidRPr="001F0C00">
      <w:pPr>
        <w:spacing w:line="288" w:lineRule="auto"/>
        <w:jc w:val="both"/>
        <w:rPr>
          <w:rFonts w:ascii="Arial" w:cs="Arial" w:eastAsia="Calibri" w:hAnsi="Arial"/>
          <w:sz w:val="22"/>
          <w:szCs w:val="22"/>
          <w:lang w:val="fr-FR"/>
        </w:rPr>
      </w:pPr>
    </w:p>
    <w:p w14:paraId="1817117F" w14:textId="77777777" w:rsidP="001F0C00" w:rsidR="003424BA" w:rsidRDefault="003424BA" w:rsidRPr="001F0C00">
      <w:pPr>
        <w:spacing w:after="160" w:line="288" w:lineRule="auto"/>
        <w:jc w:val="both"/>
        <w:rPr>
          <w:rFonts w:ascii="Arial" w:cs="Arial" w:eastAsia="Calibri" w:hAnsi="Arial"/>
          <w:sz w:val="22"/>
          <w:szCs w:val="22"/>
          <w:lang w:val="fr-FR"/>
        </w:rPr>
      </w:pPr>
      <w:bookmarkStart w:id="0" w:name="_GoBack"/>
      <w:bookmarkEnd w:id="0"/>
    </w:p>
    <w:p w14:paraId="51A131DD" w14:textId="77777777" w:rsidP="001F0C00" w:rsidR="006C47F5" w:rsidRDefault="006C47F5" w:rsidRPr="001F0C00">
      <w:pPr>
        <w:pStyle w:val="Paragraphedeliste"/>
        <w:spacing w:line="288" w:lineRule="auto"/>
        <w:jc w:val="both"/>
        <w:rPr>
          <w:rFonts w:ascii="Arial" w:cs="Arial" w:hAnsi="Arial"/>
          <w:b/>
          <w:sz w:val="22"/>
          <w:szCs w:val="22"/>
          <w:lang w:eastAsia="fr-FR" w:val="fr-FR"/>
        </w:rPr>
      </w:pPr>
    </w:p>
    <w:p w14:paraId="35BE13EC" w14:textId="59000A1C" w:rsidP="001F0C00" w:rsidR="00B229EF" w:rsidRDefault="00B229EF" w:rsidRPr="001F0C00">
      <w:pPr>
        <w:spacing w:line="288" w:lineRule="auto"/>
        <w:jc w:val="both"/>
        <w:rPr>
          <w:rFonts w:ascii="Arial" w:cs="Arial" w:hAnsi="Arial"/>
          <w:sz w:val="22"/>
          <w:szCs w:val="22"/>
          <w:lang w:eastAsia="fr-FR" w:val="fr-FR"/>
        </w:rPr>
      </w:pPr>
    </w:p>
    <w:sectPr w:rsidR="00B229EF" w:rsidRPr="001F0C00" w:rsidSect="00E911D1">
      <w:headerReference r:id="rId9" w:type="even"/>
      <w:headerReference r:id="rId10" w:type="default"/>
      <w:footerReference r:id="rId11" w:type="even"/>
      <w:footerReference r:id="rId12" w:type="default"/>
      <w:headerReference r:id="rId13" w:type="first"/>
      <w:footerReference r:id="rId14" w:type="first"/>
      <w:pgSz w:h="16838" w:w="11906"/>
      <w:pgMar w:bottom="1134" w:footer="708" w:gutter="0" w:header="708" w:left="1134" w:right="1134" w:top="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72728" w14:textId="77777777" w:rsidR="00395BEE" w:rsidRDefault="00395BEE">
      <w:r>
        <w:separator/>
      </w:r>
    </w:p>
  </w:endnote>
  <w:endnote w:type="continuationSeparator" w:id="0">
    <w:p w14:paraId="33A955DE" w14:textId="77777777" w:rsidR="00395BEE" w:rsidRDefault="0039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ormata Regular">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1261A4C" w14:textId="77777777" w:rsidP="006169A7" w:rsidR="00395BEE" w:rsidRDefault="00395BEE">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DCBC1A9" w14:textId="77777777" w:rsidP="006169A7" w:rsidR="00395BEE" w:rsidRDefault="00395BEE">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15F30E6" w14:textId="7C112BD3" w:rsidP="006169A7" w:rsidR="00395BEE" w:rsidRDefault="00395BEE">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526AC">
      <w:rPr>
        <w:rStyle w:val="Numrodepage"/>
        <w:noProof/>
      </w:rPr>
      <w:t>7</w:t>
    </w:r>
    <w:r>
      <w:rPr>
        <w:rStyle w:val="Numrodepage"/>
      </w:rPr>
      <w:fldChar w:fldCharType="end"/>
    </w:r>
  </w:p>
  <w:p w14:paraId="0BE39E8E" w14:textId="77777777" w:rsidP="006169A7" w:rsidR="00395BEE" w:rsidRDefault="00395BEE">
    <w:pPr>
      <w:pStyle w:val="Pieddepage"/>
      <w:ind w:right="360"/>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96E6560" w14:textId="77777777" w:rsidR="00395BEE" w:rsidRDefault="00395BEE">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763D046" w14:textId="77777777" w:rsidR="00395BEE" w:rsidRDefault="00395BEE">
      <w:r>
        <w:separator/>
      </w:r>
    </w:p>
  </w:footnote>
  <w:footnote w:id="0" w:type="continuationSeparator">
    <w:p w14:paraId="4841AA0A" w14:textId="77777777" w:rsidR="00395BEE" w:rsidRDefault="00395BEE">
      <w:r>
        <w:continuationSeparator/>
      </w:r>
    </w:p>
  </w:footnote>
  <w:footnote w:id="1">
    <w:p w14:paraId="30EB6BFF" w14:textId="5D1D55B7" w:rsidR="00107C3F" w:rsidRDefault="00107C3F" w:rsidRPr="00107C3F">
      <w:pPr>
        <w:pStyle w:val="Notedebasdepage"/>
        <w:rPr>
          <w:rFonts w:ascii="Arial" w:cs="Arial" w:hAnsi="Arial"/>
          <w:lang w:val="fr-FR"/>
        </w:rPr>
      </w:pPr>
      <w:r w:rsidRPr="00107C3F">
        <w:rPr>
          <w:rStyle w:val="Appelnotedebasdep"/>
          <w:rFonts w:ascii="Arial" w:cs="Arial" w:hAnsi="Arial"/>
          <w:sz w:val="18"/>
        </w:rPr>
        <w:footnoteRef/>
      </w:r>
      <w:r w:rsidRPr="00107C3F">
        <w:rPr>
          <w:rFonts w:ascii="Arial" w:cs="Arial" w:hAnsi="Arial"/>
          <w:sz w:val="18"/>
          <w:lang w:val="fr-FR"/>
        </w:rPr>
        <w:t xml:space="preserve"> Dans </w:t>
      </w:r>
      <w:r w:rsidR="003D7C45">
        <w:rPr>
          <w:rFonts w:ascii="Arial" w:cs="Arial" w:hAnsi="Arial"/>
          <w:sz w:val="18"/>
          <w:lang w:val="fr-FR"/>
        </w:rPr>
        <w:t>le niveau</w:t>
      </w:r>
      <w:r w:rsidRPr="00107C3F">
        <w:rPr>
          <w:rFonts w:ascii="Arial" w:cs="Arial" w:hAnsi="Arial"/>
          <w:sz w:val="18"/>
          <w:lang w:val="fr-FR"/>
        </w:rPr>
        <w:t xml:space="preserve"> cadre</w:t>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0BB36BB" w14:textId="1EAD7508" w:rsidR="00395BEE" w:rsidRDefault="00395BEE">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A9A8D66" w14:textId="7F6F70AB" w:rsidR="00395BEE" w:rsidRDefault="00395BEE">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32163A4" w14:textId="71DF4D82" w:rsidR="00395BEE" w:rsidRDefault="00395BEE">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82"/>
    <w:multiLevelType w:val="singleLevel"/>
    <w:tmpl w:val="FF54DB7A"/>
    <w:lvl w:ilvl="0">
      <w:start w:val="1"/>
      <w:numFmt w:val="bullet"/>
      <w:pStyle w:val="Listepuces3"/>
      <w:lvlText w:val=""/>
      <w:lvlJc w:val="left"/>
      <w:pPr>
        <w:tabs>
          <w:tab w:pos="926" w:val="num"/>
        </w:tabs>
        <w:ind w:hanging="360" w:left="926"/>
      </w:pPr>
      <w:rPr>
        <w:rFonts w:ascii="Symbol" w:hAnsi="Symbol" w:hint="default"/>
      </w:rPr>
    </w:lvl>
  </w:abstractNum>
  <w:abstractNum w15:restartNumberingAfterBreak="0" w:abstractNumId="1">
    <w:nsid w:val="FFFFFF83"/>
    <w:multiLevelType w:val="singleLevel"/>
    <w:tmpl w:val="53F2DAB4"/>
    <w:lvl w:ilvl="0">
      <w:start w:val="1"/>
      <w:numFmt w:val="bullet"/>
      <w:pStyle w:val="Listepuces2"/>
      <w:lvlText w:val=""/>
      <w:lvlJc w:val="left"/>
      <w:pPr>
        <w:tabs>
          <w:tab w:pos="643" w:val="num"/>
        </w:tabs>
        <w:ind w:hanging="360" w:left="643"/>
      </w:pPr>
      <w:rPr>
        <w:rFonts w:ascii="Wingdings" w:hAnsi="Wingdings" w:hint="default"/>
      </w:rPr>
    </w:lvl>
  </w:abstractNum>
  <w:abstractNum w15:restartNumberingAfterBreak="0" w:abstractNumId="2">
    <w:nsid w:val="FFFFFF89"/>
    <w:multiLevelType w:val="singleLevel"/>
    <w:tmpl w:val="C18228AA"/>
    <w:lvl w:ilvl="0">
      <w:start w:val="1"/>
      <w:numFmt w:val="bullet"/>
      <w:pStyle w:val="Listepuces"/>
      <w:lvlText w:val=""/>
      <w:lvlJc w:val="left"/>
      <w:pPr>
        <w:tabs>
          <w:tab w:pos="360" w:val="num"/>
        </w:tabs>
        <w:ind w:hanging="360" w:left="360"/>
      </w:pPr>
      <w:rPr>
        <w:rFonts w:ascii="Wingdings" w:hAnsi="Wingdings" w:hint="default"/>
        <w:sz w:val="16"/>
      </w:rPr>
    </w:lvl>
  </w:abstractNum>
  <w:abstractNum w15:restartNumberingAfterBreak="0" w:abstractNumId="3">
    <w:nsid w:val="029A0661"/>
    <w:multiLevelType w:val="hybridMultilevel"/>
    <w:tmpl w:val="E4A4F7F6"/>
    <w:lvl w:ilvl="0" w:tplc="B6BCD85C">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2E40EDA"/>
    <w:multiLevelType w:val="hybridMultilevel"/>
    <w:tmpl w:val="7E12D4F8"/>
    <w:lvl w:ilvl="0" w:tplc="0413000F">
      <w:start w:val="1"/>
      <w:numFmt w:val="decimal"/>
      <w:lvlText w:val="%1."/>
      <w:lvlJc w:val="left"/>
      <w:pPr>
        <w:ind w:hanging="360" w:left="720"/>
      </w:pPr>
    </w:lvl>
    <w:lvl w:ilvl="1" w:tentative="1" w:tplc="04130019">
      <w:start w:val="1"/>
      <w:numFmt w:val="lowerLetter"/>
      <w:lvlText w:val="%2."/>
      <w:lvlJc w:val="left"/>
      <w:pPr>
        <w:ind w:hanging="360" w:left="1440"/>
      </w:pPr>
    </w:lvl>
    <w:lvl w:ilvl="2" w:tentative="1" w:tplc="0413001B">
      <w:start w:val="1"/>
      <w:numFmt w:val="lowerRoman"/>
      <w:lvlText w:val="%3."/>
      <w:lvlJc w:val="right"/>
      <w:pPr>
        <w:ind w:hanging="180" w:left="2160"/>
      </w:pPr>
    </w:lvl>
    <w:lvl w:ilvl="3" w:tentative="1" w:tplc="0413000F">
      <w:start w:val="1"/>
      <w:numFmt w:val="decimal"/>
      <w:lvlText w:val="%4."/>
      <w:lvlJc w:val="left"/>
      <w:pPr>
        <w:ind w:hanging="360" w:left="2880"/>
      </w:pPr>
    </w:lvl>
    <w:lvl w:ilvl="4" w:tentative="1" w:tplc="04130019">
      <w:start w:val="1"/>
      <w:numFmt w:val="lowerLetter"/>
      <w:lvlText w:val="%5."/>
      <w:lvlJc w:val="left"/>
      <w:pPr>
        <w:ind w:hanging="360" w:left="3600"/>
      </w:pPr>
    </w:lvl>
    <w:lvl w:ilvl="5" w:tentative="1" w:tplc="0413001B">
      <w:start w:val="1"/>
      <w:numFmt w:val="lowerRoman"/>
      <w:lvlText w:val="%6."/>
      <w:lvlJc w:val="right"/>
      <w:pPr>
        <w:ind w:hanging="180" w:left="4320"/>
      </w:pPr>
    </w:lvl>
    <w:lvl w:ilvl="6" w:tentative="1" w:tplc="0413000F">
      <w:start w:val="1"/>
      <w:numFmt w:val="decimal"/>
      <w:lvlText w:val="%7."/>
      <w:lvlJc w:val="left"/>
      <w:pPr>
        <w:ind w:hanging="360" w:left="5040"/>
      </w:pPr>
    </w:lvl>
    <w:lvl w:ilvl="7" w:tentative="1" w:tplc="04130019">
      <w:start w:val="1"/>
      <w:numFmt w:val="lowerLetter"/>
      <w:lvlText w:val="%8."/>
      <w:lvlJc w:val="left"/>
      <w:pPr>
        <w:ind w:hanging="360" w:left="5760"/>
      </w:pPr>
    </w:lvl>
    <w:lvl w:ilvl="8" w:tentative="1" w:tplc="0413001B">
      <w:start w:val="1"/>
      <w:numFmt w:val="lowerRoman"/>
      <w:lvlText w:val="%9."/>
      <w:lvlJc w:val="right"/>
      <w:pPr>
        <w:ind w:hanging="180" w:left="6480"/>
      </w:pPr>
    </w:lvl>
  </w:abstractNum>
  <w:abstractNum w15:restartNumberingAfterBreak="0" w:abstractNumId="5">
    <w:nsid w:val="07DF281C"/>
    <w:multiLevelType w:val="hybridMultilevel"/>
    <w:tmpl w:val="7E12D4F8"/>
    <w:lvl w:ilvl="0" w:tplc="0413000F">
      <w:start w:val="1"/>
      <w:numFmt w:val="decimal"/>
      <w:lvlText w:val="%1."/>
      <w:lvlJc w:val="left"/>
      <w:pPr>
        <w:ind w:hanging="360" w:left="720"/>
      </w:pPr>
    </w:lvl>
    <w:lvl w:ilvl="1" w:tentative="1" w:tplc="04130019">
      <w:start w:val="1"/>
      <w:numFmt w:val="lowerLetter"/>
      <w:lvlText w:val="%2."/>
      <w:lvlJc w:val="left"/>
      <w:pPr>
        <w:ind w:hanging="360" w:left="1440"/>
      </w:pPr>
    </w:lvl>
    <w:lvl w:ilvl="2" w:tentative="1" w:tplc="0413001B">
      <w:start w:val="1"/>
      <w:numFmt w:val="lowerRoman"/>
      <w:lvlText w:val="%3."/>
      <w:lvlJc w:val="right"/>
      <w:pPr>
        <w:ind w:hanging="180" w:left="2160"/>
      </w:pPr>
    </w:lvl>
    <w:lvl w:ilvl="3" w:tentative="1" w:tplc="0413000F">
      <w:start w:val="1"/>
      <w:numFmt w:val="decimal"/>
      <w:lvlText w:val="%4."/>
      <w:lvlJc w:val="left"/>
      <w:pPr>
        <w:ind w:hanging="360" w:left="2880"/>
      </w:pPr>
    </w:lvl>
    <w:lvl w:ilvl="4" w:tentative="1" w:tplc="04130019">
      <w:start w:val="1"/>
      <w:numFmt w:val="lowerLetter"/>
      <w:lvlText w:val="%5."/>
      <w:lvlJc w:val="left"/>
      <w:pPr>
        <w:ind w:hanging="360" w:left="3600"/>
      </w:pPr>
    </w:lvl>
    <w:lvl w:ilvl="5" w:tentative="1" w:tplc="0413001B">
      <w:start w:val="1"/>
      <w:numFmt w:val="lowerRoman"/>
      <w:lvlText w:val="%6."/>
      <w:lvlJc w:val="right"/>
      <w:pPr>
        <w:ind w:hanging="180" w:left="4320"/>
      </w:pPr>
    </w:lvl>
    <w:lvl w:ilvl="6" w:tentative="1" w:tplc="0413000F">
      <w:start w:val="1"/>
      <w:numFmt w:val="decimal"/>
      <w:lvlText w:val="%7."/>
      <w:lvlJc w:val="left"/>
      <w:pPr>
        <w:ind w:hanging="360" w:left="5040"/>
      </w:pPr>
    </w:lvl>
    <w:lvl w:ilvl="7" w:tentative="1" w:tplc="04130019">
      <w:start w:val="1"/>
      <w:numFmt w:val="lowerLetter"/>
      <w:lvlText w:val="%8."/>
      <w:lvlJc w:val="left"/>
      <w:pPr>
        <w:ind w:hanging="360" w:left="5760"/>
      </w:pPr>
    </w:lvl>
    <w:lvl w:ilvl="8" w:tentative="1" w:tplc="0413001B">
      <w:start w:val="1"/>
      <w:numFmt w:val="lowerRoman"/>
      <w:lvlText w:val="%9."/>
      <w:lvlJc w:val="right"/>
      <w:pPr>
        <w:ind w:hanging="180" w:left="6480"/>
      </w:pPr>
    </w:lvl>
  </w:abstractNum>
  <w:abstractNum w15:restartNumberingAfterBreak="0" w:abstractNumId="6">
    <w:nsid w:val="12353B30"/>
    <w:multiLevelType w:val="hybridMultilevel"/>
    <w:tmpl w:val="7E12D4F8"/>
    <w:lvl w:ilvl="0" w:tplc="0413000F">
      <w:start w:val="1"/>
      <w:numFmt w:val="decimal"/>
      <w:lvlText w:val="%1."/>
      <w:lvlJc w:val="left"/>
      <w:pPr>
        <w:ind w:hanging="360" w:left="720"/>
      </w:pPr>
    </w:lvl>
    <w:lvl w:ilvl="1" w:tentative="1" w:tplc="04130019">
      <w:start w:val="1"/>
      <w:numFmt w:val="lowerLetter"/>
      <w:lvlText w:val="%2."/>
      <w:lvlJc w:val="left"/>
      <w:pPr>
        <w:ind w:hanging="360" w:left="1440"/>
      </w:pPr>
    </w:lvl>
    <w:lvl w:ilvl="2" w:tentative="1" w:tplc="0413001B">
      <w:start w:val="1"/>
      <w:numFmt w:val="lowerRoman"/>
      <w:lvlText w:val="%3."/>
      <w:lvlJc w:val="right"/>
      <w:pPr>
        <w:ind w:hanging="180" w:left="2160"/>
      </w:pPr>
    </w:lvl>
    <w:lvl w:ilvl="3" w:tentative="1" w:tplc="0413000F">
      <w:start w:val="1"/>
      <w:numFmt w:val="decimal"/>
      <w:lvlText w:val="%4."/>
      <w:lvlJc w:val="left"/>
      <w:pPr>
        <w:ind w:hanging="360" w:left="2880"/>
      </w:pPr>
    </w:lvl>
    <w:lvl w:ilvl="4" w:tentative="1" w:tplc="04130019">
      <w:start w:val="1"/>
      <w:numFmt w:val="lowerLetter"/>
      <w:lvlText w:val="%5."/>
      <w:lvlJc w:val="left"/>
      <w:pPr>
        <w:ind w:hanging="360" w:left="3600"/>
      </w:pPr>
    </w:lvl>
    <w:lvl w:ilvl="5" w:tentative="1" w:tplc="0413001B">
      <w:start w:val="1"/>
      <w:numFmt w:val="lowerRoman"/>
      <w:lvlText w:val="%6."/>
      <w:lvlJc w:val="right"/>
      <w:pPr>
        <w:ind w:hanging="180" w:left="4320"/>
      </w:pPr>
    </w:lvl>
    <w:lvl w:ilvl="6" w:tentative="1" w:tplc="0413000F">
      <w:start w:val="1"/>
      <w:numFmt w:val="decimal"/>
      <w:lvlText w:val="%7."/>
      <w:lvlJc w:val="left"/>
      <w:pPr>
        <w:ind w:hanging="360" w:left="5040"/>
      </w:pPr>
    </w:lvl>
    <w:lvl w:ilvl="7" w:tentative="1" w:tplc="04130019">
      <w:start w:val="1"/>
      <w:numFmt w:val="lowerLetter"/>
      <w:lvlText w:val="%8."/>
      <w:lvlJc w:val="left"/>
      <w:pPr>
        <w:ind w:hanging="360" w:left="5760"/>
      </w:pPr>
    </w:lvl>
    <w:lvl w:ilvl="8" w:tentative="1" w:tplc="0413001B">
      <w:start w:val="1"/>
      <w:numFmt w:val="lowerRoman"/>
      <w:lvlText w:val="%9."/>
      <w:lvlJc w:val="right"/>
      <w:pPr>
        <w:ind w:hanging="180" w:left="6480"/>
      </w:pPr>
    </w:lvl>
  </w:abstractNum>
  <w:abstractNum w15:restartNumberingAfterBreak="0" w:abstractNumId="7">
    <w:nsid w:val="16E2049B"/>
    <w:multiLevelType w:val="hybridMultilevel"/>
    <w:tmpl w:val="C7DE1952"/>
    <w:lvl w:ilvl="0" w:tplc="B478169E">
      <w:start w:val="1"/>
      <w:numFmt w:val="bullet"/>
      <w:lvlText w:val="•"/>
      <w:lvlJc w:val="left"/>
      <w:pPr>
        <w:tabs>
          <w:tab w:pos="720" w:val="num"/>
        </w:tabs>
        <w:ind w:hanging="360" w:left="720"/>
      </w:pPr>
      <w:rPr>
        <w:rFonts w:ascii="Arial" w:hAnsi="Arial" w:hint="default"/>
      </w:rPr>
    </w:lvl>
    <w:lvl w:ilvl="1" w:tplc="10A61A62">
      <w:start w:val="1"/>
      <w:numFmt w:val="bullet"/>
      <w:lvlText w:val="•"/>
      <w:lvlJc w:val="left"/>
      <w:pPr>
        <w:tabs>
          <w:tab w:pos="1440" w:val="num"/>
        </w:tabs>
        <w:ind w:hanging="360" w:left="1440"/>
      </w:pPr>
      <w:rPr>
        <w:rFonts w:ascii="Arial" w:hAnsi="Arial" w:hint="default"/>
      </w:rPr>
    </w:lvl>
    <w:lvl w:ilvl="2" w:tentative="1" w:tplc="660AE996">
      <w:start w:val="1"/>
      <w:numFmt w:val="bullet"/>
      <w:lvlText w:val="•"/>
      <w:lvlJc w:val="left"/>
      <w:pPr>
        <w:tabs>
          <w:tab w:pos="2160" w:val="num"/>
        </w:tabs>
        <w:ind w:hanging="360" w:left="2160"/>
      </w:pPr>
      <w:rPr>
        <w:rFonts w:ascii="Arial" w:hAnsi="Arial" w:hint="default"/>
      </w:rPr>
    </w:lvl>
    <w:lvl w:ilvl="3" w:tentative="1" w:tplc="C3AA0876">
      <w:start w:val="1"/>
      <w:numFmt w:val="bullet"/>
      <w:lvlText w:val="•"/>
      <w:lvlJc w:val="left"/>
      <w:pPr>
        <w:tabs>
          <w:tab w:pos="2880" w:val="num"/>
        </w:tabs>
        <w:ind w:hanging="360" w:left="2880"/>
      </w:pPr>
      <w:rPr>
        <w:rFonts w:ascii="Arial" w:hAnsi="Arial" w:hint="default"/>
      </w:rPr>
    </w:lvl>
    <w:lvl w:ilvl="4" w:tentative="1" w:tplc="086C5FAE">
      <w:start w:val="1"/>
      <w:numFmt w:val="bullet"/>
      <w:lvlText w:val="•"/>
      <w:lvlJc w:val="left"/>
      <w:pPr>
        <w:tabs>
          <w:tab w:pos="3600" w:val="num"/>
        </w:tabs>
        <w:ind w:hanging="360" w:left="3600"/>
      </w:pPr>
      <w:rPr>
        <w:rFonts w:ascii="Arial" w:hAnsi="Arial" w:hint="default"/>
      </w:rPr>
    </w:lvl>
    <w:lvl w:ilvl="5" w:tentative="1" w:tplc="F2BA6822">
      <w:start w:val="1"/>
      <w:numFmt w:val="bullet"/>
      <w:lvlText w:val="•"/>
      <w:lvlJc w:val="left"/>
      <w:pPr>
        <w:tabs>
          <w:tab w:pos="4320" w:val="num"/>
        </w:tabs>
        <w:ind w:hanging="360" w:left="4320"/>
      </w:pPr>
      <w:rPr>
        <w:rFonts w:ascii="Arial" w:hAnsi="Arial" w:hint="default"/>
      </w:rPr>
    </w:lvl>
    <w:lvl w:ilvl="6" w:tentative="1" w:tplc="3698C9DC">
      <w:start w:val="1"/>
      <w:numFmt w:val="bullet"/>
      <w:lvlText w:val="•"/>
      <w:lvlJc w:val="left"/>
      <w:pPr>
        <w:tabs>
          <w:tab w:pos="5040" w:val="num"/>
        </w:tabs>
        <w:ind w:hanging="360" w:left="5040"/>
      </w:pPr>
      <w:rPr>
        <w:rFonts w:ascii="Arial" w:hAnsi="Arial" w:hint="default"/>
      </w:rPr>
    </w:lvl>
    <w:lvl w:ilvl="7" w:tentative="1" w:tplc="986006F8">
      <w:start w:val="1"/>
      <w:numFmt w:val="bullet"/>
      <w:lvlText w:val="•"/>
      <w:lvlJc w:val="left"/>
      <w:pPr>
        <w:tabs>
          <w:tab w:pos="5760" w:val="num"/>
        </w:tabs>
        <w:ind w:hanging="360" w:left="5760"/>
      </w:pPr>
      <w:rPr>
        <w:rFonts w:ascii="Arial" w:hAnsi="Arial" w:hint="default"/>
      </w:rPr>
    </w:lvl>
    <w:lvl w:ilvl="8" w:tentative="1" w:tplc="A60CCB04">
      <w:start w:val="1"/>
      <w:numFmt w:val="bullet"/>
      <w:lvlText w:val="•"/>
      <w:lvlJc w:val="left"/>
      <w:pPr>
        <w:tabs>
          <w:tab w:pos="6480" w:val="num"/>
        </w:tabs>
        <w:ind w:hanging="360" w:left="6480"/>
      </w:pPr>
      <w:rPr>
        <w:rFonts w:ascii="Arial" w:hAnsi="Arial" w:hint="default"/>
      </w:rPr>
    </w:lvl>
  </w:abstractNum>
  <w:abstractNum w15:restartNumberingAfterBreak="0" w:abstractNumId="8">
    <w:nsid w:val="1CFC2730"/>
    <w:multiLevelType w:val="hybridMultilevel"/>
    <w:tmpl w:val="F320AC52"/>
    <w:lvl w:ilvl="0" w:tplc="30D6E286">
      <w:start w:val="1616"/>
      <w:numFmt w:val="bullet"/>
      <w:lvlText w:val="-"/>
      <w:lvlJc w:val="left"/>
      <w:pPr>
        <w:ind w:hanging="360" w:left="720"/>
      </w:pPr>
      <w:rPr>
        <w:rFonts w:ascii="Formata Regular" w:cs="Times New Roman" w:eastAsia="Times New Roman" w:hAnsi="Formata Regular"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A802012"/>
    <w:multiLevelType w:val="hybridMultilevel"/>
    <w:tmpl w:val="7E12D4F8"/>
    <w:lvl w:ilvl="0" w:tplc="0413000F">
      <w:start w:val="1"/>
      <w:numFmt w:val="decimal"/>
      <w:lvlText w:val="%1."/>
      <w:lvlJc w:val="left"/>
      <w:pPr>
        <w:ind w:hanging="360" w:left="720"/>
      </w:pPr>
    </w:lvl>
    <w:lvl w:ilvl="1" w:tentative="1" w:tplc="04130019">
      <w:start w:val="1"/>
      <w:numFmt w:val="lowerLetter"/>
      <w:lvlText w:val="%2."/>
      <w:lvlJc w:val="left"/>
      <w:pPr>
        <w:ind w:hanging="360" w:left="1440"/>
      </w:pPr>
    </w:lvl>
    <w:lvl w:ilvl="2" w:tentative="1" w:tplc="0413001B">
      <w:start w:val="1"/>
      <w:numFmt w:val="lowerRoman"/>
      <w:lvlText w:val="%3."/>
      <w:lvlJc w:val="right"/>
      <w:pPr>
        <w:ind w:hanging="180" w:left="2160"/>
      </w:pPr>
    </w:lvl>
    <w:lvl w:ilvl="3" w:tentative="1" w:tplc="0413000F">
      <w:start w:val="1"/>
      <w:numFmt w:val="decimal"/>
      <w:lvlText w:val="%4."/>
      <w:lvlJc w:val="left"/>
      <w:pPr>
        <w:ind w:hanging="360" w:left="2880"/>
      </w:pPr>
    </w:lvl>
    <w:lvl w:ilvl="4" w:tentative="1" w:tplc="04130019">
      <w:start w:val="1"/>
      <w:numFmt w:val="lowerLetter"/>
      <w:lvlText w:val="%5."/>
      <w:lvlJc w:val="left"/>
      <w:pPr>
        <w:ind w:hanging="360" w:left="3600"/>
      </w:pPr>
    </w:lvl>
    <w:lvl w:ilvl="5" w:tentative="1" w:tplc="0413001B">
      <w:start w:val="1"/>
      <w:numFmt w:val="lowerRoman"/>
      <w:lvlText w:val="%6."/>
      <w:lvlJc w:val="right"/>
      <w:pPr>
        <w:ind w:hanging="180" w:left="4320"/>
      </w:pPr>
    </w:lvl>
    <w:lvl w:ilvl="6" w:tentative="1" w:tplc="0413000F">
      <w:start w:val="1"/>
      <w:numFmt w:val="decimal"/>
      <w:lvlText w:val="%7."/>
      <w:lvlJc w:val="left"/>
      <w:pPr>
        <w:ind w:hanging="360" w:left="5040"/>
      </w:pPr>
    </w:lvl>
    <w:lvl w:ilvl="7" w:tentative="1" w:tplc="04130019">
      <w:start w:val="1"/>
      <w:numFmt w:val="lowerLetter"/>
      <w:lvlText w:val="%8."/>
      <w:lvlJc w:val="left"/>
      <w:pPr>
        <w:ind w:hanging="360" w:left="5760"/>
      </w:pPr>
    </w:lvl>
    <w:lvl w:ilvl="8" w:tentative="1" w:tplc="0413001B">
      <w:start w:val="1"/>
      <w:numFmt w:val="lowerRoman"/>
      <w:lvlText w:val="%9."/>
      <w:lvlJc w:val="right"/>
      <w:pPr>
        <w:ind w:hanging="180" w:left="6480"/>
      </w:pPr>
    </w:lvl>
  </w:abstractNum>
  <w:abstractNum w15:restartNumberingAfterBreak="0" w:abstractNumId="10">
    <w:nsid w:val="32854804"/>
    <w:multiLevelType w:val="hybridMultilevel"/>
    <w:tmpl w:val="1AAA3660"/>
    <w:lvl w:ilvl="0" w:tplc="7C66DB5C">
      <w:start w:val="9"/>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5524259"/>
    <w:multiLevelType w:val="hybridMultilevel"/>
    <w:tmpl w:val="7E12D4F8"/>
    <w:lvl w:ilvl="0" w:tplc="0413000F">
      <w:start w:val="1"/>
      <w:numFmt w:val="decimal"/>
      <w:lvlText w:val="%1."/>
      <w:lvlJc w:val="left"/>
      <w:pPr>
        <w:ind w:hanging="360" w:left="720"/>
      </w:pPr>
    </w:lvl>
    <w:lvl w:ilvl="1" w:tentative="1" w:tplc="04130019">
      <w:start w:val="1"/>
      <w:numFmt w:val="lowerLetter"/>
      <w:lvlText w:val="%2."/>
      <w:lvlJc w:val="left"/>
      <w:pPr>
        <w:ind w:hanging="360" w:left="1440"/>
      </w:pPr>
    </w:lvl>
    <w:lvl w:ilvl="2" w:tentative="1" w:tplc="0413001B">
      <w:start w:val="1"/>
      <w:numFmt w:val="lowerRoman"/>
      <w:lvlText w:val="%3."/>
      <w:lvlJc w:val="right"/>
      <w:pPr>
        <w:ind w:hanging="180" w:left="2160"/>
      </w:pPr>
    </w:lvl>
    <w:lvl w:ilvl="3" w:tentative="1" w:tplc="0413000F">
      <w:start w:val="1"/>
      <w:numFmt w:val="decimal"/>
      <w:lvlText w:val="%4."/>
      <w:lvlJc w:val="left"/>
      <w:pPr>
        <w:ind w:hanging="360" w:left="2880"/>
      </w:pPr>
    </w:lvl>
    <w:lvl w:ilvl="4" w:tentative="1" w:tplc="04130019">
      <w:start w:val="1"/>
      <w:numFmt w:val="lowerLetter"/>
      <w:lvlText w:val="%5."/>
      <w:lvlJc w:val="left"/>
      <w:pPr>
        <w:ind w:hanging="360" w:left="3600"/>
      </w:pPr>
    </w:lvl>
    <w:lvl w:ilvl="5" w:tentative="1" w:tplc="0413001B">
      <w:start w:val="1"/>
      <w:numFmt w:val="lowerRoman"/>
      <w:lvlText w:val="%6."/>
      <w:lvlJc w:val="right"/>
      <w:pPr>
        <w:ind w:hanging="180" w:left="4320"/>
      </w:pPr>
    </w:lvl>
    <w:lvl w:ilvl="6" w:tentative="1" w:tplc="0413000F">
      <w:start w:val="1"/>
      <w:numFmt w:val="decimal"/>
      <w:lvlText w:val="%7."/>
      <w:lvlJc w:val="left"/>
      <w:pPr>
        <w:ind w:hanging="360" w:left="5040"/>
      </w:pPr>
    </w:lvl>
    <w:lvl w:ilvl="7" w:tentative="1" w:tplc="04130019">
      <w:start w:val="1"/>
      <w:numFmt w:val="lowerLetter"/>
      <w:lvlText w:val="%8."/>
      <w:lvlJc w:val="left"/>
      <w:pPr>
        <w:ind w:hanging="360" w:left="5760"/>
      </w:pPr>
    </w:lvl>
    <w:lvl w:ilvl="8" w:tentative="1" w:tplc="0413001B">
      <w:start w:val="1"/>
      <w:numFmt w:val="lowerRoman"/>
      <w:lvlText w:val="%9."/>
      <w:lvlJc w:val="right"/>
      <w:pPr>
        <w:ind w:hanging="180" w:left="6480"/>
      </w:pPr>
    </w:lvl>
  </w:abstractNum>
  <w:abstractNum w15:restartNumberingAfterBreak="0" w:abstractNumId="12">
    <w:nsid w:val="35AD7145"/>
    <w:multiLevelType w:val="hybridMultilevel"/>
    <w:tmpl w:val="7E12D4F8"/>
    <w:lvl w:ilvl="0" w:tplc="0413000F">
      <w:start w:val="1"/>
      <w:numFmt w:val="decimal"/>
      <w:lvlText w:val="%1."/>
      <w:lvlJc w:val="left"/>
      <w:pPr>
        <w:ind w:hanging="360" w:left="720"/>
      </w:pPr>
    </w:lvl>
    <w:lvl w:ilvl="1" w:tentative="1" w:tplc="04130019">
      <w:start w:val="1"/>
      <w:numFmt w:val="lowerLetter"/>
      <w:lvlText w:val="%2."/>
      <w:lvlJc w:val="left"/>
      <w:pPr>
        <w:ind w:hanging="360" w:left="1440"/>
      </w:pPr>
    </w:lvl>
    <w:lvl w:ilvl="2" w:tentative="1" w:tplc="0413001B">
      <w:start w:val="1"/>
      <w:numFmt w:val="lowerRoman"/>
      <w:lvlText w:val="%3."/>
      <w:lvlJc w:val="right"/>
      <w:pPr>
        <w:ind w:hanging="180" w:left="2160"/>
      </w:pPr>
    </w:lvl>
    <w:lvl w:ilvl="3" w:tentative="1" w:tplc="0413000F">
      <w:start w:val="1"/>
      <w:numFmt w:val="decimal"/>
      <w:lvlText w:val="%4."/>
      <w:lvlJc w:val="left"/>
      <w:pPr>
        <w:ind w:hanging="360" w:left="2880"/>
      </w:pPr>
    </w:lvl>
    <w:lvl w:ilvl="4" w:tentative="1" w:tplc="04130019">
      <w:start w:val="1"/>
      <w:numFmt w:val="lowerLetter"/>
      <w:lvlText w:val="%5."/>
      <w:lvlJc w:val="left"/>
      <w:pPr>
        <w:ind w:hanging="360" w:left="3600"/>
      </w:pPr>
    </w:lvl>
    <w:lvl w:ilvl="5" w:tentative="1" w:tplc="0413001B">
      <w:start w:val="1"/>
      <w:numFmt w:val="lowerRoman"/>
      <w:lvlText w:val="%6."/>
      <w:lvlJc w:val="right"/>
      <w:pPr>
        <w:ind w:hanging="180" w:left="4320"/>
      </w:pPr>
    </w:lvl>
    <w:lvl w:ilvl="6" w:tentative="1" w:tplc="0413000F">
      <w:start w:val="1"/>
      <w:numFmt w:val="decimal"/>
      <w:lvlText w:val="%7."/>
      <w:lvlJc w:val="left"/>
      <w:pPr>
        <w:ind w:hanging="360" w:left="5040"/>
      </w:pPr>
    </w:lvl>
    <w:lvl w:ilvl="7" w:tentative="1" w:tplc="04130019">
      <w:start w:val="1"/>
      <w:numFmt w:val="lowerLetter"/>
      <w:lvlText w:val="%8."/>
      <w:lvlJc w:val="left"/>
      <w:pPr>
        <w:ind w:hanging="360" w:left="5760"/>
      </w:pPr>
    </w:lvl>
    <w:lvl w:ilvl="8" w:tentative="1" w:tplc="0413001B">
      <w:start w:val="1"/>
      <w:numFmt w:val="lowerRoman"/>
      <w:lvlText w:val="%9."/>
      <w:lvlJc w:val="right"/>
      <w:pPr>
        <w:ind w:hanging="180" w:left="6480"/>
      </w:pPr>
    </w:lvl>
  </w:abstractNum>
  <w:abstractNum w15:restartNumberingAfterBreak="0" w:abstractNumId="13">
    <w:nsid w:val="4A9A2BAA"/>
    <w:multiLevelType w:val="hybridMultilevel"/>
    <w:tmpl w:val="7D86E026"/>
    <w:lvl w:ilvl="0" w:tplc="885E147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47147FC"/>
    <w:multiLevelType w:val="hybridMultilevel"/>
    <w:tmpl w:val="A14AFE5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C5B4C08"/>
    <w:multiLevelType w:val="hybridMultilevel"/>
    <w:tmpl w:val="2110BC8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CC4280A"/>
    <w:multiLevelType w:val="hybridMultilevel"/>
    <w:tmpl w:val="B8065E1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61513D72"/>
    <w:multiLevelType w:val="hybridMultilevel"/>
    <w:tmpl w:val="7BF0362E"/>
    <w:lvl w:ilvl="0" w:tplc="6804E234">
      <w:start w:val="6"/>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3C01AAD"/>
    <w:multiLevelType w:val="hybridMultilevel"/>
    <w:tmpl w:val="081C7F8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66062FAE"/>
    <w:multiLevelType w:val="hybridMultilevel"/>
    <w:tmpl w:val="6422E652"/>
    <w:lvl w:ilvl="0" w:tplc="DF7C185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72BA285A"/>
    <w:multiLevelType w:val="hybridMultilevel"/>
    <w:tmpl w:val="3320A2FA"/>
    <w:lvl w:ilvl="0" w:tplc="20629B82">
      <w:start w:val="2"/>
      <w:numFmt w:val="bullet"/>
      <w:lvlText w:val="-"/>
      <w:lvlJc w:val="left"/>
      <w:pPr>
        <w:ind w:hanging="360" w:left="1080"/>
      </w:pPr>
      <w:rPr>
        <w:rFonts w:ascii="Arial" w:cs="Arial" w:eastAsia="Times New Roman"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1">
    <w:nsid w:val="75994B18"/>
    <w:multiLevelType w:val="hybridMultilevel"/>
    <w:tmpl w:val="726046CA"/>
    <w:lvl w:ilvl="0" w:tplc="15DC1CC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1"/>
  </w:num>
  <w:num w:numId="3">
    <w:abstractNumId w:val="0"/>
  </w:num>
  <w:num w:numId="4">
    <w:abstractNumId w:val="8"/>
  </w:num>
  <w:num w:numId="5">
    <w:abstractNumId w:val="17"/>
  </w:num>
  <w:num w:numId="6">
    <w:abstractNumId w:val="18"/>
  </w:num>
  <w:num w:numId="7">
    <w:abstractNumId w:val="15"/>
  </w:num>
  <w:num w:numId="8">
    <w:abstractNumId w:val="5"/>
  </w:num>
  <w:num w:numId="9">
    <w:abstractNumId w:val="12"/>
  </w:num>
  <w:num w:numId="10">
    <w:abstractNumId w:val="16"/>
  </w:num>
  <w:num w:numId="11">
    <w:abstractNumId w:val="6"/>
  </w:num>
  <w:num w:numId="12">
    <w:abstractNumId w:val="4"/>
  </w:num>
  <w:num w:numId="13">
    <w:abstractNumId w:val="11"/>
  </w:num>
  <w:num w:numId="14">
    <w:abstractNumId w:val="9"/>
  </w:num>
  <w:num w:numId="15">
    <w:abstractNumId w:val="20"/>
  </w:num>
  <w:num w:numId="16">
    <w:abstractNumId w:val="3"/>
  </w:num>
  <w:num w:numId="17">
    <w:abstractNumId w:val="13"/>
  </w:num>
  <w:num w:numId="18">
    <w:abstractNumId w:val="21"/>
  </w:num>
  <w:num w:numId="19">
    <w:abstractNumId w:val="19"/>
  </w:num>
  <w:num w:numId="20">
    <w:abstractNumId w:val="7"/>
  </w:num>
  <w:num w:numId="21">
    <w:abstractNumId w:val="14"/>
  </w:num>
  <w:num w:numId="22">
    <w:abstractNumId w:val="10"/>
  </w:num>
  <w:numIdMacAtCleanup w:val="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noPunctuationKerning/>
  <w:characterSpacingControl w:val="doNotCompress"/>
  <w:hdrShapeDefaults>
    <o:shapedefaults spidmax="12492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0E"/>
    <w:rsid w:val="0000177F"/>
    <w:rsid w:val="000024B2"/>
    <w:rsid w:val="000028BE"/>
    <w:rsid w:val="0000365E"/>
    <w:rsid w:val="00005DAD"/>
    <w:rsid w:val="000077E5"/>
    <w:rsid w:val="000077FB"/>
    <w:rsid w:val="00007FA1"/>
    <w:rsid w:val="00012698"/>
    <w:rsid w:val="00016772"/>
    <w:rsid w:val="000230A1"/>
    <w:rsid w:val="0002732C"/>
    <w:rsid w:val="0003024C"/>
    <w:rsid w:val="00030D06"/>
    <w:rsid w:val="000426D3"/>
    <w:rsid w:val="000512F6"/>
    <w:rsid w:val="00052089"/>
    <w:rsid w:val="00060E5F"/>
    <w:rsid w:val="00065461"/>
    <w:rsid w:val="000715D8"/>
    <w:rsid w:val="00074880"/>
    <w:rsid w:val="000749A8"/>
    <w:rsid w:val="000753EB"/>
    <w:rsid w:val="0007550B"/>
    <w:rsid w:val="0008202E"/>
    <w:rsid w:val="000835A9"/>
    <w:rsid w:val="00095B75"/>
    <w:rsid w:val="00097B8F"/>
    <w:rsid w:val="000A0F35"/>
    <w:rsid w:val="000A6123"/>
    <w:rsid w:val="000C1AAD"/>
    <w:rsid w:val="000C3A2B"/>
    <w:rsid w:val="000C5A9C"/>
    <w:rsid w:val="000D3402"/>
    <w:rsid w:val="000D6E56"/>
    <w:rsid w:val="000E187D"/>
    <w:rsid w:val="000E2D58"/>
    <w:rsid w:val="000E5693"/>
    <w:rsid w:val="000E5D03"/>
    <w:rsid w:val="000F185B"/>
    <w:rsid w:val="000F4876"/>
    <w:rsid w:val="000F7278"/>
    <w:rsid w:val="00103B29"/>
    <w:rsid w:val="00107C3F"/>
    <w:rsid w:val="00112CCB"/>
    <w:rsid w:val="00120AE4"/>
    <w:rsid w:val="001256BC"/>
    <w:rsid w:val="00130DAA"/>
    <w:rsid w:val="00131AB5"/>
    <w:rsid w:val="001347FC"/>
    <w:rsid w:val="001352A9"/>
    <w:rsid w:val="00145123"/>
    <w:rsid w:val="00154925"/>
    <w:rsid w:val="00163904"/>
    <w:rsid w:val="001639AC"/>
    <w:rsid w:val="00165D10"/>
    <w:rsid w:val="0017097E"/>
    <w:rsid w:val="0017194E"/>
    <w:rsid w:val="0017241D"/>
    <w:rsid w:val="0018250A"/>
    <w:rsid w:val="00182C6C"/>
    <w:rsid w:val="00183E81"/>
    <w:rsid w:val="00190CE0"/>
    <w:rsid w:val="0019366E"/>
    <w:rsid w:val="00194DA7"/>
    <w:rsid w:val="001A11D8"/>
    <w:rsid w:val="001A6B57"/>
    <w:rsid w:val="001A72F8"/>
    <w:rsid w:val="001B6877"/>
    <w:rsid w:val="001C0FB2"/>
    <w:rsid w:val="001C10E0"/>
    <w:rsid w:val="001C39FC"/>
    <w:rsid w:val="001C5127"/>
    <w:rsid w:val="001C6BA0"/>
    <w:rsid w:val="001C77DC"/>
    <w:rsid w:val="001D10A6"/>
    <w:rsid w:val="001D2669"/>
    <w:rsid w:val="001E3F07"/>
    <w:rsid w:val="001F0C00"/>
    <w:rsid w:val="001F1DEA"/>
    <w:rsid w:val="0020059A"/>
    <w:rsid w:val="00200E54"/>
    <w:rsid w:val="0021372B"/>
    <w:rsid w:val="00214FC8"/>
    <w:rsid w:val="0021624D"/>
    <w:rsid w:val="00223113"/>
    <w:rsid w:val="002239EB"/>
    <w:rsid w:val="00224B6F"/>
    <w:rsid w:val="00231C22"/>
    <w:rsid w:val="00233755"/>
    <w:rsid w:val="002372D2"/>
    <w:rsid w:val="00240F47"/>
    <w:rsid w:val="002551D2"/>
    <w:rsid w:val="00256B17"/>
    <w:rsid w:val="00257AF9"/>
    <w:rsid w:val="00257ECE"/>
    <w:rsid w:val="00261B9E"/>
    <w:rsid w:val="0026224B"/>
    <w:rsid w:val="00263974"/>
    <w:rsid w:val="00267CFA"/>
    <w:rsid w:val="002755C7"/>
    <w:rsid w:val="00275F91"/>
    <w:rsid w:val="00277924"/>
    <w:rsid w:val="0028073E"/>
    <w:rsid w:val="002820AA"/>
    <w:rsid w:val="00283945"/>
    <w:rsid w:val="00284DE7"/>
    <w:rsid w:val="00295097"/>
    <w:rsid w:val="002A2C3B"/>
    <w:rsid w:val="002A5E33"/>
    <w:rsid w:val="002A60F1"/>
    <w:rsid w:val="002A6EFE"/>
    <w:rsid w:val="002C24C6"/>
    <w:rsid w:val="002D0090"/>
    <w:rsid w:val="002E0B1F"/>
    <w:rsid w:val="002E5A5F"/>
    <w:rsid w:val="002F01F8"/>
    <w:rsid w:val="002F24EB"/>
    <w:rsid w:val="002F53C1"/>
    <w:rsid w:val="002F6192"/>
    <w:rsid w:val="00304984"/>
    <w:rsid w:val="00307C89"/>
    <w:rsid w:val="00310071"/>
    <w:rsid w:val="00317C2F"/>
    <w:rsid w:val="00317D58"/>
    <w:rsid w:val="003241B2"/>
    <w:rsid w:val="0032601F"/>
    <w:rsid w:val="00331377"/>
    <w:rsid w:val="00334D5D"/>
    <w:rsid w:val="00340589"/>
    <w:rsid w:val="003424BA"/>
    <w:rsid w:val="0034292F"/>
    <w:rsid w:val="003437AC"/>
    <w:rsid w:val="003455DA"/>
    <w:rsid w:val="00345BA5"/>
    <w:rsid w:val="00346550"/>
    <w:rsid w:val="00351C71"/>
    <w:rsid w:val="00356E95"/>
    <w:rsid w:val="003705B2"/>
    <w:rsid w:val="00372602"/>
    <w:rsid w:val="00372B76"/>
    <w:rsid w:val="0037326C"/>
    <w:rsid w:val="0038096F"/>
    <w:rsid w:val="00383758"/>
    <w:rsid w:val="00387D56"/>
    <w:rsid w:val="003913B9"/>
    <w:rsid w:val="00393A0D"/>
    <w:rsid w:val="00395BEE"/>
    <w:rsid w:val="00397663"/>
    <w:rsid w:val="003A31F2"/>
    <w:rsid w:val="003B3765"/>
    <w:rsid w:val="003B694C"/>
    <w:rsid w:val="003C001D"/>
    <w:rsid w:val="003C1E15"/>
    <w:rsid w:val="003C45FE"/>
    <w:rsid w:val="003C46AF"/>
    <w:rsid w:val="003C4894"/>
    <w:rsid w:val="003C6F18"/>
    <w:rsid w:val="003D4F65"/>
    <w:rsid w:val="003D7C45"/>
    <w:rsid w:val="003F0971"/>
    <w:rsid w:val="003F5302"/>
    <w:rsid w:val="003F71A1"/>
    <w:rsid w:val="00400EE6"/>
    <w:rsid w:val="00403944"/>
    <w:rsid w:val="00404B7D"/>
    <w:rsid w:val="004168D6"/>
    <w:rsid w:val="00417FCD"/>
    <w:rsid w:val="00420166"/>
    <w:rsid w:val="00421084"/>
    <w:rsid w:val="00421A83"/>
    <w:rsid w:val="004240E0"/>
    <w:rsid w:val="00427994"/>
    <w:rsid w:val="004378C5"/>
    <w:rsid w:val="004408A0"/>
    <w:rsid w:val="004507CF"/>
    <w:rsid w:val="00456F10"/>
    <w:rsid w:val="00460C31"/>
    <w:rsid w:val="004625B1"/>
    <w:rsid w:val="00462840"/>
    <w:rsid w:val="00466821"/>
    <w:rsid w:val="00466DBA"/>
    <w:rsid w:val="00471DAE"/>
    <w:rsid w:val="0047305A"/>
    <w:rsid w:val="0047453E"/>
    <w:rsid w:val="00474F2F"/>
    <w:rsid w:val="00481CFF"/>
    <w:rsid w:val="00481D71"/>
    <w:rsid w:val="00483DF8"/>
    <w:rsid w:val="004843CF"/>
    <w:rsid w:val="004863E1"/>
    <w:rsid w:val="00487C33"/>
    <w:rsid w:val="004902DC"/>
    <w:rsid w:val="00496F3C"/>
    <w:rsid w:val="004A2065"/>
    <w:rsid w:val="004A4188"/>
    <w:rsid w:val="004A5E70"/>
    <w:rsid w:val="004B225D"/>
    <w:rsid w:val="004C0709"/>
    <w:rsid w:val="004C29B1"/>
    <w:rsid w:val="004C7986"/>
    <w:rsid w:val="004D64B1"/>
    <w:rsid w:val="004E4F0D"/>
    <w:rsid w:val="004E7347"/>
    <w:rsid w:val="004F08D3"/>
    <w:rsid w:val="004F5B71"/>
    <w:rsid w:val="004F5E96"/>
    <w:rsid w:val="0050037B"/>
    <w:rsid w:val="005013AD"/>
    <w:rsid w:val="0050281B"/>
    <w:rsid w:val="00505CBB"/>
    <w:rsid w:val="00506966"/>
    <w:rsid w:val="0051096B"/>
    <w:rsid w:val="00515A60"/>
    <w:rsid w:val="00520AD0"/>
    <w:rsid w:val="00521883"/>
    <w:rsid w:val="0052319D"/>
    <w:rsid w:val="0052463C"/>
    <w:rsid w:val="00525AE2"/>
    <w:rsid w:val="00525EC6"/>
    <w:rsid w:val="00526494"/>
    <w:rsid w:val="00527065"/>
    <w:rsid w:val="00530F50"/>
    <w:rsid w:val="0053437A"/>
    <w:rsid w:val="0053772B"/>
    <w:rsid w:val="00541320"/>
    <w:rsid w:val="005416C5"/>
    <w:rsid w:val="00541F6E"/>
    <w:rsid w:val="00544B9F"/>
    <w:rsid w:val="00545B9D"/>
    <w:rsid w:val="005505F4"/>
    <w:rsid w:val="005539F3"/>
    <w:rsid w:val="00553F4A"/>
    <w:rsid w:val="00557778"/>
    <w:rsid w:val="00560052"/>
    <w:rsid w:val="005611D1"/>
    <w:rsid w:val="005709DF"/>
    <w:rsid w:val="00577F7D"/>
    <w:rsid w:val="005809A8"/>
    <w:rsid w:val="00583246"/>
    <w:rsid w:val="00583463"/>
    <w:rsid w:val="00590040"/>
    <w:rsid w:val="005910A9"/>
    <w:rsid w:val="00593842"/>
    <w:rsid w:val="00594D00"/>
    <w:rsid w:val="00595C87"/>
    <w:rsid w:val="005A0C6C"/>
    <w:rsid w:val="005A28B6"/>
    <w:rsid w:val="005A4CC8"/>
    <w:rsid w:val="005A698D"/>
    <w:rsid w:val="005A71C2"/>
    <w:rsid w:val="005B5903"/>
    <w:rsid w:val="005C027C"/>
    <w:rsid w:val="005C4814"/>
    <w:rsid w:val="005C7C12"/>
    <w:rsid w:val="005D44FB"/>
    <w:rsid w:val="005E6AEA"/>
    <w:rsid w:val="005F34A9"/>
    <w:rsid w:val="005F4C27"/>
    <w:rsid w:val="005F6540"/>
    <w:rsid w:val="005F673B"/>
    <w:rsid w:val="005F686B"/>
    <w:rsid w:val="006017D6"/>
    <w:rsid w:val="00602FF7"/>
    <w:rsid w:val="0060416F"/>
    <w:rsid w:val="00607642"/>
    <w:rsid w:val="006077D5"/>
    <w:rsid w:val="00611AFE"/>
    <w:rsid w:val="0061594F"/>
    <w:rsid w:val="006169A7"/>
    <w:rsid w:val="00624EF9"/>
    <w:rsid w:val="00637683"/>
    <w:rsid w:val="006417FA"/>
    <w:rsid w:val="00641C35"/>
    <w:rsid w:val="00647652"/>
    <w:rsid w:val="00653A1E"/>
    <w:rsid w:val="00660BB0"/>
    <w:rsid w:val="00663211"/>
    <w:rsid w:val="00664937"/>
    <w:rsid w:val="006666BF"/>
    <w:rsid w:val="006725CA"/>
    <w:rsid w:val="00674204"/>
    <w:rsid w:val="0067437E"/>
    <w:rsid w:val="00680CDF"/>
    <w:rsid w:val="006824E1"/>
    <w:rsid w:val="00683C40"/>
    <w:rsid w:val="00685D4C"/>
    <w:rsid w:val="006926C9"/>
    <w:rsid w:val="006A2296"/>
    <w:rsid w:val="006A3CD0"/>
    <w:rsid w:val="006B6DAE"/>
    <w:rsid w:val="006B77DC"/>
    <w:rsid w:val="006C47F5"/>
    <w:rsid w:val="006C6C86"/>
    <w:rsid w:val="006C7232"/>
    <w:rsid w:val="006D723F"/>
    <w:rsid w:val="006E7721"/>
    <w:rsid w:val="00700A22"/>
    <w:rsid w:val="00700D76"/>
    <w:rsid w:val="0071696D"/>
    <w:rsid w:val="00717855"/>
    <w:rsid w:val="0072063A"/>
    <w:rsid w:val="00723D5B"/>
    <w:rsid w:val="00723D75"/>
    <w:rsid w:val="007256F9"/>
    <w:rsid w:val="00735A46"/>
    <w:rsid w:val="007364D5"/>
    <w:rsid w:val="00736D93"/>
    <w:rsid w:val="00737DB5"/>
    <w:rsid w:val="007401BD"/>
    <w:rsid w:val="00750238"/>
    <w:rsid w:val="007522CF"/>
    <w:rsid w:val="00752513"/>
    <w:rsid w:val="00754151"/>
    <w:rsid w:val="00757961"/>
    <w:rsid w:val="00757A55"/>
    <w:rsid w:val="00763590"/>
    <w:rsid w:val="00770C95"/>
    <w:rsid w:val="00771534"/>
    <w:rsid w:val="00771DD9"/>
    <w:rsid w:val="0077444D"/>
    <w:rsid w:val="00774986"/>
    <w:rsid w:val="007749F7"/>
    <w:rsid w:val="00774E54"/>
    <w:rsid w:val="00774EF5"/>
    <w:rsid w:val="00775D53"/>
    <w:rsid w:val="00781740"/>
    <w:rsid w:val="007A375C"/>
    <w:rsid w:val="007A4290"/>
    <w:rsid w:val="007B21C0"/>
    <w:rsid w:val="007B2A73"/>
    <w:rsid w:val="007C5463"/>
    <w:rsid w:val="007D0D54"/>
    <w:rsid w:val="007D74DC"/>
    <w:rsid w:val="007E0CF3"/>
    <w:rsid w:val="007E2F75"/>
    <w:rsid w:val="007E4052"/>
    <w:rsid w:val="007F45F7"/>
    <w:rsid w:val="007F5F60"/>
    <w:rsid w:val="00801B1F"/>
    <w:rsid w:val="00802370"/>
    <w:rsid w:val="00802A24"/>
    <w:rsid w:val="00810AF3"/>
    <w:rsid w:val="008146D4"/>
    <w:rsid w:val="00815E2C"/>
    <w:rsid w:val="00822E24"/>
    <w:rsid w:val="00824359"/>
    <w:rsid w:val="00825A1B"/>
    <w:rsid w:val="0083651B"/>
    <w:rsid w:val="0084190D"/>
    <w:rsid w:val="008423BD"/>
    <w:rsid w:val="008455C3"/>
    <w:rsid w:val="00846228"/>
    <w:rsid w:val="00846C3B"/>
    <w:rsid w:val="00852904"/>
    <w:rsid w:val="00853976"/>
    <w:rsid w:val="00853DDD"/>
    <w:rsid w:val="008547EF"/>
    <w:rsid w:val="00854DDC"/>
    <w:rsid w:val="00856E7C"/>
    <w:rsid w:val="00861CA1"/>
    <w:rsid w:val="008621F9"/>
    <w:rsid w:val="008622F7"/>
    <w:rsid w:val="00862F0C"/>
    <w:rsid w:val="00864762"/>
    <w:rsid w:val="00865E9F"/>
    <w:rsid w:val="00870079"/>
    <w:rsid w:val="00873218"/>
    <w:rsid w:val="00876D76"/>
    <w:rsid w:val="008777A5"/>
    <w:rsid w:val="00881B7D"/>
    <w:rsid w:val="008842AB"/>
    <w:rsid w:val="00891F04"/>
    <w:rsid w:val="008959A9"/>
    <w:rsid w:val="008A3AE9"/>
    <w:rsid w:val="008A4169"/>
    <w:rsid w:val="008A4EAF"/>
    <w:rsid w:val="008B1393"/>
    <w:rsid w:val="008B4752"/>
    <w:rsid w:val="008B5F97"/>
    <w:rsid w:val="008B77DD"/>
    <w:rsid w:val="008C5D32"/>
    <w:rsid w:val="008C7312"/>
    <w:rsid w:val="008C7565"/>
    <w:rsid w:val="008D2255"/>
    <w:rsid w:val="008E46FE"/>
    <w:rsid w:val="008E6545"/>
    <w:rsid w:val="008F11CC"/>
    <w:rsid w:val="008F29F3"/>
    <w:rsid w:val="008F72A8"/>
    <w:rsid w:val="008F75D2"/>
    <w:rsid w:val="0090352B"/>
    <w:rsid w:val="00906DF2"/>
    <w:rsid w:val="00911686"/>
    <w:rsid w:val="0091666F"/>
    <w:rsid w:val="00920D66"/>
    <w:rsid w:val="00923E33"/>
    <w:rsid w:val="009326B7"/>
    <w:rsid w:val="009328E8"/>
    <w:rsid w:val="009333C5"/>
    <w:rsid w:val="00933A3F"/>
    <w:rsid w:val="00937481"/>
    <w:rsid w:val="0094274A"/>
    <w:rsid w:val="0094298A"/>
    <w:rsid w:val="009434A9"/>
    <w:rsid w:val="00946B90"/>
    <w:rsid w:val="00947549"/>
    <w:rsid w:val="009502EE"/>
    <w:rsid w:val="00950F5C"/>
    <w:rsid w:val="009543C8"/>
    <w:rsid w:val="00956235"/>
    <w:rsid w:val="00963246"/>
    <w:rsid w:val="0097171A"/>
    <w:rsid w:val="00982E3A"/>
    <w:rsid w:val="009A4B0E"/>
    <w:rsid w:val="009A6F82"/>
    <w:rsid w:val="009B0557"/>
    <w:rsid w:val="009B0A6B"/>
    <w:rsid w:val="009B2EED"/>
    <w:rsid w:val="009B32AC"/>
    <w:rsid w:val="009B6ACB"/>
    <w:rsid w:val="009C1632"/>
    <w:rsid w:val="009C21FA"/>
    <w:rsid w:val="009C4FC7"/>
    <w:rsid w:val="009C7A8E"/>
    <w:rsid w:val="009C7C07"/>
    <w:rsid w:val="009D0C26"/>
    <w:rsid w:val="009D0F7C"/>
    <w:rsid w:val="009E0D42"/>
    <w:rsid w:val="009E2D71"/>
    <w:rsid w:val="009E44AC"/>
    <w:rsid w:val="009E44EF"/>
    <w:rsid w:val="009F009D"/>
    <w:rsid w:val="009F0ED1"/>
    <w:rsid w:val="009F1BE9"/>
    <w:rsid w:val="009F372D"/>
    <w:rsid w:val="009F4BA1"/>
    <w:rsid w:val="009F50EA"/>
    <w:rsid w:val="00A02548"/>
    <w:rsid w:val="00A04496"/>
    <w:rsid w:val="00A058C4"/>
    <w:rsid w:val="00A15770"/>
    <w:rsid w:val="00A23C95"/>
    <w:rsid w:val="00A249BA"/>
    <w:rsid w:val="00A25605"/>
    <w:rsid w:val="00A26441"/>
    <w:rsid w:val="00A26BA9"/>
    <w:rsid w:val="00A30BDC"/>
    <w:rsid w:val="00A3128D"/>
    <w:rsid w:val="00A33B63"/>
    <w:rsid w:val="00A3476C"/>
    <w:rsid w:val="00A34E8E"/>
    <w:rsid w:val="00A357CC"/>
    <w:rsid w:val="00A37E22"/>
    <w:rsid w:val="00A412AE"/>
    <w:rsid w:val="00A416BE"/>
    <w:rsid w:val="00A50291"/>
    <w:rsid w:val="00A51821"/>
    <w:rsid w:val="00A606A8"/>
    <w:rsid w:val="00A6195E"/>
    <w:rsid w:val="00A648B5"/>
    <w:rsid w:val="00A651FE"/>
    <w:rsid w:val="00A7024D"/>
    <w:rsid w:val="00A80F54"/>
    <w:rsid w:val="00A81777"/>
    <w:rsid w:val="00A85887"/>
    <w:rsid w:val="00A85FC1"/>
    <w:rsid w:val="00A87A99"/>
    <w:rsid w:val="00A91C4E"/>
    <w:rsid w:val="00A929FE"/>
    <w:rsid w:val="00A93D76"/>
    <w:rsid w:val="00A94AA1"/>
    <w:rsid w:val="00A9743D"/>
    <w:rsid w:val="00A97CD9"/>
    <w:rsid w:val="00AA00F8"/>
    <w:rsid w:val="00AA4C94"/>
    <w:rsid w:val="00AA4F56"/>
    <w:rsid w:val="00AA56A9"/>
    <w:rsid w:val="00AB2485"/>
    <w:rsid w:val="00AC0FD6"/>
    <w:rsid w:val="00AC1FA7"/>
    <w:rsid w:val="00AD0570"/>
    <w:rsid w:val="00AD16B8"/>
    <w:rsid w:val="00AD2535"/>
    <w:rsid w:val="00AD339C"/>
    <w:rsid w:val="00AD3542"/>
    <w:rsid w:val="00AD7BB6"/>
    <w:rsid w:val="00AE23FA"/>
    <w:rsid w:val="00AE3761"/>
    <w:rsid w:val="00AF1A02"/>
    <w:rsid w:val="00AF2824"/>
    <w:rsid w:val="00AF7B90"/>
    <w:rsid w:val="00B03286"/>
    <w:rsid w:val="00B04DFD"/>
    <w:rsid w:val="00B05675"/>
    <w:rsid w:val="00B05760"/>
    <w:rsid w:val="00B12A5D"/>
    <w:rsid w:val="00B2056E"/>
    <w:rsid w:val="00B2063A"/>
    <w:rsid w:val="00B229EF"/>
    <w:rsid w:val="00B22D62"/>
    <w:rsid w:val="00B26742"/>
    <w:rsid w:val="00B268FA"/>
    <w:rsid w:val="00B26921"/>
    <w:rsid w:val="00B30A82"/>
    <w:rsid w:val="00B3430C"/>
    <w:rsid w:val="00B350C1"/>
    <w:rsid w:val="00B36419"/>
    <w:rsid w:val="00B40A95"/>
    <w:rsid w:val="00B457DB"/>
    <w:rsid w:val="00B472F4"/>
    <w:rsid w:val="00B50E97"/>
    <w:rsid w:val="00B526AC"/>
    <w:rsid w:val="00B53B1A"/>
    <w:rsid w:val="00B60392"/>
    <w:rsid w:val="00B65457"/>
    <w:rsid w:val="00B66162"/>
    <w:rsid w:val="00B66282"/>
    <w:rsid w:val="00B66B33"/>
    <w:rsid w:val="00B771E4"/>
    <w:rsid w:val="00B81196"/>
    <w:rsid w:val="00B852B9"/>
    <w:rsid w:val="00B85DE4"/>
    <w:rsid w:val="00B95B32"/>
    <w:rsid w:val="00B95EAC"/>
    <w:rsid w:val="00B961D0"/>
    <w:rsid w:val="00B97885"/>
    <w:rsid w:val="00BA1BA2"/>
    <w:rsid w:val="00BA4EB9"/>
    <w:rsid w:val="00BB1947"/>
    <w:rsid w:val="00BC458F"/>
    <w:rsid w:val="00BD0C7E"/>
    <w:rsid w:val="00BD16FB"/>
    <w:rsid w:val="00BD32F7"/>
    <w:rsid w:val="00BD5BF3"/>
    <w:rsid w:val="00BE0C34"/>
    <w:rsid w:val="00BE2FE6"/>
    <w:rsid w:val="00BE3F9C"/>
    <w:rsid w:val="00BE7E0A"/>
    <w:rsid w:val="00BF1EFD"/>
    <w:rsid w:val="00C0346D"/>
    <w:rsid w:val="00C0485C"/>
    <w:rsid w:val="00C20082"/>
    <w:rsid w:val="00C214D9"/>
    <w:rsid w:val="00C228D8"/>
    <w:rsid w:val="00C313D6"/>
    <w:rsid w:val="00C34E87"/>
    <w:rsid w:val="00C36A52"/>
    <w:rsid w:val="00C3717A"/>
    <w:rsid w:val="00C42585"/>
    <w:rsid w:val="00C428BE"/>
    <w:rsid w:val="00C4338C"/>
    <w:rsid w:val="00C46FC5"/>
    <w:rsid w:val="00C500D3"/>
    <w:rsid w:val="00C502F2"/>
    <w:rsid w:val="00C6463C"/>
    <w:rsid w:val="00C6612C"/>
    <w:rsid w:val="00C72097"/>
    <w:rsid w:val="00C7450E"/>
    <w:rsid w:val="00C85312"/>
    <w:rsid w:val="00C90E7C"/>
    <w:rsid w:val="00C91D78"/>
    <w:rsid w:val="00CA64E9"/>
    <w:rsid w:val="00CB18F9"/>
    <w:rsid w:val="00CB5219"/>
    <w:rsid w:val="00CB6AFB"/>
    <w:rsid w:val="00CC1712"/>
    <w:rsid w:val="00CC260D"/>
    <w:rsid w:val="00CC46E9"/>
    <w:rsid w:val="00CC6CF7"/>
    <w:rsid w:val="00CC7852"/>
    <w:rsid w:val="00CD2D3B"/>
    <w:rsid w:val="00CD2EBB"/>
    <w:rsid w:val="00CD4597"/>
    <w:rsid w:val="00CD69A3"/>
    <w:rsid w:val="00CD6A46"/>
    <w:rsid w:val="00CD6D7A"/>
    <w:rsid w:val="00CE055B"/>
    <w:rsid w:val="00CE2571"/>
    <w:rsid w:val="00CE7B94"/>
    <w:rsid w:val="00CF0C6D"/>
    <w:rsid w:val="00CF26FC"/>
    <w:rsid w:val="00CF58A6"/>
    <w:rsid w:val="00CF6F71"/>
    <w:rsid w:val="00CF74F7"/>
    <w:rsid w:val="00D02FBB"/>
    <w:rsid w:val="00D04DD0"/>
    <w:rsid w:val="00D1209E"/>
    <w:rsid w:val="00D166B9"/>
    <w:rsid w:val="00D26F3C"/>
    <w:rsid w:val="00D30E95"/>
    <w:rsid w:val="00D32CEE"/>
    <w:rsid w:val="00D4271B"/>
    <w:rsid w:val="00D438AF"/>
    <w:rsid w:val="00D464CE"/>
    <w:rsid w:val="00D557D4"/>
    <w:rsid w:val="00D567D8"/>
    <w:rsid w:val="00D5684D"/>
    <w:rsid w:val="00D626E8"/>
    <w:rsid w:val="00D66387"/>
    <w:rsid w:val="00D66713"/>
    <w:rsid w:val="00D671FE"/>
    <w:rsid w:val="00D757A6"/>
    <w:rsid w:val="00D80538"/>
    <w:rsid w:val="00D80F23"/>
    <w:rsid w:val="00D91055"/>
    <w:rsid w:val="00D91DF7"/>
    <w:rsid w:val="00D9372B"/>
    <w:rsid w:val="00D94384"/>
    <w:rsid w:val="00D948BA"/>
    <w:rsid w:val="00D9517B"/>
    <w:rsid w:val="00DA449C"/>
    <w:rsid w:val="00DA4913"/>
    <w:rsid w:val="00DA512D"/>
    <w:rsid w:val="00DA5607"/>
    <w:rsid w:val="00DA7315"/>
    <w:rsid w:val="00DB2769"/>
    <w:rsid w:val="00DB5E7B"/>
    <w:rsid w:val="00DC506B"/>
    <w:rsid w:val="00DD114D"/>
    <w:rsid w:val="00DD2D51"/>
    <w:rsid w:val="00DD3F10"/>
    <w:rsid w:val="00DD5646"/>
    <w:rsid w:val="00DD6281"/>
    <w:rsid w:val="00DD66A0"/>
    <w:rsid w:val="00DD6D10"/>
    <w:rsid w:val="00DE2574"/>
    <w:rsid w:val="00DE3460"/>
    <w:rsid w:val="00DE7B19"/>
    <w:rsid w:val="00DF046C"/>
    <w:rsid w:val="00DF0B08"/>
    <w:rsid w:val="00DF1AE6"/>
    <w:rsid w:val="00E02DC4"/>
    <w:rsid w:val="00E030E7"/>
    <w:rsid w:val="00E03775"/>
    <w:rsid w:val="00E0539F"/>
    <w:rsid w:val="00E0601D"/>
    <w:rsid w:val="00E11CB4"/>
    <w:rsid w:val="00E1474F"/>
    <w:rsid w:val="00E200CD"/>
    <w:rsid w:val="00E24E91"/>
    <w:rsid w:val="00E26BC8"/>
    <w:rsid w:val="00E27E31"/>
    <w:rsid w:val="00E3036B"/>
    <w:rsid w:val="00E32275"/>
    <w:rsid w:val="00E32401"/>
    <w:rsid w:val="00E32A42"/>
    <w:rsid w:val="00E37913"/>
    <w:rsid w:val="00E379C4"/>
    <w:rsid w:val="00E438C7"/>
    <w:rsid w:val="00E43CCE"/>
    <w:rsid w:val="00E52C87"/>
    <w:rsid w:val="00E56398"/>
    <w:rsid w:val="00E62F86"/>
    <w:rsid w:val="00E646D1"/>
    <w:rsid w:val="00E742B0"/>
    <w:rsid w:val="00E74EE6"/>
    <w:rsid w:val="00E801BC"/>
    <w:rsid w:val="00E83AF9"/>
    <w:rsid w:val="00E858B2"/>
    <w:rsid w:val="00E911D1"/>
    <w:rsid w:val="00E91988"/>
    <w:rsid w:val="00E933AF"/>
    <w:rsid w:val="00EA1591"/>
    <w:rsid w:val="00EB1C8D"/>
    <w:rsid w:val="00EB1D13"/>
    <w:rsid w:val="00EC2701"/>
    <w:rsid w:val="00ED013C"/>
    <w:rsid w:val="00ED28BC"/>
    <w:rsid w:val="00ED3020"/>
    <w:rsid w:val="00ED5076"/>
    <w:rsid w:val="00ED787E"/>
    <w:rsid w:val="00EE684A"/>
    <w:rsid w:val="00EE7B3E"/>
    <w:rsid w:val="00EE7B7E"/>
    <w:rsid w:val="00EF0D97"/>
    <w:rsid w:val="00EF54E6"/>
    <w:rsid w:val="00EF5B7A"/>
    <w:rsid w:val="00F0604B"/>
    <w:rsid w:val="00F07499"/>
    <w:rsid w:val="00F14625"/>
    <w:rsid w:val="00F163F5"/>
    <w:rsid w:val="00F16837"/>
    <w:rsid w:val="00F17553"/>
    <w:rsid w:val="00F203F7"/>
    <w:rsid w:val="00F26DC5"/>
    <w:rsid w:val="00F3225F"/>
    <w:rsid w:val="00F32DB5"/>
    <w:rsid w:val="00F3486F"/>
    <w:rsid w:val="00F358E3"/>
    <w:rsid w:val="00F41AA5"/>
    <w:rsid w:val="00F4668A"/>
    <w:rsid w:val="00F479E4"/>
    <w:rsid w:val="00F50388"/>
    <w:rsid w:val="00F53466"/>
    <w:rsid w:val="00F544AF"/>
    <w:rsid w:val="00F5527A"/>
    <w:rsid w:val="00F60889"/>
    <w:rsid w:val="00F60C72"/>
    <w:rsid w:val="00F65F18"/>
    <w:rsid w:val="00F80EE6"/>
    <w:rsid w:val="00F81802"/>
    <w:rsid w:val="00F91E36"/>
    <w:rsid w:val="00F961FE"/>
    <w:rsid w:val="00F964FC"/>
    <w:rsid w:val="00F96C82"/>
    <w:rsid w:val="00FA014A"/>
    <w:rsid w:val="00FA2A7E"/>
    <w:rsid w:val="00FA7861"/>
    <w:rsid w:val="00FB03EE"/>
    <w:rsid w:val="00FB1823"/>
    <w:rsid w:val="00FB58F8"/>
    <w:rsid w:val="00FB5966"/>
    <w:rsid w:val="00FB6559"/>
    <w:rsid w:val="00FC6C41"/>
    <w:rsid w:val="00FD190B"/>
    <w:rsid w:val="00FD6B19"/>
    <w:rsid w:val="00FD7725"/>
    <w:rsid w:val="00FE235B"/>
    <w:rsid w:val="00FE52E9"/>
    <w:rsid w:val="00FF0551"/>
    <w:rsid w:val="00FF778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24929" v:ext="edit"/>
    <o:shapelayout v:ext="edit">
      <o:idmap data="1" v:ext="edit"/>
    </o:shapelayout>
  </w:shapeDefaults>
  <w:decimalSymbol w:val=","/>
  <w:listSeparator w:val=";"/>
  <w14:docId w14:val="6D0051ED"/>
  <w15:docId w15:val="{292A05E8-C336-464D-B99E-6340B651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10071"/>
    <w:rPr>
      <w:rFonts w:ascii="Verdana" w:hAnsi="Verdana"/>
      <w:szCs w:val="24"/>
      <w:lang w:eastAsia="en-US" w:val="en-GB"/>
    </w:rPr>
  </w:style>
  <w:style w:styleId="Titre1" w:type="paragraph">
    <w:name w:val="heading 1"/>
    <w:basedOn w:val="Normal"/>
    <w:next w:val="Normal"/>
    <w:qFormat/>
    <w:pPr>
      <w:keepNext/>
      <w:spacing w:after="60" w:before="240"/>
      <w:outlineLvl w:val="0"/>
    </w:pPr>
    <w:rPr>
      <w:rFonts w:cs="Arial"/>
      <w:b/>
      <w:bCs/>
      <w:kern w:val="32"/>
      <w:sz w:val="48"/>
      <w:szCs w:val="32"/>
    </w:rPr>
  </w:style>
  <w:style w:styleId="Titre2" w:type="paragraph">
    <w:name w:val="heading 2"/>
    <w:basedOn w:val="Normal"/>
    <w:next w:val="Normal"/>
    <w:qFormat/>
    <w:rsid w:val="008C5D32"/>
    <w:pPr>
      <w:keepNext/>
      <w:spacing w:after="60" w:before="240"/>
      <w:outlineLvl w:val="1"/>
    </w:pPr>
    <w:rPr>
      <w:rFonts w:ascii="Formata Regular" w:cs="Arial" w:hAnsi="Formata Regular"/>
      <w:bCs/>
      <w:i/>
      <w:iCs/>
      <w:sz w:val="22"/>
      <w:szCs w:val="28"/>
      <w:u w:val="single"/>
    </w:rPr>
  </w:style>
  <w:style w:styleId="Titre3" w:type="paragraph">
    <w:name w:val="heading 3"/>
    <w:basedOn w:val="Normal"/>
    <w:next w:val="Normal"/>
    <w:qFormat/>
    <w:rsid w:val="006417FA"/>
    <w:pPr>
      <w:keepNext/>
      <w:spacing w:after="60" w:before="240"/>
      <w:outlineLvl w:val="2"/>
    </w:pPr>
    <w:rPr>
      <w:rFonts w:ascii="Formata Regular" w:cs="Arial" w:hAnsi="Formata Regular"/>
      <w:bCs/>
      <w:i/>
      <w:sz w:val="22"/>
      <w:szCs w:val="26"/>
    </w:rPr>
  </w:style>
  <w:style w:styleId="Titre4" w:type="paragraph">
    <w:name w:val="heading 4"/>
    <w:basedOn w:val="Normal"/>
    <w:next w:val="Normal"/>
    <w:qFormat/>
    <w:pPr>
      <w:keepNext/>
      <w:spacing w:after="60" w:before="240"/>
      <w:outlineLvl w:val="3"/>
    </w:pPr>
    <w:rPr>
      <w:b/>
      <w:bCs/>
      <w:sz w:val="32"/>
      <w:szCs w:val="28"/>
    </w:rPr>
  </w:style>
  <w:style w:styleId="Titre5" w:type="paragraph">
    <w:name w:val="heading 5"/>
    <w:basedOn w:val="Normal"/>
    <w:next w:val="Normal"/>
    <w:qFormat/>
    <w:pPr>
      <w:spacing w:after="60" w:before="240"/>
      <w:outlineLvl w:val="4"/>
    </w:pPr>
    <w:rPr>
      <w:b/>
      <w:bCs/>
      <w:iCs/>
      <w:sz w:val="18"/>
      <w:szCs w:val="26"/>
    </w:rPr>
  </w:style>
  <w:style w:styleId="Titre6" w:type="paragraph">
    <w:name w:val="heading 6"/>
    <w:basedOn w:val="Normal"/>
    <w:next w:val="Normal"/>
    <w:qFormat/>
    <w:pPr>
      <w:spacing w:after="60" w:before="240"/>
      <w:outlineLvl w:val="5"/>
    </w:pPr>
    <w:rPr>
      <w:b/>
      <w:bCs/>
      <w:sz w:val="18"/>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umrodepage" w:type="character">
    <w:name w:val="page number"/>
    <w:basedOn w:val="Policepardfaut"/>
    <w:rPr>
      <w:rFonts w:ascii="Verdana" w:hAnsi="Verdana"/>
      <w:sz w:val="16"/>
    </w:rPr>
  </w:style>
  <w:style w:styleId="Titre" w:type="paragraph">
    <w:name w:val="Title"/>
    <w:basedOn w:val="Normal"/>
    <w:qFormat/>
    <w:pPr>
      <w:spacing w:after="60" w:before="240"/>
      <w:jc w:val="center"/>
      <w:outlineLvl w:val="0"/>
    </w:pPr>
    <w:rPr>
      <w:rFonts w:cs="Arial"/>
      <w:b/>
      <w:bCs/>
      <w:kern w:val="28"/>
      <w:sz w:val="48"/>
      <w:szCs w:val="32"/>
    </w:rPr>
  </w:style>
  <w:style w:styleId="Pieddepage" w:type="paragraph">
    <w:name w:val="footer"/>
    <w:basedOn w:val="Normal"/>
    <w:pPr>
      <w:tabs>
        <w:tab w:pos="4536" w:val="center"/>
        <w:tab w:pos="9072" w:val="right"/>
      </w:tabs>
    </w:pPr>
    <w:rPr>
      <w:sz w:val="16"/>
    </w:rPr>
  </w:style>
  <w:style w:styleId="En-tte" w:type="paragraph">
    <w:name w:val="header"/>
    <w:basedOn w:val="Normal"/>
    <w:pPr>
      <w:tabs>
        <w:tab w:pos="4536" w:val="center"/>
        <w:tab w:pos="9072" w:val="right"/>
      </w:tabs>
    </w:pPr>
    <w:rPr>
      <w:sz w:val="16"/>
    </w:rPr>
  </w:style>
  <w:style w:styleId="TM4" w:type="paragraph">
    <w:name w:val="toc 4"/>
    <w:basedOn w:val="Normal"/>
    <w:next w:val="Normal"/>
    <w:autoRedefine/>
    <w:uiPriority w:val="39"/>
    <w:pPr>
      <w:ind w:left="600"/>
    </w:pPr>
    <w:rPr>
      <w:i/>
    </w:rPr>
  </w:style>
  <w:style w:styleId="TM7" w:type="paragraph">
    <w:name w:val="toc 7"/>
    <w:basedOn w:val="Normal"/>
    <w:next w:val="Normal"/>
    <w:autoRedefine/>
    <w:uiPriority w:val="39"/>
    <w:pPr>
      <w:ind w:left="1200"/>
    </w:pPr>
  </w:style>
  <w:style w:styleId="TM1" w:type="paragraph">
    <w:name w:val="toc 1"/>
    <w:basedOn w:val="Normal"/>
    <w:next w:val="Normal"/>
    <w:autoRedefine/>
    <w:uiPriority w:val="39"/>
    <w:rsid w:val="004C29B1"/>
    <w:pPr>
      <w:tabs>
        <w:tab w:leader="dot" w:pos="9628" w:val="right"/>
      </w:tabs>
    </w:pPr>
    <w:rPr>
      <w:b/>
      <w:sz w:val="24"/>
    </w:rPr>
  </w:style>
  <w:style w:styleId="TM2" w:type="paragraph">
    <w:name w:val="toc 2"/>
    <w:basedOn w:val="Normal"/>
    <w:next w:val="Normal"/>
    <w:autoRedefine/>
    <w:uiPriority w:val="39"/>
    <w:rsid w:val="004C29B1"/>
    <w:pPr>
      <w:tabs>
        <w:tab w:leader="dot" w:pos="9628" w:val="right"/>
      </w:tabs>
    </w:pPr>
    <w:rPr>
      <w:b/>
      <w:sz w:val="22"/>
    </w:rPr>
  </w:style>
  <w:style w:styleId="TM3" w:type="paragraph">
    <w:name w:val="toc 3"/>
    <w:basedOn w:val="Normal"/>
    <w:next w:val="Normal"/>
    <w:autoRedefine/>
    <w:uiPriority w:val="39"/>
    <w:pPr>
      <w:ind w:left="400"/>
    </w:pPr>
    <w:rPr>
      <w:b/>
    </w:rPr>
  </w:style>
  <w:style w:styleId="TM5" w:type="paragraph">
    <w:name w:val="toc 5"/>
    <w:basedOn w:val="Normal"/>
    <w:next w:val="Normal"/>
    <w:autoRedefine/>
    <w:uiPriority w:val="39"/>
    <w:pPr>
      <w:ind w:left="800"/>
    </w:pPr>
  </w:style>
  <w:style w:styleId="TM6" w:type="paragraph">
    <w:name w:val="toc 6"/>
    <w:basedOn w:val="Normal"/>
    <w:next w:val="Normal"/>
    <w:autoRedefine/>
    <w:uiPriority w:val="39"/>
    <w:pPr>
      <w:ind w:left="1000"/>
    </w:pPr>
  </w:style>
  <w:style w:styleId="TM8" w:type="paragraph">
    <w:name w:val="toc 8"/>
    <w:basedOn w:val="Normal"/>
    <w:next w:val="Normal"/>
    <w:autoRedefine/>
    <w:uiPriority w:val="39"/>
    <w:pPr>
      <w:ind w:left="1400"/>
    </w:pPr>
  </w:style>
  <w:style w:styleId="TM9" w:type="paragraph">
    <w:name w:val="toc 9"/>
    <w:basedOn w:val="Normal"/>
    <w:next w:val="Normal"/>
    <w:autoRedefine/>
    <w:uiPriority w:val="39"/>
    <w:pPr>
      <w:ind w:left="1600"/>
    </w:pPr>
  </w:style>
  <w:style w:styleId="Lienhypertexte" w:type="character">
    <w:name w:val="Hyperlink"/>
    <w:basedOn w:val="Policepardfaut"/>
    <w:uiPriority w:val="99"/>
    <w:rPr>
      <w:rFonts w:ascii="Verdana" w:hAnsi="Verdana"/>
      <w:color w:val="0000FF"/>
      <w:sz w:val="20"/>
      <w:u w:val="single"/>
    </w:rPr>
  </w:style>
  <w:style w:styleId="Lienhypertextesuivivisit" w:type="character">
    <w:name w:val="FollowedHyperlink"/>
    <w:basedOn w:val="Policepardfaut"/>
    <w:rPr>
      <w:rFonts w:ascii="Verdana" w:hAnsi="Verdana"/>
      <w:color w:val="800080"/>
      <w:sz w:val="20"/>
      <w:u w:val="single"/>
    </w:rPr>
  </w:style>
  <w:style w:styleId="Listepuces" w:type="paragraph">
    <w:name w:val="List Bullet"/>
    <w:basedOn w:val="Normal"/>
    <w:autoRedefine/>
    <w:pPr>
      <w:numPr>
        <w:numId w:val="1"/>
      </w:numPr>
    </w:pPr>
  </w:style>
  <w:style w:styleId="Listepuces2" w:type="paragraph">
    <w:name w:val="List Bullet 2"/>
    <w:basedOn w:val="Normal"/>
    <w:autoRedefine/>
    <w:pPr>
      <w:numPr>
        <w:numId w:val="2"/>
      </w:numPr>
      <w:tabs>
        <w:tab w:pos="643" w:val="clear"/>
        <w:tab w:pos="720" w:val="num"/>
      </w:tabs>
      <w:ind w:left="720"/>
    </w:pPr>
    <w:rPr>
      <w:lang w:val="nl-BE"/>
    </w:rPr>
  </w:style>
  <w:style w:styleId="Listepuces3" w:type="paragraph">
    <w:name w:val="List Bullet 3"/>
    <w:basedOn w:val="Normal"/>
    <w:autoRedefine/>
    <w:pPr>
      <w:numPr>
        <w:numId w:val="3"/>
      </w:numPr>
    </w:pPr>
  </w:style>
  <w:style w:customStyle="1" w:styleId="Aucuneliste1" w:type="numbering">
    <w:name w:val="Aucune liste1"/>
    <w:next w:val="Aucuneliste"/>
    <w:semiHidden/>
    <w:rsid w:val="00C7450E"/>
  </w:style>
  <w:style w:styleId="lev" w:type="character">
    <w:name w:val="Strong"/>
    <w:basedOn w:val="Policepardfaut"/>
    <w:uiPriority w:val="22"/>
    <w:qFormat/>
    <w:rsid w:val="00C7450E"/>
    <w:rPr>
      <w:b/>
      <w:bCs/>
    </w:rPr>
  </w:style>
  <w:style w:styleId="NormalWeb" w:type="paragraph">
    <w:name w:val="Normal (Web)"/>
    <w:basedOn w:val="Normal"/>
    <w:uiPriority w:val="99"/>
    <w:rsid w:val="00C7450E"/>
    <w:pPr>
      <w:spacing w:after="100" w:afterAutospacing="1" w:before="100" w:beforeAutospacing="1"/>
    </w:pPr>
    <w:rPr>
      <w:rFonts w:ascii="Times New Roman" w:hAnsi="Times New Roman"/>
      <w:sz w:val="24"/>
      <w:lang w:eastAsia="nl-NL" w:val="nl-NL"/>
    </w:rPr>
  </w:style>
  <w:style w:styleId="Grilledutableau" w:type="table">
    <w:name w:val="Table Grid"/>
    <w:basedOn w:val="TableauNormal"/>
    <w:rsid w:val="00C7450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etraitcorpsdetexte" w:type="paragraph">
    <w:name w:val="Body Text Indent"/>
    <w:basedOn w:val="Normal"/>
    <w:link w:val="RetraitcorpsdetexteCar"/>
    <w:rsid w:val="00C7450E"/>
    <w:pPr>
      <w:ind w:firstLine="567"/>
      <w:jc w:val="both"/>
    </w:pPr>
    <w:rPr>
      <w:rFonts w:ascii="Times New Roman" w:hAnsi="Times New Roman"/>
      <w:sz w:val="22"/>
      <w:szCs w:val="22"/>
      <w:lang w:eastAsia="fr-FR" w:val="fr-FR"/>
    </w:rPr>
  </w:style>
  <w:style w:customStyle="1" w:styleId="RetraitcorpsdetexteCar" w:type="character">
    <w:name w:val="Retrait corps de texte Car"/>
    <w:basedOn w:val="Policepardfaut"/>
    <w:link w:val="Retraitcorpsdetexte"/>
    <w:rsid w:val="00C7450E"/>
    <w:rPr>
      <w:sz w:val="22"/>
      <w:szCs w:val="22"/>
    </w:rPr>
  </w:style>
  <w:style w:customStyle="1" w:styleId="txt" w:type="character">
    <w:name w:val="txt"/>
    <w:basedOn w:val="Policepardfaut"/>
    <w:rsid w:val="00C7450E"/>
  </w:style>
  <w:style w:styleId="Marquedecommentaire" w:type="character">
    <w:name w:val="annotation reference"/>
    <w:basedOn w:val="Policepardfaut"/>
    <w:rsid w:val="003F5302"/>
    <w:rPr>
      <w:sz w:val="16"/>
      <w:szCs w:val="16"/>
    </w:rPr>
  </w:style>
  <w:style w:styleId="Commentaire" w:type="paragraph">
    <w:name w:val="annotation text"/>
    <w:basedOn w:val="Normal"/>
    <w:link w:val="CommentaireCar"/>
    <w:rsid w:val="003F5302"/>
    <w:rPr>
      <w:szCs w:val="20"/>
    </w:rPr>
  </w:style>
  <w:style w:customStyle="1" w:styleId="CommentaireCar" w:type="character">
    <w:name w:val="Commentaire Car"/>
    <w:basedOn w:val="Policepardfaut"/>
    <w:link w:val="Commentaire"/>
    <w:rsid w:val="003F5302"/>
    <w:rPr>
      <w:rFonts w:ascii="Verdana" w:hAnsi="Verdana"/>
      <w:lang w:eastAsia="en-US" w:val="en-GB"/>
    </w:rPr>
  </w:style>
  <w:style w:styleId="Objetducommentaire" w:type="paragraph">
    <w:name w:val="annotation subject"/>
    <w:basedOn w:val="Commentaire"/>
    <w:next w:val="Commentaire"/>
    <w:link w:val="ObjetducommentaireCar"/>
    <w:rsid w:val="003F5302"/>
    <w:rPr>
      <w:b/>
      <w:bCs/>
    </w:rPr>
  </w:style>
  <w:style w:customStyle="1" w:styleId="ObjetducommentaireCar" w:type="character">
    <w:name w:val="Objet du commentaire Car"/>
    <w:basedOn w:val="CommentaireCar"/>
    <w:link w:val="Objetducommentaire"/>
    <w:rsid w:val="003F5302"/>
    <w:rPr>
      <w:rFonts w:ascii="Verdana" w:hAnsi="Verdana"/>
      <w:b/>
      <w:bCs/>
      <w:lang w:eastAsia="en-US" w:val="en-GB"/>
    </w:rPr>
  </w:style>
  <w:style w:styleId="Textedebulles" w:type="paragraph">
    <w:name w:val="Balloon Text"/>
    <w:basedOn w:val="Normal"/>
    <w:link w:val="TextedebullesCar"/>
    <w:rsid w:val="003F5302"/>
    <w:rPr>
      <w:rFonts w:ascii="Tahoma" w:cs="Tahoma" w:hAnsi="Tahoma"/>
      <w:sz w:val="16"/>
      <w:szCs w:val="16"/>
    </w:rPr>
  </w:style>
  <w:style w:customStyle="1" w:styleId="TextedebullesCar" w:type="character">
    <w:name w:val="Texte de bulles Car"/>
    <w:basedOn w:val="Policepardfaut"/>
    <w:link w:val="Textedebulles"/>
    <w:rsid w:val="003F5302"/>
    <w:rPr>
      <w:rFonts w:ascii="Tahoma" w:cs="Tahoma" w:hAnsi="Tahoma"/>
      <w:sz w:val="16"/>
      <w:szCs w:val="16"/>
      <w:lang w:eastAsia="en-US" w:val="en-GB"/>
    </w:rPr>
  </w:style>
  <w:style w:styleId="Paragraphedeliste" w:type="paragraph">
    <w:name w:val="List Paragraph"/>
    <w:basedOn w:val="Normal"/>
    <w:uiPriority w:val="34"/>
    <w:qFormat/>
    <w:rsid w:val="0050281B"/>
    <w:pPr>
      <w:ind w:left="720"/>
      <w:contextualSpacing/>
    </w:pPr>
  </w:style>
  <w:style w:styleId="Retraitcorpsdetexte3" w:type="paragraph">
    <w:name w:val="Body Text Indent 3"/>
    <w:basedOn w:val="Normal"/>
    <w:link w:val="Retraitcorpsdetexte3Car"/>
    <w:rsid w:val="004F08D3"/>
    <w:pPr>
      <w:spacing w:after="120"/>
      <w:ind w:left="283"/>
    </w:pPr>
    <w:rPr>
      <w:sz w:val="16"/>
      <w:szCs w:val="16"/>
    </w:rPr>
  </w:style>
  <w:style w:customStyle="1" w:styleId="Retraitcorpsdetexte3Car" w:type="character">
    <w:name w:val="Retrait corps de texte 3 Car"/>
    <w:basedOn w:val="Policepardfaut"/>
    <w:link w:val="Retraitcorpsdetexte3"/>
    <w:rsid w:val="004F08D3"/>
    <w:rPr>
      <w:rFonts w:ascii="Verdana" w:hAnsi="Verdana"/>
      <w:sz w:val="16"/>
      <w:szCs w:val="16"/>
      <w:lang w:eastAsia="en-US" w:val="en-GB"/>
    </w:rPr>
  </w:style>
  <w:style w:customStyle="1" w:styleId="Default" w:type="paragraph">
    <w:name w:val="Default"/>
    <w:rsid w:val="0017241D"/>
    <w:pPr>
      <w:autoSpaceDE w:val="0"/>
      <w:autoSpaceDN w:val="0"/>
      <w:adjustRightInd w:val="0"/>
    </w:pPr>
    <w:rPr>
      <w:rFonts w:ascii="Calibri" w:cs="Calibri" w:hAnsi="Calibri"/>
      <w:color w:val="000000"/>
      <w:sz w:val="24"/>
      <w:szCs w:val="24"/>
      <w:lang w:val="nl-NL"/>
    </w:rPr>
  </w:style>
  <w:style w:customStyle="1" w:styleId="hl5" w:type="character">
    <w:name w:val="hl5"/>
    <w:basedOn w:val="Policepardfaut"/>
    <w:rsid w:val="0002732C"/>
    <w:rPr>
      <w:b/>
      <w:bCs/>
      <w:color w:val="6F7E9D"/>
      <w:shd w:color="auto" w:fill="E5EAF0" w:val="clear"/>
    </w:rPr>
  </w:style>
  <w:style w:customStyle="1" w:styleId="texteel3" w:type="character">
    <w:name w:val="texteel3"/>
    <w:basedOn w:val="Policepardfaut"/>
    <w:rsid w:val="0002732C"/>
    <w:rPr>
      <w:color w:val="000000"/>
      <w:sz w:val="24"/>
      <w:szCs w:val="24"/>
    </w:rPr>
  </w:style>
  <w:style w:customStyle="1" w:styleId="hl" w:type="character">
    <w:name w:val="hl"/>
    <w:basedOn w:val="Policepardfaut"/>
    <w:rsid w:val="00BF1EFD"/>
  </w:style>
  <w:style w:styleId="Notedebasdepage" w:type="paragraph">
    <w:name w:val="footnote text"/>
    <w:basedOn w:val="Normal"/>
    <w:link w:val="NotedebasdepageCar"/>
    <w:semiHidden/>
    <w:unhideWhenUsed/>
    <w:rsid w:val="005A71C2"/>
    <w:rPr>
      <w:szCs w:val="20"/>
    </w:rPr>
  </w:style>
  <w:style w:customStyle="1" w:styleId="NotedebasdepageCar" w:type="character">
    <w:name w:val="Note de bas de page Car"/>
    <w:basedOn w:val="Policepardfaut"/>
    <w:link w:val="Notedebasdepage"/>
    <w:semiHidden/>
    <w:rsid w:val="005A71C2"/>
    <w:rPr>
      <w:rFonts w:ascii="Verdana" w:hAnsi="Verdana"/>
      <w:lang w:eastAsia="en-US" w:val="en-GB"/>
    </w:rPr>
  </w:style>
  <w:style w:styleId="Appelnotedebasdep" w:type="character">
    <w:name w:val="footnote reference"/>
    <w:uiPriority w:val="99"/>
    <w:semiHidden/>
    <w:unhideWhenUsed/>
    <w:rsid w:val="005A71C2"/>
    <w:rPr>
      <w:vertAlign w:val="superscript"/>
    </w:rPr>
  </w:style>
  <w:style w:styleId="Accentuation" w:type="character">
    <w:name w:val="Emphasis"/>
    <w:basedOn w:val="Policepardfaut"/>
    <w:qFormat/>
    <w:rsid w:val="00560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33834">
      <w:bodyDiv w:val="1"/>
      <w:marLeft w:val="0"/>
      <w:marRight w:val="0"/>
      <w:marTop w:val="0"/>
      <w:marBottom w:val="0"/>
      <w:divBdr>
        <w:top w:val="none" w:sz="0" w:space="0" w:color="auto"/>
        <w:left w:val="none" w:sz="0" w:space="0" w:color="auto"/>
        <w:bottom w:val="none" w:sz="0" w:space="0" w:color="auto"/>
        <w:right w:val="none" w:sz="0" w:space="0" w:color="auto"/>
      </w:divBdr>
    </w:div>
    <w:div w:id="530728719">
      <w:bodyDiv w:val="1"/>
      <w:marLeft w:val="0"/>
      <w:marRight w:val="0"/>
      <w:marTop w:val="0"/>
      <w:marBottom w:val="0"/>
      <w:divBdr>
        <w:top w:val="none" w:sz="0" w:space="0" w:color="auto"/>
        <w:left w:val="none" w:sz="0" w:space="0" w:color="auto"/>
        <w:bottom w:val="none" w:sz="0" w:space="0" w:color="auto"/>
        <w:right w:val="none" w:sz="0" w:space="0" w:color="auto"/>
      </w:divBdr>
    </w:div>
    <w:div w:id="680161849">
      <w:bodyDiv w:val="1"/>
      <w:marLeft w:val="0"/>
      <w:marRight w:val="0"/>
      <w:marTop w:val="0"/>
      <w:marBottom w:val="0"/>
      <w:divBdr>
        <w:top w:val="none" w:sz="0" w:space="0" w:color="auto"/>
        <w:left w:val="none" w:sz="0" w:space="0" w:color="auto"/>
        <w:bottom w:val="none" w:sz="0" w:space="0" w:color="auto"/>
        <w:right w:val="none" w:sz="0" w:space="0" w:color="auto"/>
      </w:divBdr>
    </w:div>
    <w:div w:id="903417756">
      <w:bodyDiv w:val="1"/>
      <w:marLeft w:val="0"/>
      <w:marRight w:val="0"/>
      <w:marTop w:val="0"/>
      <w:marBottom w:val="0"/>
      <w:divBdr>
        <w:top w:val="none" w:sz="0" w:space="0" w:color="auto"/>
        <w:left w:val="none" w:sz="0" w:space="0" w:color="auto"/>
        <w:bottom w:val="none" w:sz="0" w:space="0" w:color="auto"/>
        <w:right w:val="none" w:sz="0" w:space="0" w:color="auto"/>
      </w:divBdr>
    </w:div>
    <w:div w:id="1251306013">
      <w:bodyDiv w:val="1"/>
      <w:marLeft w:val="0"/>
      <w:marRight w:val="0"/>
      <w:marTop w:val="0"/>
      <w:marBottom w:val="0"/>
      <w:divBdr>
        <w:top w:val="none" w:sz="0" w:space="0" w:color="auto"/>
        <w:left w:val="none" w:sz="0" w:space="0" w:color="auto"/>
        <w:bottom w:val="none" w:sz="0" w:space="0" w:color="auto"/>
        <w:right w:val="none" w:sz="0" w:space="0" w:color="auto"/>
      </w:divBdr>
    </w:div>
    <w:div w:id="1512841346">
      <w:bodyDiv w:val="1"/>
      <w:marLeft w:val="0"/>
      <w:marRight w:val="0"/>
      <w:marTop w:val="0"/>
      <w:marBottom w:val="0"/>
      <w:divBdr>
        <w:top w:val="none" w:sz="0" w:space="0" w:color="auto"/>
        <w:left w:val="none" w:sz="0" w:space="0" w:color="auto"/>
        <w:bottom w:val="none" w:sz="0" w:space="0" w:color="auto"/>
        <w:right w:val="none" w:sz="0" w:space="0" w:color="auto"/>
      </w:divBdr>
    </w:div>
    <w:div w:id="1664157875">
      <w:bodyDiv w:val="1"/>
      <w:marLeft w:val="0"/>
      <w:marRight w:val="0"/>
      <w:marTop w:val="0"/>
      <w:marBottom w:val="0"/>
      <w:divBdr>
        <w:top w:val="none" w:sz="0" w:space="0" w:color="auto"/>
        <w:left w:val="none" w:sz="0" w:space="0" w:color="auto"/>
        <w:bottom w:val="none" w:sz="0" w:space="0" w:color="auto"/>
        <w:right w:val="none" w:sz="0" w:space="0" w:color="auto"/>
      </w:divBdr>
    </w:div>
    <w:div w:id="1701129118">
      <w:bodyDiv w:val="1"/>
      <w:marLeft w:val="0"/>
      <w:marRight w:val="0"/>
      <w:marTop w:val="0"/>
      <w:marBottom w:val="0"/>
      <w:divBdr>
        <w:top w:val="none" w:sz="0" w:space="0" w:color="auto"/>
        <w:left w:val="none" w:sz="0" w:space="0" w:color="auto"/>
        <w:bottom w:val="none" w:sz="0" w:space="0" w:color="auto"/>
        <w:right w:val="none" w:sz="0" w:space="0" w:color="auto"/>
      </w:divBdr>
      <w:divsChild>
        <w:div w:id="355547903">
          <w:marLeft w:val="1080"/>
          <w:marRight w:val="0"/>
          <w:marTop w:val="100"/>
          <w:marBottom w:val="0"/>
          <w:divBdr>
            <w:top w:val="none" w:sz="0" w:space="0" w:color="auto"/>
            <w:left w:val="none" w:sz="0" w:space="0" w:color="auto"/>
            <w:bottom w:val="none" w:sz="0" w:space="0" w:color="auto"/>
            <w:right w:val="none" w:sz="0" w:space="0" w:color="auto"/>
          </w:divBdr>
        </w:div>
      </w:divsChild>
    </w:div>
    <w:div w:id="1863739948">
      <w:bodyDiv w:val="1"/>
      <w:marLeft w:val="0"/>
      <w:marRight w:val="0"/>
      <w:marTop w:val="0"/>
      <w:marBottom w:val="0"/>
      <w:divBdr>
        <w:top w:val="none" w:sz="0" w:space="0" w:color="auto"/>
        <w:left w:val="none" w:sz="0" w:space="0" w:color="auto"/>
        <w:bottom w:val="none" w:sz="0" w:space="0" w:color="auto"/>
        <w:right w:val="none" w:sz="0" w:space="0" w:color="auto"/>
      </w:divBdr>
    </w:div>
    <w:div w:id="1996301216">
      <w:bodyDiv w:val="1"/>
      <w:marLeft w:val="0"/>
      <w:marRight w:val="0"/>
      <w:marTop w:val="0"/>
      <w:marBottom w:val="0"/>
      <w:divBdr>
        <w:top w:val="none" w:sz="0" w:space="0" w:color="auto"/>
        <w:left w:val="none" w:sz="0" w:space="0" w:color="auto"/>
        <w:bottom w:val="none" w:sz="0" w:space="0" w:color="auto"/>
        <w:right w:val="none" w:sz="0" w:space="0" w:color="auto"/>
      </w:divBdr>
    </w:div>
    <w:div w:id="20653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invalid.uri"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2D4A4-7746-4092-9E67-DA4B0581D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1146</Words>
  <Characters>5815</Characters>
  <Application>Microsoft Office Word</Application>
  <DocSecurity>0</DocSecurity>
  <Lines>48</Lines>
  <Paragraphs>13</Paragraphs>
  <ScaleCrop>false</ScaleCrop>
  <HeadingPairs>
    <vt:vector baseType="variant" size="2">
      <vt:variant>
        <vt:lpstr>Titre</vt:lpstr>
      </vt:variant>
      <vt:variant>
        <vt:i4>1</vt:i4>
      </vt:variant>
    </vt:vector>
  </HeadingPairs>
  <TitlesOfParts>
    <vt:vector baseType="lpstr" size="1">
      <vt:lpstr>Publicatietitel</vt:lpstr>
    </vt:vector>
  </TitlesOfParts>
  <Company>Colruyt Group Services</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2022-09-08T13:44:00Z</dcterms:created>
  <cp:lastPrinted>2020-11-09T08:15:00Z</cp:lastPrinted>
  <dcterms:modified xsi:type="dcterms:W3CDTF">2022-09-08T13:45:00Z</dcterms:modified>
  <cp:revision>3</cp:revision>
  <dc:title>Publicatietitel</dc:title>
</cp:coreProperties>
</file>