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P="00860521" w:rsidR="00527868" w:rsidRDefault="006104D1" w:rsidRPr="00AD500A">
      <w:pPr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 </w:t>
      </w:r>
    </w:p>
    <w:p w:rsidP="00CE49A6" w:rsidR="00370D7C" w:rsidRDefault="00370D7C" w:rsidRPr="00AD500A">
      <w:pPr>
        <w:pStyle w:val="Corpsdetexte"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Book Antiqua" w:cs="Times New Roman" w:hAnsi="Book Antiqua"/>
          <w:b/>
          <w:sz w:val="36"/>
          <w:szCs w:val="36"/>
        </w:rPr>
      </w:pPr>
      <w:r w:rsidRPr="00AD500A">
        <w:rPr>
          <w:rFonts w:ascii="Book Antiqua" w:cs="Times New Roman" w:hAnsi="Book Antiqua"/>
          <w:b/>
          <w:sz w:val="36"/>
          <w:szCs w:val="36"/>
        </w:rPr>
        <w:t>NEGOCIAT</w:t>
      </w:r>
      <w:r w:rsidR="004A61A6" w:rsidRPr="00AD500A">
        <w:rPr>
          <w:rFonts w:ascii="Book Antiqua" w:cs="Times New Roman" w:hAnsi="Book Antiqua"/>
          <w:b/>
          <w:sz w:val="36"/>
          <w:szCs w:val="36"/>
        </w:rPr>
        <w:t>ION ANNUELLE OBLIGATOIRE</w:t>
      </w:r>
    </w:p>
    <w:p w:rsidP="00CE49A6" w:rsidR="00370D7C" w:rsidRDefault="00370D7C" w:rsidRPr="00AD500A">
      <w:pPr>
        <w:pStyle w:val="Corpsdetexte"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Book Antiqua" w:cs="Times New Roman" w:hAnsi="Book Antiqua"/>
          <w:b/>
          <w:sz w:val="36"/>
          <w:szCs w:val="36"/>
        </w:rPr>
      </w:pPr>
      <w:r w:rsidRPr="00AD500A">
        <w:rPr>
          <w:rFonts w:ascii="Book Antiqua" w:cs="Times New Roman" w:hAnsi="Book Antiqua"/>
          <w:b/>
          <w:sz w:val="36"/>
          <w:szCs w:val="36"/>
        </w:rPr>
        <w:t>PROTOCOLE D’ACCORD</w:t>
      </w:r>
    </w:p>
    <w:p w:rsidP="00860521" w:rsidR="00370D7C" w:rsidRDefault="00370D7C" w:rsidRPr="00AD500A">
      <w:pPr>
        <w:pStyle w:val="Corpsdetexte"/>
        <w:rPr>
          <w:rFonts w:ascii="Book Antiqua" w:cs="Times New Roman" w:hAnsi="Book Antiqua"/>
          <w:szCs w:val="24"/>
        </w:rPr>
      </w:pPr>
    </w:p>
    <w:p w:rsidP="00860521" w:rsidR="002108C2" w:rsidRDefault="002108C2" w:rsidRPr="00AD500A">
      <w:pPr>
        <w:pStyle w:val="Corpsdetexte"/>
        <w:rPr>
          <w:rFonts w:ascii="Book Antiqua" w:cs="Times New Roman" w:hAnsi="Book Antiqua"/>
          <w:b/>
          <w:szCs w:val="24"/>
          <w:u w:val="single"/>
        </w:rPr>
      </w:pPr>
    </w:p>
    <w:p w:rsidP="005C4CD5" w:rsidR="005C4CD5" w:rsidRDefault="005C4CD5" w:rsidRPr="005C4CD5">
      <w:pPr>
        <w:pStyle w:val="Corpsdetexte"/>
        <w:rPr>
          <w:rFonts w:ascii="Book Antiqua" w:hAnsi="Book Antiqua"/>
          <w:b/>
          <w:szCs w:val="24"/>
        </w:rPr>
      </w:pPr>
      <w:r w:rsidRPr="005C4CD5">
        <w:rPr>
          <w:rFonts w:ascii="Book Antiqua" w:hAnsi="Book Antiqua"/>
          <w:b/>
          <w:szCs w:val="24"/>
        </w:rPr>
        <w:t>Entre les soussignés :</w:t>
      </w:r>
    </w:p>
    <w:p w:rsidP="005C4CD5" w:rsidR="005C4CD5" w:rsidRDefault="005C4CD5" w:rsidRPr="005C4CD5">
      <w:pPr>
        <w:pStyle w:val="Corpsdetexte"/>
        <w:rPr>
          <w:rFonts w:ascii="Book Antiqua" w:hAnsi="Book Antiqua"/>
          <w:b/>
          <w:szCs w:val="24"/>
        </w:rPr>
      </w:pPr>
    </w:p>
    <w:p w:rsidP="005C4CD5" w:rsidR="00701C99" w:rsidRDefault="005C4CD5">
      <w:pPr>
        <w:pStyle w:val="Corpsdetexte"/>
        <w:rPr>
          <w:rFonts w:ascii="Book Antiqua" w:hAnsi="Book Antiqua"/>
          <w:b/>
          <w:szCs w:val="24"/>
        </w:rPr>
      </w:pPr>
      <w:r w:rsidRPr="005C4CD5">
        <w:rPr>
          <w:rFonts w:ascii="Book Antiqua" w:hAnsi="Book Antiqua"/>
          <w:b/>
          <w:szCs w:val="24"/>
        </w:rPr>
        <w:t xml:space="preserve">La Société </w:t>
      </w:r>
    </w:p>
    <w:p w:rsidP="005C4CD5" w:rsidR="005C4CD5" w:rsidRDefault="005A323C" w:rsidRPr="005C4CD5">
      <w:pPr>
        <w:pStyle w:val="Corpsdetexte"/>
        <w:rPr>
          <w:rFonts w:ascii="Book Antiqua" w:hAnsi="Book Antiqua"/>
          <w:bCs/>
          <w:szCs w:val="24"/>
        </w:rPr>
      </w:pPr>
      <w:r>
        <w:rPr>
          <w:rFonts w:ascii="Book Antiqua" w:hAnsi="Book Antiqua"/>
          <w:bCs/>
          <w:szCs w:val="24"/>
        </w:rPr>
        <w:t>N</w:t>
      </w:r>
      <w:r w:rsidR="005C4CD5" w:rsidRPr="005C4CD5">
        <w:rPr>
          <w:rFonts w:ascii="Book Antiqua" w:hAnsi="Book Antiqua"/>
          <w:bCs/>
          <w:szCs w:val="24"/>
        </w:rPr>
        <w:t xml:space="preserve">uméro </w:t>
      </w:r>
      <w:r>
        <w:rPr>
          <w:rFonts w:ascii="Book Antiqua" w:hAnsi="Book Antiqua"/>
          <w:bCs/>
          <w:szCs w:val="24"/>
        </w:rPr>
        <w:t>de SIRE</w:t>
      </w:r>
      <w:r w:rsidR="00351AE5">
        <w:rPr>
          <w:rFonts w:ascii="Book Antiqua" w:hAnsi="Book Antiqua"/>
          <w:bCs/>
          <w:szCs w:val="24"/>
        </w:rPr>
        <w:t>T :</w:t>
      </w:r>
      <w:r w:rsidR="00AF734A">
        <w:rPr>
          <w:rFonts w:ascii="Book Antiqua" w:hAnsi="Book Antiqua"/>
          <w:bCs/>
          <w:szCs w:val="24"/>
        </w:rPr>
        <w:t xml:space="preserve"> </w:t>
      </w:r>
    </w:p>
    <w:p w:rsidP="005C4CD5" w:rsidR="005C4CD5" w:rsidRDefault="005C4CD5">
      <w:pPr>
        <w:pStyle w:val="Corpsdetexte"/>
        <w:rPr>
          <w:rFonts w:ascii="Book Antiqua" w:hAnsi="Book Antiqua"/>
          <w:bCs/>
          <w:szCs w:val="24"/>
        </w:rPr>
      </w:pPr>
      <w:r w:rsidRPr="005C4CD5">
        <w:rPr>
          <w:rFonts w:ascii="Book Antiqua" w:hAnsi="Book Antiqua"/>
          <w:bCs/>
          <w:szCs w:val="24"/>
        </w:rPr>
        <w:t xml:space="preserve">Dont le siège est situé </w:t>
      </w:r>
      <w:r w:rsidR="008556D7" w:rsidRPr="008556D7">
        <w:rPr>
          <w:rFonts w:ascii="Book Antiqua" w:hAnsi="Book Antiqua"/>
          <w:bCs/>
          <w:szCs w:val="24"/>
        </w:rPr>
        <w:t xml:space="preserve">à </w:t>
      </w:r>
      <w:r w:rsidR="00C326CB">
        <w:rPr>
          <w:rFonts w:ascii="Book Antiqua" w:hAnsi="Book Antiqua"/>
          <w:bCs/>
          <w:szCs w:val="24"/>
        </w:rPr>
        <w:t>8 Place de l’Esplanade BP12 43190 TENCE</w:t>
      </w:r>
    </w:p>
    <w:p w:rsidP="005C4CD5" w:rsidR="005C4CD5" w:rsidRDefault="005C4CD5" w:rsidRPr="005C4CD5">
      <w:pPr>
        <w:pStyle w:val="Corpsdetexte"/>
        <w:rPr>
          <w:rFonts w:ascii="Book Antiqua" w:hAnsi="Book Antiqua"/>
          <w:bCs/>
          <w:szCs w:val="24"/>
        </w:rPr>
      </w:pPr>
      <w:r w:rsidRPr="005A323C">
        <w:rPr>
          <w:rFonts w:ascii="Book Antiqua" w:hAnsi="Book Antiqua"/>
          <w:bCs/>
          <w:szCs w:val="24"/>
        </w:rPr>
        <w:t>Représentée par</w:t>
      </w:r>
      <w:r w:rsidR="00AF734A">
        <w:rPr>
          <w:rFonts w:ascii="Book Antiqua" w:hAnsi="Book Antiqua"/>
          <w:bCs/>
          <w:szCs w:val="24"/>
        </w:rPr>
        <w:t xml:space="preserve"> Monsieur </w:t>
      </w:r>
      <w:r w:rsidR="00351AE5">
        <w:rPr>
          <w:rFonts w:ascii="Book Antiqua" w:hAnsi="Book Antiqua"/>
          <w:bCs/>
          <w:szCs w:val="24"/>
        </w:rPr>
        <w:t>agissant en qualité de</w:t>
      </w:r>
      <w:r w:rsidR="00AF734A">
        <w:rPr>
          <w:rFonts w:ascii="Book Antiqua" w:hAnsi="Book Antiqua"/>
          <w:bCs/>
          <w:szCs w:val="24"/>
        </w:rPr>
        <w:t xml:space="preserve"> </w:t>
      </w:r>
      <w:r w:rsidR="00C326CB">
        <w:rPr>
          <w:rFonts w:ascii="Book Antiqua" w:hAnsi="Book Antiqua"/>
          <w:bCs/>
          <w:szCs w:val="24"/>
        </w:rPr>
        <w:t>Directeur Général</w:t>
      </w:r>
      <w:r w:rsidRPr="005A323C">
        <w:rPr>
          <w:rFonts w:ascii="Book Antiqua" w:hAnsi="Book Antiqua"/>
          <w:bCs/>
          <w:szCs w:val="24"/>
        </w:rPr>
        <w:t>,</w:t>
      </w:r>
      <w:r w:rsidRPr="005C4CD5">
        <w:rPr>
          <w:rFonts w:ascii="Book Antiqua" w:hAnsi="Book Antiqua"/>
          <w:bCs/>
          <w:szCs w:val="24"/>
        </w:rPr>
        <w:t xml:space="preserve"> </w:t>
      </w:r>
    </w:p>
    <w:p w:rsidP="005C4CD5" w:rsidR="005C4CD5" w:rsidRDefault="005C4CD5">
      <w:pPr>
        <w:pStyle w:val="Corpsdetexte"/>
        <w:rPr>
          <w:rFonts w:ascii="Book Antiqua" w:hAnsi="Book Antiqua"/>
          <w:bCs/>
          <w:szCs w:val="24"/>
        </w:rPr>
      </w:pPr>
    </w:p>
    <w:p w:rsidP="00A346F9" w:rsidR="005C4CD5" w:rsidRDefault="005C4CD5" w:rsidRPr="005C4CD5">
      <w:pPr>
        <w:pStyle w:val="Corpsdetexte"/>
        <w:ind w:firstLine="6804"/>
        <w:rPr>
          <w:rFonts w:ascii="Book Antiqua" w:hAnsi="Book Antiqua"/>
          <w:b/>
          <w:szCs w:val="24"/>
        </w:rPr>
      </w:pPr>
      <w:r w:rsidRPr="005C4CD5">
        <w:rPr>
          <w:rFonts w:ascii="Book Antiqua" w:hAnsi="Book Antiqua"/>
          <w:b/>
          <w:szCs w:val="24"/>
        </w:rPr>
        <w:t>D’une part,</w:t>
      </w:r>
    </w:p>
    <w:p w:rsidP="005C4CD5" w:rsidR="0099707B" w:rsidRDefault="0099707B">
      <w:pPr>
        <w:pStyle w:val="Corpsdetexte"/>
        <w:rPr>
          <w:rFonts w:ascii="Book Antiqua" w:hAnsi="Book Antiqua"/>
          <w:b/>
          <w:szCs w:val="24"/>
        </w:rPr>
      </w:pPr>
    </w:p>
    <w:p w:rsidP="005C4CD5" w:rsidR="005C4CD5" w:rsidRDefault="005C4CD5" w:rsidRPr="005C4CD5">
      <w:pPr>
        <w:pStyle w:val="Corpsdetexte"/>
        <w:rPr>
          <w:rFonts w:ascii="Book Antiqua" w:hAnsi="Book Antiqua"/>
          <w:b/>
          <w:szCs w:val="24"/>
        </w:rPr>
      </w:pPr>
      <w:r w:rsidRPr="005C4CD5">
        <w:rPr>
          <w:rFonts w:ascii="Book Antiqua" w:hAnsi="Book Antiqua"/>
          <w:b/>
          <w:szCs w:val="24"/>
        </w:rPr>
        <w:t>Et :</w:t>
      </w:r>
    </w:p>
    <w:p w:rsidP="005C4CD5" w:rsidR="005C4CD5" w:rsidRDefault="005C4CD5" w:rsidRPr="005C4CD5">
      <w:pPr>
        <w:pStyle w:val="Corpsdetexte"/>
        <w:rPr>
          <w:rFonts w:ascii="Book Antiqua" w:hAnsi="Book Antiqua"/>
          <w:b/>
          <w:szCs w:val="24"/>
        </w:rPr>
      </w:pPr>
    </w:p>
    <w:p w:rsidP="005C4CD5" w:rsidR="005C4CD5" w:rsidRDefault="005C4CD5" w:rsidRPr="005C4CD5">
      <w:pPr>
        <w:pStyle w:val="Corpsdetexte"/>
        <w:rPr>
          <w:rFonts w:ascii="Book Antiqua" w:hAnsi="Book Antiqua"/>
          <w:bCs/>
          <w:szCs w:val="24"/>
        </w:rPr>
      </w:pPr>
      <w:r w:rsidRPr="005C4CD5">
        <w:rPr>
          <w:rFonts w:ascii="Book Antiqua" w:hAnsi="Book Antiqua"/>
          <w:b/>
          <w:szCs w:val="24"/>
        </w:rPr>
        <w:t>Les Organisations Syndicales</w:t>
      </w:r>
      <w:r w:rsidR="0077678A">
        <w:rPr>
          <w:rFonts w:ascii="Book Antiqua" w:hAnsi="Book Antiqua"/>
          <w:bCs/>
          <w:szCs w:val="24"/>
        </w:rPr>
        <w:t> :</w:t>
      </w:r>
    </w:p>
    <w:p w:rsidP="005C4CD5" w:rsidR="005C4CD5" w:rsidRDefault="0077678A" w:rsidRPr="005C4CD5">
      <w:pPr>
        <w:pStyle w:val="Corpsdetexte"/>
        <w:rPr>
          <w:rFonts w:ascii="Book Antiqua" w:hAnsi="Book Antiqua"/>
          <w:bCs/>
          <w:szCs w:val="24"/>
        </w:rPr>
      </w:pPr>
      <w:r>
        <w:rPr>
          <w:rFonts w:ascii="Book Antiqua" w:hAnsi="Book Antiqua"/>
          <w:bCs/>
          <w:szCs w:val="24"/>
        </w:rPr>
        <w:t xml:space="preserve">- </w:t>
      </w:r>
    </w:p>
    <w:p w:rsidP="005C4CD5" w:rsidR="0077678A" w:rsidRDefault="0077678A">
      <w:pPr>
        <w:pStyle w:val="Corpsdetexte"/>
        <w:rPr>
          <w:rFonts w:ascii="Book Antiqua" w:hAnsi="Book Antiqua"/>
          <w:bCs/>
          <w:szCs w:val="24"/>
        </w:rPr>
      </w:pPr>
    </w:p>
    <w:p w:rsidP="0077678A" w:rsidR="0077678A" w:rsidRDefault="0077678A" w:rsidRPr="005C4CD5">
      <w:pPr>
        <w:pStyle w:val="Corpsdetexte"/>
        <w:ind w:firstLine="6804"/>
        <w:rPr>
          <w:rFonts w:ascii="Book Antiqua" w:hAnsi="Book Antiqua"/>
          <w:b/>
          <w:szCs w:val="24"/>
        </w:rPr>
      </w:pPr>
      <w:r w:rsidRPr="0077678A">
        <w:rPr>
          <w:rFonts w:ascii="Book Antiqua" w:hAnsi="Book Antiqua"/>
          <w:b/>
          <w:szCs w:val="24"/>
        </w:rPr>
        <w:t>D’autre part,</w:t>
      </w:r>
    </w:p>
    <w:p w:rsidP="00860521" w:rsidR="002108C2" w:rsidRDefault="002108C2" w:rsidRPr="00AD500A">
      <w:pPr>
        <w:pStyle w:val="Corpsdetexte"/>
        <w:rPr>
          <w:rFonts w:ascii="Book Antiqua" w:cs="Times New Roman" w:hAnsi="Book Antiqua"/>
          <w:szCs w:val="24"/>
        </w:rPr>
      </w:pPr>
    </w:p>
    <w:p w:rsidP="00860521" w:rsidR="00370D7C" w:rsidRDefault="00E4473E" w:rsidRPr="00AD500A">
      <w:pPr>
        <w:pStyle w:val="Corpsdetexte"/>
        <w:rPr>
          <w:rFonts w:ascii="Book Antiqua" w:cs="Times New Roman" w:hAnsi="Book Antiqua"/>
          <w:b/>
          <w:szCs w:val="24"/>
          <w:u w:val="single"/>
        </w:rPr>
      </w:pPr>
      <w:r w:rsidRPr="00E4473E">
        <w:rPr>
          <w:rFonts w:ascii="Book Antiqua" w:cs="Times New Roman" w:hAnsi="Book Antiqua"/>
          <w:b/>
          <w:szCs w:val="24"/>
          <w:u w:val="single"/>
        </w:rPr>
        <w:t>PREAMBULE</w:t>
      </w:r>
      <w:r w:rsidRPr="00AD500A">
        <w:rPr>
          <w:rFonts w:ascii="Book Antiqua" w:cs="Times New Roman" w:hAnsi="Book Antiqua"/>
          <w:b/>
          <w:szCs w:val="24"/>
        </w:rPr>
        <w:t xml:space="preserve"> :</w:t>
      </w:r>
    </w:p>
    <w:p w:rsidP="00860521" w:rsidR="002108C2" w:rsidRDefault="002108C2">
      <w:pPr>
        <w:pStyle w:val="Corpsdetexte"/>
        <w:rPr>
          <w:rFonts w:ascii="Book Antiqua" w:cs="Times New Roman" w:hAnsi="Book Antiqua"/>
          <w:b/>
          <w:szCs w:val="24"/>
          <w:u w:val="single"/>
        </w:rPr>
      </w:pPr>
    </w:p>
    <w:p w:rsidP="00860521" w:rsidR="00CB1CE4" w:rsidRDefault="00CB1CE4">
      <w:pPr>
        <w:pStyle w:val="Corpsdetexte"/>
        <w:rPr>
          <w:rFonts w:ascii="Book Antiqua" w:hAnsi="Book Antiqua"/>
          <w:szCs w:val="24"/>
        </w:rPr>
      </w:pPr>
      <w:r w:rsidRPr="00CB1CE4">
        <w:rPr>
          <w:rFonts w:ascii="Book Antiqua" w:hAnsi="Book Antiqua"/>
          <w:szCs w:val="24"/>
        </w:rPr>
        <w:t>La Direction et les Organisations syndicales</w:t>
      </w:r>
      <w:r>
        <w:rPr>
          <w:rFonts w:ascii="Book Antiqua" w:hAnsi="Book Antiqua"/>
          <w:szCs w:val="24"/>
        </w:rPr>
        <w:t xml:space="preserve"> se sont rencontrées afin de mener la Négociation annuelle obligatoire </w:t>
      </w:r>
      <w:r w:rsidR="0057414F">
        <w:rPr>
          <w:rFonts w:ascii="Book Antiqua" w:hAnsi="Book Antiqua"/>
          <w:szCs w:val="24"/>
        </w:rPr>
        <w:t>de l’année</w:t>
      </w:r>
      <w:r w:rsidR="00AF734A">
        <w:rPr>
          <w:rFonts w:ascii="Book Antiqua" w:hAnsi="Book Antiqua"/>
          <w:szCs w:val="24"/>
        </w:rPr>
        <w:t xml:space="preserve"> 2023</w:t>
      </w:r>
      <w:r>
        <w:rPr>
          <w:rFonts w:ascii="Book Antiqua" w:hAnsi="Book Antiqua"/>
          <w:szCs w:val="24"/>
        </w:rPr>
        <w:t xml:space="preserve"> conformément aux dispositions du Code du travail.</w:t>
      </w:r>
    </w:p>
    <w:p w:rsidP="00860521" w:rsidR="00CB1CE4" w:rsidRDefault="00CB1CE4">
      <w:pPr>
        <w:pStyle w:val="Corpsdetexte"/>
        <w:rPr>
          <w:rFonts w:ascii="Book Antiqua" w:hAnsi="Book Antiqua"/>
          <w:szCs w:val="24"/>
        </w:rPr>
      </w:pPr>
    </w:p>
    <w:p w:rsidP="00860521" w:rsidR="00CB1CE4" w:rsidRDefault="00CB1CE4">
      <w:pPr>
        <w:pStyle w:val="Corpsdetexte"/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>Ainsi, la Direction a convoqué les organisations syndicales</w:t>
      </w:r>
      <w:r w:rsidR="00F05812">
        <w:rPr>
          <w:rFonts w:ascii="Book Antiqua" w:hAnsi="Book Antiqua"/>
          <w:szCs w:val="24"/>
        </w:rPr>
        <w:t xml:space="preserve"> afin d’aborder les thèmes suivants : </w:t>
      </w:r>
    </w:p>
    <w:p w:rsidP="00FF2B1F" w:rsidR="00FF2B1F" w:rsidRDefault="00FF2B1F" w:rsidRPr="00FF2B1F">
      <w:pPr>
        <w:pStyle w:val="Corpsdetexte"/>
        <w:numPr>
          <w:ilvl w:val="0"/>
          <w:numId w:val="11"/>
        </w:numPr>
        <w:rPr>
          <w:rFonts w:ascii="Book Antiqua" w:hAnsi="Book Antiqua"/>
          <w:szCs w:val="24"/>
        </w:rPr>
      </w:pPr>
      <w:r w:rsidRPr="00FF2B1F">
        <w:rPr>
          <w:rFonts w:ascii="Book Antiqua" w:hAnsi="Book Antiqua"/>
          <w:szCs w:val="24"/>
        </w:rPr>
        <w:t>Ceux du 1</w:t>
      </w:r>
      <w:r w:rsidRPr="00FF2B1F">
        <w:rPr>
          <w:rFonts w:ascii="Book Antiqua" w:hAnsi="Book Antiqua"/>
          <w:szCs w:val="24"/>
          <w:vertAlign w:val="superscript"/>
        </w:rPr>
        <w:t>er</w:t>
      </w:r>
      <w:r w:rsidRPr="00FF2B1F">
        <w:rPr>
          <w:rFonts w:ascii="Book Antiqua" w:hAnsi="Book Antiqua"/>
          <w:szCs w:val="24"/>
        </w:rPr>
        <w:t xml:space="preserve"> bloc de négociations : salaires effectifs, durée et organisation du temps de travail, épargne salariale</w:t>
      </w:r>
      <w:r w:rsidR="001C4B0B">
        <w:rPr>
          <w:rFonts w:ascii="Book Antiqua" w:hAnsi="Book Antiqua"/>
          <w:szCs w:val="24"/>
        </w:rPr>
        <w:t>…</w:t>
      </w:r>
      <w:r w:rsidRPr="00FF2B1F">
        <w:rPr>
          <w:rFonts w:ascii="Book Antiqua" w:hAnsi="Book Antiqua"/>
          <w:szCs w:val="24"/>
        </w:rPr>
        <w:t> ;</w:t>
      </w:r>
    </w:p>
    <w:p w:rsidP="00860521" w:rsidR="002108C2" w:rsidRDefault="002108C2" w:rsidRPr="00AD500A">
      <w:pPr>
        <w:pStyle w:val="Corpsdetexte"/>
        <w:rPr>
          <w:rFonts w:ascii="Book Antiqua" w:cs="Times New Roman" w:hAnsi="Book Antiqua"/>
          <w:b/>
          <w:szCs w:val="24"/>
          <w:u w:val="single"/>
        </w:rPr>
      </w:pPr>
    </w:p>
    <w:p w:rsidP="00860521" w:rsidR="00370D7C" w:rsidRDefault="00370D7C" w:rsidRPr="00AD500A">
      <w:pPr>
        <w:pStyle w:val="Corpsdetexte"/>
        <w:rPr>
          <w:rFonts w:ascii="Book Antiqua" w:cs="Times New Roman" w:hAnsi="Book Antiqua"/>
          <w:szCs w:val="24"/>
        </w:rPr>
      </w:pPr>
      <w:r w:rsidRPr="00AD500A">
        <w:rPr>
          <w:rFonts w:ascii="Book Antiqua" w:cs="Times New Roman" w:hAnsi="Book Antiqua"/>
          <w:b/>
          <w:szCs w:val="24"/>
        </w:rPr>
        <w:t xml:space="preserve">Les </w:t>
      </w:r>
      <w:r w:rsidR="00B1201B">
        <w:rPr>
          <w:rFonts w:ascii="Book Antiqua" w:cs="Times New Roman" w:hAnsi="Book Antiqua"/>
          <w:b/>
          <w:szCs w:val="24"/>
        </w:rPr>
        <w:t xml:space="preserve">réunions de </w:t>
      </w:r>
      <w:r w:rsidRPr="00AD500A">
        <w:rPr>
          <w:rFonts w:ascii="Book Antiqua" w:cs="Times New Roman" w:hAnsi="Book Antiqua"/>
          <w:b/>
          <w:szCs w:val="24"/>
        </w:rPr>
        <w:t>NAO ont eu lieu le</w:t>
      </w:r>
      <w:r w:rsidR="00E4473E">
        <w:rPr>
          <w:rFonts w:ascii="Book Antiqua" w:cs="Times New Roman" w:hAnsi="Book Antiqua"/>
          <w:b/>
          <w:szCs w:val="24"/>
        </w:rPr>
        <w:t>s</w:t>
      </w:r>
      <w:r w:rsidR="00AF734A">
        <w:rPr>
          <w:rFonts w:ascii="Book Antiqua" w:cs="Times New Roman" w:hAnsi="Book Antiqua"/>
          <w:b/>
          <w:szCs w:val="24"/>
        </w:rPr>
        <w:t xml:space="preserve"> </w:t>
      </w:r>
      <w:r w:rsidR="008E355C">
        <w:rPr>
          <w:rFonts w:ascii="Book Antiqua" w:cs="Times New Roman" w:hAnsi="Book Antiqua"/>
          <w:b/>
          <w:szCs w:val="24"/>
        </w:rPr>
        <w:t>13 octobre</w:t>
      </w:r>
      <w:r w:rsidR="00AF734A">
        <w:rPr>
          <w:rFonts w:ascii="Book Antiqua" w:cs="Times New Roman" w:hAnsi="Book Antiqua"/>
          <w:b/>
          <w:szCs w:val="24"/>
        </w:rPr>
        <w:t xml:space="preserve"> </w:t>
      </w:r>
      <w:r w:rsidR="008E355C">
        <w:rPr>
          <w:rFonts w:ascii="Book Antiqua" w:cs="Times New Roman" w:hAnsi="Book Antiqua"/>
          <w:b/>
          <w:szCs w:val="24"/>
        </w:rPr>
        <w:t>2022 et le 17 octobre 2022 via une réunion téléphonique.</w:t>
      </w:r>
    </w:p>
    <w:p w:rsidP="00860521" w:rsidR="0099707B" w:rsidRDefault="0099707B" w:rsidRPr="00AD500A">
      <w:pPr>
        <w:pStyle w:val="Corpsdetexte"/>
        <w:rPr>
          <w:rFonts w:ascii="Book Antiqua" w:cs="Times New Roman" w:hAnsi="Book Antiqua"/>
          <w:b/>
          <w:szCs w:val="24"/>
        </w:rPr>
      </w:pPr>
    </w:p>
    <w:p w:rsidP="00860521" w:rsidR="00370D7C" w:rsidRDefault="00730A47" w:rsidRPr="00AD500A">
      <w:pPr>
        <w:pStyle w:val="Corpsdetexte"/>
        <w:rPr>
          <w:rFonts w:ascii="Book Antiqua" w:cs="Times New Roman" w:hAnsi="Book Antiqua"/>
          <w:b/>
          <w:szCs w:val="24"/>
        </w:rPr>
      </w:pPr>
      <w:r w:rsidRPr="00AD500A">
        <w:rPr>
          <w:rFonts w:ascii="Book Antiqua" w:cs="Times New Roman" w:hAnsi="Book Antiqua"/>
          <w:b/>
          <w:szCs w:val="24"/>
        </w:rPr>
        <w:t>Ont participé</w:t>
      </w:r>
      <w:r w:rsidR="00370D7C" w:rsidRPr="00AD500A">
        <w:rPr>
          <w:rFonts w:ascii="Book Antiqua" w:cs="Times New Roman" w:hAnsi="Book Antiqua"/>
          <w:b/>
          <w:szCs w:val="24"/>
        </w:rPr>
        <w:t xml:space="preserve"> aux </w:t>
      </w:r>
      <w:r w:rsidRPr="00AD500A">
        <w:rPr>
          <w:rFonts w:ascii="Book Antiqua" w:cs="Times New Roman" w:hAnsi="Book Antiqua"/>
          <w:b/>
          <w:szCs w:val="24"/>
        </w:rPr>
        <w:t xml:space="preserve">réunions de </w:t>
      </w:r>
      <w:r w:rsidR="00370D7C" w:rsidRPr="00AD500A">
        <w:rPr>
          <w:rFonts w:ascii="Book Antiqua" w:cs="Times New Roman" w:hAnsi="Book Antiqua"/>
          <w:b/>
          <w:szCs w:val="24"/>
        </w:rPr>
        <w:t>NAO :</w:t>
      </w:r>
    </w:p>
    <w:p w:rsidP="00860521" w:rsidR="00370D7C" w:rsidRDefault="00370D7C" w:rsidRPr="00AD500A">
      <w:pPr>
        <w:pStyle w:val="Corpsdetexte"/>
        <w:rPr>
          <w:rFonts w:ascii="Book Antiqua" w:cs="Times New Roman" w:hAnsi="Book Antiqua"/>
          <w:szCs w:val="24"/>
        </w:rPr>
      </w:pPr>
    </w:p>
    <w:p w:rsidP="00860521" w:rsidR="00370D7C" w:rsidRDefault="00730A47" w:rsidRPr="00AF734A">
      <w:pPr>
        <w:pStyle w:val="Corpsdetexte"/>
        <w:rPr>
          <w:rFonts w:ascii="Book Antiqua" w:cs="Times New Roman" w:hAnsi="Book Antiqua"/>
          <w:b/>
          <w:i/>
          <w:szCs w:val="24"/>
          <w:u w:val="single"/>
        </w:rPr>
      </w:pPr>
      <w:r w:rsidRPr="00AF734A">
        <w:rPr>
          <w:rFonts w:ascii="Book Antiqua" w:cs="Times New Roman" w:hAnsi="Book Antiqua"/>
          <w:b/>
          <w:i/>
          <w:szCs w:val="24"/>
          <w:u w:val="single"/>
        </w:rPr>
        <w:t xml:space="preserve">- Pour la délégation salariale et syndicale : </w:t>
      </w:r>
    </w:p>
    <w:p w:rsidP="00860521" w:rsidR="00AF734A" w:rsidRDefault="00AF734A" w:rsidRPr="00AF734A">
      <w:pPr>
        <w:pStyle w:val="Corpsdetexte"/>
        <w:rPr>
          <w:rFonts w:ascii="Book Antiqua" w:cs="Times New Roman" w:hAnsi="Book Antiqua"/>
          <w:szCs w:val="24"/>
          <w:u w:val="single"/>
        </w:rPr>
      </w:pPr>
    </w:p>
    <w:p w:rsidP="00860521" w:rsidR="00AF734A" w:rsidRDefault="00370D7C" w:rsidRPr="00AF734A">
      <w:pPr>
        <w:pStyle w:val="Corpsdetexte"/>
        <w:rPr>
          <w:rFonts w:ascii="Book Antiqua" w:cs="Times New Roman" w:hAnsi="Book Antiqua"/>
          <w:b/>
          <w:i/>
          <w:szCs w:val="24"/>
          <w:u w:val="single"/>
        </w:rPr>
      </w:pPr>
      <w:r w:rsidRPr="00AF734A">
        <w:rPr>
          <w:rFonts w:ascii="Book Antiqua" w:cs="Times New Roman" w:hAnsi="Book Antiqua"/>
          <w:b/>
          <w:i/>
          <w:szCs w:val="24"/>
          <w:u w:val="single"/>
        </w:rPr>
        <w:t>- Pour l’employeur :</w:t>
      </w:r>
    </w:p>
    <w:p w:rsidP="00860521" w:rsidR="0099707B" w:rsidRDefault="0099707B">
      <w:pPr>
        <w:pStyle w:val="Corpsdetexte"/>
        <w:rPr>
          <w:rFonts w:ascii="Book Antiqua" w:hAnsi="Book Antiqua"/>
          <w:bCs/>
          <w:szCs w:val="24"/>
        </w:rPr>
      </w:pPr>
    </w:p>
    <w:p w:rsidP="00860521" w:rsidR="00A346F9" w:rsidRDefault="00A346F9">
      <w:pPr>
        <w:pStyle w:val="Corpsdetexte"/>
        <w:rPr>
          <w:rFonts w:ascii="Book Antiqua" w:hAnsi="Book Antiqua"/>
          <w:bCs/>
          <w:szCs w:val="24"/>
        </w:rPr>
      </w:pPr>
    </w:p>
    <w:p w:rsidP="00860521" w:rsidR="00A346F9" w:rsidRDefault="00A346F9">
      <w:pPr>
        <w:pStyle w:val="Corpsdetexte"/>
        <w:rPr>
          <w:rFonts w:ascii="Book Antiqua" w:hAnsi="Book Antiqua"/>
          <w:bCs/>
          <w:szCs w:val="24"/>
        </w:rPr>
      </w:pPr>
    </w:p>
    <w:p w:rsidP="00860521" w:rsidR="00A346F9" w:rsidRDefault="00A346F9">
      <w:pPr>
        <w:pStyle w:val="Corpsdetexte"/>
        <w:rPr>
          <w:rFonts w:ascii="Book Antiqua" w:hAnsi="Book Antiqua"/>
          <w:bCs/>
          <w:szCs w:val="24"/>
        </w:rPr>
      </w:pPr>
    </w:p>
    <w:p w:rsidP="00860521" w:rsidR="00A346F9" w:rsidRDefault="00A346F9">
      <w:pPr>
        <w:pStyle w:val="Corpsdetexte"/>
        <w:rPr>
          <w:rFonts w:ascii="Book Antiqua" w:hAnsi="Book Antiqua"/>
          <w:bCs/>
          <w:szCs w:val="24"/>
        </w:rPr>
      </w:pPr>
    </w:p>
    <w:p w:rsidP="00860521" w:rsidR="0099707B" w:rsidRDefault="0099707B">
      <w:pPr>
        <w:pStyle w:val="Corpsdetexte"/>
        <w:rPr>
          <w:rFonts w:ascii="Book Antiqua" w:cs="Times New Roman" w:hAnsi="Book Antiqua"/>
          <w:szCs w:val="24"/>
        </w:rPr>
      </w:pPr>
    </w:p>
    <w:p w:rsidP="00860521" w:rsidR="00701C99" w:rsidRDefault="00701C99">
      <w:pPr>
        <w:pStyle w:val="Corpsdetexte"/>
        <w:rPr>
          <w:rFonts w:ascii="Book Antiqua" w:cs="Times New Roman" w:hAnsi="Book Antiqua"/>
          <w:szCs w:val="24"/>
        </w:rPr>
      </w:pPr>
    </w:p>
    <w:p w:rsidP="00860521" w:rsidR="00701C99" w:rsidRDefault="00701C99" w:rsidRPr="0099707B">
      <w:pPr>
        <w:pStyle w:val="Corpsdetexte"/>
        <w:rPr>
          <w:rFonts w:ascii="Book Antiqua" w:cs="Times New Roman" w:hAnsi="Book Antiqua"/>
          <w:szCs w:val="24"/>
        </w:rPr>
      </w:pPr>
    </w:p>
    <w:p w:rsidP="00860521" w:rsidR="00E4473E" w:rsidRDefault="00E4473E" w:rsidRPr="00AD500A">
      <w:pPr>
        <w:pStyle w:val="Corpsdetexte"/>
        <w:rPr>
          <w:rFonts w:ascii="Book Antiqua" w:cs="Times New Roman" w:hAnsi="Book Antiqua"/>
          <w:szCs w:val="24"/>
        </w:rPr>
      </w:pPr>
      <w:r w:rsidRPr="00AD500A">
        <w:rPr>
          <w:rFonts w:ascii="Book Antiqua" w:cs="Times New Roman" w:hAnsi="Book Antiqua"/>
          <w:b/>
          <w:szCs w:val="24"/>
          <w:u w:val="single"/>
        </w:rPr>
        <w:lastRenderedPageBreak/>
        <w:t>IL EST CONVENU ET ARRETE CE QUI SUIT</w:t>
      </w:r>
      <w:r w:rsidRPr="00E4473E">
        <w:rPr>
          <w:rFonts w:ascii="Book Antiqua" w:cs="Times New Roman" w:hAnsi="Book Antiqua"/>
          <w:b/>
          <w:szCs w:val="24"/>
        </w:rPr>
        <w:t> :</w:t>
      </w:r>
    </w:p>
    <w:p w:rsidP="00860521" w:rsidR="00370D7C" w:rsidRDefault="00370D7C" w:rsidRPr="00AD500A">
      <w:pPr>
        <w:pStyle w:val="Corpsdetexte"/>
        <w:rPr>
          <w:rFonts w:ascii="Book Antiqua" w:cs="Times New Roman" w:hAnsi="Book Antiqua"/>
          <w:szCs w:val="24"/>
        </w:rPr>
      </w:pPr>
    </w:p>
    <w:p w:rsidP="00860521" w:rsidR="00370D7C" w:rsidRDefault="00CE49A6" w:rsidRPr="00AD500A">
      <w:pPr>
        <w:pStyle w:val="Corpsdetexte"/>
        <w:rPr>
          <w:rFonts w:ascii="Book Antiqua" w:cs="Times New Roman" w:hAnsi="Book Antiqua"/>
          <w:b/>
          <w:szCs w:val="24"/>
        </w:rPr>
      </w:pPr>
      <w:r>
        <w:rPr>
          <w:rFonts w:ascii="Book Antiqua" w:cs="Times New Roman" w:hAnsi="Book Antiqua"/>
          <w:b/>
          <w:szCs w:val="24"/>
        </w:rPr>
        <w:t>1</w:t>
      </w:r>
      <w:r w:rsidR="002108C2" w:rsidRPr="00AD500A">
        <w:rPr>
          <w:rFonts w:ascii="Book Antiqua" w:cs="Times New Roman" w:hAnsi="Book Antiqua"/>
          <w:b/>
          <w:szCs w:val="24"/>
        </w:rPr>
        <w:t>)</w:t>
      </w:r>
      <w:r w:rsidR="00370D7C" w:rsidRPr="00AD500A">
        <w:rPr>
          <w:rFonts w:ascii="Book Antiqua" w:cs="Times New Roman" w:hAnsi="Book Antiqua"/>
          <w:b/>
          <w:szCs w:val="24"/>
        </w:rPr>
        <w:t xml:space="preserve"> Objet de la négociation (</w:t>
      </w:r>
      <w:r w:rsidR="006837A6" w:rsidRPr="00AD500A">
        <w:rPr>
          <w:rFonts w:ascii="Book Antiqua" w:cs="Times New Roman" w:hAnsi="Book Antiqua"/>
          <w:b/>
          <w:szCs w:val="24"/>
        </w:rPr>
        <w:t>A</w:t>
      </w:r>
      <w:r w:rsidR="00370D7C" w:rsidRPr="00AD500A">
        <w:rPr>
          <w:rFonts w:ascii="Book Antiqua" w:cs="Times New Roman" w:hAnsi="Book Antiqua"/>
          <w:b/>
          <w:szCs w:val="24"/>
        </w:rPr>
        <w:t>rticle</w:t>
      </w:r>
      <w:r w:rsidR="001E2801" w:rsidRPr="00AD500A">
        <w:rPr>
          <w:rFonts w:ascii="Book Antiqua" w:cs="Times New Roman" w:hAnsi="Book Antiqua"/>
          <w:b/>
          <w:szCs w:val="24"/>
        </w:rPr>
        <w:t>s</w:t>
      </w:r>
      <w:r w:rsidR="00370D7C" w:rsidRPr="00AD500A">
        <w:rPr>
          <w:rFonts w:ascii="Book Antiqua" w:cs="Times New Roman" w:hAnsi="Book Antiqua"/>
          <w:b/>
          <w:szCs w:val="24"/>
        </w:rPr>
        <w:t xml:space="preserve"> </w:t>
      </w:r>
      <w:r w:rsidR="001E2801" w:rsidRPr="00AD500A">
        <w:rPr>
          <w:rFonts w:ascii="Book Antiqua" w:cs="Times New Roman" w:hAnsi="Book Antiqua"/>
          <w:b/>
          <w:szCs w:val="24"/>
        </w:rPr>
        <w:t>L.</w:t>
      </w:r>
      <w:r w:rsidR="006837A6" w:rsidRPr="00AD500A">
        <w:rPr>
          <w:rFonts w:ascii="Book Antiqua" w:cs="Times New Roman" w:hAnsi="Book Antiqua"/>
          <w:b/>
          <w:szCs w:val="24"/>
        </w:rPr>
        <w:t xml:space="preserve"> </w:t>
      </w:r>
      <w:r w:rsidR="001E2801" w:rsidRPr="00AD500A">
        <w:rPr>
          <w:rFonts w:ascii="Book Antiqua" w:cs="Times New Roman" w:hAnsi="Book Antiqua"/>
          <w:b/>
          <w:szCs w:val="24"/>
        </w:rPr>
        <w:t xml:space="preserve">2242-13 et suivants </w:t>
      </w:r>
      <w:r w:rsidR="00370D7C" w:rsidRPr="00AD500A">
        <w:rPr>
          <w:rFonts w:ascii="Book Antiqua" w:cs="Times New Roman" w:hAnsi="Book Antiqua"/>
          <w:b/>
          <w:szCs w:val="24"/>
        </w:rPr>
        <w:t>du C</w:t>
      </w:r>
      <w:r w:rsidR="002108C2" w:rsidRPr="00AD500A">
        <w:rPr>
          <w:rFonts w:ascii="Book Antiqua" w:cs="Times New Roman" w:hAnsi="Book Antiqua"/>
          <w:b/>
          <w:szCs w:val="24"/>
        </w:rPr>
        <w:t>ode du travail</w:t>
      </w:r>
      <w:r w:rsidR="00370D7C" w:rsidRPr="00AD500A">
        <w:rPr>
          <w:rFonts w:ascii="Book Antiqua" w:cs="Times New Roman" w:hAnsi="Book Antiqua"/>
          <w:b/>
          <w:szCs w:val="24"/>
        </w:rPr>
        <w:t>) :</w:t>
      </w:r>
    </w:p>
    <w:p w:rsidP="00860521" w:rsidR="00E535A0" w:rsidRDefault="00E535A0" w:rsidRPr="00AD500A">
      <w:pPr>
        <w:pStyle w:val="Corpsdetexte"/>
        <w:rPr>
          <w:rFonts w:ascii="Book Antiqua" w:cs="Times New Roman" w:hAnsi="Book Antiqua"/>
          <w:szCs w:val="24"/>
        </w:rPr>
      </w:pPr>
    </w:p>
    <w:p w:rsidP="00860521" w:rsidR="00730A47" w:rsidRDefault="00E4401B">
      <w:pPr>
        <w:pStyle w:val="Corpsdetexte"/>
        <w:numPr>
          <w:ilvl w:val="0"/>
          <w:numId w:val="7"/>
        </w:numPr>
        <w:rPr>
          <w:rFonts w:ascii="Book Antiqua" w:cs="Times New Roman" w:hAnsi="Book Antiqua"/>
          <w:b/>
          <w:szCs w:val="24"/>
        </w:rPr>
      </w:pPr>
      <w:r w:rsidRPr="00AD500A">
        <w:rPr>
          <w:rFonts w:ascii="Book Antiqua" w:cs="Times New Roman" w:hAnsi="Book Antiqua"/>
          <w:b/>
          <w:szCs w:val="24"/>
        </w:rPr>
        <w:t>Rémunération, temps de travail et partage de la valeur ajoutée</w:t>
      </w:r>
      <w:r w:rsidR="00E535A0" w:rsidRPr="00AD500A">
        <w:rPr>
          <w:rFonts w:ascii="Book Antiqua" w:cs="Times New Roman" w:hAnsi="Book Antiqua"/>
          <w:b/>
          <w:szCs w:val="24"/>
        </w:rPr>
        <w:t> :</w:t>
      </w:r>
    </w:p>
    <w:p w:rsidP="0025205D" w:rsidR="0025205D" w:rsidRDefault="0025205D">
      <w:pPr>
        <w:pStyle w:val="Corpsdetexte"/>
        <w:rPr>
          <w:rFonts w:ascii="Book Antiqua" w:cs="Times New Roman" w:hAnsi="Book Antiqua"/>
          <w:b/>
          <w:i/>
          <w:szCs w:val="24"/>
          <w:u w:val="single"/>
        </w:rPr>
      </w:pPr>
    </w:p>
    <w:p w:rsidP="0025205D" w:rsidR="00AF734A" w:rsidRDefault="00AF734A">
      <w:pPr>
        <w:pStyle w:val="Corpsdetexte"/>
        <w:rPr>
          <w:rFonts w:ascii="Book Antiqua" w:cs="Times New Roman" w:hAnsi="Book Antiqua"/>
          <w:szCs w:val="24"/>
        </w:rPr>
      </w:pPr>
      <w:r>
        <w:rPr>
          <w:rFonts w:ascii="Book Antiqua" w:cs="Times New Roman" w:hAnsi="Book Antiqua"/>
          <w:szCs w:val="24"/>
        </w:rPr>
        <w:t>A compter du 01 janvier 2023 est prévu :</w:t>
      </w:r>
    </w:p>
    <w:p w:rsidP="00860521" w:rsidR="00AF734A" w:rsidRDefault="00AF734A">
      <w:pPr>
        <w:pStyle w:val="Corpsdetexte"/>
        <w:ind w:left="1789"/>
        <w:rPr>
          <w:rFonts w:ascii="Book Antiqua" w:cs="Times New Roman" w:hAnsi="Book Antiqua"/>
          <w:szCs w:val="24"/>
        </w:rPr>
      </w:pPr>
    </w:p>
    <w:p w:rsidP="008E355C" w:rsidR="00AF734A" w:rsidRDefault="00AF734A">
      <w:pPr>
        <w:pStyle w:val="Corpsdetexte"/>
        <w:numPr>
          <w:ilvl w:val="0"/>
          <w:numId w:val="16"/>
        </w:numPr>
        <w:rPr>
          <w:rFonts w:ascii="Book Antiqua" w:cs="Times New Roman" w:hAnsi="Book Antiqua"/>
          <w:szCs w:val="24"/>
        </w:rPr>
      </w:pPr>
      <w:r>
        <w:rPr>
          <w:rFonts w:ascii="Book Antiqua" w:cs="Times New Roman" w:hAnsi="Book Antiqua"/>
          <w:szCs w:val="24"/>
        </w:rPr>
        <w:t xml:space="preserve">6% d’augmentation pour l’ensemble des salariés de la société </w:t>
      </w:r>
      <w:proofErr w:type="spellStart"/>
      <w:r w:rsidR="008E355C">
        <w:rPr>
          <w:rFonts w:ascii="Book Antiqua" w:cs="Times New Roman" w:hAnsi="Book Antiqua"/>
          <w:szCs w:val="24"/>
        </w:rPr>
        <w:t>Jaccon</w:t>
      </w:r>
      <w:proofErr w:type="spellEnd"/>
      <w:r w:rsidR="006104D1">
        <w:rPr>
          <w:rFonts w:ascii="Book Antiqua" w:cs="Times New Roman" w:hAnsi="Book Antiqua"/>
          <w:szCs w:val="24"/>
        </w:rPr>
        <w:t xml:space="preserve"> sauf le personnel cadre</w:t>
      </w:r>
      <w:r w:rsidR="008E355C">
        <w:rPr>
          <w:rFonts w:ascii="Book Antiqua" w:cs="Times New Roman" w:hAnsi="Book Antiqua"/>
          <w:szCs w:val="24"/>
        </w:rPr>
        <w:t> :</w:t>
      </w:r>
    </w:p>
    <w:p w:rsidP="008E355C" w:rsidR="008E355C" w:rsidRDefault="008E355C">
      <w:pPr>
        <w:pStyle w:val="Corpsdetexte"/>
        <w:rPr>
          <w:rFonts w:ascii="Book Antiqua" w:cs="Times New Roman" w:hAnsi="Book Antiqua"/>
          <w:szCs w:val="24"/>
        </w:rPr>
      </w:pPr>
    </w:p>
    <w:p w:rsidP="008E355C" w:rsidR="008E355C" w:rsidRDefault="008E355C">
      <w:pPr>
        <w:pStyle w:val="Corpsdetexte"/>
        <w:numPr>
          <w:ilvl w:val="0"/>
          <w:numId w:val="11"/>
        </w:numPr>
        <w:rPr>
          <w:rFonts w:ascii="Book Antiqua" w:cs="Times New Roman" w:hAnsi="Book Antiqua"/>
          <w:szCs w:val="24"/>
        </w:rPr>
      </w:pPr>
      <w:r>
        <w:rPr>
          <w:rFonts w:ascii="Book Antiqua" w:cs="Times New Roman" w:hAnsi="Book Antiqua"/>
          <w:szCs w:val="24"/>
        </w:rPr>
        <w:t>2% à compter du 01/11/2022</w:t>
      </w:r>
    </w:p>
    <w:p w:rsidP="008E355C" w:rsidR="008E355C" w:rsidRDefault="008E355C">
      <w:pPr>
        <w:pStyle w:val="Corpsdetexte"/>
        <w:numPr>
          <w:ilvl w:val="0"/>
          <w:numId w:val="11"/>
        </w:numPr>
        <w:rPr>
          <w:rFonts w:ascii="Book Antiqua" w:cs="Times New Roman" w:hAnsi="Book Antiqua"/>
          <w:szCs w:val="24"/>
        </w:rPr>
      </w:pPr>
      <w:r>
        <w:rPr>
          <w:rFonts w:ascii="Book Antiqua" w:cs="Times New Roman" w:hAnsi="Book Antiqua"/>
          <w:szCs w:val="24"/>
        </w:rPr>
        <w:t>4% à compter du 01/01/2023</w:t>
      </w:r>
    </w:p>
    <w:p w:rsidP="0025205D" w:rsidR="0025205D" w:rsidRDefault="0025205D">
      <w:pPr>
        <w:pStyle w:val="Corpsdetexte"/>
        <w:ind w:left="360"/>
        <w:rPr>
          <w:rFonts w:ascii="Book Antiqua" w:cs="Times New Roman" w:hAnsi="Book Antiqua"/>
          <w:szCs w:val="24"/>
        </w:rPr>
      </w:pPr>
    </w:p>
    <w:p w:rsidP="008E355C" w:rsidR="00AF734A" w:rsidRDefault="008E355C">
      <w:pPr>
        <w:pStyle w:val="Corpsdetexte"/>
        <w:ind w:left="720"/>
        <w:rPr>
          <w:rFonts w:ascii="Book Antiqua" w:cs="Times New Roman" w:hAnsi="Book Antiqua"/>
          <w:szCs w:val="24"/>
        </w:rPr>
      </w:pPr>
      <w:bookmarkStart w:id="0" w:name="_Hlk118963903"/>
      <w:r>
        <w:rPr>
          <w:rFonts w:ascii="Book Antiqua" w:cs="Times New Roman" w:hAnsi="Book Antiqua"/>
          <w:szCs w:val="24"/>
        </w:rPr>
        <w:t xml:space="preserve">1.a </w:t>
      </w:r>
      <w:r w:rsidR="00AF734A">
        <w:rPr>
          <w:rFonts w:ascii="Book Antiqua" w:cs="Times New Roman" w:hAnsi="Book Antiqua"/>
          <w:szCs w:val="24"/>
        </w:rPr>
        <w:t>Coefficient 150 conducteur tourisme : passage à 14€ brut à l’embauche</w:t>
      </w:r>
      <w:r w:rsidR="00B03D9B">
        <w:rPr>
          <w:rFonts w:ascii="Book Antiqua" w:cs="Times New Roman" w:hAnsi="Book Antiqua"/>
          <w:szCs w:val="24"/>
        </w:rPr>
        <w:t xml:space="preserve"> au 01/01/2023.</w:t>
      </w:r>
    </w:p>
    <w:p w:rsidP="008A28F1" w:rsidR="008E355C" w:rsidRDefault="008E355C">
      <w:pPr>
        <w:pStyle w:val="Corpsdetexte"/>
        <w:ind w:left="720"/>
        <w:rPr>
          <w:rFonts w:ascii="Book Antiqua" w:cs="Times New Roman" w:hAnsi="Book Antiqua"/>
          <w:szCs w:val="24"/>
        </w:rPr>
      </w:pPr>
      <w:r>
        <w:rPr>
          <w:rFonts w:ascii="Book Antiqua" w:cs="Times New Roman" w:hAnsi="Book Antiqua"/>
          <w:szCs w:val="24"/>
        </w:rPr>
        <w:t xml:space="preserve">1.b </w:t>
      </w:r>
      <w:r w:rsidR="00AF734A">
        <w:rPr>
          <w:rFonts w:ascii="Book Antiqua" w:cs="Times New Roman" w:hAnsi="Book Antiqua"/>
          <w:szCs w:val="24"/>
        </w:rPr>
        <w:t>Coefficient 155 conducteur très grand tourisme : passage à 14.70€ brut à l’embauche</w:t>
      </w:r>
      <w:r w:rsidR="00B03D9B">
        <w:rPr>
          <w:rFonts w:ascii="Book Antiqua" w:cs="Times New Roman" w:hAnsi="Book Antiqua"/>
          <w:szCs w:val="24"/>
        </w:rPr>
        <w:t xml:space="preserve"> au 01/01/2023.</w:t>
      </w:r>
      <w:bookmarkEnd w:id="0"/>
    </w:p>
    <w:p w:rsidP="008E355C" w:rsidR="00852BC5" w:rsidRDefault="00852BC5">
      <w:pPr>
        <w:pStyle w:val="Corpsdetexte"/>
        <w:ind w:left="720"/>
        <w:rPr>
          <w:rFonts w:ascii="Book Antiqua" w:cs="Times New Roman" w:hAnsi="Book Antiqua"/>
          <w:szCs w:val="24"/>
        </w:rPr>
      </w:pPr>
    </w:p>
    <w:p w:rsidP="00B03D9B" w:rsidR="008E355C" w:rsidRDefault="00B03D9B">
      <w:pPr>
        <w:pStyle w:val="Corpsdetexte"/>
        <w:numPr>
          <w:ilvl w:val="0"/>
          <w:numId w:val="16"/>
        </w:numPr>
        <w:rPr>
          <w:rFonts w:ascii="Book Antiqua" w:cs="Times New Roman" w:hAnsi="Book Antiqua"/>
          <w:szCs w:val="24"/>
        </w:rPr>
      </w:pPr>
      <w:r>
        <w:rPr>
          <w:rFonts w:ascii="Book Antiqua" w:cs="Times New Roman" w:hAnsi="Book Antiqua"/>
          <w:szCs w:val="24"/>
        </w:rPr>
        <w:t>Passage de la part patronale de la mutuelle de 28€ à 50€ pour l’ensemble des salariés non cadre.</w:t>
      </w:r>
    </w:p>
    <w:p w:rsidP="00B03D9B" w:rsidR="00B03D9B" w:rsidRDefault="00B03D9B">
      <w:pPr>
        <w:pStyle w:val="Corpsdetexte"/>
        <w:rPr>
          <w:rFonts w:ascii="Book Antiqua" w:cs="Times New Roman" w:hAnsi="Book Antiqua"/>
          <w:szCs w:val="24"/>
        </w:rPr>
      </w:pPr>
    </w:p>
    <w:p w:rsidP="00B03D9B" w:rsidR="00B03D9B" w:rsidRDefault="00B03D9B">
      <w:pPr>
        <w:pStyle w:val="Corpsdetexte"/>
        <w:numPr>
          <w:ilvl w:val="0"/>
          <w:numId w:val="16"/>
        </w:numPr>
        <w:rPr>
          <w:rFonts w:ascii="Book Antiqua" w:cs="Times New Roman" w:hAnsi="Book Antiqua"/>
          <w:szCs w:val="24"/>
        </w:rPr>
      </w:pPr>
      <w:r>
        <w:rPr>
          <w:rFonts w:ascii="Book Antiqua" w:cs="Times New Roman" w:hAnsi="Book Antiqua"/>
          <w:szCs w:val="24"/>
        </w:rPr>
        <w:t xml:space="preserve">Passage </w:t>
      </w:r>
      <w:r w:rsidR="00A674A7">
        <w:rPr>
          <w:rFonts w:ascii="Book Antiqua" w:cs="Times New Roman" w:hAnsi="Book Antiqua"/>
          <w:szCs w:val="24"/>
        </w:rPr>
        <w:t>du prime dimanche</w:t>
      </w:r>
      <w:r>
        <w:rPr>
          <w:rFonts w:ascii="Book Antiqua" w:cs="Times New Roman" w:hAnsi="Book Antiqua"/>
          <w:szCs w:val="24"/>
        </w:rPr>
        <w:t xml:space="preserve"> de 42.20</w:t>
      </w:r>
      <w:r w:rsidR="00154AAE">
        <w:rPr>
          <w:rFonts w:ascii="Book Antiqua" w:cs="Times New Roman" w:hAnsi="Book Antiqua"/>
          <w:szCs w:val="24"/>
        </w:rPr>
        <w:t xml:space="preserve"> à 50€ brut, la règle d’attribution reste inchangée.</w:t>
      </w:r>
    </w:p>
    <w:p w:rsidP="004123DF" w:rsidR="004123DF" w:rsidRDefault="004123DF">
      <w:pPr>
        <w:pStyle w:val="Corpsdetexte"/>
        <w:rPr>
          <w:rFonts w:ascii="Book Antiqua" w:cs="Times New Roman" w:hAnsi="Book Antiqua"/>
          <w:szCs w:val="24"/>
        </w:rPr>
      </w:pPr>
    </w:p>
    <w:p w:rsidP="008E355C" w:rsidR="0058093D" w:rsidRDefault="0058093D">
      <w:pPr>
        <w:pStyle w:val="Corpsdetexte"/>
        <w:ind w:left="360"/>
        <w:rPr>
          <w:rFonts w:ascii="Book Antiqua" w:cs="Times New Roman" w:hAnsi="Book Antiqua"/>
          <w:szCs w:val="24"/>
        </w:rPr>
      </w:pPr>
    </w:p>
    <w:p w:rsidP="00CA4073" w:rsidR="004123DF" w:rsidRDefault="004123DF">
      <w:pPr>
        <w:pStyle w:val="Corpsdetexte"/>
        <w:rPr>
          <w:rFonts w:ascii="Book Antiqua" w:cs="Times New Roman" w:hAnsi="Book Antiqua"/>
          <w:szCs w:val="24"/>
        </w:rPr>
      </w:pPr>
      <w:r>
        <w:rPr>
          <w:rFonts w:ascii="Book Antiqua" w:cs="Times New Roman" w:hAnsi="Book Antiqua"/>
          <w:szCs w:val="24"/>
        </w:rPr>
        <w:t>L</w:t>
      </w:r>
      <w:r w:rsidR="00A72610">
        <w:rPr>
          <w:rFonts w:ascii="Book Antiqua" w:cs="Times New Roman" w:hAnsi="Book Antiqua"/>
          <w:szCs w:val="24"/>
        </w:rPr>
        <w:t>es</w:t>
      </w:r>
      <w:r>
        <w:rPr>
          <w:rFonts w:ascii="Book Antiqua" w:cs="Times New Roman" w:hAnsi="Book Antiqua"/>
          <w:szCs w:val="24"/>
        </w:rPr>
        <w:t xml:space="preserve"> grille</w:t>
      </w:r>
      <w:r w:rsidR="00A72610">
        <w:rPr>
          <w:rFonts w:ascii="Book Antiqua" w:cs="Times New Roman" w:hAnsi="Book Antiqua"/>
          <w:szCs w:val="24"/>
        </w:rPr>
        <w:t>s</w:t>
      </w:r>
      <w:r>
        <w:rPr>
          <w:rFonts w:ascii="Book Antiqua" w:cs="Times New Roman" w:hAnsi="Book Antiqua"/>
          <w:szCs w:val="24"/>
        </w:rPr>
        <w:t xml:space="preserve"> de salaire</w:t>
      </w:r>
      <w:r w:rsidR="00A72610">
        <w:rPr>
          <w:rFonts w:ascii="Book Antiqua" w:cs="Times New Roman" w:hAnsi="Book Antiqua"/>
          <w:szCs w:val="24"/>
        </w:rPr>
        <w:t xml:space="preserve"> de 11/2022 et 01/2023</w:t>
      </w:r>
      <w:r w:rsidR="008A28F1">
        <w:rPr>
          <w:rFonts w:ascii="Book Antiqua" w:cs="Times New Roman" w:hAnsi="Book Antiqua"/>
          <w:szCs w:val="24"/>
        </w:rPr>
        <w:t xml:space="preserve">, </w:t>
      </w:r>
      <w:r>
        <w:rPr>
          <w:rFonts w:ascii="Book Antiqua" w:cs="Times New Roman" w:hAnsi="Book Antiqua"/>
          <w:szCs w:val="24"/>
        </w:rPr>
        <w:t>la grille des frais au 01/01/2023</w:t>
      </w:r>
      <w:r w:rsidR="008A28F1">
        <w:rPr>
          <w:rFonts w:ascii="Book Antiqua" w:cs="Times New Roman" w:hAnsi="Book Antiqua"/>
          <w:szCs w:val="24"/>
        </w:rPr>
        <w:t xml:space="preserve"> ainsi que les règles d’attribution de changement de </w:t>
      </w:r>
      <w:r w:rsidR="00DB3C56">
        <w:rPr>
          <w:rFonts w:ascii="Book Antiqua" w:cs="Times New Roman" w:hAnsi="Book Antiqua"/>
          <w:szCs w:val="24"/>
        </w:rPr>
        <w:t>coefficient sont</w:t>
      </w:r>
      <w:r w:rsidR="00A72610">
        <w:rPr>
          <w:rFonts w:ascii="Book Antiqua" w:cs="Times New Roman" w:hAnsi="Book Antiqua"/>
          <w:szCs w:val="24"/>
        </w:rPr>
        <w:t xml:space="preserve"> en annexes.</w:t>
      </w:r>
    </w:p>
    <w:p w:rsidP="00A72610" w:rsidR="0058093D" w:rsidRDefault="0058093D" w:rsidRPr="00AD500A">
      <w:pPr>
        <w:pStyle w:val="Corpsdetexte"/>
        <w:rPr>
          <w:rFonts w:ascii="Book Antiqua" w:cs="Times New Roman" w:hAnsi="Book Antiqua"/>
          <w:szCs w:val="24"/>
        </w:rPr>
      </w:pPr>
    </w:p>
    <w:p w:rsidP="00860521" w:rsidR="002108C2" w:rsidRDefault="002108C2" w:rsidRPr="009110C9">
      <w:pPr>
        <w:pStyle w:val="Corpsdetexte"/>
        <w:rPr>
          <w:rFonts w:ascii="Book Antiqua" w:cs="Times New Roman" w:hAnsi="Book Antiqua"/>
          <w:szCs w:val="24"/>
        </w:rPr>
      </w:pPr>
    </w:p>
    <w:p w:rsidP="00BB319C" w:rsidR="00CE49A6" w:rsidRDefault="00BB319C" w:rsidRPr="009110C9">
      <w:pPr>
        <w:pStyle w:val="Corpsdetexte"/>
        <w:ind w:firstLine="709"/>
        <w:rPr>
          <w:rFonts w:ascii="Book Antiqua" w:cs="Times New Roman" w:hAnsi="Book Antiqua"/>
          <w:b/>
          <w:szCs w:val="24"/>
        </w:rPr>
      </w:pPr>
      <w:r>
        <w:rPr>
          <w:rFonts w:ascii="Book Antiqua" w:cs="Times New Roman" w:hAnsi="Book Antiqua"/>
          <w:b/>
          <w:szCs w:val="24"/>
        </w:rPr>
        <w:t>2-</w:t>
      </w:r>
      <w:r w:rsidR="002108C2" w:rsidRPr="009110C9">
        <w:rPr>
          <w:rFonts w:ascii="Book Antiqua" w:cs="Times New Roman" w:hAnsi="Book Antiqua"/>
          <w:b/>
          <w:szCs w:val="24"/>
        </w:rPr>
        <w:t xml:space="preserve"> </w:t>
      </w:r>
      <w:r w:rsidR="009E37F2" w:rsidRPr="009110C9">
        <w:rPr>
          <w:rFonts w:ascii="Book Antiqua" w:cs="Times New Roman" w:hAnsi="Book Antiqua"/>
          <w:b/>
          <w:szCs w:val="24"/>
        </w:rPr>
        <w:t>Clôture de la négociation </w:t>
      </w:r>
      <w:r w:rsidR="008D10D7" w:rsidRPr="009110C9">
        <w:rPr>
          <w:rFonts w:ascii="Book Antiqua" w:cs="Times New Roman" w:hAnsi="Book Antiqua"/>
          <w:b/>
          <w:szCs w:val="24"/>
        </w:rPr>
        <w:t>– Durée de l’accord :</w:t>
      </w:r>
      <w:r w:rsidR="009E37F2" w:rsidRPr="009110C9">
        <w:rPr>
          <w:rFonts w:ascii="Book Antiqua" w:cs="Times New Roman" w:hAnsi="Book Antiqua"/>
          <w:b/>
          <w:szCs w:val="24"/>
        </w:rPr>
        <w:t xml:space="preserve"> </w:t>
      </w:r>
    </w:p>
    <w:p w:rsidP="00860521" w:rsidR="00CE49A6" w:rsidRDefault="00CE49A6" w:rsidRPr="009110C9">
      <w:pPr>
        <w:pStyle w:val="Corpsdetexte"/>
        <w:rPr>
          <w:rFonts w:ascii="Book Antiqua" w:cs="Times New Roman" w:hAnsi="Book Antiqua"/>
          <w:b/>
          <w:szCs w:val="24"/>
        </w:rPr>
      </w:pPr>
    </w:p>
    <w:p w:rsidP="00860521" w:rsidR="00C80D2B" w:rsidRDefault="00C80D2B" w:rsidRPr="00AD500A">
      <w:pPr>
        <w:pStyle w:val="Standard"/>
        <w:jc w:val="both"/>
        <w:rPr>
          <w:rFonts w:ascii="Book Antiqua" w:cs="Times New Roman" w:hAnsi="Book Antiqua"/>
        </w:rPr>
      </w:pPr>
      <w:r w:rsidRPr="009110C9">
        <w:rPr>
          <w:rFonts w:ascii="Book Antiqua" w:cs="Times New Roman" w:hAnsi="Book Antiqua"/>
        </w:rPr>
        <w:t xml:space="preserve">Le présent procès-verbal portant accord </w:t>
      </w:r>
      <w:r w:rsidR="002108C2" w:rsidRPr="009110C9">
        <w:rPr>
          <w:rFonts w:ascii="Book Antiqua" w:cs="Times New Roman" w:hAnsi="Book Antiqua"/>
        </w:rPr>
        <w:t>et clôture</w:t>
      </w:r>
      <w:r w:rsidRPr="009110C9">
        <w:rPr>
          <w:rFonts w:ascii="Book Antiqua" w:cs="Times New Roman" w:hAnsi="Book Antiqua"/>
        </w:rPr>
        <w:t xml:space="preserve"> de la NAO </w:t>
      </w:r>
      <w:r w:rsidR="009110C9" w:rsidRPr="009110C9">
        <w:rPr>
          <w:rFonts w:ascii="Book Antiqua" w:cs="Times New Roman" w:hAnsi="Book Antiqua"/>
        </w:rPr>
        <w:t>de l’année</w:t>
      </w:r>
      <w:r w:rsidR="00B46612">
        <w:rPr>
          <w:rFonts w:ascii="Book Antiqua" w:cs="Times New Roman" w:hAnsi="Book Antiqua"/>
        </w:rPr>
        <w:t xml:space="preserve"> 2023</w:t>
      </w:r>
      <w:r w:rsidRPr="009110C9">
        <w:rPr>
          <w:rFonts w:ascii="Book Antiqua" w:cs="Times New Roman" w:hAnsi="Book Antiqua"/>
        </w:rPr>
        <w:t xml:space="preserve"> est signé le </w:t>
      </w:r>
      <w:r w:rsidR="00B46612">
        <w:rPr>
          <w:rFonts w:ascii="Book Antiqua" w:cs="Times New Roman" w:hAnsi="Book Antiqua"/>
        </w:rPr>
        <w:t xml:space="preserve">07 novembre </w:t>
      </w:r>
      <w:r w:rsidRPr="009110C9">
        <w:rPr>
          <w:rFonts w:ascii="Book Antiqua" w:cs="Times New Roman" w:hAnsi="Book Antiqua"/>
        </w:rPr>
        <w:t>Il est valable</w:t>
      </w:r>
      <w:r w:rsidRPr="00AD500A">
        <w:rPr>
          <w:rFonts w:ascii="Book Antiqua" w:cs="Times New Roman" w:hAnsi="Book Antiqua"/>
        </w:rPr>
        <w:t xml:space="preserve"> un an</w:t>
      </w:r>
      <w:r w:rsidR="00B46612">
        <w:rPr>
          <w:rFonts w:ascii="Book Antiqua" w:cs="Times New Roman" w:hAnsi="Book Antiqua"/>
        </w:rPr>
        <w:t xml:space="preserve"> à compté du 01 janvier 2023 jusqu’au 31 décembre 2023.</w:t>
      </w:r>
    </w:p>
    <w:p w:rsidP="00860521" w:rsidR="00C80D2B" w:rsidRDefault="00C80D2B" w:rsidRPr="00AD500A">
      <w:pPr>
        <w:pStyle w:val="Standard"/>
        <w:ind w:left="1134"/>
        <w:jc w:val="both"/>
        <w:rPr>
          <w:rFonts w:ascii="Book Antiqua" w:cs="Times New Roman" w:hAnsi="Book Antiqua"/>
        </w:rPr>
      </w:pPr>
    </w:p>
    <w:p w:rsidP="00860521" w:rsidR="00A72610" w:rsidRDefault="00C80D2B">
      <w:pPr>
        <w:pStyle w:val="Standard"/>
        <w:jc w:val="both"/>
        <w:rPr>
          <w:rFonts w:ascii="Book Antiqua" w:cs="Times New Roman" w:hAnsi="Book Antiqua"/>
        </w:rPr>
      </w:pPr>
      <w:r w:rsidRPr="00AD500A">
        <w:rPr>
          <w:rFonts w:ascii="Book Antiqua" w:cs="Times New Roman" w:hAnsi="Book Antiqua"/>
        </w:rPr>
        <w:t xml:space="preserve">Les parties conviennent d’ouvrir la prochaine NAO </w:t>
      </w:r>
      <w:r w:rsidR="007475F0" w:rsidRPr="00AD500A">
        <w:rPr>
          <w:rFonts w:ascii="Book Antiqua" w:cs="Times New Roman" w:hAnsi="Book Antiqua"/>
        </w:rPr>
        <w:t xml:space="preserve">lors </w:t>
      </w:r>
      <w:r w:rsidR="00AD500A">
        <w:rPr>
          <w:rFonts w:ascii="Book Antiqua" w:cs="Times New Roman" w:hAnsi="Book Antiqua"/>
        </w:rPr>
        <w:t>d</w:t>
      </w:r>
      <w:r w:rsidR="00CE49A6">
        <w:rPr>
          <w:rFonts w:ascii="Book Antiqua" w:cs="Times New Roman" w:hAnsi="Book Antiqua"/>
        </w:rPr>
        <w:t xml:space="preserve">u mois de </w:t>
      </w:r>
      <w:r w:rsidR="00B46612">
        <w:rPr>
          <w:rFonts w:ascii="Book Antiqua" w:cs="Times New Roman" w:hAnsi="Book Antiqua"/>
        </w:rPr>
        <w:t>novembre 2023.</w:t>
      </w:r>
    </w:p>
    <w:p w:rsidP="00860521" w:rsidR="003D2EA9" w:rsidRDefault="003D2EA9" w:rsidRPr="00AD500A">
      <w:pPr>
        <w:pStyle w:val="Standard"/>
        <w:jc w:val="both"/>
        <w:rPr>
          <w:rFonts w:ascii="Book Antiqua" w:cs="Times New Roman" w:hAnsi="Book Antiqua"/>
        </w:rPr>
      </w:pPr>
    </w:p>
    <w:p w:rsidP="00BB319C" w:rsidR="00370D7C" w:rsidRDefault="00BB319C" w:rsidRPr="00AD500A">
      <w:pPr>
        <w:pStyle w:val="Corpsdetexte"/>
        <w:ind w:firstLine="709"/>
        <w:rPr>
          <w:rFonts w:ascii="Book Antiqua" w:cs="Times New Roman" w:hAnsi="Book Antiqua"/>
          <w:b/>
          <w:szCs w:val="24"/>
        </w:rPr>
      </w:pPr>
      <w:r>
        <w:rPr>
          <w:rFonts w:ascii="Book Antiqua" w:cs="Times New Roman" w:hAnsi="Book Antiqua"/>
          <w:b/>
          <w:szCs w:val="24"/>
        </w:rPr>
        <w:t>3-</w:t>
      </w:r>
      <w:r w:rsidR="00C80D2B" w:rsidRPr="00AD500A">
        <w:rPr>
          <w:rFonts w:ascii="Book Antiqua" w:cs="Times New Roman" w:hAnsi="Book Antiqua"/>
          <w:b/>
          <w:szCs w:val="24"/>
        </w:rPr>
        <w:t>Formalités de dépôt et de publicité</w:t>
      </w:r>
    </w:p>
    <w:p w:rsidP="00860521" w:rsidR="00370D7C" w:rsidRDefault="00370D7C" w:rsidRPr="00AD500A">
      <w:pPr>
        <w:pStyle w:val="Corpsdetexte"/>
        <w:rPr>
          <w:rFonts w:ascii="Book Antiqua" w:cs="Times New Roman" w:hAnsi="Book Antiqua"/>
          <w:szCs w:val="24"/>
        </w:rPr>
      </w:pPr>
    </w:p>
    <w:p w:rsidP="00860521" w:rsidR="00C80D2B" w:rsidRDefault="00C80D2B" w:rsidRPr="00AD500A">
      <w:pPr>
        <w:pStyle w:val="Standard"/>
        <w:jc w:val="both"/>
        <w:rPr>
          <w:rFonts w:ascii="Book Antiqua" w:cs="Times New Roman" w:hAnsi="Book Antiqua"/>
        </w:rPr>
      </w:pPr>
      <w:bookmarkStart w:id="1" w:name="_Hlk58424910"/>
      <w:r w:rsidRPr="00AD500A">
        <w:rPr>
          <w:rFonts w:ascii="Book Antiqua" w:cs="Times New Roman" w:hAnsi="Book Antiqua"/>
        </w:rPr>
        <w:t>Le présent accord sera déposé, à la diligence de l’employeur, sous forme dématérialisée, sur la plateforme en ligne TELEACCORDS. Deux versions seront transmises :</w:t>
      </w:r>
    </w:p>
    <w:p w:rsidP="00860521" w:rsidR="00C80D2B" w:rsidRDefault="00C80D2B" w:rsidRPr="00AD500A">
      <w:pPr>
        <w:pStyle w:val="Standard"/>
        <w:numPr>
          <w:ilvl w:val="0"/>
          <w:numId w:val="9"/>
        </w:numPr>
        <w:jc w:val="both"/>
        <w:rPr>
          <w:rFonts w:ascii="Book Antiqua" w:cs="Times New Roman" w:hAnsi="Book Antiqua"/>
        </w:rPr>
      </w:pPr>
      <w:r w:rsidRPr="00AD500A">
        <w:rPr>
          <w:rFonts w:ascii="Book Antiqua" w:cs="Times New Roman" w:hAnsi="Book Antiqua"/>
        </w:rPr>
        <w:t>Une version intégrale au format PDF</w:t>
      </w:r>
      <w:r w:rsidR="00B65EC9">
        <w:rPr>
          <w:rFonts w:ascii="Book Antiqua" w:cs="Times New Roman" w:hAnsi="Book Antiqua"/>
        </w:rPr>
        <w:t>,</w:t>
      </w:r>
    </w:p>
    <w:p w:rsidP="00860521" w:rsidR="00C80D2B" w:rsidRDefault="00C80D2B" w:rsidRPr="00AD500A">
      <w:pPr>
        <w:pStyle w:val="Standard"/>
        <w:numPr>
          <w:ilvl w:val="0"/>
          <w:numId w:val="9"/>
        </w:numPr>
        <w:jc w:val="both"/>
        <w:rPr>
          <w:rFonts w:ascii="Book Antiqua" w:cs="Times New Roman" w:hAnsi="Book Antiqua"/>
        </w:rPr>
      </w:pPr>
      <w:r w:rsidRPr="00AD500A">
        <w:rPr>
          <w:rFonts w:ascii="Book Antiqua" w:cs="Times New Roman" w:hAnsi="Book Antiqua"/>
        </w:rPr>
        <w:t xml:space="preserve">Une version au format </w:t>
      </w:r>
      <w:r w:rsidR="002108C2" w:rsidRPr="00AD500A">
        <w:rPr>
          <w:rFonts w:ascii="Book Antiqua" w:cs="Times New Roman" w:hAnsi="Book Antiqua"/>
        </w:rPr>
        <w:t>DOCX,</w:t>
      </w:r>
      <w:r w:rsidRPr="00AD500A">
        <w:rPr>
          <w:rFonts w:ascii="Book Antiqua" w:cs="Times New Roman" w:hAnsi="Book Antiqua"/>
        </w:rPr>
        <w:t xml:space="preserve"> </w:t>
      </w:r>
      <w:r w:rsidR="00B65EC9">
        <w:rPr>
          <w:rFonts w:ascii="Book Antiqua" w:cs="Times New Roman" w:hAnsi="Book Antiqua"/>
        </w:rPr>
        <w:t xml:space="preserve">anonymisée </w:t>
      </w:r>
      <w:r w:rsidRPr="00AD500A">
        <w:rPr>
          <w:rFonts w:ascii="Book Antiqua" w:cs="Times New Roman" w:hAnsi="Book Antiqua"/>
        </w:rPr>
        <w:t>qui sera rendue publique.</w:t>
      </w:r>
    </w:p>
    <w:bookmarkEnd w:id="1"/>
    <w:p w:rsidP="00860521" w:rsidR="00C80D2B" w:rsidRDefault="00C80D2B" w:rsidRPr="00AD500A">
      <w:pPr>
        <w:pStyle w:val="Standard"/>
        <w:jc w:val="both"/>
        <w:rPr>
          <w:rFonts w:ascii="Book Antiqua" w:cs="Times New Roman" w:hAnsi="Book Antiqua"/>
        </w:rPr>
      </w:pPr>
    </w:p>
    <w:p w:rsidP="00860521" w:rsidR="00C80D2B" w:rsidRDefault="00C80D2B" w:rsidRPr="00AD500A">
      <w:pPr>
        <w:pStyle w:val="Standard"/>
        <w:jc w:val="both"/>
        <w:rPr>
          <w:rFonts w:ascii="Book Antiqua" w:cs="Times New Roman" w:hAnsi="Book Antiqua"/>
        </w:rPr>
      </w:pPr>
      <w:r w:rsidRPr="00AD500A">
        <w:rPr>
          <w:rFonts w:ascii="Book Antiqua" w:cs="Times New Roman" w:hAnsi="Book Antiqua"/>
        </w:rPr>
        <w:t>Une fois ces formalités accomplies, la</w:t>
      </w:r>
      <w:r w:rsidR="00B46612">
        <w:rPr>
          <w:rFonts w:ascii="Book Antiqua" w:cs="Times New Roman" w:hAnsi="Book Antiqua"/>
        </w:rPr>
        <w:t xml:space="preserve"> DREETS</w:t>
      </w:r>
      <w:r w:rsidRPr="00AD500A">
        <w:rPr>
          <w:rFonts w:ascii="Book Antiqua" w:cs="Times New Roman" w:hAnsi="Book Antiqua"/>
        </w:rPr>
        <w:t xml:space="preserve"> adressera à l’entreprise un récépissé de dépôt.</w:t>
      </w:r>
    </w:p>
    <w:p w:rsidP="00B65EC9" w:rsidR="00AD500A" w:rsidRDefault="00AD500A" w:rsidRPr="00AD500A">
      <w:pPr>
        <w:pStyle w:val="Standard"/>
        <w:jc w:val="both"/>
        <w:rPr>
          <w:rFonts w:ascii="Book Antiqua" w:cs="Times New Roman" w:hAnsi="Book Antiqua"/>
        </w:rPr>
      </w:pPr>
    </w:p>
    <w:p w:rsidP="00860521" w:rsidR="00C80D2B" w:rsidRDefault="00C80D2B">
      <w:pPr>
        <w:pStyle w:val="Standard"/>
        <w:jc w:val="both"/>
        <w:rPr>
          <w:rFonts w:ascii="Book Antiqua" w:cs="Times New Roman" w:hAnsi="Book Antiqua"/>
        </w:rPr>
      </w:pPr>
      <w:r w:rsidRPr="00AD500A">
        <w:rPr>
          <w:rFonts w:ascii="Book Antiqua" w:cs="Times New Roman" w:hAnsi="Book Antiqua"/>
        </w:rPr>
        <w:t>L’accord sera également déposé au secrétariat-greffe du Conseil de Prud’hommes.</w:t>
      </w:r>
    </w:p>
    <w:p w:rsidP="00860521" w:rsidR="009110C9" w:rsidRDefault="009110C9" w:rsidRPr="00AD500A">
      <w:pPr>
        <w:pStyle w:val="Standard"/>
        <w:jc w:val="both"/>
        <w:rPr>
          <w:rFonts w:ascii="Book Antiqua" w:cs="Times New Roman" w:hAnsi="Book Antiqua"/>
        </w:rPr>
      </w:pPr>
    </w:p>
    <w:p w:rsidP="00860521" w:rsidR="00C80D2B" w:rsidRDefault="00C80D2B" w:rsidRPr="00AD500A">
      <w:pPr>
        <w:pStyle w:val="Standard"/>
        <w:jc w:val="both"/>
        <w:rPr>
          <w:rFonts w:ascii="Book Antiqua" w:cs="Times New Roman" w:hAnsi="Book Antiqua"/>
        </w:rPr>
      </w:pPr>
      <w:r w:rsidRPr="00AD500A">
        <w:rPr>
          <w:rFonts w:ascii="Book Antiqua" w:cs="Times New Roman" w:hAnsi="Book Antiqua"/>
        </w:rPr>
        <w:t>Le personnel sera informé du contenu du présent accord par voie d’affichage, sur les panneaux réservés à cet effet.</w:t>
      </w:r>
    </w:p>
    <w:p w:rsidP="00370D7C" w:rsidR="00370D7C" w:rsidRDefault="00370D7C">
      <w:pPr>
        <w:pStyle w:val="Corpsdetexte"/>
        <w:jc w:val="left"/>
        <w:rPr>
          <w:rFonts w:ascii="Book Antiqua" w:cs="Times New Roman" w:hAnsi="Book Antiqua"/>
          <w:szCs w:val="24"/>
        </w:rPr>
      </w:pPr>
    </w:p>
    <w:p w:rsidP="00622E76" w:rsidR="00622E76" w:rsidRDefault="00622E76" w:rsidRPr="00622E76">
      <w:pPr>
        <w:rPr>
          <w:rFonts w:ascii="Book Antiqua" w:hAnsi="Book Antiqua"/>
          <w:kern w:val="3"/>
          <w:sz w:val="24"/>
          <w:szCs w:val="24"/>
          <w:lang w:eastAsia="ar-SA"/>
        </w:rPr>
      </w:pPr>
      <w:r w:rsidRPr="00622E76">
        <w:rPr>
          <w:rFonts w:ascii="Book Antiqua" w:hAnsi="Book Antiqua"/>
          <w:kern w:val="3"/>
          <w:sz w:val="24"/>
          <w:szCs w:val="24"/>
          <w:lang w:eastAsia="ar-SA"/>
        </w:rPr>
        <w:t>Une clause de revoyure  n’est prévue sauf celle de la convention collective s’il y a lieu.</w:t>
      </w:r>
    </w:p>
    <w:p w:rsidP="00370D7C" w:rsidR="00622E76" w:rsidRDefault="00622E76">
      <w:pPr>
        <w:pStyle w:val="Corpsdetexte"/>
        <w:jc w:val="left"/>
        <w:rPr>
          <w:rFonts w:ascii="Book Antiqua" w:cs="Times New Roman" w:hAnsi="Book Antiqua"/>
          <w:szCs w:val="24"/>
        </w:rPr>
      </w:pPr>
    </w:p>
    <w:p w:rsidP="00370D7C" w:rsidR="003D2EA9" w:rsidRDefault="003D2EA9" w:rsidRPr="00AD500A">
      <w:pPr>
        <w:pStyle w:val="Corpsdetexte"/>
        <w:jc w:val="left"/>
        <w:rPr>
          <w:rFonts w:ascii="Book Antiqua" w:cs="Times New Roman" w:hAnsi="Book Antiqua"/>
          <w:szCs w:val="24"/>
        </w:rPr>
      </w:pPr>
    </w:p>
    <w:p w:rsidP="00370D7C" w:rsidR="00B65EC9" w:rsidRDefault="00370D7C">
      <w:pPr>
        <w:pStyle w:val="Corpsdetexte"/>
        <w:jc w:val="left"/>
        <w:rPr>
          <w:rFonts w:ascii="Book Antiqua" w:cs="Times New Roman" w:hAnsi="Book Antiqua"/>
          <w:szCs w:val="24"/>
        </w:rPr>
      </w:pPr>
      <w:r w:rsidRPr="00AD500A">
        <w:rPr>
          <w:rFonts w:ascii="Book Antiqua" w:cs="Times New Roman" w:hAnsi="Book Antiqua"/>
          <w:szCs w:val="24"/>
        </w:rPr>
        <w:t xml:space="preserve">Fait à </w:t>
      </w:r>
      <w:r w:rsidR="00283164">
        <w:rPr>
          <w:rFonts w:ascii="Book Antiqua" w:cs="Times New Roman" w:hAnsi="Book Antiqua"/>
          <w:szCs w:val="24"/>
        </w:rPr>
        <w:t>Monistrol sur Loire</w:t>
      </w:r>
      <w:r w:rsidRPr="00AD500A">
        <w:rPr>
          <w:rFonts w:ascii="Book Antiqua" w:cs="Times New Roman" w:hAnsi="Book Antiqua"/>
          <w:szCs w:val="24"/>
        </w:rPr>
        <w:t xml:space="preserve">, </w:t>
      </w:r>
    </w:p>
    <w:p w:rsidP="00370D7C" w:rsidR="00370D7C" w:rsidRDefault="00B65EC9" w:rsidRPr="00AD500A">
      <w:pPr>
        <w:pStyle w:val="Corpsdetexte"/>
        <w:jc w:val="left"/>
        <w:rPr>
          <w:rFonts w:ascii="Book Antiqua" w:cs="Times New Roman" w:hAnsi="Book Antiqua"/>
          <w:szCs w:val="24"/>
        </w:rPr>
      </w:pPr>
      <w:r>
        <w:rPr>
          <w:rFonts w:ascii="Book Antiqua" w:cs="Times New Roman" w:hAnsi="Book Antiqua"/>
          <w:szCs w:val="24"/>
        </w:rPr>
        <w:t>L</w:t>
      </w:r>
      <w:r w:rsidR="00370D7C" w:rsidRPr="00AD500A">
        <w:rPr>
          <w:rFonts w:ascii="Book Antiqua" w:cs="Times New Roman" w:hAnsi="Book Antiqua"/>
          <w:szCs w:val="24"/>
        </w:rPr>
        <w:t xml:space="preserve">e </w:t>
      </w:r>
      <w:r w:rsidR="00852BC5">
        <w:rPr>
          <w:rFonts w:ascii="Book Antiqua" w:cs="Times New Roman" w:hAnsi="Book Antiqua"/>
          <w:szCs w:val="24"/>
        </w:rPr>
        <w:t>24</w:t>
      </w:r>
      <w:r w:rsidR="00B46612">
        <w:rPr>
          <w:rFonts w:ascii="Book Antiqua" w:cs="Times New Roman" w:hAnsi="Book Antiqua"/>
          <w:szCs w:val="24"/>
        </w:rPr>
        <w:t xml:space="preserve"> novembre 2022</w:t>
      </w:r>
      <w:r>
        <w:rPr>
          <w:rFonts w:ascii="Book Antiqua" w:cs="Times New Roman" w:hAnsi="Book Antiqua"/>
          <w:szCs w:val="24"/>
        </w:rPr>
        <w:t>,</w:t>
      </w:r>
    </w:p>
    <w:p w:rsidP="00370D7C" w:rsidR="00370D7C" w:rsidRDefault="00370D7C">
      <w:pPr>
        <w:pStyle w:val="Corpsdetexte"/>
        <w:jc w:val="left"/>
        <w:rPr>
          <w:rFonts w:ascii="Book Antiqua" w:cs="Times New Roman" w:hAnsi="Book Antiqua"/>
          <w:szCs w:val="24"/>
        </w:rPr>
      </w:pPr>
    </w:p>
    <w:p w:rsidP="00370D7C" w:rsidR="00B65EC9" w:rsidRDefault="00B65EC9" w:rsidRPr="00AD500A">
      <w:pPr>
        <w:pStyle w:val="Corpsdetexte"/>
        <w:jc w:val="left"/>
        <w:rPr>
          <w:rFonts w:ascii="Book Antiqua" w:cs="Times New Roman" w:hAnsi="Book Antiqua"/>
          <w:szCs w:val="24"/>
        </w:rPr>
      </w:pPr>
    </w:p>
    <w:p w:rsidP="00B65EC9" w:rsidR="00B65EC9" w:rsidRDefault="00B65EC9" w:rsidRPr="00B65EC9">
      <w:pPr>
        <w:pStyle w:val="Corpsdetexte"/>
        <w:rPr>
          <w:rFonts w:ascii="Book Antiqua" w:hAnsi="Book Antiqua"/>
          <w:b/>
          <w:bCs/>
          <w:szCs w:val="24"/>
        </w:rPr>
      </w:pPr>
      <w:bookmarkStart w:id="2" w:name="_Hlk58424975"/>
      <w:r w:rsidRPr="00B65EC9">
        <w:rPr>
          <w:rFonts w:ascii="Book Antiqua" w:hAnsi="Book Antiqua"/>
          <w:b/>
          <w:bCs/>
          <w:szCs w:val="24"/>
        </w:rPr>
        <w:t xml:space="preserve">Pour </w:t>
      </w:r>
      <w:r w:rsidR="00B46612">
        <w:rPr>
          <w:rFonts w:ascii="Book Antiqua" w:hAnsi="Book Antiqua"/>
          <w:b/>
          <w:bCs/>
          <w:szCs w:val="24"/>
        </w:rPr>
        <w:t>la société</w:t>
      </w:r>
      <w:r w:rsidRPr="00B65EC9">
        <w:rPr>
          <w:rFonts w:ascii="Book Antiqua" w:hAnsi="Book Antiqua"/>
          <w:b/>
          <w:bCs/>
          <w:szCs w:val="24"/>
        </w:rPr>
        <w:t>,</w:t>
      </w:r>
      <w:r w:rsidRPr="00B65EC9">
        <w:rPr>
          <w:rFonts w:ascii="Book Antiqua" w:hAnsi="Book Antiqua"/>
          <w:b/>
          <w:bCs/>
          <w:szCs w:val="24"/>
        </w:rPr>
        <w:tab/>
      </w:r>
      <w:r w:rsidR="00251AF9">
        <w:rPr>
          <w:rFonts w:ascii="Book Antiqua" w:hAnsi="Book Antiqua"/>
          <w:b/>
          <w:bCs/>
          <w:szCs w:val="24"/>
        </w:rPr>
        <w:tab/>
      </w:r>
      <w:r w:rsidR="00852BC5">
        <w:rPr>
          <w:rFonts w:ascii="Book Antiqua" w:hAnsi="Book Antiqua"/>
          <w:b/>
          <w:bCs/>
          <w:szCs w:val="24"/>
        </w:rPr>
        <w:tab/>
      </w:r>
      <w:r w:rsidR="00852BC5">
        <w:rPr>
          <w:rFonts w:ascii="Book Antiqua" w:hAnsi="Book Antiqua"/>
          <w:b/>
          <w:bCs/>
          <w:szCs w:val="24"/>
        </w:rPr>
        <w:tab/>
      </w:r>
      <w:r w:rsidRPr="00B65EC9">
        <w:rPr>
          <w:rFonts w:ascii="Book Antiqua" w:hAnsi="Book Antiqua"/>
          <w:b/>
          <w:bCs/>
          <w:szCs w:val="24"/>
        </w:rPr>
        <w:t>Pour</w:t>
      </w:r>
      <w:r w:rsidR="00B46612">
        <w:rPr>
          <w:rFonts w:ascii="Book Antiqua" w:hAnsi="Book Antiqua"/>
          <w:b/>
          <w:bCs/>
          <w:szCs w:val="24"/>
        </w:rPr>
        <w:t xml:space="preserve"> l’organisation</w:t>
      </w:r>
      <w:r w:rsidR="00283164">
        <w:rPr>
          <w:rFonts w:ascii="Book Antiqua" w:hAnsi="Book Antiqua"/>
          <w:b/>
          <w:bCs/>
          <w:szCs w:val="24"/>
        </w:rPr>
        <w:t xml:space="preserve"> </w:t>
      </w:r>
      <w:r w:rsidRPr="00B65EC9">
        <w:rPr>
          <w:rFonts w:ascii="Book Antiqua" w:hAnsi="Book Antiqua"/>
          <w:b/>
          <w:bCs/>
          <w:szCs w:val="24"/>
        </w:rPr>
        <w:t>,</w:t>
      </w:r>
      <w:r w:rsidRPr="00B65EC9">
        <w:rPr>
          <w:rFonts w:ascii="Book Antiqua" w:hAnsi="Book Antiqua"/>
          <w:b/>
          <w:bCs/>
          <w:szCs w:val="24"/>
        </w:rPr>
        <w:tab/>
      </w:r>
    </w:p>
    <w:p w:rsidP="00B65EC9" w:rsidR="00B65EC9" w:rsidRDefault="00B46612" w:rsidRPr="00B65EC9">
      <w:pPr>
        <w:pStyle w:val="Corpsdetexte"/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ab/>
      </w:r>
      <w:r>
        <w:rPr>
          <w:rFonts w:ascii="Book Antiqua" w:hAnsi="Book Antiqua"/>
          <w:szCs w:val="24"/>
        </w:rPr>
        <w:tab/>
      </w:r>
      <w:r w:rsidR="00852BC5">
        <w:rPr>
          <w:rFonts w:ascii="Book Antiqua" w:hAnsi="Book Antiqua"/>
          <w:szCs w:val="24"/>
        </w:rPr>
        <w:tab/>
      </w:r>
      <w:r w:rsidR="00852BC5">
        <w:rPr>
          <w:rFonts w:ascii="Book Antiqua" w:hAnsi="Book Antiqua"/>
          <w:szCs w:val="24"/>
        </w:rPr>
        <w:tab/>
      </w:r>
    </w:p>
    <w:p w:rsidP="00F05812" w:rsidR="00370D7C" w:rsidRDefault="00370D7C" w:rsidRPr="00F05812">
      <w:pPr>
        <w:pStyle w:val="Corpsdetexte"/>
        <w:rPr>
          <w:rFonts w:ascii="Book Antiqua" w:hAnsi="Book Antiqua"/>
          <w:szCs w:val="24"/>
          <w:lang w:val="en-US"/>
        </w:rPr>
      </w:pPr>
      <w:bookmarkStart w:id="3" w:name="_GoBack"/>
      <w:bookmarkEnd w:id="2"/>
      <w:bookmarkEnd w:id="3"/>
    </w:p>
    <w:sectPr w:rsidR="00370D7C" w:rsidRPr="00F05812" w:rsidSect="00B1201B">
      <w:headerReference r:id="rId8" w:type="even"/>
      <w:headerReference r:id="rId9" w:type="default"/>
      <w:footerReference r:id="rId10" w:type="even"/>
      <w:footerReference r:id="rId11" w:type="default"/>
      <w:headerReference r:id="rId12" w:type="first"/>
      <w:footerReference r:id="rId13" w:type="first"/>
      <w:pgSz w:h="16838" w:w="11906"/>
      <w:pgMar w:bottom="1134" w:footer="720" w:gutter="0" w:header="720" w:left="1418" w:right="1418" w:top="113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7284" w:rsidRDefault="00E67284">
      <w:r>
        <w:separator/>
      </w:r>
    </w:p>
  </w:endnote>
  <w:endnote w:type="continuationSeparator" w:id="0">
    <w:p w:rsidR="00E67284" w:rsidRDefault="00E67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2A4C89" w:rsidRDefault="002A4C89">
    <w:pPr>
      <w:pStyle w:val="Pieddepage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sdt>
    <w:sdtPr>
      <w:id w:val="-1288958918"/>
      <w:docPartObj>
        <w:docPartGallery w:val="Page Numbers (Bottom of Page)"/>
        <w:docPartUnique/>
      </w:docPartObj>
    </w:sdtPr>
    <w:sdtEndPr/>
    <w:sdtContent>
      <w:p w:rsidR="003D2EA9" w:rsidRDefault="003D2EA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D2EA9" w:rsidRDefault="003D2EA9">
    <w:pPr>
      <w:pStyle w:val="Pieddepage"/>
    </w:pP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2A4C89" w:rsidRDefault="002A4C89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:rsidR="00E67284" w:rsidRDefault="00E67284">
      <w:r>
        <w:separator/>
      </w:r>
    </w:p>
  </w:footnote>
  <w:footnote w:id="0" w:type="continuationSeparator">
    <w:p w:rsidR="00E67284" w:rsidRDefault="00E67284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2A4C89" w:rsidRDefault="002A4C89">
    <w:pPr>
      <w:pStyle w:val="En-tte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2A4C89" w:rsidRDefault="002A4C89">
    <w:pPr>
      <w:pStyle w:val="En-tte"/>
    </w:pP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2A4C89" w:rsidRDefault="002A4C89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06470BE6"/>
    <w:multiLevelType w:val="hybridMultilevel"/>
    <w:tmpl w:val="E9064DAA"/>
    <w:lvl w:ilvl="0" w:tplc="D8C6BF48">
      <w:start w:val="3"/>
      <w:numFmt w:val="bullet"/>
      <w:lvlText w:val="-"/>
      <w:lvlJc w:val="left"/>
      <w:pPr>
        <w:ind w:hanging="360" w:left="720"/>
      </w:pPr>
      <w:rPr>
        <w:rFonts w:ascii="Book Antiqua" w:cs="Times New Roman" w:eastAsia="Calibri" w:hAnsi="Book Antiqua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F2D5FFD"/>
    <w:multiLevelType w:val="hybridMultilevel"/>
    <w:tmpl w:val="DC044422"/>
    <w:lvl w:ilvl="0" w:tplc="9B523ECE">
      <w:start w:val="1"/>
      <w:numFmt w:val="decimal"/>
      <w:lvlText w:val="%1-"/>
      <w:lvlJc w:val="left"/>
      <w:pPr>
        <w:ind w:hanging="360" w:left="1069"/>
      </w:pPr>
      <w:rPr>
        <w:rFonts w:hint="default"/>
      </w:rPr>
    </w:lvl>
    <w:lvl w:ilvl="1" w:tplc="6C78C4A8">
      <w:start w:val="1"/>
      <w:numFmt w:val="lowerLetter"/>
      <w:lvlText w:val="%2."/>
      <w:lvlJc w:val="left"/>
      <w:pPr>
        <w:ind w:hanging="360" w:left="360"/>
      </w:pPr>
      <w:rPr>
        <w:b w:val="0"/>
        <w:bCs w:val="0"/>
        <w:i w:val="0"/>
        <w:iCs w:val="0"/>
      </w:rPr>
    </w:lvl>
    <w:lvl w:ilvl="2" w:tplc="040C001B">
      <w:start w:val="1"/>
      <w:numFmt w:val="lowerRoman"/>
      <w:lvlText w:val="%3."/>
      <w:lvlJc w:val="right"/>
      <w:pPr>
        <w:ind w:hanging="180" w:left="2509"/>
      </w:pPr>
    </w:lvl>
    <w:lvl w:ilvl="3" w:tplc="24EE19F4">
      <w:start w:val="1"/>
      <w:numFmt w:val="lowerLetter"/>
      <w:lvlText w:val="%4."/>
      <w:lvlJc w:val="left"/>
      <w:pPr>
        <w:ind w:hanging="360" w:left="3229"/>
      </w:pPr>
      <w:rPr>
        <w:rFonts w:ascii="Book Antiqua" w:cs="Times New Roman" w:eastAsia="Times New Roman" w:hAnsi="Book Antiqua"/>
      </w:rPr>
    </w:lvl>
    <w:lvl w:ilvl="4" w:tplc="10421E44">
      <w:start w:val="4"/>
      <w:numFmt w:val="decimal"/>
      <w:lvlText w:val="%5)"/>
      <w:lvlJc w:val="left"/>
      <w:pPr>
        <w:ind w:hanging="360" w:left="3949"/>
      </w:pPr>
      <w:rPr>
        <w:rFonts w:hint="default"/>
      </w:rPr>
    </w:lvl>
    <w:lvl w:ilvl="5" w:tentative="1" w:tplc="040C001B">
      <w:start w:val="1"/>
      <w:numFmt w:val="lowerRoman"/>
      <w:lvlText w:val="%6."/>
      <w:lvlJc w:val="right"/>
      <w:pPr>
        <w:ind w:hanging="180" w:left="4669"/>
      </w:pPr>
    </w:lvl>
    <w:lvl w:ilvl="6" w:tentative="1" w:tplc="040C000F">
      <w:start w:val="1"/>
      <w:numFmt w:val="decimal"/>
      <w:lvlText w:val="%7."/>
      <w:lvlJc w:val="left"/>
      <w:pPr>
        <w:ind w:hanging="360" w:left="5389"/>
      </w:pPr>
    </w:lvl>
    <w:lvl w:ilvl="7" w:tentative="1" w:tplc="040C0019">
      <w:start w:val="1"/>
      <w:numFmt w:val="lowerLetter"/>
      <w:lvlText w:val="%8."/>
      <w:lvlJc w:val="left"/>
      <w:pPr>
        <w:ind w:hanging="360" w:left="6109"/>
      </w:pPr>
    </w:lvl>
    <w:lvl w:ilvl="8" w:tentative="1" w:tplc="040C001B">
      <w:start w:val="1"/>
      <w:numFmt w:val="lowerRoman"/>
      <w:lvlText w:val="%9."/>
      <w:lvlJc w:val="right"/>
      <w:pPr>
        <w:ind w:hanging="180" w:left="6829"/>
      </w:pPr>
    </w:lvl>
  </w:abstractNum>
  <w:abstractNum w15:restartNumberingAfterBreak="0" w:abstractNumId="2">
    <w:nsid w:val="12B7210D"/>
    <w:multiLevelType w:val="hybridMultilevel"/>
    <w:tmpl w:val="C4B286C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2C717CC"/>
    <w:multiLevelType w:val="hybridMultilevel"/>
    <w:tmpl w:val="8E4A5162"/>
    <w:lvl w:ilvl="0" w:tplc="224891D2">
      <w:start w:val="1"/>
      <w:numFmt w:val="bullet"/>
      <w:lvlText w:val="-"/>
      <w:lvlJc w:val="left"/>
      <w:pPr>
        <w:ind w:hanging="360" w:left="720"/>
      </w:pPr>
      <w:rPr>
        <w:rFonts w:ascii="Calibri" w:cs="Arial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238A0FF2"/>
    <w:multiLevelType w:val="hybridMultilevel"/>
    <w:tmpl w:val="D304CE50"/>
    <w:lvl w:ilvl="0" w:tplc="B4629B06">
      <w:numFmt w:val="bullet"/>
      <w:lvlText w:val="-"/>
      <w:lvlJc w:val="left"/>
      <w:pPr>
        <w:ind w:hanging="360" w:left="1764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248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20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92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64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36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08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80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524"/>
      </w:pPr>
      <w:rPr>
        <w:rFonts w:ascii="Wingdings" w:hAnsi="Wingdings" w:hint="default"/>
      </w:rPr>
    </w:lvl>
  </w:abstractNum>
  <w:abstractNum w15:restartNumberingAfterBreak="0" w:abstractNumId="5">
    <w:nsid w:val="34AE257F"/>
    <w:multiLevelType w:val="hybridMultilevel"/>
    <w:tmpl w:val="98568C64"/>
    <w:lvl w:ilvl="0" w:tplc="D8C6BF48">
      <w:start w:val="3"/>
      <w:numFmt w:val="bullet"/>
      <w:lvlText w:val="-"/>
      <w:lvlJc w:val="left"/>
      <w:pPr>
        <w:ind w:hanging="360" w:left="720"/>
      </w:pPr>
      <w:rPr>
        <w:rFonts w:ascii="Book Antiqua" w:cs="Times New Roman" w:eastAsia="Calibri" w:hAnsi="Book Antiqua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5A2E692A"/>
    <w:multiLevelType w:val="hybridMultilevel"/>
    <w:tmpl w:val="EC622432"/>
    <w:lvl w:ilvl="0" w:tplc="C30EAB44">
      <w:start w:val="1"/>
      <w:numFmt w:val="decimal"/>
      <w:lvlText w:val="%1."/>
      <w:lvlJc w:val="left"/>
      <w:pPr>
        <w:ind w:hanging="360" w:left="10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800"/>
      </w:pPr>
    </w:lvl>
    <w:lvl w:ilvl="2" w:tentative="1" w:tplc="040C001B">
      <w:start w:val="1"/>
      <w:numFmt w:val="lowerRoman"/>
      <w:lvlText w:val="%3."/>
      <w:lvlJc w:val="right"/>
      <w:pPr>
        <w:ind w:hanging="180" w:left="2520"/>
      </w:pPr>
    </w:lvl>
    <w:lvl w:ilvl="3" w:tentative="1" w:tplc="040C000F">
      <w:start w:val="1"/>
      <w:numFmt w:val="decimal"/>
      <w:lvlText w:val="%4."/>
      <w:lvlJc w:val="left"/>
      <w:pPr>
        <w:ind w:hanging="360" w:left="3240"/>
      </w:pPr>
    </w:lvl>
    <w:lvl w:ilvl="4" w:tentative="1" w:tplc="040C0019">
      <w:start w:val="1"/>
      <w:numFmt w:val="lowerLetter"/>
      <w:lvlText w:val="%5."/>
      <w:lvlJc w:val="left"/>
      <w:pPr>
        <w:ind w:hanging="360" w:left="3960"/>
      </w:pPr>
    </w:lvl>
    <w:lvl w:ilvl="5" w:tentative="1" w:tplc="040C001B">
      <w:start w:val="1"/>
      <w:numFmt w:val="lowerRoman"/>
      <w:lvlText w:val="%6."/>
      <w:lvlJc w:val="right"/>
      <w:pPr>
        <w:ind w:hanging="180" w:left="4680"/>
      </w:pPr>
    </w:lvl>
    <w:lvl w:ilvl="6" w:tentative="1" w:tplc="040C000F">
      <w:start w:val="1"/>
      <w:numFmt w:val="decimal"/>
      <w:lvlText w:val="%7."/>
      <w:lvlJc w:val="left"/>
      <w:pPr>
        <w:ind w:hanging="360" w:left="5400"/>
      </w:pPr>
    </w:lvl>
    <w:lvl w:ilvl="7" w:tentative="1" w:tplc="040C0019">
      <w:start w:val="1"/>
      <w:numFmt w:val="lowerLetter"/>
      <w:lvlText w:val="%8."/>
      <w:lvlJc w:val="left"/>
      <w:pPr>
        <w:ind w:hanging="360" w:left="6120"/>
      </w:pPr>
    </w:lvl>
    <w:lvl w:ilvl="8" w:tentative="1" w:tplc="040C001B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7">
    <w:nsid w:val="61CA3C20"/>
    <w:multiLevelType w:val="hybridMultilevel"/>
    <w:tmpl w:val="9E78E9C6"/>
    <w:lvl w:ilvl="0" w:tplc="B6EE5A6E">
      <w:start w:val="1"/>
      <w:numFmt w:val="bullet"/>
      <w:lvlText w:val="-"/>
      <w:lvlJc w:val="left"/>
      <w:pPr>
        <w:ind w:hanging="360" w:left="63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35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07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79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51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23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95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67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390"/>
      </w:pPr>
      <w:rPr>
        <w:rFonts w:ascii="Wingdings" w:hAnsi="Wingdings" w:hint="default"/>
      </w:rPr>
    </w:lvl>
  </w:abstractNum>
  <w:abstractNum w15:restartNumberingAfterBreak="0" w:abstractNumId="8">
    <w:nsid w:val="6882120F"/>
    <w:multiLevelType w:val="hybridMultilevel"/>
    <w:tmpl w:val="919217A2"/>
    <w:lvl w:ilvl="0" w:tplc="AE127F98">
      <w:start w:val="4"/>
      <w:numFmt w:val="bullet"/>
      <w:lvlText w:val="-"/>
      <w:lvlJc w:val="left"/>
      <w:pPr>
        <w:ind w:hanging="360" w:left="720"/>
      </w:pPr>
      <w:rPr>
        <w:rFonts w:ascii="Calibri" w:cs="Arial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6EEB7066"/>
    <w:multiLevelType w:val="hybridMultilevel"/>
    <w:tmpl w:val="D52EFB66"/>
    <w:lvl w:ilvl="0" w:tplc="9DDC82AE">
      <w:start w:val="1"/>
      <w:numFmt w:val="decimal"/>
      <w:lvlText w:val="%1-"/>
      <w:lvlJc w:val="left"/>
      <w:pPr>
        <w:tabs>
          <w:tab w:pos="720" w:val="num"/>
        </w:tabs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10">
    <w:nsid w:val="71744D3D"/>
    <w:multiLevelType w:val="hybridMultilevel"/>
    <w:tmpl w:val="AFE2036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77D150BA"/>
    <w:multiLevelType w:val="hybridMultilevel"/>
    <w:tmpl w:val="B62C68B6"/>
    <w:lvl w:ilvl="0" w:tplc="A8FEA3B4">
      <w:start w:val="4"/>
      <w:numFmt w:val="decimal"/>
      <w:lvlText w:val="%1-"/>
      <w:lvlJc w:val="left"/>
      <w:pPr>
        <w:ind w:hanging="360" w:left="720"/>
      </w:pPr>
      <w:rPr>
        <w:rFonts w:hint="default"/>
        <w:b w:val="0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7CC867C4"/>
    <w:multiLevelType w:val="hybridMultilevel"/>
    <w:tmpl w:val="1CD09D1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7FA5249B"/>
    <w:multiLevelType w:val="hybridMultilevel"/>
    <w:tmpl w:val="D826D266"/>
    <w:lvl w:ilvl="0" w:tplc="9DDC82AE">
      <w:start w:val="1"/>
      <w:numFmt w:val="decimal"/>
      <w:lvlText w:val="%1-"/>
      <w:lvlJc w:val="left"/>
      <w:pPr>
        <w:tabs>
          <w:tab w:pos="720" w:val="num"/>
        </w:tabs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14">
    <w:nsid w:val="7FED737C"/>
    <w:multiLevelType w:val="hybridMultilevel"/>
    <w:tmpl w:val="37E4A472"/>
    <w:lvl w:ilvl="0" w:tplc="54861AE6">
      <w:start w:val="3"/>
      <w:numFmt w:val="bullet"/>
      <w:lvlText w:val="-"/>
      <w:lvlJc w:val="left"/>
      <w:pPr>
        <w:ind w:hanging="360" w:left="1070"/>
      </w:pPr>
      <w:rPr>
        <w:rFonts w:ascii="Calibri" w:cs="Arial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9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1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3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5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7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9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1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3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8"/>
  </w:num>
  <w:num w:numId="5">
    <w:abstractNumId w:val="8"/>
  </w:num>
  <w:num w:numId="6">
    <w:abstractNumId w:val="14"/>
  </w:num>
  <w:num w:numId="7">
    <w:abstractNumId w:val="1"/>
  </w:num>
  <w:num w:numId="8">
    <w:abstractNumId w:val="3"/>
  </w:num>
  <w:num w:numId="9">
    <w:abstractNumId w:val="4"/>
  </w:num>
  <w:num w:numId="10">
    <w:abstractNumId w:val="11"/>
  </w:num>
  <w:num w:numId="11">
    <w:abstractNumId w:val="0"/>
  </w:num>
  <w:num w:numId="12">
    <w:abstractNumId w:val="10"/>
  </w:num>
  <w:num w:numId="13">
    <w:abstractNumId w:val="12"/>
  </w:num>
  <w:num w:numId="14">
    <w:abstractNumId w:val="2"/>
  </w:num>
  <w:num w:numId="15">
    <w:abstractNumId w:val="5"/>
  </w:num>
  <w:num w:numId="16">
    <w:abstractNumId w:val="6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spelling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532"/>
    <w:rsid w:val="0000361B"/>
    <w:rsid w:val="000047D6"/>
    <w:rsid w:val="00046A40"/>
    <w:rsid w:val="000941EC"/>
    <w:rsid w:val="00094A7B"/>
    <w:rsid w:val="000B61C4"/>
    <w:rsid w:val="000F0290"/>
    <w:rsid w:val="0010302C"/>
    <w:rsid w:val="00120FF6"/>
    <w:rsid w:val="00126F9D"/>
    <w:rsid w:val="0013333D"/>
    <w:rsid w:val="00154AAE"/>
    <w:rsid w:val="001C2B40"/>
    <w:rsid w:val="001C4B0B"/>
    <w:rsid w:val="001D5666"/>
    <w:rsid w:val="001E2801"/>
    <w:rsid w:val="002108C2"/>
    <w:rsid w:val="00220F86"/>
    <w:rsid w:val="00226426"/>
    <w:rsid w:val="00251AF9"/>
    <w:rsid w:val="0025205D"/>
    <w:rsid w:val="002813BA"/>
    <w:rsid w:val="00283164"/>
    <w:rsid w:val="00285DDA"/>
    <w:rsid w:val="002A0E91"/>
    <w:rsid w:val="002A3B77"/>
    <w:rsid w:val="002A4C89"/>
    <w:rsid w:val="002C2650"/>
    <w:rsid w:val="002F5F7B"/>
    <w:rsid w:val="0033452D"/>
    <w:rsid w:val="00334754"/>
    <w:rsid w:val="00351AE5"/>
    <w:rsid w:val="00370D7C"/>
    <w:rsid w:val="003B4C8E"/>
    <w:rsid w:val="003B7C12"/>
    <w:rsid w:val="003C16DF"/>
    <w:rsid w:val="003D2EA9"/>
    <w:rsid w:val="003D3DFC"/>
    <w:rsid w:val="00402EBB"/>
    <w:rsid w:val="004123DF"/>
    <w:rsid w:val="00465672"/>
    <w:rsid w:val="004A61A6"/>
    <w:rsid w:val="004C2A35"/>
    <w:rsid w:val="004E23E5"/>
    <w:rsid w:val="004F34C1"/>
    <w:rsid w:val="00526386"/>
    <w:rsid w:val="00527868"/>
    <w:rsid w:val="00530252"/>
    <w:rsid w:val="00556CB0"/>
    <w:rsid w:val="005666D3"/>
    <w:rsid w:val="0057414F"/>
    <w:rsid w:val="0058093D"/>
    <w:rsid w:val="005A323C"/>
    <w:rsid w:val="005C4CD5"/>
    <w:rsid w:val="005F3CCF"/>
    <w:rsid w:val="006104D1"/>
    <w:rsid w:val="00622E76"/>
    <w:rsid w:val="006734A7"/>
    <w:rsid w:val="006825D7"/>
    <w:rsid w:val="006837A6"/>
    <w:rsid w:val="006B0F15"/>
    <w:rsid w:val="006D62EF"/>
    <w:rsid w:val="006F51F4"/>
    <w:rsid w:val="006F5493"/>
    <w:rsid w:val="00701C99"/>
    <w:rsid w:val="00707C90"/>
    <w:rsid w:val="00720BCA"/>
    <w:rsid w:val="00724231"/>
    <w:rsid w:val="0072581F"/>
    <w:rsid w:val="00730A47"/>
    <w:rsid w:val="0074445E"/>
    <w:rsid w:val="007475F0"/>
    <w:rsid w:val="0077678A"/>
    <w:rsid w:val="00777ED4"/>
    <w:rsid w:val="007C6DE7"/>
    <w:rsid w:val="007F2166"/>
    <w:rsid w:val="007F6D4B"/>
    <w:rsid w:val="00852BC5"/>
    <w:rsid w:val="00854288"/>
    <w:rsid w:val="008556D7"/>
    <w:rsid w:val="00860521"/>
    <w:rsid w:val="00882297"/>
    <w:rsid w:val="00891EF9"/>
    <w:rsid w:val="008A120C"/>
    <w:rsid w:val="008A28F1"/>
    <w:rsid w:val="008B0CF9"/>
    <w:rsid w:val="008D10D7"/>
    <w:rsid w:val="008D41D8"/>
    <w:rsid w:val="008D65E4"/>
    <w:rsid w:val="008E355C"/>
    <w:rsid w:val="009110C9"/>
    <w:rsid w:val="00912396"/>
    <w:rsid w:val="00912AB1"/>
    <w:rsid w:val="00923223"/>
    <w:rsid w:val="00956425"/>
    <w:rsid w:val="00971618"/>
    <w:rsid w:val="0098083F"/>
    <w:rsid w:val="009879E5"/>
    <w:rsid w:val="0099400E"/>
    <w:rsid w:val="0099707B"/>
    <w:rsid w:val="009B27FC"/>
    <w:rsid w:val="009D330E"/>
    <w:rsid w:val="009D4006"/>
    <w:rsid w:val="009E37F2"/>
    <w:rsid w:val="009F4C66"/>
    <w:rsid w:val="00A22F84"/>
    <w:rsid w:val="00A26FB7"/>
    <w:rsid w:val="00A30532"/>
    <w:rsid w:val="00A30CA4"/>
    <w:rsid w:val="00A346F9"/>
    <w:rsid w:val="00A453F7"/>
    <w:rsid w:val="00A5503E"/>
    <w:rsid w:val="00A674A7"/>
    <w:rsid w:val="00A72610"/>
    <w:rsid w:val="00A77AFD"/>
    <w:rsid w:val="00A81A01"/>
    <w:rsid w:val="00A91CAE"/>
    <w:rsid w:val="00AA1D40"/>
    <w:rsid w:val="00AD13E0"/>
    <w:rsid w:val="00AD500A"/>
    <w:rsid w:val="00AF734A"/>
    <w:rsid w:val="00B03D9B"/>
    <w:rsid w:val="00B1201B"/>
    <w:rsid w:val="00B3210A"/>
    <w:rsid w:val="00B46612"/>
    <w:rsid w:val="00B63E29"/>
    <w:rsid w:val="00B65EC9"/>
    <w:rsid w:val="00B70AE8"/>
    <w:rsid w:val="00B7505E"/>
    <w:rsid w:val="00B75606"/>
    <w:rsid w:val="00BB319C"/>
    <w:rsid w:val="00BC3A4A"/>
    <w:rsid w:val="00BE15C9"/>
    <w:rsid w:val="00BF1931"/>
    <w:rsid w:val="00C11A8F"/>
    <w:rsid w:val="00C1690D"/>
    <w:rsid w:val="00C22B1F"/>
    <w:rsid w:val="00C326CB"/>
    <w:rsid w:val="00C3566D"/>
    <w:rsid w:val="00C3687F"/>
    <w:rsid w:val="00C47422"/>
    <w:rsid w:val="00C6160C"/>
    <w:rsid w:val="00C76931"/>
    <w:rsid w:val="00C80D2B"/>
    <w:rsid w:val="00C9602C"/>
    <w:rsid w:val="00CA4073"/>
    <w:rsid w:val="00CA420B"/>
    <w:rsid w:val="00CB1CE4"/>
    <w:rsid w:val="00CD7461"/>
    <w:rsid w:val="00CE49A6"/>
    <w:rsid w:val="00CF7F0C"/>
    <w:rsid w:val="00D056C8"/>
    <w:rsid w:val="00D31D79"/>
    <w:rsid w:val="00D56C03"/>
    <w:rsid w:val="00D875FC"/>
    <w:rsid w:val="00DB3C56"/>
    <w:rsid w:val="00DF4B68"/>
    <w:rsid w:val="00E23DC5"/>
    <w:rsid w:val="00E366C0"/>
    <w:rsid w:val="00E4401B"/>
    <w:rsid w:val="00E440E3"/>
    <w:rsid w:val="00E4473E"/>
    <w:rsid w:val="00E520B8"/>
    <w:rsid w:val="00E535A0"/>
    <w:rsid w:val="00E5666D"/>
    <w:rsid w:val="00E67284"/>
    <w:rsid w:val="00E67474"/>
    <w:rsid w:val="00EC4B55"/>
    <w:rsid w:val="00EE4091"/>
    <w:rsid w:val="00EF0961"/>
    <w:rsid w:val="00EF307D"/>
    <w:rsid w:val="00F05812"/>
    <w:rsid w:val="00F073AA"/>
    <w:rsid w:val="00F17AB2"/>
    <w:rsid w:val="00F72535"/>
    <w:rsid w:val="00FD6D7C"/>
    <w:rsid w:val="00FF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6145" v:ext="edit"/>
    <o:shapelayout v:ext="edit">
      <o:idmap data="1" v:ext="edit"/>
    </o:shapelayout>
  </w:shapeDefaults>
  <w:decimalSymbol w:val=","/>
  <w:listSeparator w:val=";"/>
  <w14:docId w14:val="4B7B58CF"/>
  <w15:docId w15:val="{F31BCD99-A4A9-4023-BE66-D12634CA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uiPriority="9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2C2650"/>
  </w:style>
  <w:style w:styleId="Titre1" w:type="paragraph">
    <w:name w:val="heading 1"/>
    <w:basedOn w:val="Normal"/>
    <w:next w:val="Normal"/>
    <w:qFormat/>
    <w:rsid w:val="002C2650"/>
    <w:pPr>
      <w:keepNext/>
      <w:outlineLvl w:val="0"/>
    </w:pPr>
    <w:rPr>
      <w:b/>
    </w:rPr>
  </w:style>
  <w:style w:styleId="Titre3" w:type="paragraph">
    <w:name w:val="heading 3"/>
    <w:basedOn w:val="Normal"/>
    <w:next w:val="Normal"/>
    <w:qFormat/>
    <w:rsid w:val="002C2650"/>
    <w:pPr>
      <w:keepNext/>
      <w:tabs>
        <w:tab w:pos="2127" w:val="left"/>
        <w:tab w:pos="5670" w:val="right"/>
        <w:tab w:pos="6379" w:val="left"/>
        <w:tab w:pos="9923" w:val="right"/>
      </w:tabs>
      <w:ind w:left="-851" w:right="-993"/>
      <w:outlineLvl w:val="2"/>
    </w:pPr>
    <w:rPr>
      <w:b/>
      <w:sz w:val="1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semiHidden/>
    <w:rsid w:val="002C2650"/>
    <w:rPr>
      <w:color w:val="0000FF"/>
      <w:u w:val="single"/>
    </w:rPr>
  </w:style>
  <w:style w:styleId="Corpsdetexte" w:type="paragraph">
    <w:name w:val="Body Text"/>
    <w:basedOn w:val="Normal"/>
    <w:link w:val="CorpsdetexteCar"/>
    <w:semiHidden/>
    <w:rsid w:val="002C2650"/>
    <w:pPr>
      <w:jc w:val="both"/>
    </w:pPr>
    <w:rPr>
      <w:rFonts w:ascii="Arial" w:cs="Arial" w:hAnsi="Arial"/>
      <w:sz w:val="24"/>
    </w:rPr>
  </w:style>
  <w:style w:styleId="Corpsdetexte2" w:type="paragraph">
    <w:name w:val="Body Text 2"/>
    <w:basedOn w:val="Normal"/>
    <w:semiHidden/>
    <w:rsid w:val="002C2650"/>
    <w:pPr>
      <w:jc w:val="both"/>
    </w:pPr>
    <w:rPr>
      <w:rFonts w:ascii="Arial" w:cs="Arial" w:hAnsi="Arial"/>
      <w:sz w:val="22"/>
    </w:rPr>
  </w:style>
  <w:style w:styleId="Corpsdetexte3" w:type="paragraph">
    <w:name w:val="Body Text 3"/>
    <w:basedOn w:val="Normal"/>
    <w:semiHidden/>
    <w:rsid w:val="002C2650"/>
    <w:pPr>
      <w:jc w:val="both"/>
    </w:pPr>
    <w:rPr>
      <w:rFonts w:ascii="Arial" w:cs="Arial" w:hAnsi="Arial"/>
      <w:b/>
      <w:bCs/>
      <w:sz w:val="24"/>
    </w:rPr>
  </w:style>
  <w:style w:styleId="Lienhypertextesuivivisit" w:type="character">
    <w:name w:val="FollowedHyperlink"/>
    <w:basedOn w:val="Policepardfaut"/>
    <w:semiHidden/>
    <w:rsid w:val="002C2650"/>
    <w:rPr>
      <w:color w:val="800080"/>
      <w:u w:val="single"/>
    </w:rPr>
  </w:style>
  <w:style w:styleId="En-tte" w:type="paragraph">
    <w:name w:val="header"/>
    <w:basedOn w:val="Normal"/>
    <w:semiHidden/>
    <w:rsid w:val="002C2650"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link w:val="PieddepageCar"/>
    <w:uiPriority w:val="99"/>
    <w:rsid w:val="002C2650"/>
    <w:pPr>
      <w:tabs>
        <w:tab w:pos="4536" w:val="center"/>
        <w:tab w:pos="9072" w:val="right"/>
      </w:tabs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00361B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0361B"/>
    <w:rPr>
      <w:rFonts w:ascii="Tahoma" w:cs="Tahoma" w:hAnsi="Tahoma"/>
      <w:sz w:val="16"/>
      <w:szCs w:val="16"/>
    </w:rPr>
  </w:style>
  <w:style w:styleId="Paragraphedeliste" w:type="paragraph">
    <w:name w:val="List Paragraph"/>
    <w:basedOn w:val="Normal"/>
    <w:uiPriority w:val="34"/>
    <w:qFormat/>
    <w:rsid w:val="0099400E"/>
    <w:pPr>
      <w:ind w:left="720"/>
      <w:contextualSpacing/>
    </w:pPr>
  </w:style>
  <w:style w:customStyle="1" w:styleId="Standard" w:type="paragraph">
    <w:name w:val="Standard"/>
    <w:rsid w:val="00C80D2B"/>
    <w:pPr>
      <w:suppressAutoHyphens/>
      <w:autoSpaceDN w:val="0"/>
      <w:textAlignment w:val="baseline"/>
    </w:pPr>
    <w:rPr>
      <w:rFonts w:cs="Calibri"/>
      <w:kern w:val="3"/>
      <w:sz w:val="24"/>
      <w:szCs w:val="24"/>
      <w:lang w:eastAsia="ar-SA"/>
    </w:rPr>
  </w:style>
  <w:style w:customStyle="1" w:styleId="PieddepageCar" w:type="character">
    <w:name w:val="Pied de page Car"/>
    <w:basedOn w:val="Policepardfaut"/>
    <w:link w:val="Pieddepage"/>
    <w:uiPriority w:val="99"/>
    <w:rsid w:val="003D2EA9"/>
  </w:style>
  <w:style w:customStyle="1" w:styleId="fcup0c" w:type="character">
    <w:name w:val="fcup0c"/>
    <w:basedOn w:val="Policepardfaut"/>
    <w:rsid w:val="00B46612"/>
  </w:style>
  <w:style w:styleId="Marquedecommentaire" w:type="character">
    <w:name w:val="annotation reference"/>
    <w:basedOn w:val="Policepardfaut"/>
    <w:uiPriority w:val="99"/>
    <w:semiHidden/>
    <w:unhideWhenUsed/>
    <w:rsid w:val="006B0F15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6B0F15"/>
  </w:style>
  <w:style w:customStyle="1" w:styleId="CommentaireCar" w:type="character">
    <w:name w:val="Commentaire Car"/>
    <w:basedOn w:val="Policepardfaut"/>
    <w:link w:val="Commentaire"/>
    <w:uiPriority w:val="99"/>
    <w:semiHidden/>
    <w:rsid w:val="006B0F15"/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6B0F15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6B0F15"/>
    <w:rPr>
      <w:b/>
      <w:bCs/>
    </w:rPr>
  </w:style>
  <w:style w:customStyle="1" w:styleId="CorpsdetexteCar" w:type="character">
    <w:name w:val="Corps de texte Car"/>
    <w:basedOn w:val="Policepardfaut"/>
    <w:link w:val="Corpsdetexte"/>
    <w:semiHidden/>
    <w:rsid w:val="008E355C"/>
    <w:rPr>
      <w:rFonts w:ascii="Arial" w:cs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3F5F70-6610-4159-AE80-DEF805880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489</Words>
  <Characters>2488</Characters>
  <Application>Microsoft Office Word</Application>
  <DocSecurity>0</DocSecurity>
  <Lines>20</Lines>
  <Paragraphs>5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ECOLE – COLLEGE ET LYCEE POLYVALENT PRIVES</vt:lpstr>
    </vt:vector>
  </TitlesOfParts>
  <Company/>
  <LinksUpToDate>false</LinksUpToDate>
  <CharactersWithSpaces>2972</CharactersWithSpaces>
  <SharedDoc>false</SharedDoc>
  <HLinks>
    <vt:vector baseType="variant" size="18">
      <vt:variant>
        <vt:i4>1835127</vt:i4>
      </vt:variant>
      <vt:variant>
        <vt:i4>0</vt:i4>
      </vt:variant>
      <vt:variant>
        <vt:i4>0</vt:i4>
      </vt:variant>
      <vt:variant>
        <vt:i4>5</vt:i4>
      </vt:variant>
      <vt:variant>
        <vt:lpwstr>mailto:directeur@jda-gex.org</vt:lpwstr>
      </vt:variant>
      <vt:variant>
        <vt:lpwstr/>
      </vt:variant>
      <vt:variant>
        <vt:i4>3604512</vt:i4>
      </vt:variant>
      <vt:variant>
        <vt:i4>0</vt:i4>
      </vt:variant>
      <vt:variant>
        <vt:i4>0</vt:i4>
      </vt:variant>
      <vt:variant>
        <vt:i4>5</vt:i4>
      </vt:variant>
      <vt:variant>
        <vt:lpwstr>http://www.jda-gex.org/</vt:lpwstr>
      </vt:variant>
      <vt:variant>
        <vt:lpwstr/>
      </vt:variant>
      <vt:variant>
        <vt:i4>1835096</vt:i4>
      </vt:variant>
      <vt:variant>
        <vt:i4>-1</vt:i4>
      </vt:variant>
      <vt:variant>
        <vt:i4>1031</vt:i4>
      </vt:variant>
      <vt:variant>
        <vt:i4>1</vt:i4>
      </vt:variant>
      <vt:variant>
        <vt:lpwstr>LOGO INSTITUTUION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2022-12-16T13:17:00Z</dcterms:created>
  <cp:lastPrinted>2022-11-24T12:54:00Z</cp:lastPrinted>
  <dcterms:modified xsi:type="dcterms:W3CDTF">2022-12-16T13:19:00Z</dcterms:modified>
  <cp:revision>3</cp:revision>
  <dc:title>ECOLE – COLLEGE ET LYCEE POLYVALENT PRIVES</dc:title>
</cp:coreProperties>
</file>