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831E07E" w14:textId="77777777" w:rsidP="00FA43E3" w:rsidR="00FA43E3" w:rsidRDefault="003F7E7B">
      <w:pPr>
        <w:spacing w:line="276" w:lineRule="auto"/>
        <w:jc w:val="center"/>
        <w:rPr>
          <w:rFonts w:ascii="Arial" w:cs="Arial" w:hAnsi="Arial"/>
          <w:b/>
          <w:smallCaps/>
          <w:color w:val="333333"/>
          <w:sz w:val="52"/>
          <w:szCs w:val="52"/>
          <w14:shadow w14:algn="tl" w14:blurRad="50800" w14:dir="2700000" w14:dist="38100" w14:kx="0" w14:ky="0" w14:sx="100000" w14:sy="100000">
            <w14:srgbClr w14:val="000000">
              <w14:alpha w14:val="60000"/>
            </w14:srgbClr>
          </w14:shadow>
        </w:rPr>
      </w:pPr>
      <w:r w:rsidRPr="00650470">
        <w:t xml:space="preserve"> </w:t>
      </w:r>
    </w:p>
    <w:p w14:paraId="5C7E2D85" w14:textId="77777777" w:rsidP="00FA43E3" w:rsidR="00FA43E3" w:rsidRDefault="00FA43E3" w:rsidRPr="00394B68">
      <w:pPr>
        <w:spacing w:line="276" w:lineRule="auto"/>
        <w:jc w:val="center"/>
        <w:rPr>
          <w:rFonts w:ascii="Arial" w:cs="Arial" w:hAnsi="Arial"/>
          <w:b/>
          <w:smallCaps/>
          <w:color w:val="333333"/>
          <w:sz w:val="52"/>
          <w:szCs w:val="52"/>
          <w14:shadow w14:algn="tl" w14:blurRad="50800" w14:dir="2700000" w14:dist="38100" w14:kx="0" w14:ky="0" w14:sx="100000" w14:sy="100000">
            <w14:srgbClr w14:val="000000">
              <w14:alpha w14:val="60000"/>
            </w14:srgbClr>
          </w14:shadow>
        </w:rPr>
      </w:pPr>
    </w:p>
    <w:tbl>
      <w:tblPr>
        <w:tblStyle w:val="Grilledutableau1"/>
        <w:tblpPr w:horzAnchor="page" w:leftFromText="141" w:rightFromText="141" w:tblpX="1059" w:tblpY="182" w:vertAnchor="text"/>
        <w:tblW w:type="dxa" w:w="9747"/>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44546A" w:themeFill="text2" w:val="clear"/>
        <w:tblLook w:firstColumn="1" w:firstRow="1" w:lastColumn="0" w:lastRow="0" w:noHBand="0" w:noVBand="0" w:val="00A0"/>
      </w:tblPr>
      <w:tblGrid>
        <w:gridCol w:w="9747"/>
      </w:tblGrid>
      <w:tr w14:paraId="539147FE" w14:textId="77777777" w:rsidR="00FA43E3" w:rsidRPr="003343A0" w:rsidTr="00D86F6D">
        <w:tc>
          <w:tcPr>
            <w:tcW w:type="dxa" w:w="9747"/>
            <w:shd w:color="auto" w:fill="44546A" w:themeFill="text2" w:val="clear"/>
            <w:vAlign w:val="center"/>
          </w:tcPr>
          <w:p w14:paraId="6FA528CC" w14:textId="77777777" w:rsidP="00D86F6D" w:rsidR="00FA43E3" w:rsidRDefault="00FA43E3" w:rsidRPr="003343A0">
            <w:pPr>
              <w:spacing w:line="276" w:lineRule="auto"/>
              <w:jc w:val="center"/>
              <w:rPr>
                <w:rFonts w:ascii="Arial" w:cs="Times New Roman" w:eastAsia="MS PGothic" w:hAnsi="Arial"/>
                <w:b/>
                <w:color w:val="FFC300"/>
                <w:sz w:val="16"/>
                <w:lang w:val="fr-FR"/>
              </w:rPr>
            </w:pPr>
          </w:p>
          <w:p w14:paraId="2E1B0003" w14:textId="77777777" w:rsidP="00D86F6D" w:rsidR="00FA43E3" w:rsidRDefault="00FA43E3" w:rsidRPr="00FA43E3">
            <w:pPr>
              <w:spacing w:line="276" w:lineRule="auto"/>
              <w:jc w:val="center"/>
              <w:rPr>
                <w:rFonts w:ascii="Arial" w:cs="Times New Roman" w:eastAsia="MS PGothic" w:hAnsi="Arial"/>
                <w:b/>
                <w:color w:val="FFC300"/>
                <w:sz w:val="40"/>
                <w:lang w:val="fr-FR"/>
              </w:rPr>
            </w:pPr>
            <w:r w:rsidRPr="00FA43E3">
              <w:rPr>
                <w:rFonts w:ascii="Arial" w:cs="Times New Roman" w:eastAsia="MS PGothic" w:hAnsi="Arial"/>
                <w:b/>
                <w:color w:val="FFC300"/>
                <w:sz w:val="40"/>
                <w:lang w:val="fr-FR"/>
              </w:rPr>
              <w:t>NEGOCIATION ANNUELLE OBLIGATOIRE</w:t>
            </w:r>
          </w:p>
          <w:p w14:paraId="5CDC4E20" w14:textId="77777777" w:rsidP="00D86F6D" w:rsidR="00FA43E3" w:rsidRDefault="00FA43E3" w:rsidRPr="00FA43E3">
            <w:pPr>
              <w:spacing w:line="276" w:lineRule="auto"/>
              <w:jc w:val="center"/>
              <w:rPr>
                <w:rFonts w:ascii="Arial" w:cs="Times New Roman" w:eastAsia="MS PGothic" w:hAnsi="Arial"/>
                <w:b/>
                <w:color w:val="FFC300"/>
                <w:sz w:val="28"/>
                <w:lang w:val="fr-FR"/>
              </w:rPr>
            </w:pPr>
            <w:r w:rsidRPr="00FA43E3">
              <w:rPr>
                <w:rFonts w:ascii="Arial" w:cs="Times New Roman" w:eastAsia="MS PGothic" w:hAnsi="Arial"/>
                <w:b/>
                <w:color w:val="FFC300"/>
                <w:sz w:val="28"/>
                <w:lang w:val="fr-FR"/>
              </w:rPr>
              <w:t>SUR LES SALAIRES ET L’AMENAGEMENT DU TEMPS DE TRAVAIL</w:t>
            </w:r>
          </w:p>
          <w:p w14:paraId="0AAE1611" w14:textId="77777777" w:rsidP="00D86F6D" w:rsidR="00FA43E3" w:rsidRDefault="00FA43E3" w:rsidRPr="00FA43E3">
            <w:pPr>
              <w:spacing w:line="276" w:lineRule="auto"/>
              <w:jc w:val="center"/>
              <w:rPr>
                <w:rFonts w:ascii="Arial" w:cs="Times New Roman" w:eastAsia="MS PGothic" w:hAnsi="Arial"/>
                <w:b/>
                <w:color w:val="FFC300"/>
                <w:sz w:val="16"/>
                <w:lang w:val="fr-FR"/>
              </w:rPr>
            </w:pPr>
          </w:p>
        </w:tc>
      </w:tr>
    </w:tbl>
    <w:p w14:paraId="0783AF7F" w14:textId="77777777" w:rsidP="00FA43E3" w:rsidR="00FA43E3" w:rsidRDefault="00FA43E3" w:rsidRPr="00FA43E3">
      <w:pPr>
        <w:spacing w:line="276" w:lineRule="auto"/>
        <w:rPr>
          <w:rFonts w:ascii="Arial" w:cs="Arial" w:hAnsi="Arial"/>
          <w:color w:themeColor="text2" w:val="44546A"/>
          <w:lang w:val="fr-FR"/>
        </w:rPr>
      </w:pPr>
    </w:p>
    <w:p w14:paraId="61F054E8" w14:textId="77777777" w:rsidP="00FA43E3" w:rsidR="00FA43E3" w:rsidRDefault="00FA43E3" w:rsidRPr="00FA43E3">
      <w:pPr>
        <w:spacing w:line="276" w:lineRule="auto"/>
        <w:rPr>
          <w:rFonts w:ascii="Arial" w:cs="Arial" w:hAnsi="Arial"/>
          <w:color w:val="002060"/>
          <w:lang w:val="fr-FR"/>
        </w:rPr>
      </w:pPr>
    </w:p>
    <w:p w14:paraId="5BF623D8" w14:textId="77777777" w:rsidP="00FA43E3" w:rsidR="00FA43E3" w:rsidRDefault="00FA43E3" w:rsidRPr="00FA43E3">
      <w:pPr>
        <w:spacing w:line="276" w:lineRule="auto"/>
        <w:rPr>
          <w:rFonts w:ascii="Arial" w:cs="Arial" w:hAnsi="Arial"/>
          <w:color w:val="002060"/>
          <w:lang w:val="fr-FR"/>
        </w:rPr>
      </w:pPr>
    </w:p>
    <w:p w14:paraId="0CC9EDF6" w14:textId="77777777" w:rsidP="00FA43E3" w:rsidR="00FA43E3" w:rsidRDefault="00FA43E3" w:rsidRPr="00FA43E3">
      <w:pPr>
        <w:spacing w:line="276" w:lineRule="auto"/>
        <w:rPr>
          <w:rFonts w:ascii="Arial" w:cs="Arial" w:hAnsi="Arial"/>
          <w:color w:val="002060"/>
          <w:lang w:val="fr-FR"/>
        </w:rPr>
      </w:pPr>
    </w:p>
    <w:p w14:paraId="39BABDB3" w14:textId="77777777" w:rsidP="00FA43E3" w:rsidR="00FA43E3" w:rsidRDefault="00FA43E3" w:rsidRPr="00FA43E3">
      <w:pPr>
        <w:spacing w:line="276" w:lineRule="auto"/>
        <w:rPr>
          <w:rFonts w:ascii="Arial" w:cs="Arial" w:hAnsi="Arial"/>
          <w:color w:val="002060"/>
          <w:lang w:val="fr-FR"/>
        </w:rPr>
      </w:pPr>
    </w:p>
    <w:p w14:paraId="4C0C52DE" w14:textId="77777777" w:rsidP="00FA43E3" w:rsidR="00FA43E3" w:rsidRDefault="00FA43E3" w:rsidRPr="00FA43E3">
      <w:pPr>
        <w:pStyle w:val="Titre7"/>
        <w:spacing w:before="0"/>
        <w:jc w:val="center"/>
        <w:rPr>
          <w:rFonts w:ascii="Arial" w:cs="Arial" w:hAnsi="Arial"/>
          <w:b/>
          <w:color w:val="002060"/>
          <w:sz w:val="40"/>
          <w:szCs w:val="40"/>
          <w:lang w:val="fr-FR"/>
        </w:rPr>
      </w:pPr>
      <w:r w:rsidRPr="00FA43E3">
        <w:rPr>
          <w:rFonts w:ascii="Arial" w:cs="Arial" w:hAnsi="Arial"/>
          <w:b/>
          <w:color w:val="002060"/>
          <w:sz w:val="40"/>
          <w:szCs w:val="40"/>
          <w:lang w:val="fr-FR"/>
        </w:rPr>
        <w:t>Exercice 2023</w:t>
      </w:r>
    </w:p>
    <w:p w14:paraId="0FD3FC7F" w14:textId="77777777" w:rsidP="00FA43E3" w:rsidR="00FA43E3" w:rsidRDefault="00FA43E3" w:rsidRPr="00FA43E3">
      <w:pPr>
        <w:spacing w:line="276" w:lineRule="auto"/>
        <w:rPr>
          <w:rFonts w:ascii="Arial" w:cs="Arial" w:hAnsi="Arial"/>
          <w:color w:val="002060"/>
          <w:lang w:val="fr-FR"/>
        </w:rPr>
      </w:pPr>
    </w:p>
    <w:p w14:paraId="528A528D" w14:textId="77777777" w:rsidP="00FA43E3" w:rsidR="00FA43E3" w:rsidRDefault="00FA43E3" w:rsidRPr="00FA43E3">
      <w:pPr>
        <w:spacing w:line="276" w:lineRule="auto"/>
        <w:rPr>
          <w:rFonts w:ascii="Arial" w:cs="Arial" w:hAnsi="Arial"/>
          <w:color w:val="002060"/>
          <w:lang w:val="fr-FR"/>
        </w:rPr>
      </w:pPr>
    </w:p>
    <w:p w14:paraId="1F8DD0D4" w14:textId="77777777" w:rsidP="00FA43E3" w:rsidR="00FA43E3" w:rsidRDefault="00FA43E3" w:rsidRPr="00FA43E3">
      <w:pPr>
        <w:spacing w:line="276" w:lineRule="auto"/>
        <w:rPr>
          <w:rFonts w:ascii="Arial" w:cs="Arial" w:hAnsi="Arial"/>
          <w:color w:val="002060"/>
          <w:lang w:val="fr-FR"/>
        </w:rPr>
      </w:pPr>
    </w:p>
    <w:p w14:paraId="1E91142F" w14:textId="77777777" w:rsidP="00FA43E3" w:rsidR="00FA43E3" w:rsidRDefault="00FA43E3" w:rsidRPr="00FA43E3">
      <w:pPr>
        <w:pStyle w:val="Titre8"/>
        <w:spacing w:before="0"/>
        <w:jc w:val="center"/>
        <w:rPr>
          <w:rFonts w:ascii="Arial" w:cs="Arial" w:hAnsi="Arial"/>
          <w:b/>
          <w:i/>
          <w:color w:val="002060"/>
          <w:sz w:val="52"/>
          <w:szCs w:val="52"/>
          <w:lang w:val="fr-FR"/>
        </w:rPr>
      </w:pPr>
      <w:r w:rsidRPr="00FA43E3">
        <w:rPr>
          <w:rFonts w:ascii="Arial" w:cs="Arial" w:hAnsi="Arial"/>
          <w:b/>
          <w:color w:val="002060"/>
          <w:sz w:val="52"/>
          <w:szCs w:val="52"/>
          <w:lang w:val="fr-FR"/>
        </w:rPr>
        <w:t>Giraudon</w:t>
      </w:r>
    </w:p>
    <w:p w14:paraId="3EC00745" w14:textId="77777777" w:rsidP="00FA43E3" w:rsidR="00FA43E3" w:rsidRDefault="00FA43E3" w:rsidRPr="00FA43E3">
      <w:pPr>
        <w:spacing w:line="276" w:lineRule="auto"/>
        <w:rPr>
          <w:rFonts w:ascii="Arial" w:cs="Arial" w:hAnsi="Arial"/>
          <w:color w:val="002060"/>
          <w:lang w:val="fr-FR"/>
        </w:rPr>
      </w:pPr>
    </w:p>
    <w:p w14:paraId="67E3C4BF" w14:textId="77777777" w:rsidP="00FA43E3" w:rsidR="00FA43E3" w:rsidRDefault="00FA43E3" w:rsidRPr="00FA43E3">
      <w:pPr>
        <w:spacing w:line="276" w:lineRule="auto"/>
        <w:rPr>
          <w:rFonts w:ascii="Arial" w:cs="Arial" w:hAnsi="Arial"/>
          <w:color w:val="002060"/>
          <w:lang w:val="fr-FR"/>
        </w:rPr>
      </w:pPr>
    </w:p>
    <w:p w14:paraId="27FFB5B2" w14:textId="77777777" w:rsidP="00FA43E3" w:rsidR="00FA43E3" w:rsidRDefault="00FA43E3" w:rsidRPr="00FA43E3">
      <w:pPr>
        <w:spacing w:line="276" w:lineRule="auto"/>
        <w:rPr>
          <w:rFonts w:ascii="Arial" w:cs="Arial" w:hAnsi="Arial"/>
          <w:color w:val="002060"/>
          <w:lang w:val="fr-FR"/>
        </w:rPr>
      </w:pPr>
    </w:p>
    <w:p w14:paraId="17EA2D22" w14:textId="77777777" w:rsidP="00FA43E3" w:rsidR="00FA43E3" w:rsidRDefault="00FA43E3" w:rsidRPr="00FA43E3">
      <w:pPr>
        <w:spacing w:line="276" w:lineRule="auto"/>
        <w:jc w:val="center"/>
        <w:rPr>
          <w:rFonts w:ascii="Arial" w:cs="Arial" w:hAnsi="Arial"/>
          <w:b/>
          <w:color w:val="002060"/>
          <w:sz w:val="40"/>
          <w:lang w:val="fr-FR"/>
        </w:rPr>
      </w:pPr>
      <w:r w:rsidRPr="00FA43E3">
        <w:rPr>
          <w:rFonts w:ascii="Arial" w:cs="Arial" w:hAnsi="Arial"/>
          <w:b/>
          <w:color w:val="002060"/>
          <w:sz w:val="40"/>
          <w:lang w:val="fr-FR"/>
        </w:rPr>
        <w:t>Protocole d’Accord</w:t>
      </w:r>
    </w:p>
    <w:p w14:paraId="0DD21F10" w14:textId="77777777" w:rsidP="00FA43E3" w:rsidR="00FA43E3" w:rsidRDefault="00FA43E3" w:rsidRPr="00FA43E3">
      <w:pPr>
        <w:spacing w:line="276" w:lineRule="auto"/>
        <w:rPr>
          <w:rFonts w:ascii="Arial" w:cs="Arial" w:hAnsi="Arial"/>
          <w:color w:val="002060"/>
          <w:lang w:val="fr-FR"/>
        </w:rPr>
      </w:pPr>
    </w:p>
    <w:p w14:paraId="50FE54A5" w14:textId="77777777" w:rsidP="00FA43E3" w:rsidR="00FA43E3" w:rsidRDefault="00FA43E3" w:rsidRPr="00FA43E3">
      <w:pPr>
        <w:spacing w:line="276" w:lineRule="auto"/>
        <w:rPr>
          <w:rFonts w:ascii="Arial" w:cs="Arial" w:hAnsi="Arial"/>
          <w:color w:val="002060"/>
          <w:lang w:val="fr-FR"/>
        </w:rPr>
      </w:pPr>
    </w:p>
    <w:p w14:paraId="480221BF" w14:textId="77777777" w:rsidP="00FA43E3" w:rsidR="00FA43E3" w:rsidRDefault="00FA43E3" w:rsidRPr="00FA43E3">
      <w:pPr>
        <w:spacing w:line="276" w:lineRule="auto"/>
        <w:rPr>
          <w:rFonts w:ascii="Arial" w:cs="Arial" w:hAnsi="Arial"/>
          <w:color w:val="002060"/>
          <w:lang w:val="fr-FR"/>
        </w:rPr>
      </w:pPr>
    </w:p>
    <w:p w14:paraId="14D57421" w14:textId="77777777" w:rsidP="00FA43E3" w:rsidR="00FA43E3" w:rsidRDefault="00FA43E3" w:rsidRPr="00FA43E3">
      <w:pPr>
        <w:spacing w:line="276" w:lineRule="auto"/>
        <w:rPr>
          <w:rFonts w:ascii="Arial" w:cs="Arial" w:hAnsi="Arial"/>
          <w:color w:val="002060"/>
          <w:lang w:val="fr-FR"/>
        </w:rPr>
      </w:pPr>
    </w:p>
    <w:p w14:paraId="5BD4E45D" w14:textId="77777777" w:rsidP="00FA43E3" w:rsidR="00FA43E3" w:rsidRDefault="00FA43E3" w:rsidRPr="00FA43E3">
      <w:pPr>
        <w:spacing w:line="276" w:lineRule="auto"/>
        <w:rPr>
          <w:rFonts w:ascii="Arial" w:cs="Arial" w:hAnsi="Arial"/>
          <w:color w:val="002060"/>
          <w:lang w:val="fr-FR"/>
        </w:rPr>
      </w:pPr>
    </w:p>
    <w:p w14:paraId="11499D7A" w14:textId="77777777" w:rsidP="00FA43E3" w:rsidR="00FA43E3" w:rsidRDefault="00FA43E3" w:rsidRPr="00FA43E3">
      <w:pPr>
        <w:spacing w:line="276" w:lineRule="auto"/>
        <w:rPr>
          <w:rFonts w:ascii="Arial" w:cs="Arial" w:hAnsi="Arial"/>
          <w:color w:val="002060"/>
          <w:lang w:val="fr-FR"/>
        </w:rPr>
      </w:pPr>
    </w:p>
    <w:p w14:paraId="502B150E" w14:textId="77777777" w:rsidP="00FA43E3" w:rsidR="00FA43E3" w:rsidRDefault="00FA43E3" w:rsidRPr="00FA43E3">
      <w:pPr>
        <w:spacing w:line="276" w:lineRule="auto"/>
        <w:jc w:val="both"/>
        <w:rPr>
          <w:rFonts w:ascii="Arial" w:cs="Arial" w:hAnsi="Arial"/>
          <w:b/>
          <w:color w:val="002060"/>
          <w:lang w:val="fr-FR"/>
        </w:rPr>
      </w:pPr>
    </w:p>
    <w:p w14:paraId="1FD39BB8" w14:textId="77777777" w:rsidP="00FA43E3" w:rsidR="00FA43E3" w:rsidRDefault="00FA43E3" w:rsidRPr="00FA43E3">
      <w:pPr>
        <w:spacing w:line="276" w:lineRule="auto"/>
        <w:rPr>
          <w:rFonts w:ascii="Arial" w:cs="Arial" w:hAnsi="Arial"/>
          <w:b/>
          <w:color w:val="002060"/>
          <w:lang w:val="fr-FR"/>
        </w:rPr>
      </w:pPr>
      <w:r w:rsidRPr="00FA43E3">
        <w:rPr>
          <w:rFonts w:ascii="Arial" w:cs="Arial" w:hAnsi="Arial"/>
          <w:b/>
          <w:color w:val="002060"/>
          <w:lang w:val="fr-FR"/>
        </w:rPr>
        <w:br w:type="page"/>
      </w:r>
    </w:p>
    <w:p w14:paraId="473F9B3B" w14:textId="77777777" w:rsidP="00FA43E3" w:rsidR="00FA43E3" w:rsidRDefault="00FA43E3" w:rsidRPr="00FA43E3">
      <w:pPr>
        <w:spacing w:line="276" w:lineRule="auto"/>
        <w:jc w:val="both"/>
        <w:rPr>
          <w:rFonts w:asciiTheme="majorHAnsi" w:cstheme="majorHAnsi" w:hAnsiTheme="majorHAnsi"/>
          <w:b/>
          <w:color w:val="002060"/>
          <w:sz w:val="22"/>
          <w:szCs w:val="22"/>
          <w:lang w:val="fr-FR"/>
        </w:rPr>
      </w:pPr>
    </w:p>
    <w:p w14:paraId="33555962" w14:textId="77777777" w:rsidP="00FA43E3" w:rsidR="00FA43E3" w:rsidRDefault="00FA43E3" w:rsidRPr="00FA43E3">
      <w:pPr>
        <w:spacing w:line="276" w:lineRule="auto"/>
        <w:jc w:val="both"/>
        <w:rPr>
          <w:rFonts w:asciiTheme="majorHAnsi" w:cstheme="majorHAnsi" w:hAnsiTheme="majorHAnsi"/>
          <w:b/>
          <w:color w:val="002060"/>
          <w:sz w:val="22"/>
          <w:szCs w:val="22"/>
          <w:lang w:val="fr-FR"/>
        </w:rPr>
      </w:pPr>
    </w:p>
    <w:p w14:paraId="40C7F6C2" w14:textId="77777777" w:rsidP="00FA43E3" w:rsidR="00FA43E3" w:rsidRDefault="00FA43E3" w:rsidRPr="00FA43E3">
      <w:pPr>
        <w:spacing w:line="276" w:lineRule="auto"/>
        <w:jc w:val="both"/>
        <w:rPr>
          <w:rFonts w:asciiTheme="majorHAnsi" w:cstheme="majorHAnsi" w:hAnsiTheme="majorHAnsi"/>
          <w:b/>
          <w:color w:val="002060"/>
          <w:sz w:val="22"/>
          <w:szCs w:val="22"/>
          <w:lang w:val="fr-FR"/>
        </w:rPr>
      </w:pPr>
    </w:p>
    <w:p w14:paraId="3BC5C268" w14:textId="77777777" w:rsidP="00FA43E3" w:rsidR="00FA43E3" w:rsidRDefault="00FA43E3" w:rsidRPr="00FA43E3">
      <w:pPr>
        <w:spacing w:line="276" w:lineRule="auto"/>
        <w:jc w:val="both"/>
        <w:rPr>
          <w:rFonts w:asciiTheme="majorHAnsi" w:cstheme="majorHAnsi" w:hAnsiTheme="majorHAnsi"/>
          <w:b/>
          <w:color w:val="002060"/>
          <w:sz w:val="22"/>
          <w:szCs w:val="22"/>
          <w:lang w:val="fr-FR"/>
        </w:rPr>
      </w:pPr>
    </w:p>
    <w:p w14:paraId="584D17A0" w14:textId="77777777" w:rsidP="00FA43E3" w:rsidR="00FA43E3" w:rsidRDefault="00FA43E3" w:rsidRPr="00FA43E3">
      <w:pPr>
        <w:spacing w:line="276" w:lineRule="auto"/>
        <w:jc w:val="both"/>
        <w:rPr>
          <w:rFonts w:asciiTheme="majorHAnsi" w:cstheme="majorHAnsi" w:hAnsiTheme="majorHAnsi"/>
          <w:b/>
          <w:color w:val="002060"/>
          <w:sz w:val="22"/>
          <w:szCs w:val="22"/>
          <w:lang w:val="fr-FR"/>
        </w:rPr>
      </w:pPr>
    </w:p>
    <w:p w14:paraId="1409AF53" w14:textId="2CBFE1FB" w:rsidP="00FA43E3" w:rsidR="00FA43E3" w:rsidRDefault="00FA43E3" w:rsidRPr="00FA43E3">
      <w:pPr>
        <w:spacing w:line="276" w:lineRule="auto"/>
        <w:jc w:val="both"/>
        <w:rPr>
          <w:rFonts w:asciiTheme="majorHAnsi" w:cstheme="majorHAnsi" w:hAnsiTheme="majorHAnsi"/>
          <w:color w:val="002060"/>
          <w:sz w:val="22"/>
          <w:szCs w:val="22"/>
          <w:lang w:val="fr-FR"/>
        </w:rPr>
      </w:pPr>
      <w:r w:rsidRPr="00FA43E3">
        <w:rPr>
          <w:rFonts w:asciiTheme="majorHAnsi" w:cstheme="majorHAnsi" w:hAnsiTheme="majorHAnsi"/>
          <w:b/>
          <w:color w:val="002060"/>
          <w:sz w:val="22"/>
          <w:szCs w:val="22"/>
          <w:lang w:val="fr-FR"/>
        </w:rPr>
        <w:t>Entre les soussignés </w:t>
      </w:r>
      <w:r w:rsidRPr="00FA43E3">
        <w:rPr>
          <w:rFonts w:asciiTheme="majorHAnsi" w:cstheme="majorHAnsi" w:hAnsiTheme="majorHAnsi"/>
          <w:color w:val="002060"/>
          <w:sz w:val="22"/>
          <w:szCs w:val="22"/>
          <w:lang w:val="fr-FR"/>
        </w:rPr>
        <w:t>:</w:t>
      </w:r>
    </w:p>
    <w:p w14:paraId="5297AF96" w14:textId="77777777" w:rsidP="00FA43E3" w:rsidR="00FA43E3" w:rsidRDefault="00FA43E3" w:rsidRPr="00FA43E3">
      <w:pPr>
        <w:spacing w:line="276" w:lineRule="auto"/>
        <w:jc w:val="both"/>
        <w:rPr>
          <w:rFonts w:asciiTheme="majorHAnsi" w:cstheme="majorHAnsi" w:hAnsiTheme="majorHAnsi"/>
          <w:color w:val="002060"/>
          <w:sz w:val="22"/>
          <w:szCs w:val="22"/>
          <w:lang w:val="fr-FR"/>
        </w:rPr>
      </w:pPr>
    </w:p>
    <w:p w14:paraId="2037DC52" w14:textId="77777777" w:rsidP="00FA43E3" w:rsidR="00FA43E3" w:rsidRDefault="00FA43E3" w:rsidRPr="00FA43E3">
      <w:pPr>
        <w:spacing w:line="276" w:lineRule="auto"/>
        <w:jc w:val="both"/>
        <w:rPr>
          <w:rFonts w:asciiTheme="majorHAnsi" w:cstheme="majorHAnsi" w:hAnsiTheme="majorHAnsi"/>
          <w:b/>
          <w:color w:val="002060"/>
          <w:sz w:val="22"/>
          <w:szCs w:val="22"/>
          <w:lang w:val="fr-FR"/>
        </w:rPr>
      </w:pPr>
    </w:p>
    <w:p w14:paraId="1A0BEC90" w14:textId="77777777" w:rsidP="00FA43E3" w:rsidR="00FA43E3" w:rsidRDefault="00FA43E3" w:rsidRPr="00FA43E3">
      <w:pPr>
        <w:pStyle w:val="Titre2"/>
        <w:spacing w:after="0" w:before="0"/>
        <w:jc w:val="right"/>
        <w:rPr>
          <w:rFonts w:asciiTheme="majorHAnsi" w:cstheme="majorHAnsi" w:hAnsiTheme="majorHAnsi"/>
          <w:iCs/>
          <w:color w:val="002060"/>
          <w:sz w:val="22"/>
          <w:szCs w:val="22"/>
          <w:lang w:val="fr-FR"/>
        </w:rPr>
      </w:pPr>
      <w:r w:rsidRPr="00FA43E3">
        <w:rPr>
          <w:rFonts w:asciiTheme="majorHAnsi" w:cstheme="majorHAnsi" w:hAnsiTheme="majorHAnsi"/>
          <w:color w:val="002060"/>
          <w:sz w:val="22"/>
          <w:szCs w:val="22"/>
          <w:lang w:val="fr-FR"/>
        </w:rPr>
        <w:t>D’une part,</w:t>
      </w:r>
    </w:p>
    <w:p w14:paraId="567F21AF" w14:textId="4CF5B54F" w:rsidP="00FA43E3" w:rsidR="00FA43E3" w:rsidRDefault="00FA43E3" w:rsidRPr="00FA43E3">
      <w:pPr>
        <w:spacing w:line="276" w:lineRule="auto"/>
        <w:jc w:val="both"/>
        <w:rPr>
          <w:rFonts w:asciiTheme="majorHAnsi" w:cstheme="majorHAnsi" w:hAnsiTheme="majorHAnsi"/>
          <w:color w:val="002060"/>
          <w:sz w:val="22"/>
          <w:szCs w:val="22"/>
          <w:lang w:val="fr-FR"/>
        </w:rPr>
      </w:pPr>
      <w:r w:rsidRPr="00FA43E3">
        <w:rPr>
          <w:rFonts w:asciiTheme="majorHAnsi" w:cstheme="majorHAnsi" w:hAnsiTheme="majorHAnsi"/>
          <w:color w:val="002060"/>
          <w:sz w:val="22"/>
          <w:szCs w:val="22"/>
          <w:lang w:val="fr-FR"/>
        </w:rPr>
        <w:t xml:space="preserve">Giraudon </w:t>
      </w:r>
      <w:proofErr w:type="gramStart"/>
      <w:r w:rsidRPr="00FA43E3">
        <w:rPr>
          <w:rFonts w:asciiTheme="majorHAnsi" w:cstheme="majorHAnsi" w:hAnsiTheme="majorHAnsi"/>
          <w:color w:val="002060"/>
          <w:sz w:val="22"/>
          <w:szCs w:val="22"/>
          <w:lang w:val="fr-FR"/>
        </w:rPr>
        <w:t>S.A.S. ,</w:t>
      </w:r>
      <w:proofErr w:type="gramEnd"/>
      <w:r w:rsidRPr="00FA43E3">
        <w:rPr>
          <w:rFonts w:asciiTheme="majorHAnsi" w:cstheme="majorHAnsi" w:hAnsiTheme="majorHAnsi"/>
          <w:color w:val="002060"/>
          <w:sz w:val="22"/>
          <w:szCs w:val="22"/>
          <w:lang w:val="fr-FR"/>
        </w:rPr>
        <w:t xml:space="preserve"> société par Action simplifiée au capital de 1000000,00€, inscrite au R.C.S. d Puy en Velay, sous le numéro 330 229 592, dont le siège social est situé  zone artisanale de Villeneuve à Yssingeaux ( 43200 ) représentée par</w:t>
      </w:r>
      <w:r w:rsidR="003343A0">
        <w:rPr>
          <w:rFonts w:asciiTheme="majorHAnsi" w:cstheme="majorHAnsi" w:hAnsiTheme="majorHAnsi"/>
          <w:color w:val="002060"/>
          <w:sz w:val="22"/>
          <w:szCs w:val="22"/>
          <w:lang w:val="fr-FR"/>
        </w:rPr>
        <w:t xml:space="preserve"> ……….</w:t>
      </w:r>
      <w:r w:rsidRPr="00FA43E3">
        <w:rPr>
          <w:rFonts w:asciiTheme="majorHAnsi" w:cstheme="majorHAnsi" w:hAnsiTheme="majorHAnsi"/>
          <w:color w:val="002060"/>
          <w:sz w:val="22"/>
          <w:szCs w:val="22"/>
          <w:lang w:val="fr-FR"/>
        </w:rPr>
        <w:t>, agissant en qualité de Directeur Général , dûment mandaté aux fins des présentes,</w:t>
      </w:r>
    </w:p>
    <w:p w14:paraId="663C1A74" w14:textId="77777777" w:rsidP="00FA43E3" w:rsidR="00FA43E3" w:rsidRDefault="00FA43E3" w:rsidRPr="00FA43E3">
      <w:pPr>
        <w:pStyle w:val="PAParagrapheavocat"/>
        <w:spacing w:after="0" w:before="0" w:line="276" w:lineRule="auto"/>
        <w:jc w:val="right"/>
        <w:rPr>
          <w:rFonts w:asciiTheme="majorHAnsi" w:cstheme="majorHAnsi" w:hAnsiTheme="majorHAnsi"/>
          <w:i/>
          <w:color w:val="002060"/>
          <w:lang w:val="fr-FR"/>
        </w:rPr>
      </w:pPr>
      <w:r w:rsidRPr="00FA43E3">
        <w:rPr>
          <w:rFonts w:asciiTheme="majorHAnsi" w:cstheme="majorHAnsi" w:hAnsiTheme="majorHAnsi"/>
          <w:b/>
          <w:bCs/>
          <w:i/>
          <w:color w:val="002060"/>
          <w:lang w:val="fr-FR"/>
        </w:rPr>
        <w:t>D’autre part</w:t>
      </w:r>
      <w:r w:rsidRPr="00FA43E3">
        <w:rPr>
          <w:rFonts w:asciiTheme="majorHAnsi" w:cstheme="majorHAnsi" w:hAnsiTheme="majorHAnsi"/>
          <w:i/>
          <w:color w:val="002060"/>
          <w:lang w:val="fr-FR"/>
        </w:rPr>
        <w:t>.</w:t>
      </w:r>
    </w:p>
    <w:p w14:paraId="2ACFB2DA" w14:textId="77777777" w:rsidP="00FA43E3" w:rsidR="00FA43E3" w:rsidRDefault="00FA43E3" w:rsidRPr="00FA43E3">
      <w:pPr>
        <w:spacing w:line="276" w:lineRule="auto"/>
        <w:jc w:val="both"/>
        <w:rPr>
          <w:rFonts w:asciiTheme="majorHAnsi" w:cstheme="majorHAnsi" w:hAnsiTheme="majorHAnsi"/>
          <w:color w:val="002060"/>
          <w:sz w:val="22"/>
          <w:szCs w:val="22"/>
          <w:lang w:val="fr-FR"/>
        </w:rPr>
      </w:pPr>
    </w:p>
    <w:p w14:paraId="7D0D1F72" w14:textId="77777777" w:rsidP="00FA43E3" w:rsidR="00FA43E3" w:rsidRDefault="00FA43E3" w:rsidRPr="00FA43E3">
      <w:pPr>
        <w:spacing w:line="276" w:lineRule="auto"/>
        <w:jc w:val="both"/>
        <w:rPr>
          <w:rFonts w:asciiTheme="majorHAnsi" w:cstheme="majorHAnsi" w:hAnsiTheme="majorHAnsi"/>
          <w:color w:val="002060"/>
          <w:sz w:val="22"/>
          <w:szCs w:val="22"/>
          <w:lang w:val="fr-FR"/>
        </w:rPr>
      </w:pPr>
    </w:p>
    <w:p w14:paraId="7B7C58D6" w14:textId="77777777" w:rsidP="00FA43E3" w:rsidR="00FA43E3" w:rsidRDefault="00FA43E3" w:rsidRPr="00FA43E3">
      <w:pPr>
        <w:spacing w:line="276" w:lineRule="auto"/>
        <w:jc w:val="both"/>
        <w:rPr>
          <w:rFonts w:asciiTheme="majorHAnsi" w:cstheme="majorHAnsi" w:hAnsiTheme="majorHAnsi"/>
          <w:color w:val="002060"/>
          <w:sz w:val="22"/>
          <w:szCs w:val="22"/>
          <w:lang w:val="fr-FR"/>
        </w:rPr>
      </w:pPr>
      <w:r w:rsidRPr="00FA43E3">
        <w:rPr>
          <w:rFonts w:asciiTheme="majorHAnsi" w:cstheme="majorHAnsi" w:hAnsiTheme="majorHAnsi"/>
          <w:color w:val="002060"/>
          <w:sz w:val="22"/>
          <w:szCs w:val="22"/>
          <w:lang w:val="fr-FR"/>
        </w:rPr>
        <w:t>Les représentants du CSE de Giraudon :</w:t>
      </w:r>
    </w:p>
    <w:p w14:paraId="169DC46B" w14:textId="77777777" w:rsidP="00FA43E3" w:rsidR="00FA43E3" w:rsidRDefault="00FA43E3" w:rsidRPr="00FA43E3">
      <w:pPr>
        <w:pStyle w:val="PAParagrapheavocat"/>
        <w:spacing w:after="0" w:before="0" w:line="276" w:lineRule="auto"/>
        <w:jc w:val="right"/>
        <w:rPr>
          <w:rFonts w:asciiTheme="majorHAnsi" w:cstheme="majorHAnsi" w:hAnsiTheme="majorHAnsi"/>
          <w:b/>
          <w:bCs/>
          <w:color w:val="002060"/>
          <w:lang w:val="fr-FR"/>
        </w:rPr>
      </w:pPr>
    </w:p>
    <w:p w14:paraId="3D850B06" w14:textId="77777777" w:rsidP="00FA43E3" w:rsidR="00FA43E3" w:rsidRDefault="00FA43E3" w:rsidRPr="00FA43E3">
      <w:pPr>
        <w:spacing w:line="276" w:lineRule="auto"/>
        <w:jc w:val="both"/>
        <w:rPr>
          <w:rFonts w:asciiTheme="majorHAnsi" w:cstheme="majorHAnsi" w:hAnsiTheme="majorHAnsi"/>
          <w:color w:val="002060"/>
          <w:sz w:val="22"/>
          <w:szCs w:val="22"/>
          <w:lang w:val="fr-FR"/>
        </w:rPr>
      </w:pPr>
    </w:p>
    <w:p w14:paraId="3404A9F7" w14:textId="77777777" w:rsidP="00FA43E3" w:rsidR="00FA43E3" w:rsidRDefault="00FA43E3" w:rsidRPr="00FA43E3">
      <w:pPr>
        <w:spacing w:line="276" w:lineRule="auto"/>
        <w:rPr>
          <w:rFonts w:asciiTheme="majorHAnsi" w:cstheme="majorHAnsi" w:hAnsiTheme="majorHAnsi"/>
          <w:b/>
          <w:color w:val="002060"/>
          <w:sz w:val="22"/>
          <w:szCs w:val="22"/>
          <w:u w:val="single"/>
          <w:lang w:val="fr-FR"/>
        </w:rPr>
      </w:pPr>
      <w:r w:rsidRPr="00FA43E3">
        <w:rPr>
          <w:rFonts w:asciiTheme="majorHAnsi" w:cstheme="majorHAnsi" w:hAnsiTheme="majorHAnsi"/>
          <w:b/>
          <w:color w:val="002060"/>
          <w:sz w:val="22"/>
          <w:szCs w:val="22"/>
          <w:u w:val="single"/>
          <w:lang w:val="fr-FR"/>
        </w:rPr>
        <w:br w:type="page"/>
      </w:r>
    </w:p>
    <w:p w14:paraId="56160F06" w14:textId="77777777" w:rsidP="00FA43E3" w:rsidR="00FA43E3" w:rsidRDefault="00FA43E3" w:rsidRPr="00FA43E3">
      <w:pPr>
        <w:spacing w:line="276" w:lineRule="auto"/>
        <w:jc w:val="both"/>
        <w:rPr>
          <w:rFonts w:asciiTheme="majorHAnsi" w:cstheme="majorHAnsi" w:hAnsiTheme="majorHAnsi"/>
          <w:b/>
          <w:color w:val="002060"/>
          <w:sz w:val="22"/>
          <w:szCs w:val="22"/>
          <w:u w:val="single"/>
          <w:lang w:val="fr-FR"/>
        </w:rPr>
      </w:pPr>
    </w:p>
    <w:p w14:paraId="0AEB58C0" w14:textId="77777777" w:rsidP="00FA43E3" w:rsidR="00FA43E3" w:rsidRDefault="00FA43E3" w:rsidRPr="00FA43E3">
      <w:pPr>
        <w:spacing w:line="276" w:lineRule="auto"/>
        <w:jc w:val="both"/>
        <w:rPr>
          <w:rFonts w:asciiTheme="majorHAnsi" w:cstheme="majorHAnsi" w:hAnsiTheme="majorHAnsi"/>
          <w:b/>
          <w:color w:val="002060"/>
          <w:sz w:val="22"/>
          <w:szCs w:val="22"/>
          <w:u w:val="single"/>
          <w:lang w:val="fr-FR"/>
        </w:rPr>
      </w:pPr>
    </w:p>
    <w:p w14:paraId="31F938D4" w14:textId="274B32DF" w:rsidP="00FA43E3" w:rsidR="00FA43E3" w:rsidRDefault="00FA43E3" w:rsidRPr="00FA43E3">
      <w:pPr>
        <w:spacing w:line="276" w:lineRule="auto"/>
        <w:jc w:val="both"/>
        <w:rPr>
          <w:rFonts w:asciiTheme="majorHAnsi" w:cstheme="majorHAnsi" w:hAnsiTheme="majorHAnsi"/>
          <w:b/>
          <w:color w:val="002060"/>
          <w:sz w:val="22"/>
          <w:szCs w:val="22"/>
          <w:u w:val="single"/>
          <w:lang w:val="fr-FR"/>
        </w:rPr>
      </w:pPr>
      <w:r w:rsidRPr="00FA43E3">
        <w:rPr>
          <w:rFonts w:asciiTheme="majorHAnsi" w:cstheme="majorHAnsi" w:hAnsiTheme="majorHAnsi"/>
          <w:b/>
          <w:color w:val="002060"/>
          <w:sz w:val="22"/>
          <w:szCs w:val="22"/>
          <w:u w:val="single"/>
          <w:lang w:val="fr-FR"/>
        </w:rPr>
        <w:t>Préambule :</w:t>
      </w:r>
    </w:p>
    <w:p w14:paraId="4105FD86" w14:textId="77777777" w:rsidP="00FA43E3" w:rsidR="00FA43E3" w:rsidRDefault="00FA43E3" w:rsidRPr="00FA43E3">
      <w:pPr>
        <w:spacing w:line="276" w:lineRule="auto"/>
        <w:jc w:val="both"/>
        <w:rPr>
          <w:rFonts w:asciiTheme="majorHAnsi" w:cstheme="majorHAnsi" w:hAnsiTheme="majorHAnsi"/>
          <w:b/>
          <w:color w:val="002060"/>
          <w:sz w:val="22"/>
          <w:szCs w:val="22"/>
          <w:u w:val="single"/>
          <w:lang w:val="fr-FR"/>
        </w:rPr>
      </w:pPr>
    </w:p>
    <w:p w14:paraId="1DDBD5B9" w14:textId="77777777" w:rsidP="00FA43E3" w:rsidR="00FA43E3" w:rsidRDefault="00FA43E3" w:rsidRPr="00FA43E3">
      <w:pPr>
        <w:spacing w:line="276" w:lineRule="auto"/>
        <w:jc w:val="both"/>
        <w:rPr>
          <w:rFonts w:asciiTheme="majorHAnsi" w:cstheme="majorHAnsi" w:hAnsiTheme="majorHAnsi"/>
          <w:color w:val="002060"/>
          <w:sz w:val="22"/>
          <w:szCs w:val="22"/>
          <w:lang w:val="fr-FR"/>
        </w:rPr>
      </w:pPr>
      <w:r w:rsidRPr="00FA43E3">
        <w:rPr>
          <w:rFonts w:asciiTheme="majorHAnsi" w:cstheme="majorHAnsi" w:hAnsiTheme="majorHAnsi"/>
          <w:color w:val="002060"/>
          <w:sz w:val="22"/>
          <w:szCs w:val="22"/>
          <w:lang w:val="fr-FR"/>
        </w:rPr>
        <w:t xml:space="preserve">La négociation collective, prévue par l’article L.2242-1 du Code du Travail s’est déroulée pour l’année 2023 avec le calendrier des réunions suivant : </w:t>
      </w:r>
    </w:p>
    <w:p w14:paraId="15A2DE18" w14:textId="77777777" w:rsidP="00FA43E3" w:rsidR="00FA43E3" w:rsidRDefault="00FA43E3" w:rsidRPr="00FA43E3">
      <w:pPr>
        <w:spacing w:line="276" w:lineRule="auto"/>
        <w:jc w:val="both"/>
        <w:rPr>
          <w:rFonts w:asciiTheme="majorHAnsi" w:cstheme="majorHAnsi" w:hAnsiTheme="majorHAnsi"/>
          <w:color w:val="002060"/>
          <w:sz w:val="22"/>
          <w:szCs w:val="22"/>
          <w:lang w:val="fr-FR"/>
        </w:rPr>
      </w:pPr>
    </w:p>
    <w:p w14:paraId="242F07ED" w14:textId="77777777" w:rsidP="00FA43E3" w:rsidR="00FA43E3" w:rsidRDefault="00FA43E3" w:rsidRPr="00FA43E3">
      <w:pPr>
        <w:widowControl/>
        <w:numPr>
          <w:ilvl w:val="0"/>
          <w:numId w:val="12"/>
        </w:numPr>
        <w:snapToGrid/>
        <w:spacing w:line="276" w:lineRule="auto"/>
        <w:jc w:val="both"/>
        <w:rPr>
          <w:rFonts w:asciiTheme="majorHAnsi" w:cstheme="majorHAnsi" w:hAnsiTheme="majorHAnsi"/>
          <w:color w:val="002060"/>
          <w:sz w:val="22"/>
          <w:szCs w:val="22"/>
        </w:rPr>
      </w:pPr>
      <w:r w:rsidRPr="00FA43E3">
        <w:rPr>
          <w:rFonts w:asciiTheme="majorHAnsi" w:cstheme="majorHAnsi" w:hAnsiTheme="majorHAnsi"/>
          <w:color w:val="002060"/>
          <w:sz w:val="22"/>
          <w:szCs w:val="22"/>
        </w:rPr>
        <w:t xml:space="preserve">Réunion du 16 </w:t>
      </w:r>
      <w:proofErr w:type="spellStart"/>
      <w:r w:rsidRPr="00FA43E3">
        <w:rPr>
          <w:rFonts w:asciiTheme="majorHAnsi" w:cstheme="majorHAnsi" w:hAnsiTheme="majorHAnsi"/>
          <w:color w:val="002060"/>
          <w:sz w:val="22"/>
          <w:szCs w:val="22"/>
        </w:rPr>
        <w:t>décembre</w:t>
      </w:r>
      <w:proofErr w:type="spellEnd"/>
      <w:r w:rsidRPr="00FA43E3">
        <w:rPr>
          <w:rFonts w:asciiTheme="majorHAnsi" w:cstheme="majorHAnsi" w:hAnsiTheme="majorHAnsi"/>
          <w:color w:val="002060"/>
          <w:sz w:val="22"/>
          <w:szCs w:val="22"/>
        </w:rPr>
        <w:t xml:space="preserve"> </w:t>
      </w:r>
      <w:proofErr w:type="gramStart"/>
      <w:r w:rsidRPr="00FA43E3">
        <w:rPr>
          <w:rFonts w:asciiTheme="majorHAnsi" w:cstheme="majorHAnsi" w:hAnsiTheme="majorHAnsi"/>
          <w:color w:val="002060"/>
          <w:sz w:val="22"/>
          <w:szCs w:val="22"/>
        </w:rPr>
        <w:t>2022 ;</w:t>
      </w:r>
      <w:proofErr w:type="gramEnd"/>
    </w:p>
    <w:p w14:paraId="3B4FD455" w14:textId="77777777" w:rsidP="00FA43E3" w:rsidR="00FA43E3" w:rsidRDefault="00FA43E3" w:rsidRPr="00FA43E3">
      <w:pPr>
        <w:widowControl/>
        <w:numPr>
          <w:ilvl w:val="0"/>
          <w:numId w:val="12"/>
        </w:numPr>
        <w:snapToGrid/>
        <w:spacing w:line="276" w:lineRule="auto"/>
        <w:jc w:val="both"/>
        <w:rPr>
          <w:rFonts w:asciiTheme="majorHAnsi" w:cstheme="majorHAnsi" w:hAnsiTheme="majorHAnsi"/>
          <w:color w:val="002060"/>
          <w:sz w:val="22"/>
          <w:szCs w:val="22"/>
        </w:rPr>
      </w:pPr>
      <w:r w:rsidRPr="00FA43E3">
        <w:rPr>
          <w:rFonts w:asciiTheme="majorHAnsi" w:cstheme="majorHAnsi" w:hAnsiTheme="majorHAnsi"/>
          <w:color w:val="002060"/>
          <w:sz w:val="22"/>
          <w:szCs w:val="22"/>
        </w:rPr>
        <w:t xml:space="preserve">Réunion du 25 </w:t>
      </w:r>
      <w:proofErr w:type="spellStart"/>
      <w:r w:rsidRPr="00FA43E3">
        <w:rPr>
          <w:rFonts w:asciiTheme="majorHAnsi" w:cstheme="majorHAnsi" w:hAnsiTheme="majorHAnsi"/>
          <w:color w:val="002060"/>
          <w:sz w:val="22"/>
          <w:szCs w:val="22"/>
        </w:rPr>
        <w:t>avril</w:t>
      </w:r>
      <w:proofErr w:type="spellEnd"/>
      <w:r w:rsidRPr="00FA43E3">
        <w:rPr>
          <w:rFonts w:asciiTheme="majorHAnsi" w:cstheme="majorHAnsi" w:hAnsiTheme="majorHAnsi"/>
          <w:color w:val="002060"/>
          <w:sz w:val="22"/>
          <w:szCs w:val="22"/>
        </w:rPr>
        <w:t xml:space="preserve"> </w:t>
      </w:r>
      <w:proofErr w:type="gramStart"/>
      <w:r w:rsidRPr="00FA43E3">
        <w:rPr>
          <w:rFonts w:asciiTheme="majorHAnsi" w:cstheme="majorHAnsi" w:hAnsiTheme="majorHAnsi"/>
          <w:color w:val="002060"/>
          <w:sz w:val="22"/>
          <w:szCs w:val="22"/>
        </w:rPr>
        <w:t>2023 ;</w:t>
      </w:r>
      <w:proofErr w:type="gramEnd"/>
    </w:p>
    <w:p w14:paraId="0091946E" w14:textId="77777777" w:rsidP="00FA43E3" w:rsidR="00FA43E3" w:rsidRDefault="00FA43E3" w:rsidRPr="00FA43E3">
      <w:pPr>
        <w:spacing w:line="276" w:lineRule="auto"/>
        <w:jc w:val="both"/>
        <w:rPr>
          <w:rFonts w:asciiTheme="majorHAnsi" w:cstheme="majorHAnsi" w:hAnsiTheme="majorHAnsi"/>
          <w:color w:val="002060"/>
          <w:sz w:val="22"/>
          <w:szCs w:val="22"/>
        </w:rPr>
      </w:pPr>
    </w:p>
    <w:p w14:paraId="6BF7E160" w14:textId="77777777" w:rsidP="00FA43E3" w:rsidR="00FA43E3" w:rsidRDefault="00FA43E3" w:rsidRPr="00FA43E3">
      <w:pPr>
        <w:spacing w:line="276" w:lineRule="auto"/>
        <w:jc w:val="both"/>
        <w:rPr>
          <w:rFonts w:asciiTheme="majorHAnsi" w:cstheme="majorHAnsi" w:hAnsiTheme="majorHAnsi"/>
          <w:color w:val="002060"/>
          <w:sz w:val="22"/>
          <w:szCs w:val="22"/>
          <w:lang w:val="fr-FR"/>
        </w:rPr>
      </w:pPr>
      <w:r w:rsidRPr="00FA43E3">
        <w:rPr>
          <w:rFonts w:asciiTheme="majorHAnsi" w:cstheme="majorHAnsi" w:hAnsiTheme="majorHAnsi"/>
          <w:color w:val="002060"/>
          <w:sz w:val="22"/>
          <w:szCs w:val="22"/>
          <w:lang w:val="fr-FR"/>
        </w:rPr>
        <w:t xml:space="preserve">Les propositions du CSE étaient : </w:t>
      </w:r>
    </w:p>
    <w:p w14:paraId="1F8E2088" w14:textId="77777777" w:rsidP="00FA43E3" w:rsidR="00FA43E3" w:rsidRDefault="00FA43E3" w:rsidRPr="00FA43E3">
      <w:pPr>
        <w:spacing w:line="276" w:lineRule="auto"/>
        <w:jc w:val="both"/>
        <w:rPr>
          <w:rFonts w:asciiTheme="majorHAnsi" w:cstheme="majorHAnsi" w:hAnsiTheme="majorHAnsi"/>
          <w:color w:val="002060"/>
          <w:sz w:val="22"/>
          <w:szCs w:val="22"/>
          <w:lang w:val="fr-FR"/>
        </w:rPr>
      </w:pPr>
    </w:p>
    <w:p w14:paraId="2A82BBC7" w14:textId="77777777" w:rsidP="00FA43E3" w:rsidR="00FA43E3" w:rsidRDefault="00FA43E3" w:rsidRPr="00FA43E3">
      <w:pPr>
        <w:widowControl/>
        <w:numPr>
          <w:ilvl w:val="0"/>
          <w:numId w:val="13"/>
        </w:numPr>
        <w:snapToGrid/>
        <w:spacing w:line="360" w:lineRule="auto"/>
        <w:jc w:val="both"/>
        <w:rPr>
          <w:rFonts w:asciiTheme="majorHAnsi" w:cstheme="majorHAnsi" w:hAnsiTheme="majorHAnsi"/>
          <w:b/>
          <w:color w:val="002060"/>
          <w:sz w:val="22"/>
          <w:szCs w:val="22"/>
          <w:u w:val="single"/>
          <w:lang w:val="fr-FR"/>
        </w:rPr>
      </w:pPr>
      <w:r w:rsidRPr="00FA43E3">
        <w:rPr>
          <w:rFonts w:asciiTheme="majorHAnsi" w:cstheme="majorHAnsi" w:hAnsiTheme="majorHAnsi"/>
          <w:b/>
          <w:color w:val="002060"/>
          <w:sz w:val="22"/>
          <w:szCs w:val="22"/>
          <w:u w:val="single"/>
          <w:lang w:val="fr-FR"/>
        </w:rPr>
        <w:t xml:space="preserve">Pour le CSE : les demandes formulées </w:t>
      </w:r>
    </w:p>
    <w:p w14:paraId="746A87DF" w14:textId="77777777" w:rsidP="00FA43E3" w:rsidR="00FA43E3" w:rsidRDefault="00FA43E3" w:rsidRPr="00FA43E3">
      <w:pPr>
        <w:spacing w:line="360" w:lineRule="auto"/>
        <w:ind w:left="360"/>
        <w:jc w:val="both"/>
        <w:rPr>
          <w:rFonts w:asciiTheme="majorHAnsi" w:cstheme="majorHAnsi" w:hAnsiTheme="majorHAnsi"/>
          <w:color w:val="002060"/>
          <w:sz w:val="22"/>
          <w:szCs w:val="22"/>
          <w:lang w:val="fr-FR"/>
        </w:rPr>
      </w:pPr>
      <w:r w:rsidRPr="00FA43E3">
        <w:rPr>
          <w:rFonts w:asciiTheme="majorHAnsi" w:cstheme="majorHAnsi" w:hAnsiTheme="majorHAnsi"/>
          <w:color w:val="002060"/>
          <w:sz w:val="22"/>
          <w:szCs w:val="22"/>
          <w:lang w:val="fr-FR"/>
        </w:rPr>
        <w:t xml:space="preserve">- augmentation collective de 5 à 7 % pour compenser l’inflation </w:t>
      </w:r>
    </w:p>
    <w:p w14:paraId="35EB7A43" w14:textId="77777777" w:rsidP="00FA43E3" w:rsidR="00FA43E3" w:rsidRDefault="00FA43E3" w:rsidRPr="00FA43E3">
      <w:pPr>
        <w:spacing w:line="360" w:lineRule="auto"/>
        <w:ind w:left="360"/>
        <w:jc w:val="both"/>
        <w:rPr>
          <w:rFonts w:asciiTheme="majorHAnsi" w:cstheme="majorHAnsi" w:hAnsiTheme="majorHAnsi"/>
          <w:color w:val="002060"/>
          <w:sz w:val="22"/>
          <w:szCs w:val="22"/>
          <w:lang w:val="fr-FR"/>
        </w:rPr>
      </w:pPr>
      <w:r w:rsidRPr="00FA43E3">
        <w:rPr>
          <w:rFonts w:asciiTheme="majorHAnsi" w:cstheme="majorHAnsi" w:hAnsiTheme="majorHAnsi"/>
          <w:color w:val="002060"/>
          <w:sz w:val="22"/>
          <w:szCs w:val="22"/>
          <w:lang w:val="fr-FR"/>
        </w:rPr>
        <w:t>- prime de fidélité : 350 euros annuelle après cinq de présence chez GIRAUDON puis réévaluation de cinquante euros tous les cinq ans</w:t>
      </w:r>
    </w:p>
    <w:p w14:paraId="25BE26BF" w14:textId="77777777" w:rsidP="00FA43E3" w:rsidR="00FA43E3" w:rsidRDefault="00FA43E3" w:rsidRPr="00FA43E3">
      <w:pPr>
        <w:spacing w:line="360" w:lineRule="auto"/>
        <w:ind w:left="360"/>
        <w:jc w:val="both"/>
        <w:rPr>
          <w:rFonts w:asciiTheme="majorHAnsi" w:cstheme="majorHAnsi" w:hAnsiTheme="majorHAnsi"/>
          <w:color w:val="002060"/>
          <w:sz w:val="22"/>
          <w:szCs w:val="22"/>
          <w:lang w:val="fr-FR"/>
        </w:rPr>
      </w:pPr>
    </w:p>
    <w:p w14:paraId="0AE12F07" w14:textId="77777777" w:rsidP="00FA43E3" w:rsidR="00FA43E3" w:rsidRDefault="00FA43E3" w:rsidRPr="00FA43E3">
      <w:pPr>
        <w:spacing w:line="276" w:lineRule="auto"/>
        <w:ind w:left="720"/>
        <w:jc w:val="both"/>
        <w:rPr>
          <w:rFonts w:asciiTheme="majorHAnsi" w:cstheme="majorHAnsi" w:hAnsiTheme="majorHAnsi"/>
          <w:b/>
          <w:color w:val="002060"/>
          <w:sz w:val="22"/>
          <w:szCs w:val="22"/>
          <w:u w:val="single"/>
          <w:lang w:val="fr-FR"/>
        </w:rPr>
      </w:pPr>
    </w:p>
    <w:p w14:paraId="7BD5D783" w14:textId="77777777" w:rsidP="00FA43E3" w:rsidR="00FA43E3" w:rsidRDefault="00FA43E3" w:rsidRPr="00FA43E3">
      <w:pPr>
        <w:spacing w:line="276" w:lineRule="auto"/>
        <w:jc w:val="both"/>
        <w:rPr>
          <w:rFonts w:asciiTheme="majorHAnsi" w:cstheme="majorHAnsi" w:hAnsiTheme="majorHAnsi"/>
          <w:b/>
          <w:color w:val="002060"/>
          <w:sz w:val="22"/>
          <w:szCs w:val="22"/>
          <w:lang w:val="fr-FR"/>
        </w:rPr>
      </w:pPr>
    </w:p>
    <w:p w14:paraId="55B9B0BA" w14:textId="77777777" w:rsidP="00FA43E3" w:rsidR="00FA43E3" w:rsidRDefault="00FA43E3" w:rsidRPr="00FA43E3">
      <w:pPr>
        <w:jc w:val="both"/>
        <w:rPr>
          <w:rFonts w:asciiTheme="majorHAnsi" w:cstheme="majorHAnsi" w:hAnsiTheme="majorHAnsi"/>
          <w:b/>
          <w:color w:val="002060"/>
          <w:sz w:val="22"/>
          <w:szCs w:val="22"/>
          <w:lang w:val="fr-FR"/>
        </w:rPr>
      </w:pPr>
      <w:r w:rsidRPr="00FA43E3">
        <w:rPr>
          <w:rFonts w:asciiTheme="majorHAnsi" w:cstheme="majorHAnsi" w:hAnsiTheme="majorHAnsi"/>
          <w:b/>
          <w:color w:val="002060"/>
          <w:sz w:val="22"/>
          <w:szCs w:val="22"/>
          <w:lang w:val="fr-FR"/>
        </w:rPr>
        <w:t>Article 1 – Champ d’application</w:t>
      </w:r>
    </w:p>
    <w:p w14:paraId="4FBDBE63" w14:textId="77777777" w:rsidP="00FA43E3" w:rsidR="00FA43E3" w:rsidRDefault="00FA43E3" w:rsidRPr="00FA43E3">
      <w:pPr>
        <w:jc w:val="both"/>
        <w:rPr>
          <w:rFonts w:asciiTheme="majorHAnsi" w:cstheme="majorHAnsi" w:hAnsiTheme="majorHAnsi"/>
          <w:color w:val="002060"/>
          <w:sz w:val="22"/>
          <w:szCs w:val="22"/>
          <w:lang w:val="fr-FR"/>
        </w:rPr>
      </w:pPr>
    </w:p>
    <w:p w14:paraId="3D3DCE9B" w14:textId="77777777" w:rsidP="00FA43E3" w:rsidR="00FA43E3" w:rsidRDefault="00FA43E3" w:rsidRPr="00FA43E3">
      <w:pPr>
        <w:jc w:val="both"/>
        <w:rPr>
          <w:rFonts w:asciiTheme="majorHAnsi" w:cstheme="majorHAnsi" w:hAnsiTheme="majorHAnsi"/>
          <w:color w:val="002060"/>
          <w:sz w:val="22"/>
          <w:szCs w:val="22"/>
          <w:lang w:val="fr-FR"/>
        </w:rPr>
      </w:pPr>
      <w:r w:rsidRPr="00FA43E3">
        <w:rPr>
          <w:rFonts w:asciiTheme="majorHAnsi" w:cstheme="majorHAnsi" w:hAnsiTheme="majorHAnsi"/>
          <w:color w:val="002060"/>
          <w:sz w:val="22"/>
          <w:szCs w:val="22"/>
          <w:lang w:val="fr-FR"/>
        </w:rPr>
        <w:t>Les dispositions de cet accord s’appliquent à l’ensemble du personnel travaillant au sein de Giraudon, présent au 31 mars 2023 (hors convention de rupture ou en préavis) et ayant une ancienneté supérieure à 3 mois.</w:t>
      </w:r>
    </w:p>
    <w:p w14:paraId="072BE6B4" w14:textId="77777777" w:rsidP="00FA43E3" w:rsidR="00FA43E3" w:rsidRDefault="00FA43E3" w:rsidRPr="00FA43E3">
      <w:pPr>
        <w:spacing w:line="276" w:lineRule="auto"/>
        <w:jc w:val="both"/>
        <w:rPr>
          <w:rFonts w:asciiTheme="majorHAnsi" w:cstheme="majorHAnsi" w:hAnsiTheme="majorHAnsi"/>
          <w:b/>
          <w:color w:val="002060"/>
          <w:sz w:val="22"/>
          <w:szCs w:val="22"/>
          <w:lang w:val="fr-FR"/>
        </w:rPr>
      </w:pPr>
    </w:p>
    <w:p w14:paraId="3A3E4B6D" w14:textId="77777777" w:rsidP="00FA43E3" w:rsidR="00FA43E3" w:rsidRDefault="00FA43E3" w:rsidRPr="00FA43E3">
      <w:pPr>
        <w:pStyle w:val="Paragraphedeliste"/>
        <w:ind w:left="0"/>
        <w:jc w:val="both"/>
        <w:rPr>
          <w:rFonts w:asciiTheme="majorHAnsi" w:cstheme="majorHAnsi" w:hAnsiTheme="majorHAnsi"/>
          <w:b/>
          <w:color w:val="002060"/>
          <w:sz w:val="22"/>
          <w:szCs w:val="22"/>
          <w:lang w:val="fr-FR"/>
        </w:rPr>
      </w:pPr>
      <w:r w:rsidRPr="00FA43E3">
        <w:rPr>
          <w:rFonts w:asciiTheme="majorHAnsi" w:cstheme="majorHAnsi" w:hAnsiTheme="majorHAnsi"/>
          <w:b/>
          <w:color w:val="002060"/>
          <w:sz w:val="22"/>
          <w:szCs w:val="22"/>
          <w:lang w:val="fr-FR"/>
        </w:rPr>
        <w:t>Article 2 – Revalorisation salariale</w:t>
      </w:r>
    </w:p>
    <w:p w14:paraId="02E06BBE" w14:textId="77777777" w:rsidP="00FA43E3" w:rsidR="00FA43E3" w:rsidRDefault="00FA43E3" w:rsidRPr="00FA43E3">
      <w:pPr>
        <w:pStyle w:val="En-tte"/>
        <w:jc w:val="both"/>
        <w:rPr>
          <w:rFonts w:asciiTheme="majorHAnsi" w:cstheme="majorHAnsi" w:hAnsiTheme="majorHAnsi"/>
          <w:color w:val="002060"/>
          <w:sz w:val="22"/>
          <w:szCs w:val="22"/>
          <w:lang w:val="fr-FR"/>
        </w:rPr>
      </w:pPr>
    </w:p>
    <w:p w14:paraId="76921503" w14:textId="37FD19A8" w:rsidP="00FA43E3" w:rsidR="00FA43E3" w:rsidRDefault="00FA43E3" w:rsidRPr="00FA43E3">
      <w:pPr>
        <w:pStyle w:val="En-tte"/>
        <w:jc w:val="both"/>
        <w:rPr>
          <w:rFonts w:asciiTheme="majorHAnsi" w:cstheme="majorHAnsi" w:hAnsiTheme="majorHAnsi"/>
          <w:color w:val="002060"/>
          <w:sz w:val="22"/>
          <w:szCs w:val="22"/>
          <w:lang w:val="fr-FR"/>
        </w:rPr>
      </w:pPr>
      <w:r w:rsidRPr="00FA43E3">
        <w:rPr>
          <w:rFonts w:asciiTheme="majorHAnsi" w:cstheme="majorHAnsi" w:hAnsiTheme="majorHAnsi"/>
          <w:color w:val="002060"/>
          <w:sz w:val="22"/>
          <w:szCs w:val="22"/>
          <w:lang w:val="fr-FR"/>
        </w:rPr>
        <w:t>Les collaborateurs présents dans les effectifs au 31 décembre 2022 dont leur performance a été évaluée à « </w:t>
      </w:r>
      <w:r w:rsidRPr="00FA43E3">
        <w:rPr>
          <w:rFonts w:asciiTheme="majorHAnsi" w:cstheme="majorHAnsi" w:hAnsiTheme="majorHAnsi"/>
          <w:i/>
          <w:color w:val="002060"/>
          <w:sz w:val="22"/>
          <w:szCs w:val="22"/>
          <w:lang w:val="fr-FR"/>
        </w:rPr>
        <w:t>bonne performance</w:t>
      </w:r>
      <w:r w:rsidRPr="00FA43E3">
        <w:rPr>
          <w:rFonts w:asciiTheme="majorHAnsi" w:cstheme="majorHAnsi" w:hAnsiTheme="majorHAnsi"/>
          <w:color w:val="002060"/>
          <w:sz w:val="22"/>
          <w:szCs w:val="22"/>
          <w:lang w:val="fr-FR"/>
        </w:rPr>
        <w:t> » ou « </w:t>
      </w:r>
      <w:r w:rsidRPr="00FA43E3">
        <w:rPr>
          <w:rFonts w:asciiTheme="majorHAnsi" w:cstheme="majorHAnsi" w:hAnsiTheme="majorHAnsi"/>
          <w:i/>
          <w:color w:val="002060"/>
          <w:sz w:val="22"/>
          <w:szCs w:val="22"/>
          <w:lang w:val="fr-FR"/>
        </w:rPr>
        <w:t>très bonne performance</w:t>
      </w:r>
      <w:r w:rsidRPr="00FA43E3">
        <w:rPr>
          <w:rFonts w:asciiTheme="majorHAnsi" w:cstheme="majorHAnsi" w:hAnsiTheme="majorHAnsi"/>
          <w:color w:val="002060"/>
          <w:sz w:val="22"/>
          <w:szCs w:val="22"/>
          <w:lang w:val="fr-FR"/>
        </w:rPr>
        <w:t xml:space="preserve"> » par leurs managers au cours des RAP </w:t>
      </w:r>
      <w:r w:rsidRPr="00FA43E3">
        <w:rPr>
          <w:rFonts w:asciiTheme="majorHAnsi" w:cstheme="majorHAnsi" w:hAnsiTheme="majorHAnsi"/>
          <w:i/>
          <w:color w:val="002060"/>
          <w:sz w:val="22"/>
          <w:szCs w:val="22"/>
          <w:lang w:val="fr-FR"/>
        </w:rPr>
        <w:t>2023 au titre de l’année 2022,</w:t>
      </w:r>
      <w:r w:rsidRPr="00FA43E3">
        <w:rPr>
          <w:rFonts w:asciiTheme="majorHAnsi" w:cstheme="majorHAnsi" w:hAnsiTheme="majorHAnsi"/>
          <w:color w:val="002060"/>
          <w:sz w:val="22"/>
          <w:szCs w:val="22"/>
          <w:lang w:val="fr-FR"/>
        </w:rPr>
        <w:t xml:space="preserve"> pourront bénéficier d’une </w:t>
      </w:r>
      <w:r w:rsidRPr="00FA43E3">
        <w:rPr>
          <w:rFonts w:asciiTheme="majorHAnsi" w:cstheme="majorHAnsi" w:hAnsiTheme="majorHAnsi"/>
          <w:i/>
          <w:color w:val="002060"/>
          <w:sz w:val="22"/>
          <w:szCs w:val="22"/>
          <w:lang w:val="fr-FR"/>
        </w:rPr>
        <w:t>augmentation individuelle,</w:t>
      </w:r>
      <w:r w:rsidRPr="00FA43E3">
        <w:rPr>
          <w:rFonts w:asciiTheme="majorHAnsi" w:cstheme="majorHAnsi" w:hAnsiTheme="majorHAnsi"/>
          <w:color w:val="002060"/>
          <w:sz w:val="22"/>
          <w:szCs w:val="22"/>
          <w:lang w:val="fr-FR"/>
        </w:rPr>
        <w:t xml:space="preserve"> applicable </w:t>
      </w:r>
      <w:r w:rsidRPr="00FA43E3">
        <w:rPr>
          <w:rFonts w:asciiTheme="majorHAnsi" w:cstheme="majorHAnsi" w:hAnsiTheme="majorHAnsi"/>
          <w:b/>
          <w:color w:val="002060"/>
          <w:sz w:val="22"/>
          <w:szCs w:val="22"/>
          <w:lang w:val="fr-FR"/>
        </w:rPr>
        <w:t>à compter du 1</w:t>
      </w:r>
      <w:r w:rsidRPr="00FA43E3">
        <w:rPr>
          <w:rFonts w:asciiTheme="majorHAnsi" w:cstheme="majorHAnsi" w:hAnsiTheme="majorHAnsi"/>
          <w:b/>
          <w:color w:val="002060"/>
          <w:sz w:val="22"/>
          <w:szCs w:val="22"/>
          <w:vertAlign w:val="superscript"/>
          <w:lang w:val="fr-FR"/>
        </w:rPr>
        <w:t>er</w:t>
      </w:r>
      <w:r w:rsidRPr="00FA43E3">
        <w:rPr>
          <w:rFonts w:asciiTheme="majorHAnsi" w:cstheme="majorHAnsi" w:hAnsiTheme="majorHAnsi"/>
          <w:b/>
          <w:color w:val="002060"/>
          <w:sz w:val="22"/>
          <w:szCs w:val="22"/>
          <w:lang w:val="fr-FR"/>
        </w:rPr>
        <w:t xml:space="preserve"> jui</w:t>
      </w:r>
      <w:r w:rsidR="00444F66">
        <w:rPr>
          <w:rFonts w:asciiTheme="majorHAnsi" w:cstheme="majorHAnsi" w:hAnsiTheme="majorHAnsi"/>
          <w:b/>
          <w:color w:val="002060"/>
          <w:sz w:val="22"/>
          <w:szCs w:val="22"/>
          <w:lang w:val="fr-FR"/>
        </w:rPr>
        <w:t>n</w:t>
      </w:r>
      <w:r w:rsidRPr="00FA43E3">
        <w:rPr>
          <w:rFonts w:asciiTheme="majorHAnsi" w:cstheme="majorHAnsi" w:hAnsiTheme="majorHAnsi"/>
          <w:b/>
          <w:color w:val="002060"/>
          <w:sz w:val="22"/>
          <w:szCs w:val="22"/>
          <w:lang w:val="fr-FR"/>
        </w:rPr>
        <w:t xml:space="preserve"> 2023</w:t>
      </w:r>
      <w:r w:rsidRPr="00FA43E3">
        <w:rPr>
          <w:rFonts w:asciiTheme="majorHAnsi" w:cstheme="majorHAnsi" w:hAnsiTheme="majorHAnsi"/>
          <w:color w:val="002060"/>
          <w:sz w:val="22"/>
          <w:szCs w:val="22"/>
          <w:lang w:val="fr-FR"/>
        </w:rPr>
        <w:t xml:space="preserve"> et définie en fonction d’une enveloppe budgétaire de </w:t>
      </w:r>
      <w:r w:rsidRPr="00FA43E3">
        <w:rPr>
          <w:rFonts w:asciiTheme="majorHAnsi" w:cstheme="majorHAnsi" w:hAnsiTheme="majorHAnsi"/>
          <w:b/>
          <w:color w:val="002060"/>
          <w:sz w:val="22"/>
          <w:szCs w:val="22"/>
          <w:lang w:val="fr-FR"/>
        </w:rPr>
        <w:t>2,5%</w:t>
      </w:r>
      <w:r w:rsidRPr="00FA43E3">
        <w:rPr>
          <w:rFonts w:asciiTheme="majorHAnsi" w:cstheme="majorHAnsi" w:hAnsiTheme="majorHAnsi"/>
          <w:color w:val="002060"/>
          <w:sz w:val="22"/>
          <w:szCs w:val="22"/>
          <w:lang w:val="fr-FR"/>
        </w:rPr>
        <w:t xml:space="preserve"> de la somme des salaires de base bruts mensuels de cette même population.</w:t>
      </w:r>
    </w:p>
    <w:p w14:paraId="5D3D0EC0" w14:textId="77777777" w:rsidP="00FA43E3" w:rsidR="00FA43E3" w:rsidRDefault="00FA43E3" w:rsidRPr="00FA43E3">
      <w:pPr>
        <w:pStyle w:val="En-tte"/>
        <w:jc w:val="both"/>
        <w:rPr>
          <w:rFonts w:asciiTheme="majorHAnsi" w:cstheme="majorHAnsi" w:hAnsiTheme="majorHAnsi"/>
          <w:color w:val="002060"/>
          <w:sz w:val="22"/>
          <w:szCs w:val="22"/>
          <w:lang w:val="fr-FR"/>
        </w:rPr>
      </w:pPr>
    </w:p>
    <w:p w14:paraId="0A6BB37F" w14:textId="77777777" w:rsidP="00FA43E3" w:rsidR="00FA43E3" w:rsidRDefault="00FA43E3" w:rsidRPr="00FA43E3">
      <w:pPr>
        <w:spacing w:line="276" w:lineRule="auto"/>
        <w:jc w:val="both"/>
        <w:rPr>
          <w:rFonts w:asciiTheme="majorHAnsi" w:cstheme="majorHAnsi" w:hAnsiTheme="majorHAnsi"/>
          <w:b/>
          <w:color w:val="002060"/>
          <w:sz w:val="22"/>
          <w:szCs w:val="22"/>
          <w:lang w:val="fr-FR"/>
        </w:rPr>
      </w:pPr>
    </w:p>
    <w:p w14:paraId="60D1B726" w14:textId="77777777" w:rsidP="00FA43E3" w:rsidR="00FA43E3" w:rsidRDefault="00FA43E3" w:rsidRPr="00FA43E3">
      <w:pPr>
        <w:pStyle w:val="Paragraphedeliste"/>
        <w:ind w:left="0"/>
        <w:jc w:val="both"/>
        <w:rPr>
          <w:rFonts w:asciiTheme="majorHAnsi" w:cstheme="majorHAnsi" w:hAnsiTheme="majorHAnsi"/>
          <w:b/>
          <w:color w:val="002060"/>
          <w:sz w:val="22"/>
          <w:szCs w:val="22"/>
          <w:lang w:val="fr-FR"/>
        </w:rPr>
      </w:pPr>
      <w:r w:rsidRPr="00FA43E3">
        <w:rPr>
          <w:rFonts w:asciiTheme="majorHAnsi" w:cstheme="majorHAnsi" w:hAnsiTheme="majorHAnsi"/>
          <w:b/>
          <w:color w:val="002060"/>
          <w:sz w:val="22"/>
          <w:szCs w:val="22"/>
          <w:lang w:val="fr-FR"/>
        </w:rPr>
        <w:t>Article 4 – Ticket restaurant</w:t>
      </w:r>
    </w:p>
    <w:p w14:paraId="686C067E" w14:textId="77777777" w:rsidP="00FA43E3" w:rsidR="00FA43E3" w:rsidRDefault="00FA43E3" w:rsidRPr="00FA43E3">
      <w:pPr>
        <w:pStyle w:val="Paragraphedeliste"/>
        <w:ind w:left="0"/>
        <w:jc w:val="both"/>
        <w:rPr>
          <w:rFonts w:asciiTheme="majorHAnsi" w:cstheme="majorHAnsi" w:hAnsiTheme="majorHAnsi"/>
          <w:b/>
          <w:color w:val="002060"/>
          <w:sz w:val="22"/>
          <w:szCs w:val="22"/>
          <w:lang w:val="fr-FR"/>
        </w:rPr>
      </w:pPr>
    </w:p>
    <w:p w14:paraId="1341F9E0" w14:textId="77777777" w:rsidP="00FA43E3" w:rsidR="00FA43E3" w:rsidRDefault="00FA43E3" w:rsidRPr="00FA43E3">
      <w:pPr>
        <w:pStyle w:val="Paragraphedeliste"/>
        <w:ind w:left="0"/>
        <w:jc w:val="both"/>
        <w:rPr>
          <w:rFonts w:asciiTheme="majorHAnsi" w:cstheme="majorHAnsi" w:eastAsiaTheme="minorEastAsia" w:hAnsiTheme="majorHAnsi"/>
          <w:color w:val="002060"/>
          <w:sz w:val="22"/>
          <w:szCs w:val="22"/>
          <w:lang w:val="fr-FR"/>
        </w:rPr>
      </w:pPr>
      <w:r w:rsidRPr="00FA43E3">
        <w:rPr>
          <w:rFonts w:asciiTheme="majorHAnsi" w:cstheme="majorHAnsi" w:eastAsiaTheme="minorEastAsia" w:hAnsiTheme="majorHAnsi"/>
          <w:color w:val="002060"/>
          <w:sz w:val="22"/>
          <w:szCs w:val="22"/>
          <w:lang w:val="fr-FR"/>
        </w:rPr>
        <w:t xml:space="preserve">Afin de compenser l’augmentation du coût de la vie, la direction a décidé la mise en place de tickets restaurants. Cette mesure s’applique pour tous les salariés de Giraudon ainsi que pour les intérimaires travaillent sur le site selon les règles URSSAF en vigueur. </w:t>
      </w:r>
    </w:p>
    <w:p w14:paraId="324A94A0" w14:textId="77777777" w:rsidP="00FA43E3" w:rsidR="00FA43E3" w:rsidRDefault="00FA43E3" w:rsidRPr="00FA43E3">
      <w:pPr>
        <w:pStyle w:val="Paragraphedeliste"/>
        <w:ind w:left="0"/>
        <w:jc w:val="both"/>
        <w:rPr>
          <w:rFonts w:asciiTheme="majorHAnsi" w:cstheme="majorHAnsi" w:eastAsiaTheme="minorEastAsia" w:hAnsiTheme="majorHAnsi"/>
          <w:color w:val="002060"/>
          <w:sz w:val="22"/>
          <w:szCs w:val="22"/>
          <w:lang w:val="fr-FR"/>
        </w:rPr>
      </w:pPr>
    </w:p>
    <w:p w14:paraId="651BC1A4" w14:textId="77777777" w:rsidP="00FA43E3" w:rsidR="00FA43E3" w:rsidRDefault="00FA43E3" w:rsidRPr="00FA43E3">
      <w:pPr>
        <w:pStyle w:val="Paragraphedeliste"/>
        <w:ind w:left="0"/>
        <w:jc w:val="both"/>
        <w:rPr>
          <w:rFonts w:asciiTheme="majorHAnsi" w:cstheme="majorHAnsi" w:eastAsiaTheme="minorEastAsia" w:hAnsiTheme="majorHAnsi"/>
          <w:i/>
          <w:iCs/>
          <w:color w:val="002060"/>
          <w:sz w:val="22"/>
          <w:szCs w:val="22"/>
          <w:lang w:val="fr-FR"/>
        </w:rPr>
      </w:pPr>
      <w:r w:rsidRPr="00FA43E3">
        <w:rPr>
          <w:rFonts w:asciiTheme="majorHAnsi" w:cstheme="majorHAnsi" w:eastAsiaTheme="minorEastAsia" w:hAnsiTheme="majorHAnsi"/>
          <w:b/>
          <w:bCs/>
          <w:i/>
          <w:iCs/>
          <w:color w:val="002060"/>
          <w:sz w:val="22"/>
          <w:szCs w:val="22"/>
          <w:u w:val="single"/>
          <w:lang w:val="fr-FR"/>
        </w:rPr>
        <w:t>A noter</w:t>
      </w:r>
      <w:r w:rsidRPr="00FA43E3">
        <w:rPr>
          <w:rFonts w:asciiTheme="majorHAnsi" w:cstheme="majorHAnsi" w:eastAsiaTheme="minorEastAsia" w:hAnsiTheme="majorHAnsi"/>
          <w:b/>
          <w:bCs/>
          <w:i/>
          <w:iCs/>
          <w:color w:val="002060"/>
          <w:sz w:val="22"/>
          <w:szCs w:val="22"/>
          <w:lang w:val="fr-FR"/>
        </w:rPr>
        <w:t> :</w:t>
      </w:r>
      <w:r w:rsidRPr="00FA43E3">
        <w:rPr>
          <w:rFonts w:asciiTheme="majorHAnsi" w:cstheme="majorHAnsi" w:eastAsiaTheme="minorEastAsia" w:hAnsiTheme="majorHAnsi"/>
          <w:i/>
          <w:iCs/>
          <w:color w:val="002060"/>
          <w:sz w:val="22"/>
          <w:szCs w:val="22"/>
          <w:lang w:val="fr-FR"/>
        </w:rPr>
        <w:t xml:space="preserve"> Le droit à ticket restaurant est ouvert pour toute journée de travail </w:t>
      </w:r>
      <w:r w:rsidRPr="00FA43E3">
        <w:rPr>
          <w:rFonts w:asciiTheme="majorHAnsi" w:cstheme="majorHAnsi" w:hAnsiTheme="majorHAnsi"/>
          <w:i/>
          <w:iCs/>
          <w:color w:val="002060"/>
          <w:sz w:val="22"/>
          <w:szCs w:val="22"/>
          <w:shd w:color="auto" w:fill="FFFFFF" w:val="clear"/>
          <w:lang w:val="fr-FR"/>
        </w:rPr>
        <w:t xml:space="preserve">organisée en deux vacations </w:t>
      </w:r>
      <w:r w:rsidRPr="00FA43E3">
        <w:rPr>
          <w:rFonts w:asciiTheme="majorHAnsi" w:cstheme="majorHAnsi" w:hAnsiTheme="majorHAnsi"/>
          <w:i/>
          <w:iCs/>
          <w:color w:val="002060"/>
          <w:sz w:val="22"/>
          <w:szCs w:val="22"/>
          <w:u w:val="single"/>
          <w:shd w:color="auto" w:fill="FFFFFF" w:val="clear"/>
          <w:lang w:val="fr-FR"/>
        </w:rPr>
        <w:t>entrecoupées d’une pause réservée à la prise d’un repas.</w:t>
      </w:r>
    </w:p>
    <w:p w14:paraId="74E0A46A" w14:textId="48B3A73E" w:rsidP="00FA43E3" w:rsidR="00FA43E3" w:rsidRDefault="00FA43E3" w:rsidRPr="00FA43E3">
      <w:pPr>
        <w:pStyle w:val="Paragraphedeliste"/>
        <w:ind w:left="0"/>
        <w:jc w:val="both"/>
        <w:rPr>
          <w:rFonts w:asciiTheme="majorHAnsi" w:cstheme="majorHAnsi" w:hAnsiTheme="majorHAnsi"/>
          <w:i/>
          <w:iCs/>
          <w:color w:val="002060"/>
          <w:sz w:val="22"/>
          <w:szCs w:val="22"/>
          <w:shd w:color="auto" w:fill="FFFFFF" w:val="clear"/>
          <w:lang w:val="fr-FR"/>
        </w:rPr>
      </w:pPr>
      <w:r w:rsidRPr="00FA43E3">
        <w:rPr>
          <w:rFonts w:asciiTheme="majorHAnsi" w:cstheme="majorHAnsi" w:hAnsiTheme="majorHAnsi"/>
          <w:i/>
          <w:iCs/>
          <w:color w:val="002060"/>
          <w:sz w:val="22"/>
          <w:szCs w:val="22"/>
          <w:shd w:color="auto" w:fill="FFFFFF" w:val="clear"/>
          <w:lang w:val="fr-FR"/>
        </w:rPr>
        <w:t xml:space="preserve">Ainsi aucun droit à ticket </w:t>
      </w:r>
      <w:proofErr w:type="gramStart"/>
      <w:r w:rsidRPr="00FA43E3">
        <w:rPr>
          <w:rFonts w:asciiTheme="majorHAnsi" w:cstheme="majorHAnsi" w:hAnsiTheme="majorHAnsi"/>
          <w:i/>
          <w:iCs/>
          <w:color w:val="002060"/>
          <w:sz w:val="22"/>
          <w:szCs w:val="22"/>
          <w:shd w:color="auto" w:fill="FFFFFF" w:val="clear"/>
          <w:lang w:val="fr-FR"/>
        </w:rPr>
        <w:t>restaurant  ne</w:t>
      </w:r>
      <w:proofErr w:type="gramEnd"/>
      <w:r w:rsidRPr="00FA43E3">
        <w:rPr>
          <w:rFonts w:asciiTheme="majorHAnsi" w:cstheme="majorHAnsi" w:hAnsiTheme="majorHAnsi"/>
          <w:i/>
          <w:iCs/>
          <w:color w:val="002060"/>
          <w:sz w:val="22"/>
          <w:szCs w:val="22"/>
          <w:shd w:color="auto" w:fill="FFFFFF" w:val="clear"/>
          <w:lang w:val="fr-FR"/>
        </w:rPr>
        <w:t xml:space="preserve"> se déclenche pour les ½ journées travaillées (exemple : matinée travaillée seulement), ou lors d’absences quelles qu’elles soient.</w:t>
      </w:r>
    </w:p>
    <w:p w14:paraId="69106FAA" w14:textId="77777777" w:rsidP="00FA43E3" w:rsidR="00FA43E3" w:rsidRDefault="00FA43E3" w:rsidRPr="00FA43E3">
      <w:pPr>
        <w:pStyle w:val="Paragraphedeliste"/>
        <w:ind w:left="0"/>
        <w:jc w:val="both"/>
        <w:rPr>
          <w:rFonts w:asciiTheme="majorHAnsi" w:cstheme="majorHAnsi" w:eastAsiaTheme="minorEastAsia" w:hAnsiTheme="majorHAnsi"/>
          <w:color w:val="002060"/>
          <w:sz w:val="22"/>
          <w:szCs w:val="22"/>
          <w:lang w:val="fr-FR"/>
        </w:rPr>
      </w:pPr>
    </w:p>
    <w:p w14:paraId="3698C206" w14:textId="77777777" w:rsidP="00FA43E3" w:rsidR="00FA43E3" w:rsidRDefault="00FA43E3" w:rsidRPr="00FA43E3">
      <w:pPr>
        <w:pStyle w:val="Paragraphedeliste"/>
        <w:ind w:left="0"/>
        <w:jc w:val="both"/>
        <w:rPr>
          <w:rFonts w:asciiTheme="majorHAnsi" w:cstheme="majorHAnsi" w:eastAsiaTheme="minorEastAsia" w:hAnsiTheme="majorHAnsi"/>
          <w:color w:val="002060"/>
          <w:sz w:val="22"/>
          <w:szCs w:val="22"/>
          <w:lang w:val="fr-FR"/>
        </w:rPr>
      </w:pPr>
      <w:r w:rsidRPr="00FA43E3">
        <w:rPr>
          <w:rFonts w:asciiTheme="majorHAnsi" w:cstheme="majorHAnsi" w:eastAsiaTheme="minorEastAsia" w:hAnsiTheme="majorHAnsi"/>
          <w:color w:val="002060"/>
          <w:sz w:val="22"/>
          <w:szCs w:val="22"/>
          <w:lang w:val="fr-FR"/>
        </w:rPr>
        <w:t>Le montant du ticket restaurant est de 9,15€ dont 60% est prise en charge par l’employeur. (5.49 € à la charge de l’employeur)</w:t>
      </w:r>
    </w:p>
    <w:p w14:paraId="1D581DEC" w14:textId="77777777" w:rsidP="00FA43E3" w:rsidR="00FA43E3" w:rsidRDefault="00FA43E3" w:rsidRPr="00FA43E3">
      <w:pPr>
        <w:pStyle w:val="Paragraphedeliste"/>
        <w:ind w:left="0"/>
        <w:jc w:val="both"/>
        <w:rPr>
          <w:rFonts w:asciiTheme="majorHAnsi" w:cstheme="majorHAnsi" w:eastAsiaTheme="minorEastAsia" w:hAnsiTheme="majorHAnsi"/>
          <w:color w:val="002060"/>
          <w:sz w:val="22"/>
          <w:szCs w:val="22"/>
          <w:lang w:val="fr-FR"/>
        </w:rPr>
      </w:pPr>
      <w:r w:rsidRPr="00FA43E3">
        <w:rPr>
          <w:rFonts w:asciiTheme="majorHAnsi" w:cstheme="majorHAnsi" w:eastAsiaTheme="minorEastAsia" w:hAnsiTheme="majorHAnsi"/>
          <w:color w:val="002060"/>
          <w:sz w:val="22"/>
          <w:szCs w:val="22"/>
          <w:lang w:val="fr-FR"/>
        </w:rPr>
        <w:t>La direction s’engage à mettre en place au plus tôt cette mesure sur 2023 sous forme de carte titres restaurant.</w:t>
      </w:r>
    </w:p>
    <w:p w14:paraId="0B7DD878" w14:textId="77777777" w:rsidP="00FA43E3" w:rsidR="00FA43E3" w:rsidRDefault="00FA43E3" w:rsidRPr="00FA43E3">
      <w:pPr>
        <w:pStyle w:val="Paragraphedeliste"/>
        <w:ind w:left="0"/>
        <w:jc w:val="both"/>
        <w:rPr>
          <w:rFonts w:asciiTheme="majorHAnsi" w:cstheme="majorHAnsi" w:eastAsiaTheme="minorEastAsia" w:hAnsiTheme="majorHAnsi"/>
          <w:color w:val="002060"/>
          <w:sz w:val="22"/>
          <w:szCs w:val="22"/>
          <w:lang w:val="fr-FR"/>
        </w:rPr>
      </w:pPr>
    </w:p>
    <w:p w14:paraId="5880B3FC" w14:textId="77777777" w:rsidP="00FA43E3" w:rsidR="00FA43E3" w:rsidRDefault="00FA43E3" w:rsidRPr="00FA43E3">
      <w:pPr>
        <w:spacing w:line="276" w:lineRule="auto"/>
        <w:jc w:val="both"/>
        <w:rPr>
          <w:rFonts w:asciiTheme="majorHAnsi" w:cstheme="majorHAnsi" w:hAnsiTheme="majorHAnsi"/>
          <w:b/>
          <w:color w:val="002060"/>
          <w:sz w:val="22"/>
          <w:szCs w:val="22"/>
          <w:lang w:val="fr-FR"/>
        </w:rPr>
      </w:pPr>
      <w:r w:rsidRPr="00FA43E3">
        <w:rPr>
          <w:rFonts w:asciiTheme="majorHAnsi" w:cstheme="majorHAnsi" w:hAnsiTheme="majorHAnsi"/>
          <w:b/>
          <w:color w:val="002060"/>
          <w:sz w:val="22"/>
          <w:szCs w:val="22"/>
          <w:lang w:val="fr-FR"/>
        </w:rPr>
        <w:t>Article 3 – Durée de l’accord</w:t>
      </w:r>
    </w:p>
    <w:p w14:paraId="5C85AECD" w14:textId="77777777" w:rsidP="00FA43E3" w:rsidR="00FA43E3" w:rsidRDefault="00FA43E3" w:rsidRPr="00FA43E3">
      <w:pPr>
        <w:spacing w:line="276" w:lineRule="auto"/>
        <w:jc w:val="both"/>
        <w:rPr>
          <w:rFonts w:asciiTheme="majorHAnsi" w:cstheme="majorHAnsi" w:hAnsiTheme="majorHAnsi"/>
          <w:color w:val="002060"/>
          <w:sz w:val="22"/>
          <w:szCs w:val="22"/>
          <w:lang w:val="fr-FR"/>
        </w:rPr>
      </w:pPr>
    </w:p>
    <w:p w14:paraId="0F8FC9AA" w14:textId="77777777" w:rsidP="00FA43E3" w:rsidR="00FA43E3" w:rsidRDefault="00FA43E3" w:rsidRPr="00FA43E3">
      <w:pPr>
        <w:spacing w:line="276" w:lineRule="auto"/>
        <w:jc w:val="both"/>
        <w:rPr>
          <w:rFonts w:asciiTheme="majorHAnsi" w:cstheme="majorHAnsi" w:hAnsiTheme="majorHAnsi"/>
          <w:color w:val="002060"/>
          <w:sz w:val="22"/>
          <w:szCs w:val="22"/>
          <w:lang w:val="fr-FR"/>
        </w:rPr>
      </w:pPr>
      <w:r w:rsidRPr="00FA43E3">
        <w:rPr>
          <w:rFonts w:asciiTheme="majorHAnsi" w:cstheme="majorHAnsi" w:hAnsiTheme="majorHAnsi"/>
          <w:color w:val="002060"/>
          <w:sz w:val="22"/>
          <w:szCs w:val="22"/>
          <w:lang w:val="fr-FR"/>
        </w:rPr>
        <w:t xml:space="preserve">Cet accord est conclu pour une durée indéterminée. </w:t>
      </w:r>
    </w:p>
    <w:p w14:paraId="1A383469" w14:textId="77777777" w:rsidP="00FA43E3" w:rsidR="00FA43E3" w:rsidRDefault="00FA43E3" w:rsidRPr="00FA43E3">
      <w:pPr>
        <w:spacing w:line="276" w:lineRule="auto"/>
        <w:jc w:val="both"/>
        <w:rPr>
          <w:rFonts w:asciiTheme="majorHAnsi" w:cstheme="majorHAnsi" w:hAnsiTheme="majorHAnsi"/>
          <w:color w:val="002060"/>
          <w:sz w:val="22"/>
          <w:szCs w:val="22"/>
          <w:lang w:val="fr-FR"/>
        </w:rPr>
      </w:pPr>
    </w:p>
    <w:p w14:paraId="793F55B7" w14:textId="77777777" w:rsidP="00FA43E3" w:rsidR="00FA43E3" w:rsidRDefault="00FA43E3" w:rsidRPr="00FA43E3">
      <w:pPr>
        <w:spacing w:line="276" w:lineRule="auto"/>
        <w:jc w:val="both"/>
        <w:rPr>
          <w:rFonts w:asciiTheme="majorHAnsi" w:cstheme="majorHAnsi" w:hAnsiTheme="majorHAnsi"/>
          <w:b/>
          <w:color w:val="002060"/>
          <w:sz w:val="22"/>
          <w:szCs w:val="22"/>
          <w:lang w:val="fr-FR"/>
        </w:rPr>
      </w:pPr>
      <w:r w:rsidRPr="00FA43E3">
        <w:rPr>
          <w:rFonts w:asciiTheme="majorHAnsi" w:cstheme="majorHAnsi" w:hAnsiTheme="majorHAnsi"/>
          <w:b/>
          <w:color w:val="002060"/>
          <w:sz w:val="22"/>
          <w:szCs w:val="22"/>
          <w:lang w:val="fr-FR"/>
        </w:rPr>
        <w:t xml:space="preserve">Article 4 – Publicité et dépôt </w:t>
      </w:r>
    </w:p>
    <w:p w14:paraId="0DC848D1" w14:textId="77777777" w:rsidP="00FA43E3" w:rsidR="00FA43E3" w:rsidRDefault="00FA43E3" w:rsidRPr="00FA43E3">
      <w:pPr>
        <w:jc w:val="both"/>
        <w:rPr>
          <w:rFonts w:asciiTheme="majorHAnsi" w:cstheme="majorHAnsi" w:hAnsiTheme="majorHAnsi"/>
          <w:color w:val="002060"/>
          <w:sz w:val="22"/>
          <w:szCs w:val="22"/>
          <w:lang w:val="fr-FR"/>
        </w:rPr>
      </w:pPr>
    </w:p>
    <w:p w14:paraId="579E2CCD" w14:textId="77777777" w:rsidP="00FA43E3" w:rsidR="00FA43E3" w:rsidRDefault="00FA43E3" w:rsidRPr="00FA43E3">
      <w:pPr>
        <w:jc w:val="both"/>
        <w:rPr>
          <w:rFonts w:asciiTheme="majorHAnsi" w:cstheme="majorHAnsi" w:hAnsiTheme="majorHAnsi"/>
          <w:color w:val="002060"/>
          <w:sz w:val="22"/>
          <w:szCs w:val="22"/>
          <w:lang w:val="fr-FR"/>
        </w:rPr>
      </w:pPr>
      <w:r w:rsidRPr="00FA43E3">
        <w:rPr>
          <w:rFonts w:asciiTheme="majorHAnsi" w:cstheme="majorHAnsi" w:hAnsiTheme="majorHAnsi"/>
          <w:color w:val="002060"/>
          <w:sz w:val="22"/>
          <w:szCs w:val="22"/>
          <w:lang w:val="fr-FR"/>
        </w:rPr>
        <w:t>La Direction procèdera aux formalités de dépôt et de publicité, conformément aux dispositions des articles L. 2231-5, L. 2231-5-1, L. 2231-6, et R. 2231-1 et suivants du Code du travail.</w:t>
      </w:r>
    </w:p>
    <w:p w14:paraId="6A299B1F" w14:textId="77777777" w:rsidP="00FA43E3" w:rsidR="00FA43E3" w:rsidRDefault="00FA43E3" w:rsidRPr="00FA43E3">
      <w:pPr>
        <w:jc w:val="both"/>
        <w:rPr>
          <w:rFonts w:asciiTheme="majorHAnsi" w:cstheme="majorHAnsi" w:hAnsiTheme="majorHAnsi"/>
          <w:color w:val="002060"/>
          <w:sz w:val="22"/>
          <w:szCs w:val="22"/>
          <w:lang w:val="fr-FR"/>
        </w:rPr>
      </w:pPr>
    </w:p>
    <w:p w14:paraId="5930EE9E" w14:textId="77777777" w:rsidP="00FA43E3" w:rsidR="00FA43E3" w:rsidRDefault="00FA43E3" w:rsidRPr="00FA43E3">
      <w:pPr>
        <w:jc w:val="both"/>
        <w:rPr>
          <w:rFonts w:asciiTheme="majorHAnsi" w:cstheme="majorHAnsi" w:hAnsiTheme="majorHAnsi"/>
          <w:color w:val="002060"/>
          <w:sz w:val="22"/>
          <w:szCs w:val="22"/>
          <w:lang w:val="fr-FR"/>
        </w:rPr>
      </w:pPr>
      <w:r w:rsidRPr="00FA43E3">
        <w:rPr>
          <w:rFonts w:asciiTheme="majorHAnsi" w:cstheme="majorHAnsi" w:hAnsiTheme="majorHAnsi"/>
          <w:color w:val="002060"/>
          <w:sz w:val="22"/>
          <w:szCs w:val="22"/>
          <w:lang w:val="fr-FR"/>
        </w:rPr>
        <w:t>Le présent accord fera l’objet d’un dépôt en ligne sur le site www.teleaccords.travailemploi.gouv.fr auprès de la Direction régionale des entreprises, de la concurrence, de la consommation, du travail et de l’emploi (DIRECCTE).</w:t>
      </w:r>
    </w:p>
    <w:p w14:paraId="453F14FD" w14:textId="77777777" w:rsidP="00FA43E3" w:rsidR="00FA43E3" w:rsidRDefault="00FA43E3" w:rsidRPr="00FA43E3">
      <w:pPr>
        <w:jc w:val="both"/>
        <w:rPr>
          <w:rFonts w:asciiTheme="majorHAnsi" w:cstheme="majorHAnsi" w:hAnsiTheme="majorHAnsi"/>
          <w:color w:val="002060"/>
          <w:sz w:val="22"/>
          <w:szCs w:val="22"/>
          <w:lang w:val="fr-FR"/>
        </w:rPr>
      </w:pPr>
    </w:p>
    <w:p w14:paraId="201515D7" w14:textId="77777777" w:rsidP="00FA43E3" w:rsidR="00FA43E3" w:rsidRDefault="00FA43E3" w:rsidRPr="00FA43E3">
      <w:pPr>
        <w:jc w:val="both"/>
        <w:rPr>
          <w:rFonts w:asciiTheme="majorHAnsi" w:cstheme="majorHAnsi" w:hAnsiTheme="majorHAnsi"/>
          <w:color w:val="002060"/>
          <w:sz w:val="22"/>
          <w:szCs w:val="22"/>
          <w:lang w:val="fr-FR"/>
        </w:rPr>
      </w:pPr>
      <w:r w:rsidRPr="00FA43E3">
        <w:rPr>
          <w:rFonts w:asciiTheme="majorHAnsi" w:cstheme="majorHAnsi" w:hAnsiTheme="majorHAnsi"/>
          <w:color w:val="002060"/>
          <w:sz w:val="22"/>
          <w:szCs w:val="22"/>
          <w:lang w:val="fr-FR"/>
        </w:rPr>
        <w:t>Il fera également l’objet d’un dépôt en un exemplaire signé au secrétariat du greffe du ou des Conseil de Prud’homme compétents.</w:t>
      </w:r>
    </w:p>
    <w:p w14:paraId="63F38A1B" w14:textId="77777777" w:rsidP="00FA43E3" w:rsidR="00FA43E3" w:rsidRDefault="00FA43E3" w:rsidRPr="00FA43E3">
      <w:pPr>
        <w:jc w:val="both"/>
        <w:rPr>
          <w:rFonts w:asciiTheme="majorHAnsi" w:cstheme="majorHAnsi" w:hAnsiTheme="majorHAnsi"/>
          <w:color w:val="002060"/>
          <w:sz w:val="22"/>
          <w:szCs w:val="22"/>
          <w:lang w:val="fr-FR"/>
        </w:rPr>
      </w:pPr>
    </w:p>
    <w:p w14:paraId="11062612" w14:textId="77777777" w:rsidP="00FA43E3" w:rsidR="00FA43E3" w:rsidRDefault="00FA43E3" w:rsidRPr="00FA43E3">
      <w:pPr>
        <w:tabs>
          <w:tab w:pos="3969" w:val="left"/>
        </w:tabs>
        <w:jc w:val="both"/>
        <w:rPr>
          <w:rFonts w:asciiTheme="majorHAnsi" w:cstheme="majorHAnsi" w:hAnsiTheme="majorHAnsi"/>
          <w:color w:val="002060"/>
          <w:sz w:val="22"/>
          <w:szCs w:val="22"/>
          <w:lang w:val="fr-FR"/>
        </w:rPr>
      </w:pPr>
    </w:p>
    <w:p w14:paraId="33EF4879" w14:textId="77777777" w:rsidP="00FA43E3" w:rsidR="00FA43E3" w:rsidRDefault="00FA43E3" w:rsidRPr="00FA43E3">
      <w:pPr>
        <w:rPr>
          <w:rFonts w:asciiTheme="majorHAnsi" w:cstheme="majorHAnsi" w:hAnsiTheme="majorHAnsi"/>
          <w:color w:val="002060"/>
          <w:sz w:val="22"/>
          <w:szCs w:val="22"/>
          <w:lang w:val="fr-FR"/>
        </w:rPr>
      </w:pPr>
      <w:r w:rsidRPr="00FA43E3">
        <w:rPr>
          <w:rFonts w:asciiTheme="majorHAnsi" w:cstheme="majorHAnsi" w:hAnsiTheme="majorHAnsi"/>
          <w:color w:val="002060"/>
          <w:sz w:val="22"/>
          <w:szCs w:val="22"/>
          <w:lang w:val="fr-FR"/>
        </w:rPr>
        <w:t>Fait à Yssingeaux Colombes, le 21 mai 2023,</w:t>
      </w:r>
    </w:p>
    <w:p w14:paraId="7DBC0BD1" w14:textId="77777777" w:rsidP="00FA43E3" w:rsidR="00FA43E3" w:rsidRDefault="00FA43E3" w:rsidRPr="00FA43E3">
      <w:pPr>
        <w:tabs>
          <w:tab w:pos="3969" w:val="left"/>
        </w:tabs>
        <w:jc w:val="both"/>
        <w:rPr>
          <w:rFonts w:asciiTheme="majorHAnsi" w:cstheme="majorHAnsi" w:hAnsiTheme="majorHAnsi"/>
          <w:color w:val="002060"/>
          <w:sz w:val="22"/>
          <w:szCs w:val="22"/>
          <w:lang w:val="fr-FR"/>
        </w:rPr>
      </w:pPr>
    </w:p>
    <w:tbl>
      <w:tblPr>
        <w:tblW w:type="auto" w:w="0"/>
        <w:tblCellMar>
          <w:left w:type="dxa" w:w="70"/>
          <w:right w:type="dxa" w:w="70"/>
        </w:tblCellMar>
        <w:tblLook w:firstColumn="0" w:firstRow="0" w:lastColumn="0" w:lastRow="0" w:noHBand="0" w:noVBand="0" w:val="0000"/>
      </w:tblPr>
      <w:tblGrid>
        <w:gridCol w:w="3440"/>
        <w:gridCol w:w="5630"/>
      </w:tblGrid>
      <w:tr w14:paraId="0C5439F3" w14:textId="77777777" w:rsidR="00FA43E3" w:rsidRPr="003343A0" w:rsidTr="00D86F6D">
        <w:tc>
          <w:tcPr>
            <w:tcW w:type="dxa" w:w="3490"/>
            <w:vAlign w:val="center"/>
          </w:tcPr>
          <w:p w14:paraId="321E442B" w14:textId="77777777" w:rsidP="00D86F6D" w:rsidR="00FA43E3" w:rsidRDefault="00FA43E3" w:rsidRPr="00FA43E3">
            <w:pPr>
              <w:pStyle w:val="En-tte"/>
              <w:rPr>
                <w:rFonts w:asciiTheme="majorHAnsi" w:cstheme="majorHAnsi" w:hAnsiTheme="majorHAnsi"/>
                <w:color w:val="002060"/>
                <w:sz w:val="22"/>
                <w:szCs w:val="22"/>
              </w:rPr>
            </w:pPr>
            <w:proofErr w:type="spellStart"/>
            <w:r w:rsidRPr="00FA43E3">
              <w:rPr>
                <w:rFonts w:asciiTheme="majorHAnsi" w:cstheme="majorHAnsi" w:hAnsiTheme="majorHAnsi"/>
                <w:color w:val="002060"/>
                <w:sz w:val="22"/>
                <w:szCs w:val="22"/>
              </w:rPr>
              <w:t>En</w:t>
            </w:r>
            <w:proofErr w:type="spellEnd"/>
            <w:r w:rsidRPr="00FA43E3">
              <w:rPr>
                <w:rFonts w:asciiTheme="majorHAnsi" w:cstheme="majorHAnsi" w:hAnsiTheme="majorHAnsi"/>
                <w:color w:val="002060"/>
                <w:sz w:val="22"/>
                <w:szCs w:val="22"/>
              </w:rPr>
              <w:t xml:space="preserve"> 5 </w:t>
            </w:r>
            <w:proofErr w:type="spellStart"/>
            <w:r w:rsidRPr="00FA43E3">
              <w:rPr>
                <w:rFonts w:asciiTheme="majorHAnsi" w:cstheme="majorHAnsi" w:hAnsiTheme="majorHAnsi"/>
                <w:color w:val="002060"/>
                <w:sz w:val="22"/>
                <w:szCs w:val="22"/>
              </w:rPr>
              <w:t>exemplaires</w:t>
            </w:r>
            <w:proofErr w:type="spellEnd"/>
            <w:r w:rsidRPr="00FA43E3">
              <w:rPr>
                <w:rFonts w:asciiTheme="majorHAnsi" w:cstheme="majorHAnsi" w:hAnsiTheme="majorHAnsi"/>
                <w:color w:val="002060"/>
                <w:sz w:val="22"/>
                <w:szCs w:val="22"/>
              </w:rPr>
              <w:t xml:space="preserve"> </w:t>
            </w:r>
            <w:proofErr w:type="spellStart"/>
            <w:r w:rsidRPr="00FA43E3">
              <w:rPr>
                <w:rFonts w:asciiTheme="majorHAnsi" w:cstheme="majorHAnsi" w:hAnsiTheme="majorHAnsi"/>
                <w:color w:val="002060"/>
                <w:sz w:val="22"/>
                <w:szCs w:val="22"/>
              </w:rPr>
              <w:t>originaux</w:t>
            </w:r>
            <w:proofErr w:type="spellEnd"/>
            <w:r w:rsidRPr="00FA43E3">
              <w:rPr>
                <w:rFonts w:asciiTheme="majorHAnsi" w:cstheme="majorHAnsi" w:hAnsiTheme="majorHAnsi"/>
                <w:color w:val="002060"/>
                <w:sz w:val="22"/>
                <w:szCs w:val="22"/>
              </w:rPr>
              <w:t xml:space="preserve"> </w:t>
            </w:r>
            <w:proofErr w:type="spellStart"/>
            <w:proofErr w:type="gramStart"/>
            <w:r w:rsidRPr="00FA43E3">
              <w:rPr>
                <w:rFonts w:asciiTheme="majorHAnsi" w:cstheme="majorHAnsi" w:hAnsiTheme="majorHAnsi"/>
                <w:color w:val="002060"/>
                <w:sz w:val="22"/>
                <w:szCs w:val="22"/>
              </w:rPr>
              <w:t>dont</w:t>
            </w:r>
            <w:proofErr w:type="spellEnd"/>
            <w:r w:rsidRPr="00FA43E3">
              <w:rPr>
                <w:rFonts w:asciiTheme="majorHAnsi" w:cstheme="majorHAnsi" w:hAnsiTheme="majorHAnsi"/>
                <w:color w:val="002060"/>
                <w:sz w:val="22"/>
                <w:szCs w:val="22"/>
              </w:rPr>
              <w:t> :</w:t>
            </w:r>
            <w:proofErr w:type="gramEnd"/>
            <w:r w:rsidRPr="00FA43E3">
              <w:rPr>
                <w:rFonts w:asciiTheme="majorHAnsi" w:cstheme="majorHAnsi" w:hAnsiTheme="majorHAnsi"/>
                <w:color w:val="002060"/>
                <w:sz w:val="22"/>
                <w:szCs w:val="22"/>
              </w:rPr>
              <w:t xml:space="preserve"> </w:t>
            </w:r>
          </w:p>
        </w:tc>
        <w:tc>
          <w:tcPr>
            <w:tcW w:type="dxa" w:w="5720"/>
            <w:vAlign w:val="center"/>
          </w:tcPr>
          <w:p w14:paraId="4E29E72F" w14:textId="77777777" w:rsidP="00D86F6D" w:rsidR="00FA43E3" w:rsidRDefault="00FA43E3" w:rsidRPr="00FA43E3">
            <w:pPr>
              <w:pStyle w:val="En-tte"/>
              <w:rPr>
                <w:rFonts w:asciiTheme="majorHAnsi" w:cstheme="majorHAnsi" w:hAnsiTheme="majorHAnsi"/>
                <w:i/>
                <w:color w:val="002060"/>
                <w:sz w:val="22"/>
                <w:szCs w:val="22"/>
                <w:lang w:val="fr-FR"/>
              </w:rPr>
            </w:pPr>
            <w:r w:rsidRPr="00FA43E3">
              <w:rPr>
                <w:rFonts w:asciiTheme="majorHAnsi" w:cstheme="majorHAnsi" w:hAnsiTheme="majorHAnsi"/>
                <w:color w:val="002060"/>
                <w:sz w:val="22"/>
                <w:szCs w:val="22"/>
                <w:lang w:val="fr-FR"/>
              </w:rPr>
              <w:t>2 pour la Direction Départementale du Travail</w:t>
            </w:r>
            <w:r w:rsidRPr="00FA43E3">
              <w:rPr>
                <w:rFonts w:asciiTheme="majorHAnsi" w:cstheme="majorHAnsi" w:hAnsiTheme="majorHAnsi"/>
                <w:i/>
                <w:color w:val="002060"/>
                <w:sz w:val="22"/>
                <w:szCs w:val="22"/>
                <w:lang w:val="fr-FR"/>
              </w:rPr>
              <w:t>,</w:t>
            </w:r>
          </w:p>
          <w:p w14:paraId="3896CD71" w14:textId="77777777" w:rsidP="00D86F6D" w:rsidR="00FA43E3" w:rsidRDefault="00FA43E3" w:rsidRPr="00FA43E3">
            <w:pPr>
              <w:pStyle w:val="En-tte"/>
              <w:rPr>
                <w:rFonts w:asciiTheme="majorHAnsi" w:cstheme="majorHAnsi" w:hAnsiTheme="majorHAnsi"/>
                <w:color w:val="002060"/>
                <w:sz w:val="22"/>
                <w:szCs w:val="22"/>
                <w:lang w:val="fr-FR"/>
              </w:rPr>
            </w:pPr>
            <w:proofErr w:type="gramStart"/>
            <w:r w:rsidRPr="00FA43E3">
              <w:rPr>
                <w:rFonts w:asciiTheme="majorHAnsi" w:cstheme="majorHAnsi" w:hAnsiTheme="majorHAnsi"/>
                <w:i/>
                <w:color w:val="002060"/>
                <w:sz w:val="22"/>
                <w:szCs w:val="22"/>
                <w:lang w:val="fr-FR"/>
              </w:rPr>
              <w:t>dont</w:t>
            </w:r>
            <w:proofErr w:type="gramEnd"/>
            <w:r w:rsidRPr="00FA43E3">
              <w:rPr>
                <w:rFonts w:asciiTheme="majorHAnsi" w:cstheme="majorHAnsi" w:hAnsiTheme="majorHAnsi"/>
                <w:i/>
                <w:color w:val="002060"/>
                <w:sz w:val="22"/>
                <w:szCs w:val="22"/>
                <w:lang w:val="fr-FR"/>
              </w:rPr>
              <w:t xml:space="preserve"> 1 exemplaire par voie électronique</w:t>
            </w:r>
          </w:p>
        </w:tc>
      </w:tr>
      <w:tr w14:paraId="089F6F90" w14:textId="77777777" w:rsidR="00FA43E3" w:rsidRPr="003343A0" w:rsidTr="00D86F6D">
        <w:tc>
          <w:tcPr>
            <w:tcW w:type="dxa" w:w="3490"/>
            <w:vAlign w:val="center"/>
          </w:tcPr>
          <w:p w14:paraId="163FE736" w14:textId="77777777" w:rsidP="00D86F6D" w:rsidR="00FA43E3" w:rsidRDefault="00FA43E3" w:rsidRPr="00FA43E3">
            <w:pPr>
              <w:rPr>
                <w:rFonts w:asciiTheme="majorHAnsi" w:cstheme="majorHAnsi" w:hAnsiTheme="majorHAnsi"/>
                <w:color w:val="002060"/>
                <w:sz w:val="22"/>
                <w:szCs w:val="22"/>
                <w:lang w:val="fr-FR"/>
              </w:rPr>
            </w:pPr>
          </w:p>
        </w:tc>
        <w:tc>
          <w:tcPr>
            <w:tcW w:type="dxa" w:w="5720"/>
            <w:vAlign w:val="center"/>
          </w:tcPr>
          <w:p w14:paraId="2C95C47B" w14:textId="77777777" w:rsidP="00D86F6D" w:rsidR="00FA43E3" w:rsidRDefault="00FA43E3" w:rsidRPr="00FA43E3">
            <w:pPr>
              <w:rPr>
                <w:rFonts w:asciiTheme="majorHAnsi" w:cstheme="majorHAnsi" w:hAnsiTheme="majorHAnsi"/>
                <w:color w:val="002060"/>
                <w:sz w:val="22"/>
                <w:szCs w:val="22"/>
                <w:lang w:val="fr-FR"/>
              </w:rPr>
            </w:pPr>
          </w:p>
        </w:tc>
      </w:tr>
      <w:tr w14:paraId="4A732723" w14:textId="77777777" w:rsidR="00FA43E3" w:rsidRPr="003343A0" w:rsidTr="00D86F6D">
        <w:tc>
          <w:tcPr>
            <w:tcW w:type="dxa" w:w="3490"/>
            <w:vAlign w:val="center"/>
          </w:tcPr>
          <w:p w14:paraId="6787A8B9" w14:textId="77777777" w:rsidP="00D86F6D" w:rsidR="00FA43E3" w:rsidRDefault="00FA43E3" w:rsidRPr="00FA43E3">
            <w:pPr>
              <w:rPr>
                <w:rFonts w:asciiTheme="majorHAnsi" w:cstheme="majorHAnsi" w:hAnsiTheme="majorHAnsi"/>
                <w:color w:val="002060"/>
                <w:sz w:val="22"/>
                <w:szCs w:val="22"/>
                <w:lang w:val="fr-FR"/>
              </w:rPr>
            </w:pPr>
          </w:p>
        </w:tc>
        <w:tc>
          <w:tcPr>
            <w:tcW w:type="dxa" w:w="5720"/>
            <w:vAlign w:val="center"/>
          </w:tcPr>
          <w:p w14:paraId="5A60B100" w14:textId="77777777" w:rsidP="00D86F6D" w:rsidR="00FA43E3" w:rsidRDefault="00FA43E3" w:rsidRPr="00FA43E3">
            <w:pPr>
              <w:rPr>
                <w:rFonts w:asciiTheme="majorHAnsi" w:cstheme="majorHAnsi" w:hAnsiTheme="majorHAnsi"/>
                <w:color w:val="002060"/>
                <w:sz w:val="22"/>
                <w:szCs w:val="22"/>
                <w:lang w:val="fr-FR"/>
              </w:rPr>
            </w:pPr>
            <w:r w:rsidRPr="00FA43E3">
              <w:rPr>
                <w:rFonts w:asciiTheme="majorHAnsi" w:cstheme="majorHAnsi" w:hAnsiTheme="majorHAnsi"/>
                <w:color w:val="002060"/>
                <w:sz w:val="22"/>
                <w:szCs w:val="22"/>
                <w:lang w:val="fr-FR"/>
              </w:rPr>
              <w:t>1 pour le Comité Social et Economique (CSE)</w:t>
            </w:r>
          </w:p>
        </w:tc>
      </w:tr>
      <w:tr w14:paraId="652B369C" w14:textId="77777777" w:rsidR="00FA43E3" w:rsidRPr="00FA43E3" w:rsidTr="00D86F6D">
        <w:tc>
          <w:tcPr>
            <w:tcW w:type="dxa" w:w="3490"/>
            <w:vAlign w:val="center"/>
          </w:tcPr>
          <w:p w14:paraId="3EB15743" w14:textId="77777777" w:rsidP="00D86F6D" w:rsidR="00FA43E3" w:rsidRDefault="00FA43E3" w:rsidRPr="00FA43E3">
            <w:pPr>
              <w:rPr>
                <w:rFonts w:asciiTheme="majorHAnsi" w:cstheme="majorHAnsi" w:hAnsiTheme="majorHAnsi"/>
                <w:color w:val="002060"/>
                <w:sz w:val="22"/>
                <w:szCs w:val="22"/>
                <w:lang w:val="fr-FR"/>
              </w:rPr>
            </w:pPr>
          </w:p>
        </w:tc>
        <w:tc>
          <w:tcPr>
            <w:tcW w:type="dxa" w:w="5720"/>
            <w:vAlign w:val="center"/>
          </w:tcPr>
          <w:p w14:paraId="346D6E3F" w14:textId="77777777" w:rsidP="00D86F6D" w:rsidR="00FA43E3" w:rsidRDefault="00FA43E3" w:rsidRPr="00FA43E3">
            <w:pPr>
              <w:rPr>
                <w:rFonts w:asciiTheme="majorHAnsi" w:cstheme="majorHAnsi" w:hAnsiTheme="majorHAnsi"/>
                <w:color w:val="002060"/>
                <w:sz w:val="22"/>
                <w:szCs w:val="22"/>
              </w:rPr>
            </w:pPr>
            <w:r w:rsidRPr="00FA43E3">
              <w:rPr>
                <w:rFonts w:asciiTheme="majorHAnsi" w:cstheme="majorHAnsi" w:hAnsiTheme="majorHAnsi"/>
                <w:color w:val="002060"/>
                <w:sz w:val="22"/>
                <w:szCs w:val="22"/>
              </w:rPr>
              <w:t xml:space="preserve">1 pour le </w:t>
            </w:r>
            <w:proofErr w:type="spellStart"/>
            <w:r w:rsidRPr="00FA43E3">
              <w:rPr>
                <w:rFonts w:asciiTheme="majorHAnsi" w:cstheme="majorHAnsi" w:hAnsiTheme="majorHAnsi"/>
                <w:color w:val="002060"/>
                <w:sz w:val="22"/>
                <w:szCs w:val="22"/>
              </w:rPr>
              <w:t>secrétariat</w:t>
            </w:r>
            <w:proofErr w:type="spellEnd"/>
            <w:r w:rsidRPr="00FA43E3">
              <w:rPr>
                <w:rFonts w:asciiTheme="majorHAnsi" w:cstheme="majorHAnsi" w:hAnsiTheme="majorHAnsi"/>
                <w:color w:val="002060"/>
                <w:sz w:val="22"/>
                <w:szCs w:val="22"/>
              </w:rPr>
              <w:t xml:space="preserve"> </w:t>
            </w:r>
            <w:proofErr w:type="spellStart"/>
            <w:r w:rsidRPr="00FA43E3">
              <w:rPr>
                <w:rFonts w:asciiTheme="majorHAnsi" w:cstheme="majorHAnsi" w:hAnsiTheme="majorHAnsi"/>
                <w:color w:val="002060"/>
                <w:sz w:val="22"/>
                <w:szCs w:val="22"/>
              </w:rPr>
              <w:t>greffe</w:t>
            </w:r>
            <w:proofErr w:type="spellEnd"/>
          </w:p>
        </w:tc>
      </w:tr>
      <w:tr w14:paraId="6EA683DB" w14:textId="77777777" w:rsidR="00FA43E3" w:rsidRPr="00FA43E3" w:rsidTr="00D86F6D">
        <w:tc>
          <w:tcPr>
            <w:tcW w:type="dxa" w:w="3490"/>
            <w:vAlign w:val="center"/>
          </w:tcPr>
          <w:p w14:paraId="45DAE2B3" w14:textId="77777777" w:rsidP="00D86F6D" w:rsidR="00FA43E3" w:rsidRDefault="00FA43E3" w:rsidRPr="00FA43E3">
            <w:pPr>
              <w:rPr>
                <w:rFonts w:asciiTheme="majorHAnsi" w:cstheme="majorHAnsi" w:hAnsiTheme="majorHAnsi"/>
                <w:color w:val="002060"/>
                <w:sz w:val="22"/>
                <w:szCs w:val="22"/>
              </w:rPr>
            </w:pPr>
          </w:p>
        </w:tc>
        <w:tc>
          <w:tcPr>
            <w:tcW w:type="dxa" w:w="5720"/>
            <w:vAlign w:val="center"/>
          </w:tcPr>
          <w:p w14:paraId="7937D9AC" w14:textId="77777777" w:rsidP="00D86F6D" w:rsidR="00FA43E3" w:rsidRDefault="00FA43E3" w:rsidRPr="00FA43E3">
            <w:pPr>
              <w:rPr>
                <w:rFonts w:asciiTheme="majorHAnsi" w:cstheme="majorHAnsi" w:hAnsiTheme="majorHAnsi"/>
                <w:color w:val="002060"/>
                <w:sz w:val="22"/>
                <w:szCs w:val="22"/>
              </w:rPr>
            </w:pPr>
            <w:r w:rsidRPr="00FA43E3">
              <w:rPr>
                <w:rFonts w:asciiTheme="majorHAnsi" w:cstheme="majorHAnsi" w:hAnsiTheme="majorHAnsi"/>
                <w:color w:val="002060"/>
                <w:sz w:val="22"/>
                <w:szCs w:val="22"/>
              </w:rPr>
              <w:t>1 pour GIRAUDON</w:t>
            </w:r>
          </w:p>
        </w:tc>
      </w:tr>
    </w:tbl>
    <w:p w14:paraId="051D69D0" w14:textId="77777777" w:rsidP="00FA43E3" w:rsidR="00FA43E3" w:rsidRDefault="00FA43E3" w:rsidRPr="00FA43E3">
      <w:pPr>
        <w:tabs>
          <w:tab w:pos="3969" w:val="left"/>
        </w:tabs>
        <w:jc w:val="both"/>
        <w:rPr>
          <w:rFonts w:asciiTheme="majorHAnsi" w:cstheme="majorHAnsi" w:hAnsiTheme="majorHAnsi"/>
          <w:color w:val="002060"/>
          <w:sz w:val="22"/>
          <w:szCs w:val="22"/>
        </w:rPr>
      </w:pPr>
    </w:p>
    <w:p w14:paraId="547110C6" w14:textId="77777777" w:rsidP="00FA43E3" w:rsidR="00FA43E3" w:rsidRDefault="00FA43E3" w:rsidRPr="00FA43E3">
      <w:pPr>
        <w:tabs>
          <w:tab w:pos="3969" w:val="left"/>
          <w:tab w:pos="5103" w:val="left"/>
        </w:tabs>
        <w:jc w:val="both"/>
        <w:rPr>
          <w:rFonts w:asciiTheme="majorHAnsi" w:cstheme="majorHAnsi" w:hAnsiTheme="majorHAnsi"/>
          <w:color w:val="002060"/>
          <w:sz w:val="22"/>
          <w:szCs w:val="22"/>
        </w:rPr>
      </w:pPr>
    </w:p>
    <w:p w14:paraId="109D6F53" w14:textId="77777777" w:rsidP="00FA43E3" w:rsidR="00FA43E3" w:rsidRDefault="00FA43E3" w:rsidRPr="00FA43E3">
      <w:pPr>
        <w:tabs>
          <w:tab w:pos="3969" w:val="left"/>
          <w:tab w:pos="5103" w:val="left"/>
        </w:tabs>
        <w:jc w:val="both"/>
        <w:rPr>
          <w:rFonts w:asciiTheme="majorHAnsi" w:cstheme="majorHAnsi" w:hAnsiTheme="majorHAnsi"/>
          <w:color w:val="002060"/>
          <w:sz w:val="22"/>
          <w:szCs w:val="22"/>
        </w:rPr>
      </w:pPr>
    </w:p>
    <w:p w14:paraId="02C46C24" w14:textId="77777777" w:rsidP="00FA43E3" w:rsidR="00FA43E3" w:rsidRDefault="00FA43E3" w:rsidRPr="00FA43E3">
      <w:pPr>
        <w:pStyle w:val="Titre4"/>
        <w:tabs>
          <w:tab w:pos="5103" w:val="left"/>
        </w:tabs>
        <w:spacing w:before="0"/>
        <w:rPr>
          <w:rFonts w:cstheme="majorHAnsi" w:eastAsiaTheme="minorEastAsia"/>
          <w:bCs/>
          <w:color w:val="002060"/>
          <w:sz w:val="22"/>
          <w:szCs w:val="22"/>
          <w:lang w:val="fr-FR"/>
        </w:rPr>
      </w:pPr>
      <w:r w:rsidRPr="00FA43E3">
        <w:rPr>
          <w:rFonts w:cstheme="majorHAnsi" w:eastAsiaTheme="minorEastAsia"/>
          <w:bCs/>
          <w:noProof/>
          <w:color w:val="002060"/>
          <w:sz w:val="22"/>
          <w:szCs w:val="22"/>
          <w:lang w:val="fr-FR"/>
        </w:rPr>
        <mc:AlternateContent>
          <mc:Choice Requires="wps">
            <w:drawing>
              <wp:anchor allowOverlap="1" behindDoc="0" distB="0" distL="114300" distR="114300" distT="0" layoutInCell="1" locked="0" relativeHeight="251661312" simplePos="0" wp14:anchorId="0622CCE4" wp14:editId="001AEBC6">
                <wp:simplePos x="0" y="0"/>
                <wp:positionH relativeFrom="column">
                  <wp:posOffset>3378200</wp:posOffset>
                </wp:positionH>
                <wp:positionV relativeFrom="paragraph">
                  <wp:posOffset>24765</wp:posOffset>
                </wp:positionV>
                <wp:extent cx="1802765" cy="598805"/>
                <wp:effectExtent b="86995" l="57150" r="83185" t="19050"/>
                <wp:wrapNone/>
                <wp:docPr id="6" name="Rectangle 6"/>
                <wp:cNvGraphicFramePr/>
                <a:graphic xmlns:a="http://schemas.openxmlformats.org/drawingml/2006/main">
                  <a:graphicData uri="http://schemas.microsoft.com/office/word/2010/wordprocessingShape">
                    <wps:wsp>
                      <wps:cNvSpPr/>
                      <wps:spPr>
                        <a:xfrm>
                          <a:off x="0" y="0"/>
                          <a:ext cx="1802765" cy="598805"/>
                        </a:xfrm>
                        <a:prstGeom prst="rect">
                          <a:avLst/>
                        </a:prstGeom>
                        <a:noFill/>
                        <a:ln algn="ctr" cap="flat" cmpd="sng" w="9525">
                          <a:solidFill>
                            <a:srgbClr val="4F81BD">
                              <a:shade val="95000"/>
                              <a:satMod val="105000"/>
                            </a:srgbClr>
                          </a:solidFill>
                          <a:prstDash val="solid"/>
                        </a:ln>
                        <a:effectLst>
                          <a:outerShdw blurRad="40000" dir="5400000" dist="23000" rotWithShape="0">
                            <a:srgbClr val="000000">
                              <a:alpha val="35000"/>
                            </a:srgbClr>
                          </a:outerShdw>
                        </a:effectLst>
                      </wps:spPr>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ed="f" id="Rectangle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61eOowIAAGEFAAAOAAAAZHJzL2Uyb0RvYy54bWysVMFu2zAMvQ/YPwi6r3bSuE2COkXWIMOA ri2WDj0zshwbkEVNUuJ0X19Kdpp03S7DLjZFUo/kI6mr632j2E5aV6PO+eAs5UxqgUWtNzn/8bj8 NObMedAFKNQy58/S8evZxw9XrZnKIVaoCmkZgWg3bU3OK+/NNEmcqGQD7gyN1GQs0Tbg6Wg3SWGh JfRGJcM0vUhatIWxKKRzpF10Rj6L+GUphb8vSyc9Uzmn3Hz82vhdh28yu4LpxoKpatGnAf+QRQO1 pqCvUAvwwLa2fgfV1MKiw9KfCWwSLMtayFgDVTNIf6tmVYGRsRYix5lXmtz/gxV3u5V5sERDa9zU kRiq2Je2CX/Kj+0jWc+vZMm9Z4KUg3E6vLzIOBNkyybjcZoFNpPjbWOd/yKxYUHIuaVmRI5gd+t8 53pwCcE0LmulYkOUZm3OJ9kwwAONRanAk9iYIudObzgDtaF5E95GRIeqLsLtgOPsZn2jLNsB9Xy0 HA8+LzqnCgrZaSdZmva9d+C/YdGpB+lBT1X0MLGiN/gh5wW4qrsTTX3hSof4Mo4dlRgZ3HppV1XR srXa2u9A+Y8oNo1iUQdShuf9gWYyixYyWfRPta9i+wPv76oKCIQR9KBMBV0q53/JHg85xFpO0kuO PQ/SGovnBxuix5Y7I5Y11XoLzj+ApbWg1GjV/T19SoXUIewlziq0v/6kD/40rWTlrKU1o/b93IKV nKmvmuZ4MhiNwl7Gwyi7HIbyTy3rU4veNjdIXR3Qo2JEFIO/VwextNg80YswD1HJBFpQ7G5Q+sON 79af3hQh5/PoRrtowN/qlREBPPAauvy4fwJr+vH1NPh3eFhJIv7tFHe+4abG+dZjWccRP/JK5IcD 7XFsQ//mhIfi9By9ji/j7AUAAP//AwBQSwMEFAAGAAgAAAAhAHISNPHeAAAACAEAAA8AAABkcnMv ZG93bnJldi54bWxMj81ugzAQhO+V+g7WVuqtMQHRAMVEVaQceughPw9g8BZQ8ZpgJ5C37/bU3nY1 o5lvyu1iB3HDyfeOFKxXEQikxpmeWgXn0/4lA+GDJqMHR6jgjh621eNDqQvjZjrg7RhawSHkC62g C2EspPRNh1b7lRuRWPtyk9WB36mVZtIzh9tBxlH0Kq3uiRs6PeKuw+b7eLXcu+uTy2Hzmc/jvq8v 9+Zjc1pSpZ6flvc3EAGX8GeGX3xGh4qZancl48WgIE1i3hIUJDkI1rN1yketIM9ikFUp/w+ofgAA AP//AwBQSwECLQAUAAYACAAAACEAtoM4kv4AAADhAQAAEwAAAAAAAAAAAAAAAAAAAAAAW0NvbnRl bnRfVHlwZXNdLnhtbFBLAQItABQABgAIAAAAIQA4/SH/1gAAAJQBAAALAAAAAAAAAAAAAAAAAC8B AABfcmVscy8ucmVsc1BLAQItABQABgAIAAAAIQBP61eOowIAAGEFAAAOAAAAAAAAAAAAAAAAAC4C AABkcnMvZTJvRG9jLnhtbFBLAQItABQABgAIAAAAIQByEjTx3gAAAAgBAAAPAAAAAAAAAAAAAAAA AP0EAABkcnMvZG93bnJldi54bWxQSwUGAAAAAAQABADzAAAACAYAAAAA " o:spid="_x0000_s1026" strokecolor="#4a7ebb" style="position:absolute;margin-left:266pt;margin-top:1.95pt;width:141.95pt;height:47.15pt;z-index:251661312;visibility:visible;mso-wrap-style:square;mso-wrap-distance-left:9pt;mso-wrap-distance-top:0;mso-wrap-distance-right:9pt;mso-wrap-distance-bottom:0;mso-position-horizontal:absolute;mso-position-horizontal-relative:text;mso-position-vertical:absolute;mso-position-vertical-relative:text;v-text-anchor:middle" w14:anchorId="26790E33">
                <v:shadow color="black" offset="0,.63889mm" on="t" opacity="22937f" origin=",.5"/>
              </v:rect>
            </w:pict>
          </mc:Fallback>
        </mc:AlternateContent>
      </w:r>
      <w:r w:rsidRPr="00FA43E3">
        <w:rPr>
          <w:rFonts w:cstheme="majorHAnsi" w:eastAsiaTheme="minorEastAsia"/>
          <w:bCs/>
          <w:color w:val="002060"/>
          <w:sz w:val="22"/>
          <w:szCs w:val="22"/>
          <w:lang w:val="fr-FR"/>
        </w:rPr>
        <w:t>Pour GIRAUDON</w:t>
      </w:r>
    </w:p>
    <w:p w14:paraId="44756244" w14:textId="09396ED8" w:rsidP="00FA43E3" w:rsidR="00FA43E3" w:rsidRDefault="00FA43E3" w:rsidRPr="00FA43E3">
      <w:pPr>
        <w:pStyle w:val="Corpsdetexte1"/>
        <w:tabs>
          <w:tab w:pos="3969" w:val="left"/>
          <w:tab w:pos="5103" w:val="left"/>
        </w:tabs>
        <w:rPr>
          <w:rFonts w:asciiTheme="majorHAnsi" w:cstheme="majorHAnsi" w:eastAsiaTheme="minorEastAsia" w:hAnsiTheme="majorHAnsi"/>
          <w:color w:val="002060"/>
          <w:szCs w:val="22"/>
          <w:lang w:eastAsia="fr-FR" w:val="fr-FR"/>
        </w:rPr>
      </w:pPr>
      <w:r w:rsidRPr="00FA43E3">
        <w:rPr>
          <w:rFonts w:asciiTheme="majorHAnsi" w:cstheme="majorHAnsi" w:eastAsiaTheme="minorEastAsia" w:hAnsiTheme="majorHAnsi"/>
          <w:color w:val="002060"/>
          <w:szCs w:val="22"/>
          <w:lang w:eastAsia="fr-FR" w:val="fr-FR"/>
        </w:rPr>
        <w:tab/>
      </w:r>
    </w:p>
    <w:p w14:paraId="0E909FC8" w14:textId="77777777" w:rsidP="00FA43E3" w:rsidR="00FA43E3" w:rsidRDefault="00FA43E3" w:rsidRPr="00FA43E3">
      <w:pPr>
        <w:tabs>
          <w:tab w:pos="3969" w:val="left"/>
          <w:tab w:pos="5103" w:val="left"/>
        </w:tabs>
        <w:jc w:val="both"/>
        <w:rPr>
          <w:rFonts w:asciiTheme="majorHAnsi" w:cstheme="majorHAnsi" w:hAnsiTheme="majorHAnsi"/>
          <w:color w:val="002060"/>
          <w:sz w:val="22"/>
          <w:szCs w:val="22"/>
          <w:highlight w:val="green"/>
          <w:lang w:val="fr-FR"/>
        </w:rPr>
      </w:pPr>
    </w:p>
    <w:p w14:paraId="5D4E6996" w14:textId="77777777" w:rsidP="00FA43E3" w:rsidR="00FA43E3" w:rsidRDefault="00FA43E3" w:rsidRPr="00FA43E3">
      <w:pPr>
        <w:tabs>
          <w:tab w:pos="3969" w:val="left"/>
          <w:tab w:pos="5103" w:val="left"/>
        </w:tabs>
        <w:jc w:val="both"/>
        <w:rPr>
          <w:rFonts w:asciiTheme="majorHAnsi" w:cstheme="majorHAnsi" w:hAnsiTheme="majorHAnsi"/>
          <w:color w:val="002060"/>
          <w:sz w:val="22"/>
          <w:szCs w:val="22"/>
          <w:highlight w:val="green"/>
          <w:lang w:val="fr-FR"/>
        </w:rPr>
      </w:pPr>
    </w:p>
    <w:p w14:paraId="24358698" w14:textId="77777777" w:rsidP="00FA43E3" w:rsidR="00FA43E3" w:rsidRDefault="00FA43E3" w:rsidRPr="00FA43E3">
      <w:pPr>
        <w:tabs>
          <w:tab w:pos="3969" w:val="left"/>
          <w:tab w:pos="5103" w:val="left"/>
        </w:tabs>
        <w:jc w:val="both"/>
        <w:rPr>
          <w:rFonts w:asciiTheme="majorHAnsi" w:cstheme="majorHAnsi" w:hAnsiTheme="majorHAnsi"/>
          <w:color w:val="002060"/>
          <w:sz w:val="22"/>
          <w:szCs w:val="22"/>
          <w:highlight w:val="green"/>
          <w:lang w:val="fr-FR"/>
        </w:rPr>
      </w:pPr>
      <w:r w:rsidRPr="00FA43E3">
        <w:rPr>
          <w:rFonts w:asciiTheme="majorHAnsi" w:cstheme="majorHAnsi" w:eastAsiaTheme="minorEastAsia" w:hAnsiTheme="majorHAnsi"/>
          <w:bCs/>
          <w:noProof/>
          <w:color w:val="002060"/>
          <w:sz w:val="22"/>
          <w:szCs w:val="22"/>
          <w:lang w:val="fr-FR"/>
        </w:rPr>
        <mc:AlternateContent>
          <mc:Choice Requires="wps">
            <w:drawing>
              <wp:anchor allowOverlap="1" behindDoc="0" distB="0" distL="114300" distR="114300" distT="0" layoutInCell="1" locked="0" relativeHeight="251657216" simplePos="0" wp14:anchorId="23D3AD19" wp14:editId="0AA46B55">
                <wp:simplePos x="0" y="0"/>
                <wp:positionH relativeFrom="column">
                  <wp:posOffset>3369310</wp:posOffset>
                </wp:positionH>
                <wp:positionV relativeFrom="paragraph">
                  <wp:posOffset>41275</wp:posOffset>
                </wp:positionV>
                <wp:extent cx="1802765" cy="598805"/>
                <wp:effectExtent b="86995" l="57150" r="83185" t="19050"/>
                <wp:wrapNone/>
                <wp:docPr id="5" name="Rectangle 5"/>
                <wp:cNvGraphicFramePr/>
                <a:graphic xmlns:a="http://schemas.openxmlformats.org/drawingml/2006/main">
                  <a:graphicData uri="http://schemas.microsoft.com/office/word/2010/wordprocessingShape">
                    <wps:wsp>
                      <wps:cNvSpPr/>
                      <wps:spPr>
                        <a:xfrm>
                          <a:off x="0" y="0"/>
                          <a:ext cx="1802765" cy="598805"/>
                        </a:xfrm>
                        <a:prstGeom prst="rect">
                          <a:avLst/>
                        </a:prstGeom>
                        <a:noFill/>
                      </wps:spPr>
                      <wps:style>
                        <a:lnRef idx="1">
                          <a:schemeClr val="accent1"/>
                        </a:lnRef>
                        <a:fillRef idx="3">
                          <a:schemeClr val="accent1"/>
                        </a:fillRef>
                        <a:effectRef idx="2">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ed="f" id="Rectangle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5ijPOSgIAAPsEAAAOAAAAZHJzL2Uyb0RvYy54bWysVG1r2zAQ/j7YfxD6vtrOmjYNdUpo6RiU Niwd/azKUmOQddpJiZP9+p3kl5SuUBj7It/p3h8958urfWPYTqGvwZa8OMk5U1ZCVduXkv98vP0y 48wHYSthwKqSH5TnV4vPny5bN1cT2ICpFDJKYv28dSXfhODmWeblRjXCn4BTlowasBGBVHzJKhQt ZW9MNsnzs6wFrByCVN7T7U1n5IuUX2slw4PWXgVmSk69hXRiOp/jmS0uxfwFhdvUsm9D/EMXjagt FR1T3Ygg2Bbrv1I1tUTwoMOJhCYDrWup0gw0TZG/mWa9EU6lWQgc70aY/P9LK+93a7dCgqF1fu5J jFPsNTbxS/2xfQLrMIKl9oFJuixm+eT8bMqZJNv0YjbLpxHN7Bjt0IdvChoWhZIjPUbCSOzufOhc B5dYzMJtbUy8P7aSpHAwKjoY+0NpVlexeEqUWKKuDbKdoPcVUiobir6L5B3DNGUdA79+HNj7x1CV GDQGTz4OHiNSZbBhDG5qC/heAjO2rDv/AYFu7gjBM1SHFTKEjr/eyduaML0TPqwEEmGJ2rSE4YEO baAtOfQSZxvA3+/dR3/iEVk5a2kBSu5/bQUqzsx3Swy7KE5P48Yk5XR6PiEFX1ueX1vstrkGeoOC 1t3JJEb/YAZRIzRPtKvLWJVMwkqqXXIZcFCuQ7eYtO1SLZfJjbbEiXBn104Orx4587h/Euh6YgWi 5D0MyyLmb/jV+cb3sLDcBtB1It8R1x5v2rBE3/5vEFf4tZ68jv+sxR8AAAD//wMAUEsDBBQABgAI AAAAIQBnneKD4AAAAAkBAAAPAAAAZHJzL2Rvd25yZXYueG1sTI/BSsNAEIbvgu+wjODN7lZtDDGb UgLFi9AaRfC2zU6TYHY2Zrdt9OmdnvQ2w//xzzf5cnK9OOIYOk8a5jMFAqn2tqNGw9vr+iYFEaIh a3pPqOEbAyyLy4vcZNaf6AWPVWwEl1DIjIY2xiGTMtQtOhNmfkDibO9HZyKvYyPtaE5c7np5q1Qi nemIL7RmwLLF+rM6OA3qadhs61W57t6f5faj/6m+Hval1tdX0+oRRMQp/sFw1md1KNhp5w9kg+g1 LO5UwqiGZAGC83R+z8OOQaVSkEUu/39Q/AIAAP//AwBQSwECLQAUAAYACAAAACEAtoM4kv4AAADh AQAAEwAAAAAAAAAAAAAAAAAAAAAAW0NvbnRlbnRfVHlwZXNdLnhtbFBLAQItABQABgAIAAAAIQA4 /SH/1gAAAJQBAAALAAAAAAAAAAAAAAAAAC8BAABfcmVscy8ucmVsc1BLAQItABQABgAIAAAAIQA5 ijPOSgIAAPsEAAAOAAAAAAAAAAAAAAAAAC4CAABkcnMvZTJvRG9jLnhtbFBLAQItABQABgAIAAAA IQBnneKD4AAAAAkBAAAPAAAAAAAAAAAAAAAAAKQEAABkcnMvZG93bnJldi54bWxQSwUGAAAAAAQA BADzAAAAsQUAAAAA " o:spid="_x0000_s1026" strokecolor="#5b9bd5 [3204]" strokeweight=".5pt" style="position:absolute;margin-left:265.3pt;margin-top:3.25pt;width:141.95pt;height:47.15pt;z-index:251657216;visibility:visible;mso-wrap-style:square;mso-wrap-distance-left:9pt;mso-wrap-distance-top:0;mso-wrap-distance-right:9pt;mso-wrap-distance-bottom:0;mso-position-horizontal:absolute;mso-position-horizontal-relative:text;mso-position-vertical:absolute;mso-position-vertical-relative:text;v-text-anchor:middle" w14:anchorId="1277A4D9"/>
            </w:pict>
          </mc:Fallback>
        </mc:AlternateContent>
      </w:r>
    </w:p>
    <w:p w14:paraId="34794CA9" w14:textId="77777777" w:rsidP="00FA43E3" w:rsidR="00FA43E3" w:rsidRDefault="00FA43E3" w:rsidRPr="00FA43E3">
      <w:pPr>
        <w:tabs>
          <w:tab w:pos="3969" w:val="left"/>
          <w:tab w:pos="5103" w:val="left"/>
        </w:tabs>
        <w:jc w:val="both"/>
        <w:rPr>
          <w:rFonts w:asciiTheme="majorHAnsi" w:cstheme="majorHAnsi" w:hAnsiTheme="majorHAnsi"/>
          <w:color w:val="002060"/>
          <w:sz w:val="22"/>
          <w:szCs w:val="22"/>
          <w:highlight w:val="green"/>
          <w:lang w:val="fr-FR"/>
        </w:rPr>
      </w:pPr>
    </w:p>
    <w:p w14:paraId="2C7EC843" w14:textId="77777777" w:rsidP="00FA43E3" w:rsidR="00FA43E3" w:rsidRDefault="00FA43E3" w:rsidRPr="00FA43E3">
      <w:pPr>
        <w:pStyle w:val="Titre4"/>
        <w:tabs>
          <w:tab w:pos="5103" w:val="left"/>
        </w:tabs>
        <w:spacing w:before="0"/>
        <w:rPr>
          <w:rFonts w:cstheme="majorHAnsi" w:eastAsiaTheme="minorEastAsia"/>
          <w:bCs/>
          <w:color w:val="002060"/>
          <w:sz w:val="22"/>
          <w:szCs w:val="22"/>
          <w:lang w:val="fr-FR"/>
        </w:rPr>
      </w:pPr>
      <w:r w:rsidRPr="00FA43E3">
        <w:rPr>
          <w:rFonts w:cstheme="majorHAnsi" w:eastAsiaTheme="minorEastAsia"/>
          <w:bCs/>
          <w:color w:val="002060"/>
          <w:sz w:val="22"/>
          <w:szCs w:val="22"/>
          <w:lang w:val="fr-FR"/>
        </w:rPr>
        <w:t>Pour le CSE </w:t>
      </w:r>
    </w:p>
    <w:p w14:paraId="16227868" w14:textId="77777777" w:rsidP="00FA43E3" w:rsidR="00FA43E3" w:rsidRDefault="00FA43E3" w:rsidRPr="00FA43E3">
      <w:pPr>
        <w:tabs>
          <w:tab w:pos="3969" w:val="left"/>
        </w:tabs>
        <w:jc w:val="both"/>
        <w:rPr>
          <w:rFonts w:asciiTheme="majorHAnsi" w:cstheme="majorHAnsi" w:hAnsiTheme="majorHAnsi"/>
          <w:color w:themeColor="text2" w:val="44546A"/>
          <w:sz w:val="22"/>
          <w:szCs w:val="22"/>
        </w:rPr>
      </w:pPr>
    </w:p>
    <w:p w14:paraId="31DB1D28" w14:textId="4371F723" w:rsidP="00FA43E3" w:rsidR="003F7E7B" w:rsidRDefault="003F7E7B" w:rsidRPr="00FA43E3">
      <w:pPr>
        <w:spacing w:line="360" w:lineRule="auto"/>
        <w:jc w:val="both"/>
        <w:rPr>
          <w:rFonts w:asciiTheme="majorHAnsi" w:cstheme="majorHAnsi" w:hAnsiTheme="majorHAnsi"/>
          <w:snapToGrid w:val="0"/>
          <w:sz w:val="22"/>
          <w:szCs w:val="22"/>
          <w:lang w:val="fr-FR"/>
        </w:rPr>
      </w:pPr>
    </w:p>
    <w:sectPr w:rsidR="003F7E7B" w:rsidRPr="00FA43E3" w:rsidSect="000E0B9F">
      <w:headerReference r:id="rId8" w:type="default"/>
      <w:footerReference r:id="rId9" w:type="default"/>
      <w:type w:val="continuous"/>
      <w:pgSz w:code="9" w:h="16838" w:w="11906"/>
      <w:pgMar w:bottom="1701" w:footer="709" w:gutter="0" w:header="539" w:left="1418"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434C8" w14:textId="77777777" w:rsidR="00957A99" w:rsidRDefault="00957A99">
      <w:r>
        <w:separator/>
      </w:r>
    </w:p>
  </w:endnote>
  <w:endnote w:type="continuationSeparator" w:id="0">
    <w:p w14:paraId="0EA20755" w14:textId="77777777" w:rsidR="00957A99" w:rsidRDefault="0095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W1)">
    <w:charset w:val="00"/>
    <w:family w:val="roman"/>
    <w:pitch w:val="variable"/>
    <w:sig w:usb0="20007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55">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risine Office">
    <w:altName w:val="Corbel"/>
    <w:charset w:val="00"/>
    <w:family w:val="swiss"/>
    <w:pitch w:val="variable"/>
    <w:sig w:usb0="00000001" w:usb1="5000204B" w:usb2="00000000" w:usb3="00000000" w:csb0="0000008B"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CF7F54B" w14:textId="77777777" w:rsidP="00DB22F1" w:rsidR="008B256E" w:rsidRDefault="004E57E8" w:rsidRPr="0067641E">
    <w:pPr>
      <w:pStyle w:val="Pieddepage"/>
      <w:jc w:val="center"/>
      <w:rPr>
        <w:rFonts w:ascii="Arial" w:cs="Arial" w:hAnsi="Arial"/>
        <w:color w:val="133281"/>
        <w:sz w:val="12"/>
        <w:szCs w:val="12"/>
        <w:lang w:val="fr-FR"/>
      </w:rPr>
    </w:pPr>
    <w:r w:rsidRPr="0067641E">
      <w:rPr>
        <w:rFonts w:ascii="Arial" w:cs="Arial" w:hAnsi="Arial"/>
        <w:color w:val="133281"/>
        <w:sz w:val="12"/>
        <w:szCs w:val="12"/>
        <w:lang w:val="fr-FR"/>
      </w:rPr>
      <w:t xml:space="preserve">SAS au capital de </w:t>
    </w:r>
    <w:r w:rsidR="00591D57" w:rsidRPr="0067641E">
      <w:rPr>
        <w:rFonts w:ascii="Arial" w:cs="Arial" w:hAnsi="Arial"/>
        <w:color w:val="133281"/>
        <w:sz w:val="12"/>
        <w:szCs w:val="12"/>
        <w:lang w:val="fr-FR"/>
      </w:rPr>
      <w:t>1.000.000</w:t>
    </w:r>
    <w:r w:rsidRPr="0067641E">
      <w:rPr>
        <w:rFonts w:ascii="Arial" w:cs="Arial" w:hAnsi="Arial"/>
        <w:color w:val="133281"/>
        <w:sz w:val="12"/>
        <w:szCs w:val="12"/>
        <w:lang w:val="fr-FR"/>
      </w:rPr>
      <w:t xml:space="preserve"> Euros – </w:t>
    </w:r>
    <w:r w:rsidR="0067641E" w:rsidRPr="0067641E">
      <w:rPr>
        <w:rFonts w:ascii="Arial" w:cs="Arial" w:hAnsi="Arial"/>
        <w:color w:val="133281"/>
        <w:sz w:val="12"/>
        <w:szCs w:val="12"/>
        <w:lang w:val="fr-FR"/>
      </w:rPr>
      <w:t>Code APE 342 A – SIRET 330 229 592 00028</w:t>
    </w:r>
  </w:p>
  <w:p w14:paraId="0F8A189D" w14:textId="77777777" w:rsidP="00DB22F1" w:rsidR="008B256E" w:rsidRDefault="0067641E" w:rsidRPr="0067641E">
    <w:pPr>
      <w:tabs>
        <w:tab w:pos="4536" w:val="center"/>
        <w:tab w:pos="9072" w:val="right"/>
      </w:tabs>
      <w:jc w:val="center"/>
      <w:rPr>
        <w:rFonts w:ascii="Arial" w:cs="Arial" w:hAnsi="Arial"/>
        <w:color w:val="133281"/>
        <w:sz w:val="12"/>
        <w:szCs w:val="12"/>
        <w:lang w:val="fr-FR"/>
      </w:rPr>
    </w:pPr>
    <w:r w:rsidRPr="0067641E">
      <w:rPr>
        <w:rFonts w:ascii="Arial" w:cs="Arial" w:hAnsi="Arial"/>
        <w:color w:val="133281"/>
        <w:sz w:val="12"/>
        <w:szCs w:val="12"/>
        <w:lang w:val="fr-FR"/>
      </w:rPr>
      <w:t>Siège Social : Zone Artisanale de Villeneuve – 43200 YSSINGEAUX</w:t>
    </w:r>
  </w:p>
  <w:p w14:paraId="3FDEF4C2" w14:textId="77777777" w:rsidP="00DB22F1" w:rsidR="008B256E" w:rsidRDefault="004E57E8" w:rsidRPr="00342553">
    <w:pPr>
      <w:tabs>
        <w:tab w:pos="4536" w:val="center"/>
        <w:tab w:pos="9072" w:val="right"/>
      </w:tabs>
      <w:jc w:val="center"/>
      <w:rPr>
        <w:rFonts w:ascii="Arial" w:cs="Arial" w:hAnsi="Arial"/>
        <w:color w:val="133281"/>
        <w:sz w:val="12"/>
        <w:szCs w:val="12"/>
        <w:lang w:val="fr-FR"/>
      </w:rPr>
    </w:pPr>
    <w:r w:rsidRPr="0067641E">
      <w:rPr>
        <w:rFonts w:ascii="Arial" w:cs="Arial" w:hAnsi="Arial"/>
        <w:color w:val="133281"/>
        <w:sz w:val="12"/>
        <w:szCs w:val="12"/>
        <w:lang w:val="fr-FR"/>
      </w:rPr>
      <w:t xml:space="preserve">Tél. : </w:t>
    </w:r>
    <w:r w:rsidR="00591D57" w:rsidRPr="0067641E">
      <w:rPr>
        <w:rFonts w:ascii="Arial" w:cs="Arial" w:hAnsi="Arial"/>
        <w:color w:val="133281"/>
        <w:sz w:val="12"/>
        <w:szCs w:val="12"/>
        <w:lang w:val="fr-FR"/>
      </w:rPr>
      <w:t xml:space="preserve">04 71 59 18 56 </w:t>
    </w:r>
    <w:r w:rsidRPr="0067641E">
      <w:rPr>
        <w:rFonts w:ascii="Arial" w:cs="Arial" w:hAnsi="Arial"/>
        <w:color w:val="133281"/>
        <w:sz w:val="12"/>
        <w:szCs w:val="12"/>
        <w:lang w:val="fr-FR"/>
      </w:rPr>
      <w:t xml:space="preserve">– Fax : </w:t>
    </w:r>
    <w:r w:rsidR="00591D57" w:rsidRPr="0067641E">
      <w:rPr>
        <w:rFonts w:ascii="Arial" w:cs="Arial" w:hAnsi="Arial"/>
        <w:color w:val="133281"/>
        <w:sz w:val="12"/>
        <w:szCs w:val="12"/>
        <w:lang w:val="fr-FR"/>
      </w:rPr>
      <w:t>04 71 65 51 04</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7479AD4" w14:textId="77777777" w:rsidR="00957A99" w:rsidRDefault="00957A99">
      <w:r>
        <w:separator/>
      </w:r>
    </w:p>
  </w:footnote>
  <w:footnote w:id="0" w:type="continuationSeparator">
    <w:p w14:paraId="20EC93D3" w14:textId="77777777" w:rsidR="00957A99" w:rsidRDefault="00957A99">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7B29275" w14:textId="77777777" w:rsidP="00591D57" w:rsidR="008B256E" w:rsidRDefault="00DB22F1">
    <w:pPr>
      <w:pStyle w:val="En-tte"/>
    </w:pPr>
    <w:r>
      <w:rPr>
        <w:b/>
        <w:bCs/>
        <w:noProof/>
        <w:color w:val="1F497D"/>
        <w:szCs w:val="24"/>
        <w:lang w:val="fr-FR"/>
      </w:rPr>
      <w:drawing>
        <wp:inline distB="0" distL="0" distR="0" distT="0" wp14:anchorId="2BE8B63E" wp14:editId="19A43DDF">
          <wp:extent cx="2314575" cy="884985"/>
          <wp:effectExtent b="0" l="0" r="0" t="0"/>
          <wp:docPr descr="cid:image001.jpg@01D76E70.45B3C200"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id:image001.jpg@01D76E70.45B3C200" id="0" name="Image 9"/>
                  <pic:cNvPicPr>
                    <a:picLocks noChangeArrowheads="1" noChangeAspect="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322705" cy="888094"/>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BD652C3"/>
    <w:multiLevelType w:val="hybridMultilevel"/>
    <w:tmpl w:val="BB5C7032"/>
    <w:lvl w:ilvl="0" w:tplc="E8B85D46">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DC20918"/>
    <w:multiLevelType w:val="hybridMultilevel"/>
    <w:tmpl w:val="003A09B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9394F6A"/>
    <w:multiLevelType w:val="hybridMultilevel"/>
    <w:tmpl w:val="AE905B1E"/>
    <w:lvl w:ilvl="0" w:tplc="040C000B">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2BDE1FA8"/>
    <w:multiLevelType w:val="multilevel"/>
    <w:tmpl w:val="8E643BD2"/>
    <w:lvl w:ilvl="0">
      <w:start w:val="1"/>
      <w:numFmt w:val="decimal"/>
      <w:suff w:val="nothing"/>
      <w:lvlText w:val="ARTICLE %1 - "/>
      <w:lvlJc w:val="left"/>
      <w:pPr>
        <w:ind w:firstLine="0" w:left="0"/>
      </w:pPr>
      <w:rPr>
        <w:rFonts w:ascii="Times New Roman" w:cs="Times New Roman" w:hAnsi="Times New Roman" w:hint="default"/>
        <w:b/>
        <w:i w:val="0"/>
        <w:strike w:val="0"/>
        <w:dstrike w:val="0"/>
        <w:color w:val="auto"/>
        <w:sz w:val="24"/>
        <w:u w:val="none"/>
        <w:effect w:val="none"/>
      </w:rPr>
    </w:lvl>
    <w:lvl w:ilvl="1">
      <w:start w:val="1"/>
      <w:numFmt w:val="none"/>
      <w:isLgl/>
      <w:suff w:val="space"/>
      <w:lvlText w:val=""/>
      <w:lvlJc w:val="left"/>
      <w:pPr>
        <w:ind w:firstLine="0" w:left="0"/>
      </w:pPr>
      <w:rPr>
        <w:rFonts w:ascii="Times New (W1)" w:cs="Times New Roman" w:hAnsi="Times New (W1)" w:hint="default"/>
        <w:b/>
        <w:i w:val="0"/>
        <w:sz w:val="24"/>
        <w:u w:val="single"/>
      </w:r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1" w:abstractNumId="4">
    <w:nsid w:val="2D817366"/>
    <w:multiLevelType w:val="singleLevel"/>
    <w:tmpl w:val="ADA2B3A2"/>
    <w:lvl w:ilvl="0">
      <w:start w:val="1"/>
      <w:numFmt w:val="bullet"/>
      <w:lvlText w:val="-"/>
      <w:lvlJc w:val="left"/>
      <w:pPr>
        <w:tabs>
          <w:tab w:pos="360" w:val="num"/>
        </w:tabs>
        <w:ind w:hanging="360" w:left="360"/>
      </w:pPr>
      <w:rPr>
        <w:rFonts w:ascii="Times New Roman" w:cs="Times New Roman" w:hAnsi="Times New Roman" w:hint="default"/>
      </w:rPr>
    </w:lvl>
  </w:abstractNum>
  <w:abstractNum w15:restartNumberingAfterBreak="0" w:abstractNumId="5">
    <w:nsid w:val="4B467C6F"/>
    <w:multiLevelType w:val="hybridMultilevel"/>
    <w:tmpl w:val="657CD1F0"/>
    <w:lvl w:ilvl="0" w:tplc="040C0003">
      <w:start w:val="1"/>
      <w:numFmt w:val="bullet"/>
      <w:lvlText w:val="o"/>
      <w:lvlJc w:val="left"/>
      <w:pPr>
        <w:ind w:hanging="360" w:left="720"/>
      </w:pPr>
      <w:rPr>
        <w:rFonts w:ascii="Courier New" w:cs="Courier New" w:hAnsi="Courier New"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6">
    <w:nsid w:val="513C21C6"/>
    <w:multiLevelType w:val="hybridMultilevel"/>
    <w:tmpl w:val="60482066"/>
    <w:lvl w:ilvl="0" w:tplc="3C005BA8">
      <w:start w:val="1"/>
      <w:numFmt w:val="bullet"/>
      <w:lvlText w:val=""/>
      <w:lvlJc w:val="left"/>
      <w:pPr>
        <w:ind w:hanging="360" w:left="1561"/>
      </w:pPr>
      <w:rPr>
        <w:rFonts w:ascii="Wingdings 2" w:hAnsi="Wingdings 2" w:hint="default"/>
        <w:color w:themeColor="text1" w:val="000000"/>
        <w:w w:val="100"/>
        <w:sz w:val="22"/>
        <w:szCs w:val="22"/>
      </w:rPr>
    </w:lvl>
    <w:lvl w:ilvl="1" w:tplc="AA749914">
      <w:numFmt w:val="bullet"/>
      <w:lvlText w:val=""/>
      <w:lvlJc w:val="left"/>
      <w:pPr>
        <w:ind w:hanging="154" w:left="2096"/>
      </w:pPr>
      <w:rPr>
        <w:rFonts w:ascii="Symbol" w:cs="Symbol" w:eastAsia="Symbol" w:hAnsi="Symbol" w:hint="default"/>
        <w:w w:val="100"/>
        <w:sz w:val="18"/>
        <w:szCs w:val="18"/>
      </w:rPr>
    </w:lvl>
    <w:lvl w:ilvl="2" w:tplc="FC8C3DBC">
      <w:numFmt w:val="bullet"/>
      <w:lvlText w:val="•"/>
      <w:lvlJc w:val="left"/>
      <w:pPr>
        <w:ind w:hanging="154" w:left="6220"/>
      </w:pPr>
      <w:rPr>
        <w:rFonts w:hint="default"/>
      </w:rPr>
    </w:lvl>
    <w:lvl w:ilvl="3" w:tplc="E37802E6">
      <w:numFmt w:val="bullet"/>
      <w:lvlText w:val="•"/>
      <w:lvlJc w:val="left"/>
      <w:pPr>
        <w:ind w:hanging="154" w:left="6768"/>
      </w:pPr>
      <w:rPr>
        <w:rFonts w:hint="default"/>
      </w:rPr>
    </w:lvl>
    <w:lvl w:ilvl="4" w:tplc="9C78272E">
      <w:numFmt w:val="bullet"/>
      <w:lvlText w:val="•"/>
      <w:lvlJc w:val="left"/>
      <w:pPr>
        <w:ind w:hanging="154" w:left="7317"/>
      </w:pPr>
      <w:rPr>
        <w:rFonts w:hint="default"/>
      </w:rPr>
    </w:lvl>
    <w:lvl w:ilvl="5" w:tplc="5790BF46">
      <w:numFmt w:val="bullet"/>
      <w:lvlText w:val="•"/>
      <w:lvlJc w:val="left"/>
      <w:pPr>
        <w:ind w:hanging="154" w:left="7866"/>
      </w:pPr>
      <w:rPr>
        <w:rFonts w:hint="default"/>
      </w:rPr>
    </w:lvl>
    <w:lvl w:ilvl="6" w:tplc="5074DB00">
      <w:numFmt w:val="bullet"/>
      <w:lvlText w:val="•"/>
      <w:lvlJc w:val="left"/>
      <w:pPr>
        <w:ind w:hanging="154" w:left="8415"/>
      </w:pPr>
      <w:rPr>
        <w:rFonts w:hint="default"/>
      </w:rPr>
    </w:lvl>
    <w:lvl w:ilvl="7" w:tplc="2A1CFABE">
      <w:numFmt w:val="bullet"/>
      <w:lvlText w:val="•"/>
      <w:lvlJc w:val="left"/>
      <w:pPr>
        <w:ind w:hanging="154" w:left="8964"/>
      </w:pPr>
      <w:rPr>
        <w:rFonts w:hint="default"/>
      </w:rPr>
    </w:lvl>
    <w:lvl w:ilvl="8" w:tplc="F6D02FF2">
      <w:numFmt w:val="bullet"/>
      <w:lvlText w:val="•"/>
      <w:lvlJc w:val="left"/>
      <w:pPr>
        <w:ind w:hanging="154" w:left="9513"/>
      </w:pPr>
      <w:rPr>
        <w:rFonts w:hint="default"/>
      </w:rPr>
    </w:lvl>
  </w:abstractNum>
  <w:abstractNum w15:restartNumberingAfterBreak="0" w:abstractNumId="7">
    <w:nsid w:val="5CA43E50"/>
    <w:multiLevelType w:val="hybridMultilevel"/>
    <w:tmpl w:val="150A6058"/>
    <w:lvl w:ilvl="0" w:tplc="E0BC4E4C">
      <w:start w:val="1"/>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636F67EB"/>
    <w:multiLevelType w:val="hybridMultilevel"/>
    <w:tmpl w:val="DF6CBC1C"/>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64E86515"/>
    <w:multiLevelType w:val="hybridMultilevel"/>
    <w:tmpl w:val="4EBCF57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70FC4A5A"/>
    <w:multiLevelType w:val="hybridMultilevel"/>
    <w:tmpl w:val="B9F0DA30"/>
    <w:lvl w:ilvl="0" w:tplc="040C000B">
      <w:start w:val="1"/>
      <w:numFmt w:val="bullet"/>
      <w:lvlText w:val=""/>
      <w:lvlJc w:val="left"/>
      <w:pPr>
        <w:ind w:hanging="360" w:left="1561"/>
      </w:pPr>
      <w:rPr>
        <w:rFonts w:ascii="Wingdings" w:hAnsi="Wingdings" w:hint="default"/>
        <w:color w:themeColor="text1" w:val="000000"/>
        <w:w w:val="100"/>
        <w:sz w:val="22"/>
        <w:szCs w:val="22"/>
      </w:rPr>
    </w:lvl>
    <w:lvl w:ilvl="1" w:tplc="FFFFFFFF">
      <w:numFmt w:val="bullet"/>
      <w:lvlText w:val=""/>
      <w:lvlJc w:val="left"/>
      <w:pPr>
        <w:ind w:hanging="154" w:left="2096"/>
      </w:pPr>
      <w:rPr>
        <w:rFonts w:ascii="Symbol" w:cs="Symbol" w:eastAsia="Symbol" w:hAnsi="Symbol" w:hint="default"/>
        <w:w w:val="100"/>
        <w:sz w:val="18"/>
        <w:szCs w:val="18"/>
      </w:rPr>
    </w:lvl>
    <w:lvl w:ilvl="2" w:tplc="FFFFFFFF">
      <w:numFmt w:val="bullet"/>
      <w:lvlText w:val="•"/>
      <w:lvlJc w:val="left"/>
      <w:pPr>
        <w:ind w:hanging="154" w:left="6220"/>
      </w:pPr>
      <w:rPr>
        <w:rFonts w:hint="default"/>
      </w:rPr>
    </w:lvl>
    <w:lvl w:ilvl="3" w:tplc="FFFFFFFF">
      <w:numFmt w:val="bullet"/>
      <w:lvlText w:val="•"/>
      <w:lvlJc w:val="left"/>
      <w:pPr>
        <w:ind w:hanging="154" w:left="6768"/>
      </w:pPr>
      <w:rPr>
        <w:rFonts w:hint="default"/>
      </w:rPr>
    </w:lvl>
    <w:lvl w:ilvl="4" w:tplc="FFFFFFFF">
      <w:numFmt w:val="bullet"/>
      <w:lvlText w:val="•"/>
      <w:lvlJc w:val="left"/>
      <w:pPr>
        <w:ind w:hanging="154" w:left="7317"/>
      </w:pPr>
      <w:rPr>
        <w:rFonts w:hint="default"/>
      </w:rPr>
    </w:lvl>
    <w:lvl w:ilvl="5" w:tplc="FFFFFFFF">
      <w:numFmt w:val="bullet"/>
      <w:lvlText w:val="•"/>
      <w:lvlJc w:val="left"/>
      <w:pPr>
        <w:ind w:hanging="154" w:left="7866"/>
      </w:pPr>
      <w:rPr>
        <w:rFonts w:hint="default"/>
      </w:rPr>
    </w:lvl>
    <w:lvl w:ilvl="6" w:tplc="FFFFFFFF">
      <w:numFmt w:val="bullet"/>
      <w:lvlText w:val="•"/>
      <w:lvlJc w:val="left"/>
      <w:pPr>
        <w:ind w:hanging="154" w:left="8415"/>
      </w:pPr>
      <w:rPr>
        <w:rFonts w:hint="default"/>
      </w:rPr>
    </w:lvl>
    <w:lvl w:ilvl="7" w:tplc="FFFFFFFF">
      <w:numFmt w:val="bullet"/>
      <w:lvlText w:val="•"/>
      <w:lvlJc w:val="left"/>
      <w:pPr>
        <w:ind w:hanging="154" w:left="8964"/>
      </w:pPr>
      <w:rPr>
        <w:rFonts w:hint="default"/>
      </w:rPr>
    </w:lvl>
    <w:lvl w:ilvl="8" w:tplc="FFFFFFFF">
      <w:numFmt w:val="bullet"/>
      <w:lvlText w:val="•"/>
      <w:lvlJc w:val="left"/>
      <w:pPr>
        <w:ind w:hanging="154" w:left="9513"/>
      </w:pPr>
      <w:rPr>
        <w:rFonts w:hint="default"/>
      </w:rPr>
    </w:lvl>
  </w:abstractNum>
  <w:abstractNum w15:restartNumberingAfterBreak="0" w:abstractNumId="11">
    <w:nsid w:val="775E231D"/>
    <w:multiLevelType w:val="hybridMultilevel"/>
    <w:tmpl w:val="A46AFC42"/>
    <w:lvl w:ilvl="0" w:tplc="FFFFFFFF">
      <w:start w:val="1"/>
      <w:numFmt w:val="decimal"/>
      <w:lvlText w:val="%1."/>
      <w:lvlJc w:val="left"/>
      <w:pPr>
        <w:ind w:hanging="360" w:left="720"/>
      </w:pPr>
    </w:lvl>
    <w:lvl w:ilvl="1" w:tplc="FFFFFFFF">
      <w:numFmt w:val="bullet"/>
      <w:lvlText w:val="-"/>
      <w:lvlJc w:val="left"/>
      <w:pPr>
        <w:ind w:hanging="360" w:left="1440"/>
      </w:pPr>
      <w:rPr>
        <w:rFonts w:ascii="Calibri" w:cs="Calibri" w:eastAsiaTheme="minorHAnsi" w:hAnsi="Calibri" w:hint="default"/>
      </w:rPr>
    </w:lvl>
    <w:lvl w:ilvl="2" w:tplc="040C0003">
      <w:start w:val="1"/>
      <w:numFmt w:val="bullet"/>
      <w:lvlText w:val="o"/>
      <w:lvlJc w:val="left"/>
      <w:pPr>
        <w:ind w:hanging="360" w:left="928"/>
      </w:pPr>
      <w:rPr>
        <w:rFonts w:ascii="Courier New" w:cs="Courier New" w:hAnsi="Courier New" w:hint="default"/>
      </w:r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num w16cid:durableId="307248975" w:numId="1">
    <w:abstractNumId w:val="4"/>
  </w:num>
  <w:num w16cid:durableId="568080073" w:numId="2">
    <w:abstractNumId w:val="4"/>
  </w:num>
  <w:num w16cid:durableId="920986334"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14049844" w:numId="4">
    <w:abstractNumId w:val="0"/>
  </w:num>
  <w:num w16cid:durableId="643772991" w:numId="5">
    <w:abstractNumId w:val="1"/>
  </w:num>
  <w:num w16cid:durableId="119736359" w:numId="6">
    <w:abstractNumId w:val="8"/>
  </w:num>
  <w:num w16cid:durableId="619921747" w:numId="7">
    <w:abstractNumId w:val="6"/>
  </w:num>
  <w:num w16cid:durableId="1109469563" w:numId="8">
    <w:abstractNumId w:val="9"/>
  </w:num>
  <w:num w16cid:durableId="1887907796" w:numId="9">
    <w:abstractNumId w:val="11"/>
  </w:num>
  <w:num w16cid:durableId="619410737" w:numId="10">
    <w:abstractNumId w:val="5"/>
  </w:num>
  <w:num w16cid:durableId="705905328" w:numId="11">
    <w:abstractNumId w:val="10"/>
  </w:num>
  <w:num w16cid:durableId="1283149092" w:numId="12">
    <w:abstractNumId w:val="7"/>
  </w:num>
  <w:num w16cid:durableId="859977521" w:numId="13">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199"/>
    <w:rsid w:val="000006AE"/>
    <w:rsid w:val="0000106F"/>
    <w:rsid w:val="000201BB"/>
    <w:rsid w:val="00035ED8"/>
    <w:rsid w:val="00041A7F"/>
    <w:rsid w:val="00057C24"/>
    <w:rsid w:val="00061D13"/>
    <w:rsid w:val="00084F57"/>
    <w:rsid w:val="000870B6"/>
    <w:rsid w:val="000901A7"/>
    <w:rsid w:val="0009596C"/>
    <w:rsid w:val="00095FC5"/>
    <w:rsid w:val="000A21FB"/>
    <w:rsid w:val="000A4DE5"/>
    <w:rsid w:val="000B2824"/>
    <w:rsid w:val="000C009D"/>
    <w:rsid w:val="000E04EA"/>
    <w:rsid w:val="000E0B9F"/>
    <w:rsid w:val="001009A5"/>
    <w:rsid w:val="0010663E"/>
    <w:rsid w:val="001101E3"/>
    <w:rsid w:val="00115581"/>
    <w:rsid w:val="001210AB"/>
    <w:rsid w:val="00123CD9"/>
    <w:rsid w:val="0014101C"/>
    <w:rsid w:val="00150EE7"/>
    <w:rsid w:val="00152CC9"/>
    <w:rsid w:val="00154422"/>
    <w:rsid w:val="00155E2F"/>
    <w:rsid w:val="00157060"/>
    <w:rsid w:val="00196318"/>
    <w:rsid w:val="001973A7"/>
    <w:rsid w:val="001A2BAF"/>
    <w:rsid w:val="001A3AD7"/>
    <w:rsid w:val="001A5F42"/>
    <w:rsid w:val="001B44C2"/>
    <w:rsid w:val="001C17BA"/>
    <w:rsid w:val="001C5586"/>
    <w:rsid w:val="001D22D5"/>
    <w:rsid w:val="001D4F33"/>
    <w:rsid w:val="0020181C"/>
    <w:rsid w:val="00212BB6"/>
    <w:rsid w:val="002204E1"/>
    <w:rsid w:val="00254157"/>
    <w:rsid w:val="00271945"/>
    <w:rsid w:val="00271AEA"/>
    <w:rsid w:val="00271B88"/>
    <w:rsid w:val="00276DA2"/>
    <w:rsid w:val="002A6CE9"/>
    <w:rsid w:val="002C261C"/>
    <w:rsid w:val="002C69B4"/>
    <w:rsid w:val="002D7841"/>
    <w:rsid w:val="002E1FD7"/>
    <w:rsid w:val="002F1924"/>
    <w:rsid w:val="00310502"/>
    <w:rsid w:val="00310DD6"/>
    <w:rsid w:val="003158ED"/>
    <w:rsid w:val="00317412"/>
    <w:rsid w:val="003216DC"/>
    <w:rsid w:val="0032183D"/>
    <w:rsid w:val="003230CB"/>
    <w:rsid w:val="003343A0"/>
    <w:rsid w:val="00342553"/>
    <w:rsid w:val="00355EDD"/>
    <w:rsid w:val="00363147"/>
    <w:rsid w:val="00363B6E"/>
    <w:rsid w:val="00392BDF"/>
    <w:rsid w:val="00394480"/>
    <w:rsid w:val="003A36D1"/>
    <w:rsid w:val="003C4310"/>
    <w:rsid w:val="003E3793"/>
    <w:rsid w:val="003F002B"/>
    <w:rsid w:val="003F13EE"/>
    <w:rsid w:val="003F7225"/>
    <w:rsid w:val="003F7E7B"/>
    <w:rsid w:val="0040021F"/>
    <w:rsid w:val="00401DD4"/>
    <w:rsid w:val="00411B17"/>
    <w:rsid w:val="00433CB4"/>
    <w:rsid w:val="004374AD"/>
    <w:rsid w:val="004408F5"/>
    <w:rsid w:val="004437C7"/>
    <w:rsid w:val="00444F66"/>
    <w:rsid w:val="00445D5A"/>
    <w:rsid w:val="00450DF1"/>
    <w:rsid w:val="0045309B"/>
    <w:rsid w:val="00456F2E"/>
    <w:rsid w:val="00460988"/>
    <w:rsid w:val="00463050"/>
    <w:rsid w:val="00491350"/>
    <w:rsid w:val="004A3555"/>
    <w:rsid w:val="004C3B1F"/>
    <w:rsid w:val="004C4DE8"/>
    <w:rsid w:val="004D07CB"/>
    <w:rsid w:val="004E0468"/>
    <w:rsid w:val="004E19F9"/>
    <w:rsid w:val="004E539A"/>
    <w:rsid w:val="004E57E8"/>
    <w:rsid w:val="004E7D7F"/>
    <w:rsid w:val="004F697E"/>
    <w:rsid w:val="00505657"/>
    <w:rsid w:val="0052194F"/>
    <w:rsid w:val="005231A8"/>
    <w:rsid w:val="00526734"/>
    <w:rsid w:val="005268CD"/>
    <w:rsid w:val="00553765"/>
    <w:rsid w:val="00564E16"/>
    <w:rsid w:val="00580DD9"/>
    <w:rsid w:val="00591992"/>
    <w:rsid w:val="00591D57"/>
    <w:rsid w:val="00592085"/>
    <w:rsid w:val="005A2830"/>
    <w:rsid w:val="005B3127"/>
    <w:rsid w:val="005B5B2D"/>
    <w:rsid w:val="005B7AA6"/>
    <w:rsid w:val="005C1A55"/>
    <w:rsid w:val="005C1F33"/>
    <w:rsid w:val="005D4423"/>
    <w:rsid w:val="005E2791"/>
    <w:rsid w:val="005E5862"/>
    <w:rsid w:val="005F52E7"/>
    <w:rsid w:val="00602712"/>
    <w:rsid w:val="006128A9"/>
    <w:rsid w:val="006164A6"/>
    <w:rsid w:val="006406A6"/>
    <w:rsid w:val="00650470"/>
    <w:rsid w:val="00652C47"/>
    <w:rsid w:val="0067641E"/>
    <w:rsid w:val="0067664B"/>
    <w:rsid w:val="006835AF"/>
    <w:rsid w:val="006931B8"/>
    <w:rsid w:val="006A48CF"/>
    <w:rsid w:val="006A4FBF"/>
    <w:rsid w:val="006A578B"/>
    <w:rsid w:val="006A71C2"/>
    <w:rsid w:val="006B1AEA"/>
    <w:rsid w:val="006C3E33"/>
    <w:rsid w:val="006C5444"/>
    <w:rsid w:val="006D73D7"/>
    <w:rsid w:val="006E3E9F"/>
    <w:rsid w:val="006E62E5"/>
    <w:rsid w:val="0070141D"/>
    <w:rsid w:val="00720660"/>
    <w:rsid w:val="007214F2"/>
    <w:rsid w:val="0074405F"/>
    <w:rsid w:val="0075135B"/>
    <w:rsid w:val="00757127"/>
    <w:rsid w:val="00763C88"/>
    <w:rsid w:val="00764D74"/>
    <w:rsid w:val="007673E3"/>
    <w:rsid w:val="007742B3"/>
    <w:rsid w:val="00795102"/>
    <w:rsid w:val="007972F7"/>
    <w:rsid w:val="007A58AF"/>
    <w:rsid w:val="007B2890"/>
    <w:rsid w:val="007B527D"/>
    <w:rsid w:val="007C5DCC"/>
    <w:rsid w:val="007D6A3E"/>
    <w:rsid w:val="007E1EC8"/>
    <w:rsid w:val="007E4128"/>
    <w:rsid w:val="00830D6A"/>
    <w:rsid w:val="00833655"/>
    <w:rsid w:val="00835940"/>
    <w:rsid w:val="008423E8"/>
    <w:rsid w:val="008426AF"/>
    <w:rsid w:val="00844320"/>
    <w:rsid w:val="00857D14"/>
    <w:rsid w:val="00861056"/>
    <w:rsid w:val="00871776"/>
    <w:rsid w:val="00876E40"/>
    <w:rsid w:val="00883F29"/>
    <w:rsid w:val="00890970"/>
    <w:rsid w:val="00893411"/>
    <w:rsid w:val="0089355B"/>
    <w:rsid w:val="008A06A2"/>
    <w:rsid w:val="008B260B"/>
    <w:rsid w:val="008B5D5B"/>
    <w:rsid w:val="008B748C"/>
    <w:rsid w:val="008C48B0"/>
    <w:rsid w:val="008D1D6F"/>
    <w:rsid w:val="008D3C02"/>
    <w:rsid w:val="008E2FF9"/>
    <w:rsid w:val="008E3265"/>
    <w:rsid w:val="008E628A"/>
    <w:rsid w:val="00903854"/>
    <w:rsid w:val="009314E4"/>
    <w:rsid w:val="00934D48"/>
    <w:rsid w:val="00935784"/>
    <w:rsid w:val="00957A99"/>
    <w:rsid w:val="00960C28"/>
    <w:rsid w:val="00965D51"/>
    <w:rsid w:val="00973690"/>
    <w:rsid w:val="00973C9E"/>
    <w:rsid w:val="00987BE2"/>
    <w:rsid w:val="00997A23"/>
    <w:rsid w:val="009B0A41"/>
    <w:rsid w:val="009B49D9"/>
    <w:rsid w:val="009B4A4B"/>
    <w:rsid w:val="009D5F90"/>
    <w:rsid w:val="009E6E29"/>
    <w:rsid w:val="00A0513A"/>
    <w:rsid w:val="00A20DF2"/>
    <w:rsid w:val="00A3145B"/>
    <w:rsid w:val="00A314E1"/>
    <w:rsid w:val="00A366B0"/>
    <w:rsid w:val="00A4538F"/>
    <w:rsid w:val="00A52863"/>
    <w:rsid w:val="00A557EB"/>
    <w:rsid w:val="00A61FE3"/>
    <w:rsid w:val="00A635C3"/>
    <w:rsid w:val="00A80616"/>
    <w:rsid w:val="00A813D6"/>
    <w:rsid w:val="00A81E06"/>
    <w:rsid w:val="00A8225F"/>
    <w:rsid w:val="00A870CA"/>
    <w:rsid w:val="00A93D79"/>
    <w:rsid w:val="00A946F3"/>
    <w:rsid w:val="00A95E17"/>
    <w:rsid w:val="00A96C95"/>
    <w:rsid w:val="00A96E96"/>
    <w:rsid w:val="00AC590B"/>
    <w:rsid w:val="00AD0112"/>
    <w:rsid w:val="00AD194B"/>
    <w:rsid w:val="00AD3986"/>
    <w:rsid w:val="00AD75B7"/>
    <w:rsid w:val="00AE1DF9"/>
    <w:rsid w:val="00AE3EC5"/>
    <w:rsid w:val="00AE57B1"/>
    <w:rsid w:val="00AE7FB8"/>
    <w:rsid w:val="00AF07F4"/>
    <w:rsid w:val="00B01B64"/>
    <w:rsid w:val="00B02DA7"/>
    <w:rsid w:val="00B03B25"/>
    <w:rsid w:val="00B066A6"/>
    <w:rsid w:val="00B1026C"/>
    <w:rsid w:val="00B27049"/>
    <w:rsid w:val="00B44547"/>
    <w:rsid w:val="00B82D0D"/>
    <w:rsid w:val="00B967DC"/>
    <w:rsid w:val="00B97B43"/>
    <w:rsid w:val="00BA1870"/>
    <w:rsid w:val="00BA46E2"/>
    <w:rsid w:val="00BA6A9D"/>
    <w:rsid w:val="00BB09D4"/>
    <w:rsid w:val="00BB1103"/>
    <w:rsid w:val="00BC1861"/>
    <w:rsid w:val="00BD2B29"/>
    <w:rsid w:val="00BE4527"/>
    <w:rsid w:val="00C02F7B"/>
    <w:rsid w:val="00C06A9B"/>
    <w:rsid w:val="00C076E5"/>
    <w:rsid w:val="00C130C3"/>
    <w:rsid w:val="00C17D6B"/>
    <w:rsid w:val="00C17F34"/>
    <w:rsid w:val="00C32B15"/>
    <w:rsid w:val="00C33CBF"/>
    <w:rsid w:val="00C67363"/>
    <w:rsid w:val="00C74116"/>
    <w:rsid w:val="00C7667B"/>
    <w:rsid w:val="00C96D38"/>
    <w:rsid w:val="00CA3EE0"/>
    <w:rsid w:val="00CB2153"/>
    <w:rsid w:val="00CB4476"/>
    <w:rsid w:val="00CC5199"/>
    <w:rsid w:val="00CD32DC"/>
    <w:rsid w:val="00CD4D60"/>
    <w:rsid w:val="00CF00B2"/>
    <w:rsid w:val="00CF04C3"/>
    <w:rsid w:val="00CF6C08"/>
    <w:rsid w:val="00D17057"/>
    <w:rsid w:val="00D1766E"/>
    <w:rsid w:val="00D17832"/>
    <w:rsid w:val="00D17BF9"/>
    <w:rsid w:val="00D36DF8"/>
    <w:rsid w:val="00D37EE9"/>
    <w:rsid w:val="00D64B56"/>
    <w:rsid w:val="00D65312"/>
    <w:rsid w:val="00D71B97"/>
    <w:rsid w:val="00D81085"/>
    <w:rsid w:val="00D84F26"/>
    <w:rsid w:val="00D87A64"/>
    <w:rsid w:val="00D87CBC"/>
    <w:rsid w:val="00DA0CB5"/>
    <w:rsid w:val="00DB22F1"/>
    <w:rsid w:val="00DB2669"/>
    <w:rsid w:val="00DB2AB4"/>
    <w:rsid w:val="00DD5277"/>
    <w:rsid w:val="00DF2286"/>
    <w:rsid w:val="00DF7B16"/>
    <w:rsid w:val="00E00832"/>
    <w:rsid w:val="00E06723"/>
    <w:rsid w:val="00E0674E"/>
    <w:rsid w:val="00E232D6"/>
    <w:rsid w:val="00E269CD"/>
    <w:rsid w:val="00E40643"/>
    <w:rsid w:val="00E50140"/>
    <w:rsid w:val="00E506B4"/>
    <w:rsid w:val="00E63E6C"/>
    <w:rsid w:val="00E7476D"/>
    <w:rsid w:val="00E804D1"/>
    <w:rsid w:val="00E905A9"/>
    <w:rsid w:val="00E96515"/>
    <w:rsid w:val="00EA7709"/>
    <w:rsid w:val="00EB7D2B"/>
    <w:rsid w:val="00EC60E6"/>
    <w:rsid w:val="00EC6F38"/>
    <w:rsid w:val="00EC75AC"/>
    <w:rsid w:val="00ED608B"/>
    <w:rsid w:val="00EE339A"/>
    <w:rsid w:val="00EE3B4D"/>
    <w:rsid w:val="00F03428"/>
    <w:rsid w:val="00F05F69"/>
    <w:rsid w:val="00F15596"/>
    <w:rsid w:val="00F16D8A"/>
    <w:rsid w:val="00F31A8F"/>
    <w:rsid w:val="00F34C4D"/>
    <w:rsid w:val="00F50AA6"/>
    <w:rsid w:val="00F61E0D"/>
    <w:rsid w:val="00F6561B"/>
    <w:rsid w:val="00F71295"/>
    <w:rsid w:val="00F742BC"/>
    <w:rsid w:val="00F75270"/>
    <w:rsid w:val="00F94445"/>
    <w:rsid w:val="00FA365B"/>
    <w:rsid w:val="00FA43E3"/>
    <w:rsid w:val="00FB01CB"/>
    <w:rsid w:val="00FB54BE"/>
    <w:rsid w:val="00FC160C"/>
    <w:rsid w:val="00FE4367"/>
    <w:rsid w:val="00FF0A9B"/>
    <w:rsid w:val="00FF766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38AD7F74"/>
  <w15:chartTrackingRefBased/>
  <w15:docId w15:val="{42D0E49E-B984-4EB6-B6E1-8BAF8B42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973A7"/>
    <w:pPr>
      <w:widowControl w:val="0"/>
      <w:snapToGrid w:val="0"/>
    </w:pPr>
    <w:rPr>
      <w:rFonts w:ascii="Univers 55" w:hAnsi="Univers 55"/>
      <w:sz w:val="24"/>
      <w:lang w:val="en-US"/>
    </w:rPr>
  </w:style>
  <w:style w:styleId="Titre2" w:type="paragraph">
    <w:name w:val="heading 2"/>
    <w:basedOn w:val="Normal"/>
    <w:next w:val="Normal"/>
    <w:qFormat/>
    <w:rsid w:val="001973A7"/>
    <w:pPr>
      <w:keepNext/>
      <w:spacing w:after="60" w:before="240"/>
      <w:outlineLvl w:val="1"/>
    </w:pPr>
    <w:rPr>
      <w:rFonts w:ascii="Arial" w:hAnsi="Arial"/>
      <w:b/>
      <w:i/>
    </w:rPr>
  </w:style>
  <w:style w:styleId="Titre4" w:type="paragraph">
    <w:name w:val="heading 4"/>
    <w:basedOn w:val="Normal"/>
    <w:next w:val="Normal"/>
    <w:link w:val="Titre4Car"/>
    <w:semiHidden/>
    <w:unhideWhenUsed/>
    <w:qFormat/>
    <w:rsid w:val="00FA43E3"/>
    <w:pPr>
      <w:keepNext/>
      <w:keepLines/>
      <w:spacing w:before="40"/>
      <w:outlineLvl w:val="3"/>
    </w:pPr>
    <w:rPr>
      <w:rFonts w:asciiTheme="majorHAnsi" w:cstheme="majorBidi" w:eastAsiaTheme="majorEastAsia" w:hAnsiTheme="majorHAnsi"/>
      <w:i/>
      <w:iCs/>
      <w:color w:themeColor="accent1" w:themeShade="BF" w:val="2E74B5"/>
    </w:rPr>
  </w:style>
  <w:style w:styleId="Titre7" w:type="paragraph">
    <w:name w:val="heading 7"/>
    <w:basedOn w:val="Normal"/>
    <w:next w:val="Normal"/>
    <w:link w:val="Titre7Car"/>
    <w:semiHidden/>
    <w:unhideWhenUsed/>
    <w:qFormat/>
    <w:rsid w:val="00FA43E3"/>
    <w:pPr>
      <w:keepNext/>
      <w:keepLines/>
      <w:spacing w:before="40"/>
      <w:outlineLvl w:val="6"/>
    </w:pPr>
    <w:rPr>
      <w:rFonts w:asciiTheme="majorHAnsi" w:cstheme="majorBidi" w:eastAsiaTheme="majorEastAsia" w:hAnsiTheme="majorHAnsi"/>
      <w:i/>
      <w:iCs/>
      <w:color w:themeColor="accent1" w:themeShade="7F" w:val="1F4D78"/>
    </w:rPr>
  </w:style>
  <w:style w:styleId="Titre8" w:type="paragraph">
    <w:name w:val="heading 8"/>
    <w:basedOn w:val="Normal"/>
    <w:next w:val="Normal"/>
    <w:link w:val="Titre8Car"/>
    <w:semiHidden/>
    <w:unhideWhenUsed/>
    <w:qFormat/>
    <w:rsid w:val="00FA43E3"/>
    <w:pPr>
      <w:keepNext/>
      <w:keepLines/>
      <w:spacing w:before="40"/>
      <w:outlineLvl w:val="7"/>
    </w:pPr>
    <w:rPr>
      <w:rFonts w:asciiTheme="majorHAnsi" w:cstheme="majorBidi" w:eastAsiaTheme="majorEastAsia" w:hAnsiTheme="majorHAnsi"/>
      <w:color w:themeColor="text1" w:themeTint="D8" w:val="272727"/>
      <w:sz w:val="21"/>
      <w:szCs w:val="21"/>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rsid w:val="00CC5199"/>
    <w:pPr>
      <w:tabs>
        <w:tab w:pos="4536" w:val="center"/>
        <w:tab w:pos="9072" w:val="right"/>
      </w:tabs>
    </w:pPr>
  </w:style>
  <w:style w:styleId="Pieddepage" w:type="paragraph">
    <w:name w:val="footer"/>
    <w:basedOn w:val="Normal"/>
    <w:link w:val="PieddepageCar"/>
    <w:uiPriority w:val="99"/>
    <w:rsid w:val="00CC5199"/>
    <w:pPr>
      <w:tabs>
        <w:tab w:pos="4536" w:val="center"/>
        <w:tab w:pos="9072" w:val="right"/>
      </w:tabs>
    </w:pPr>
  </w:style>
  <w:style w:styleId="Corpsdetexte" w:type="paragraph">
    <w:name w:val="Body Text"/>
    <w:basedOn w:val="Normal"/>
    <w:link w:val="CorpsdetexteCar"/>
    <w:rsid w:val="001973A7"/>
    <w:pPr>
      <w:tabs>
        <w:tab w:pos="1134" w:val="left"/>
        <w:tab w:pos="1361" w:val="left"/>
        <w:tab w:pos="1588" w:val="left"/>
        <w:tab w:pos="1871" w:val="left"/>
        <w:tab w:pos="3968" w:val="left"/>
        <w:tab w:pos="5102" w:val="left"/>
      </w:tabs>
      <w:spacing w:line="260" w:lineRule="atLeast"/>
      <w:jc w:val="both"/>
    </w:pPr>
    <w:rPr>
      <w:rFonts w:ascii="Times New Roman" w:hAnsi="Times New Roman"/>
      <w:sz w:val="22"/>
      <w:lang w:val="fr-FR"/>
    </w:rPr>
  </w:style>
  <w:style w:styleId="Corpsdetexte2" w:type="paragraph">
    <w:name w:val="Body Text 2"/>
    <w:basedOn w:val="Normal"/>
    <w:link w:val="Corpsdetexte2Car"/>
    <w:rsid w:val="001973A7"/>
    <w:pPr>
      <w:widowControl/>
      <w:snapToGrid/>
      <w:spacing w:after="120" w:line="480" w:lineRule="auto"/>
    </w:pPr>
    <w:rPr>
      <w:rFonts w:ascii="Times New Roman" w:hAnsi="Times New Roman"/>
      <w:sz w:val="20"/>
      <w:lang w:val="fr-FR"/>
    </w:rPr>
  </w:style>
  <w:style w:customStyle="1" w:styleId="article" w:type="paragraph">
    <w:name w:val="article"/>
    <w:basedOn w:val="Normal"/>
    <w:rsid w:val="001973A7"/>
    <w:rPr>
      <w:rFonts w:ascii="Times New Roman" w:hAnsi="Times New Roman"/>
      <w:b/>
    </w:rPr>
  </w:style>
  <w:style w:customStyle="1" w:styleId="titrecontrat" w:type="paragraph">
    <w:name w:val="titre contrat"/>
    <w:basedOn w:val="Normal"/>
    <w:rsid w:val="001973A7"/>
    <w:rPr>
      <w:rFonts w:ascii="Times New Roman" w:hAnsi="Times New Roman"/>
      <w:b/>
      <w:sz w:val="30"/>
    </w:rPr>
  </w:style>
  <w:style w:customStyle="1" w:styleId="Article0" w:type="paragraph">
    <w:name w:val="Article"/>
    <w:basedOn w:val="Normal"/>
    <w:autoRedefine/>
    <w:rsid w:val="001973A7"/>
    <w:pPr>
      <w:widowControl/>
      <w:jc w:val="both"/>
    </w:pPr>
    <w:rPr>
      <w:rFonts w:ascii="Arial" w:cs="Arial" w:hAnsi="Arial"/>
      <w:b/>
      <w:caps/>
      <w:sz w:val="20"/>
      <w:lang w:val="fr-FR"/>
    </w:rPr>
  </w:style>
  <w:style w:styleId="Numrodepage" w:type="character">
    <w:name w:val="page number"/>
    <w:basedOn w:val="Policepardfaut"/>
    <w:rsid w:val="001973A7"/>
  </w:style>
  <w:style w:customStyle="1" w:styleId="CorpsdetexteCar" w:type="character">
    <w:name w:val="Corps de texte Car"/>
    <w:link w:val="Corpsdetexte"/>
    <w:rsid w:val="001B44C2"/>
    <w:rPr>
      <w:sz w:val="22"/>
    </w:rPr>
  </w:style>
  <w:style w:customStyle="1" w:styleId="PieddepageCar" w:type="character">
    <w:name w:val="Pied de page Car"/>
    <w:link w:val="Pieddepage"/>
    <w:uiPriority w:val="99"/>
    <w:rsid w:val="003E3793"/>
    <w:rPr>
      <w:rFonts w:ascii="Univers 55" w:hAnsi="Univers 55"/>
      <w:sz w:val="24"/>
      <w:lang w:val="en-US"/>
    </w:rPr>
  </w:style>
  <w:style w:customStyle="1" w:styleId="En-tteCar" w:type="character">
    <w:name w:val="En-tête Car"/>
    <w:basedOn w:val="Policepardfaut"/>
    <w:link w:val="En-tte"/>
    <w:uiPriority w:val="99"/>
    <w:locked/>
    <w:rsid w:val="00154422"/>
    <w:rPr>
      <w:rFonts w:ascii="Univers 55" w:hAnsi="Univers 55"/>
      <w:sz w:val="24"/>
      <w:lang w:val="en-US"/>
    </w:rPr>
  </w:style>
  <w:style w:styleId="Paragraphedeliste" w:type="paragraph">
    <w:name w:val="List Paragraph"/>
    <w:basedOn w:val="Normal"/>
    <w:uiPriority w:val="34"/>
    <w:qFormat/>
    <w:rsid w:val="00CB4476"/>
    <w:pPr>
      <w:ind w:left="720"/>
      <w:contextualSpacing/>
    </w:pPr>
  </w:style>
  <w:style w:styleId="Textedebulles" w:type="paragraph">
    <w:name w:val="Balloon Text"/>
    <w:basedOn w:val="Normal"/>
    <w:link w:val="TextedebullesCar"/>
    <w:rsid w:val="00254157"/>
    <w:rPr>
      <w:rFonts w:ascii="Segoe UI" w:cs="Segoe UI" w:hAnsi="Segoe UI"/>
      <w:sz w:val="18"/>
      <w:szCs w:val="18"/>
    </w:rPr>
  </w:style>
  <w:style w:customStyle="1" w:styleId="TextedebullesCar" w:type="character">
    <w:name w:val="Texte de bulles Car"/>
    <w:basedOn w:val="Policepardfaut"/>
    <w:link w:val="Textedebulles"/>
    <w:rsid w:val="00254157"/>
    <w:rPr>
      <w:rFonts w:ascii="Segoe UI" w:cs="Segoe UI" w:hAnsi="Segoe UI"/>
      <w:sz w:val="18"/>
      <w:szCs w:val="18"/>
      <w:lang w:val="en-US"/>
    </w:rPr>
  </w:style>
  <w:style w:customStyle="1" w:styleId="Corpsdetexte2Car" w:type="character">
    <w:name w:val="Corps de texte 2 Car"/>
    <w:link w:val="Corpsdetexte2"/>
    <w:rsid w:val="00DF2286"/>
  </w:style>
  <w:style w:customStyle="1" w:styleId="Default" w:type="paragraph">
    <w:name w:val="Default"/>
    <w:rsid w:val="004437C7"/>
    <w:pPr>
      <w:autoSpaceDE w:val="0"/>
      <w:autoSpaceDN w:val="0"/>
      <w:adjustRightInd w:val="0"/>
    </w:pPr>
    <w:rPr>
      <w:rFonts w:ascii="Arial" w:cs="Arial" w:hAnsi="Arial"/>
      <w:color w:val="000000"/>
      <w:sz w:val="24"/>
      <w:szCs w:val="24"/>
    </w:rPr>
  </w:style>
  <w:style w:customStyle="1" w:styleId="para" w:type="paragraph">
    <w:name w:val="para"/>
    <w:basedOn w:val="Normal"/>
    <w:rsid w:val="006A48CF"/>
    <w:pPr>
      <w:widowControl/>
      <w:snapToGrid/>
      <w:spacing w:after="100" w:before="100"/>
    </w:pPr>
    <w:rPr>
      <w:rFonts w:ascii="Times New Roman" w:hAnsi="Times New Roman"/>
      <w:szCs w:val="24"/>
      <w:lang w:val="fr-FR"/>
    </w:rPr>
  </w:style>
  <w:style w:styleId="NormalWeb" w:type="paragraph">
    <w:name w:val="Normal (Web)"/>
    <w:basedOn w:val="Normal"/>
    <w:unhideWhenUsed/>
    <w:rsid w:val="001009A5"/>
    <w:pPr>
      <w:widowControl/>
      <w:snapToGrid/>
      <w:spacing w:after="100" w:afterAutospacing="1" w:before="100" w:beforeAutospacing="1"/>
    </w:pPr>
    <w:rPr>
      <w:rFonts w:ascii="Times New Roman" w:hAnsi="Times New Roman"/>
      <w:szCs w:val="24"/>
      <w:lang w:val="fr-FR"/>
    </w:rPr>
  </w:style>
  <w:style w:styleId="Lienhypertexte" w:type="character">
    <w:name w:val="Hyperlink"/>
    <w:basedOn w:val="Policepardfaut"/>
    <w:uiPriority w:val="99"/>
    <w:unhideWhenUsed/>
    <w:rsid w:val="00F6561B"/>
    <w:rPr>
      <w:color w:themeColor="hyperlink" w:val="0563C1"/>
      <w:u w:val="single"/>
    </w:rPr>
  </w:style>
  <w:style w:styleId="Sansinterligne" w:type="paragraph">
    <w:name w:val="No Spacing"/>
    <w:uiPriority w:val="1"/>
    <w:rsid w:val="006128A9"/>
    <w:pPr>
      <w:widowControl w:val="0"/>
      <w:autoSpaceDE w:val="0"/>
      <w:autoSpaceDN w:val="0"/>
      <w:spacing w:line="281" w:lineRule="auto"/>
      <w:jc w:val="both"/>
    </w:pPr>
    <w:rPr>
      <w:rFonts w:asciiTheme="minorHAnsi" w:cs="Parisine Office" w:eastAsia="Parisine Office" w:hAnsiTheme="minorHAnsi"/>
      <w:sz w:val="22"/>
      <w:szCs w:val="22"/>
      <w:lang w:eastAsia="en-US"/>
    </w:rPr>
  </w:style>
  <w:style w:customStyle="1" w:styleId="h4" w:type="paragraph">
    <w:name w:val="h4"/>
    <w:basedOn w:val="Normal"/>
    <w:rsid w:val="006128A9"/>
    <w:pPr>
      <w:widowControl/>
      <w:suppressAutoHyphens/>
      <w:autoSpaceDN w:val="0"/>
      <w:snapToGrid/>
      <w:spacing w:after="100" w:before="100"/>
    </w:pPr>
    <w:rPr>
      <w:rFonts w:ascii="Times New Roman" w:hAnsi="Times New Roman"/>
      <w:szCs w:val="24"/>
      <w:lang w:val="fr-FR"/>
    </w:rPr>
  </w:style>
  <w:style w:customStyle="1" w:styleId="xmsonormal" w:type="paragraph">
    <w:name w:val="x_msonormal"/>
    <w:basedOn w:val="Normal"/>
    <w:rsid w:val="00317412"/>
    <w:pPr>
      <w:widowControl/>
      <w:snapToGrid/>
      <w:spacing w:after="100" w:afterAutospacing="1" w:before="100" w:beforeAutospacing="1"/>
    </w:pPr>
    <w:rPr>
      <w:rFonts w:ascii="Times New Roman" w:hAnsi="Times New Roman"/>
      <w:szCs w:val="24"/>
      <w:lang w:val="fr-FR"/>
    </w:rPr>
  </w:style>
  <w:style w:customStyle="1" w:styleId="Titre4Car" w:type="character">
    <w:name w:val="Titre 4 Car"/>
    <w:basedOn w:val="Policepardfaut"/>
    <w:link w:val="Titre4"/>
    <w:semiHidden/>
    <w:rsid w:val="00FA43E3"/>
    <w:rPr>
      <w:rFonts w:asciiTheme="majorHAnsi" w:cstheme="majorBidi" w:eastAsiaTheme="majorEastAsia" w:hAnsiTheme="majorHAnsi"/>
      <w:i/>
      <w:iCs/>
      <w:color w:themeColor="accent1" w:themeShade="BF" w:val="2E74B5"/>
      <w:sz w:val="24"/>
      <w:lang w:val="en-US"/>
    </w:rPr>
  </w:style>
  <w:style w:customStyle="1" w:styleId="Titre7Car" w:type="character">
    <w:name w:val="Titre 7 Car"/>
    <w:basedOn w:val="Policepardfaut"/>
    <w:link w:val="Titre7"/>
    <w:semiHidden/>
    <w:rsid w:val="00FA43E3"/>
    <w:rPr>
      <w:rFonts w:asciiTheme="majorHAnsi" w:cstheme="majorBidi" w:eastAsiaTheme="majorEastAsia" w:hAnsiTheme="majorHAnsi"/>
      <w:i/>
      <w:iCs/>
      <w:color w:themeColor="accent1" w:themeShade="7F" w:val="1F4D78"/>
      <w:sz w:val="24"/>
      <w:lang w:val="en-US"/>
    </w:rPr>
  </w:style>
  <w:style w:customStyle="1" w:styleId="Titre8Car" w:type="character">
    <w:name w:val="Titre 8 Car"/>
    <w:basedOn w:val="Policepardfaut"/>
    <w:link w:val="Titre8"/>
    <w:semiHidden/>
    <w:rsid w:val="00FA43E3"/>
    <w:rPr>
      <w:rFonts w:asciiTheme="majorHAnsi" w:cstheme="majorBidi" w:eastAsiaTheme="majorEastAsia" w:hAnsiTheme="majorHAnsi"/>
      <w:color w:themeColor="text1" w:themeTint="D8" w:val="272727"/>
      <w:sz w:val="21"/>
      <w:szCs w:val="21"/>
      <w:lang w:val="en-US"/>
    </w:rPr>
  </w:style>
  <w:style w:customStyle="1" w:styleId="Corpsdetexte1" w:type="paragraph">
    <w:name w:val="Corps de texte1"/>
    <w:basedOn w:val="Normal"/>
    <w:rsid w:val="00FA43E3"/>
    <w:pPr>
      <w:widowControl/>
      <w:overflowPunct w:val="0"/>
      <w:autoSpaceDE w:val="0"/>
      <w:autoSpaceDN w:val="0"/>
      <w:adjustRightInd w:val="0"/>
      <w:snapToGrid/>
      <w:spacing w:after="200" w:line="276" w:lineRule="auto"/>
      <w:jc w:val="both"/>
      <w:textAlignment w:val="baseline"/>
    </w:pPr>
    <w:rPr>
      <w:rFonts w:asciiTheme="minorHAnsi" w:cstheme="minorBidi" w:eastAsiaTheme="minorHAnsi" w:hAnsiTheme="minorHAnsi"/>
      <w:sz w:val="22"/>
      <w:lang w:eastAsia="en-US"/>
    </w:rPr>
  </w:style>
  <w:style w:customStyle="1" w:styleId="PAParagrapheavocat" w:type="paragraph">
    <w:name w:val="PA.Paragraphe avocat"/>
    <w:basedOn w:val="Normal"/>
    <w:rsid w:val="00FA43E3"/>
    <w:pPr>
      <w:keepLines/>
      <w:tabs>
        <w:tab w:pos="5103" w:val="left"/>
        <w:tab w:pos="9866" w:val="right"/>
      </w:tabs>
      <w:autoSpaceDE w:val="0"/>
      <w:autoSpaceDN w:val="0"/>
      <w:adjustRightInd w:val="0"/>
      <w:snapToGrid/>
      <w:spacing w:after="200" w:before="240" w:line="-200" w:lineRule="auto"/>
      <w:ind w:left="851"/>
    </w:pPr>
    <w:rPr>
      <w:rFonts w:asciiTheme="minorHAnsi" w:cstheme="minorBidi" w:eastAsiaTheme="minorHAnsi" w:hAnsiTheme="minorHAnsi"/>
      <w:sz w:val="22"/>
      <w:szCs w:val="22"/>
      <w:lang w:eastAsia="en-US"/>
    </w:rPr>
  </w:style>
  <w:style w:customStyle="1" w:styleId="Grilledutableau1" w:type="table">
    <w:name w:val="Grille du tableau1"/>
    <w:basedOn w:val="TableauNormal"/>
    <w:next w:val="Grilledutableau"/>
    <w:uiPriority w:val="59"/>
    <w:rsid w:val="00FA43E3"/>
    <w:rPr>
      <w:rFonts w:asciiTheme="minorHAnsi" w:cstheme="minorBidi" w:eastAsia="Arial"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lledutableau" w:type="table">
    <w:name w:val="Table Grid"/>
    <w:basedOn w:val="TableauNormal"/>
    <w:rsid w:val="00FA43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2183">
      <w:bodyDiv w:val="1"/>
      <w:marLeft w:val="0"/>
      <w:marRight w:val="0"/>
      <w:marTop w:val="0"/>
      <w:marBottom w:val="0"/>
      <w:divBdr>
        <w:top w:val="none" w:sz="0" w:space="0" w:color="auto"/>
        <w:left w:val="none" w:sz="0" w:space="0" w:color="auto"/>
        <w:bottom w:val="none" w:sz="0" w:space="0" w:color="auto"/>
        <w:right w:val="none" w:sz="0" w:space="0" w:color="auto"/>
      </w:divBdr>
    </w:div>
    <w:div w:id="147523913">
      <w:bodyDiv w:val="1"/>
      <w:marLeft w:val="0"/>
      <w:marRight w:val="0"/>
      <w:marTop w:val="0"/>
      <w:marBottom w:val="0"/>
      <w:divBdr>
        <w:top w:val="none" w:sz="0" w:space="0" w:color="auto"/>
        <w:left w:val="none" w:sz="0" w:space="0" w:color="auto"/>
        <w:bottom w:val="none" w:sz="0" w:space="0" w:color="auto"/>
        <w:right w:val="none" w:sz="0" w:space="0" w:color="auto"/>
      </w:divBdr>
    </w:div>
    <w:div w:id="181479916">
      <w:bodyDiv w:val="1"/>
      <w:marLeft w:val="0"/>
      <w:marRight w:val="0"/>
      <w:marTop w:val="0"/>
      <w:marBottom w:val="0"/>
      <w:divBdr>
        <w:top w:val="none" w:sz="0" w:space="0" w:color="auto"/>
        <w:left w:val="none" w:sz="0" w:space="0" w:color="auto"/>
        <w:bottom w:val="none" w:sz="0" w:space="0" w:color="auto"/>
        <w:right w:val="none" w:sz="0" w:space="0" w:color="auto"/>
      </w:divBdr>
    </w:div>
    <w:div w:id="1213346880">
      <w:bodyDiv w:val="1"/>
      <w:marLeft w:val="0"/>
      <w:marRight w:val="0"/>
      <w:marTop w:val="0"/>
      <w:marBottom w:val="0"/>
      <w:divBdr>
        <w:top w:val="none" w:sz="0" w:space="0" w:color="auto"/>
        <w:left w:val="none" w:sz="0" w:space="0" w:color="auto"/>
        <w:bottom w:val="none" w:sz="0" w:space="0" w:color="auto"/>
        <w:right w:val="none" w:sz="0" w:space="0" w:color="auto"/>
      </w:divBdr>
    </w:div>
    <w:div w:id="1426727496">
      <w:bodyDiv w:val="1"/>
      <w:marLeft w:val="0"/>
      <w:marRight w:val="0"/>
      <w:marTop w:val="0"/>
      <w:marBottom w:val="0"/>
      <w:divBdr>
        <w:top w:val="none" w:sz="0" w:space="0" w:color="auto"/>
        <w:left w:val="none" w:sz="0" w:space="0" w:color="auto"/>
        <w:bottom w:val="none" w:sz="0" w:space="0" w:color="auto"/>
        <w:right w:val="none" w:sz="0" w:space="0" w:color="auto"/>
      </w:divBdr>
      <w:divsChild>
        <w:div w:id="329406772">
          <w:marLeft w:val="0"/>
          <w:marRight w:val="0"/>
          <w:marTop w:val="0"/>
          <w:marBottom w:val="0"/>
          <w:divBdr>
            <w:top w:val="none" w:sz="0" w:space="0" w:color="auto"/>
            <w:left w:val="none" w:sz="0" w:space="0" w:color="auto"/>
            <w:bottom w:val="none" w:sz="0" w:space="0" w:color="auto"/>
            <w:right w:val="none" w:sz="0" w:space="0" w:color="auto"/>
          </w:divBdr>
        </w:div>
        <w:div w:id="881745041">
          <w:marLeft w:val="0"/>
          <w:marRight w:val="0"/>
          <w:marTop w:val="0"/>
          <w:marBottom w:val="0"/>
          <w:divBdr>
            <w:top w:val="none" w:sz="0" w:space="0" w:color="auto"/>
            <w:left w:val="none" w:sz="0" w:space="0" w:color="auto"/>
            <w:bottom w:val="none" w:sz="0" w:space="0" w:color="auto"/>
            <w:right w:val="none" w:sz="0" w:space="0" w:color="auto"/>
          </w:divBdr>
        </w:div>
      </w:divsChild>
    </w:div>
    <w:div w:id="1553036875">
      <w:bodyDiv w:val="1"/>
      <w:marLeft w:val="0"/>
      <w:marRight w:val="0"/>
      <w:marTop w:val="0"/>
      <w:marBottom w:val="0"/>
      <w:divBdr>
        <w:top w:val="none" w:sz="0" w:space="0" w:color="auto"/>
        <w:left w:val="none" w:sz="0" w:space="0" w:color="auto"/>
        <w:bottom w:val="none" w:sz="0" w:space="0" w:color="auto"/>
        <w:right w:val="none" w:sz="0" w:space="0" w:color="auto"/>
      </w:divBdr>
    </w:div>
    <w:div w:id="1689601771">
      <w:bodyDiv w:val="1"/>
      <w:marLeft w:val="0"/>
      <w:marRight w:val="0"/>
      <w:marTop w:val="0"/>
      <w:marBottom w:val="0"/>
      <w:divBdr>
        <w:top w:val="none" w:sz="0" w:space="0" w:color="auto"/>
        <w:left w:val="none" w:sz="0" w:space="0" w:color="auto"/>
        <w:bottom w:val="none" w:sz="0" w:space="0" w:color="auto"/>
        <w:right w:val="none" w:sz="0" w:space="0" w:color="auto"/>
      </w:divBdr>
    </w:div>
    <w:div w:id="1963876621">
      <w:bodyDiv w:val="1"/>
      <w:marLeft w:val="0"/>
      <w:marRight w:val="0"/>
      <w:marTop w:val="0"/>
      <w:marBottom w:val="0"/>
      <w:divBdr>
        <w:top w:val="none" w:sz="0" w:space="0" w:color="auto"/>
        <w:left w:val="none" w:sz="0" w:space="0" w:color="auto"/>
        <w:bottom w:val="none" w:sz="0" w:space="0" w:color="auto"/>
        <w:right w:val="none" w:sz="0" w:space="0" w:color="auto"/>
      </w:divBdr>
    </w:div>
    <w:div w:id="203379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 Id="rId2" Target="cid:image001.jpg@01D76E70.45B3C200" TargetMode="External"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B3017-900F-4CC7-B0C3-1B54980FE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584</Words>
  <Characters>3086</Characters>
  <Application>Microsoft Office Word</Application>
  <DocSecurity>0</DocSecurity>
  <Lines>25</Lines>
  <Paragraphs>7</Paragraphs>
  <ScaleCrop>false</ScaleCrop>
  <HeadingPairs>
    <vt:vector baseType="variant" size="2">
      <vt:variant>
        <vt:lpstr>Titre</vt:lpstr>
      </vt:variant>
      <vt:variant>
        <vt:i4>1</vt:i4>
      </vt:variant>
    </vt:vector>
  </HeadingPairs>
  <TitlesOfParts>
    <vt:vector baseType="lpstr" size="1">
      <vt:lpstr>VIA LOCATION</vt:lpstr>
    </vt:vector>
  </TitlesOfParts>
  <Company>VIA LOCATION</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2023-07-10T09:48:00Z</dcterms:created>
  <cp:lastPrinted>2023-06-12T13:27:00Z</cp:lastPrinted>
  <dcterms:modified xsi:type="dcterms:W3CDTF">2023-07-10T09:48:00Z</dcterms:modified>
  <cp:revision>2</cp:revision>
  <dc:title>VIA LOCATION</dc:title>
</cp:coreProperties>
</file>