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2A4" w:rsidR="0081147E" w:rsidRDefault="0081147E">
      <w:pPr>
        <w:widowControl w:val="0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spacing w:after="0" w:line="360" w:lineRule="auto"/>
        <w:jc w:val="center"/>
        <w:rPr>
          <w:rFonts w:ascii="Arial" w:cs="Arial" w:eastAsia="Times New Roman" w:hAnsi="Arial"/>
          <w:noProof/>
          <w:sz w:val="16"/>
          <w:szCs w:val="16"/>
          <w:lang w:eastAsia="fr-FR"/>
        </w:rPr>
      </w:pPr>
    </w:p>
    <w:p w:rsidP="007352A4" w:rsidR="007352A4" w:rsidRDefault="007352A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rFonts w:ascii="Arial" w:cs="Arial" w:eastAsia="Times New Roman" w:hAnsi="Arial"/>
          <w:b/>
          <w:bCs/>
          <w:szCs w:val="20"/>
          <w:lang w:eastAsia="fr-FR"/>
        </w:rPr>
      </w:pPr>
    </w:p>
    <w:p w:rsidP="007352A4" w:rsidR="0081147E" w:rsidRDefault="0081147E" w:rsidRPr="001017D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rFonts w:ascii="Arial" w:cs="Arial" w:eastAsia="Times New Roman" w:hAnsi="Arial"/>
          <w:b/>
          <w:bCs/>
          <w:szCs w:val="20"/>
          <w:lang w:eastAsia="fr-FR"/>
        </w:rPr>
      </w:pPr>
      <w:r w:rsidRPr="001017D8">
        <w:rPr>
          <w:rFonts w:ascii="Arial" w:cs="Arial" w:eastAsia="Times New Roman" w:hAnsi="Arial"/>
          <w:b/>
          <w:bCs/>
          <w:szCs w:val="20"/>
          <w:lang w:eastAsia="fr-FR"/>
        </w:rPr>
        <w:t>ACCORD D’ENTREPRISE</w:t>
      </w:r>
    </w:p>
    <w:p w:rsidP="007352A4" w:rsidR="002C2564" w:rsidRDefault="002C256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rFonts w:ascii="Arial" w:cs="Arial" w:eastAsia="Times New Roman" w:hAnsi="Arial"/>
          <w:b/>
          <w:bCs/>
          <w:szCs w:val="20"/>
          <w:lang w:eastAsia="fr-FR"/>
        </w:rPr>
      </w:pPr>
      <w:r>
        <w:rPr>
          <w:rFonts w:ascii="Arial" w:cs="Arial" w:eastAsia="Times New Roman" w:hAnsi="Arial"/>
          <w:b/>
          <w:bCs/>
          <w:szCs w:val="20"/>
          <w:lang w:eastAsia="fr-FR"/>
        </w:rPr>
        <w:t>DANS LE CADRE</w:t>
      </w:r>
    </w:p>
    <w:p w:rsidP="007352A4" w:rsidR="002C2564" w:rsidRDefault="002C256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rFonts w:ascii="Arial" w:cs="Arial" w:eastAsia="Times New Roman" w:hAnsi="Arial"/>
          <w:b/>
          <w:bCs/>
          <w:szCs w:val="20"/>
          <w:lang w:eastAsia="fr-FR"/>
        </w:rPr>
      </w:pPr>
      <w:r>
        <w:rPr>
          <w:rFonts w:ascii="Arial" w:cs="Arial" w:eastAsia="Times New Roman" w:hAnsi="Arial"/>
          <w:b/>
          <w:bCs/>
          <w:szCs w:val="20"/>
          <w:lang w:eastAsia="fr-FR"/>
        </w:rPr>
        <w:t>DES NEGOCIA</w:t>
      </w:r>
      <w:r w:rsidR="008B5690">
        <w:rPr>
          <w:rFonts w:ascii="Arial" w:cs="Arial" w:eastAsia="Times New Roman" w:hAnsi="Arial"/>
          <w:b/>
          <w:bCs/>
          <w:szCs w:val="20"/>
          <w:lang w:eastAsia="fr-FR"/>
        </w:rPr>
        <w:t>TIONS ANNUELLES OBLIGATOIRES 202</w:t>
      </w:r>
      <w:r w:rsidR="00435CC8">
        <w:rPr>
          <w:rFonts w:ascii="Arial" w:cs="Arial" w:eastAsia="Times New Roman" w:hAnsi="Arial"/>
          <w:b/>
          <w:bCs/>
          <w:szCs w:val="20"/>
          <w:lang w:eastAsia="fr-FR"/>
        </w:rPr>
        <w:t>2</w:t>
      </w:r>
    </w:p>
    <w:p w:rsidP="007352A4" w:rsidR="007352A4" w:rsidRDefault="007352A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rFonts w:ascii="Arial" w:cs="Arial" w:eastAsia="Times New Roman" w:hAnsi="Arial"/>
          <w:b/>
          <w:bCs/>
          <w:szCs w:val="20"/>
          <w:lang w:eastAsia="fr-FR"/>
        </w:rPr>
      </w:pPr>
    </w:p>
    <w:p w:rsidP="007352A4" w:rsidR="0081147E" w:rsidRDefault="0081147E" w:rsidRPr="001017D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cs="Arial" w:eastAsia="Times New Roman" w:hAnsi="Arial"/>
          <w:b/>
          <w:bCs/>
          <w:sz w:val="16"/>
          <w:szCs w:val="16"/>
          <w:lang w:eastAsia="fr-FR"/>
        </w:rPr>
      </w:pPr>
    </w:p>
    <w:p w:rsidP="000A75B5" w:rsidR="0081147E" w:rsidRDefault="0081147E" w:rsidRPr="00101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601EA5" w:rsidRDefault="00601E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601EA5" w:rsidRDefault="00601EA5" w:rsidRPr="00101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81147E" w:rsidRDefault="0081147E" w:rsidRPr="00101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  <w:r w:rsidRPr="001017D8">
        <w:rPr>
          <w:rFonts w:ascii="Arial" w:cs="Arial" w:eastAsia="Times New Roman" w:hAnsi="Arial"/>
          <w:b/>
          <w:sz w:val="20"/>
          <w:szCs w:val="20"/>
          <w:lang w:eastAsia="fr-FR"/>
        </w:rPr>
        <w:t xml:space="preserve">Le présent </w:t>
      </w:r>
      <w:r w:rsidR="00053175">
        <w:rPr>
          <w:rFonts w:ascii="Arial" w:cs="Arial" w:eastAsia="Times New Roman" w:hAnsi="Arial"/>
          <w:b/>
          <w:sz w:val="20"/>
          <w:szCs w:val="20"/>
          <w:lang w:eastAsia="fr-FR"/>
        </w:rPr>
        <w:t>A</w:t>
      </w:r>
      <w:r w:rsidR="00A74309">
        <w:rPr>
          <w:rFonts w:ascii="Arial" w:cs="Arial" w:eastAsia="Times New Roman" w:hAnsi="Arial"/>
          <w:b/>
          <w:sz w:val="20"/>
          <w:szCs w:val="20"/>
          <w:lang w:eastAsia="fr-FR"/>
        </w:rPr>
        <w:t>ccord</w:t>
      </w:r>
      <w:r w:rsidRPr="001017D8">
        <w:rPr>
          <w:rFonts w:ascii="Arial" w:cs="Arial" w:eastAsia="Times New Roman" w:hAnsi="Arial"/>
          <w:b/>
          <w:sz w:val="20"/>
          <w:szCs w:val="20"/>
          <w:lang w:eastAsia="fr-FR"/>
        </w:rPr>
        <w:t xml:space="preserve"> est signé entre : </w:t>
      </w:r>
    </w:p>
    <w:p w:rsidP="000A75B5" w:rsidR="0081147E" w:rsidRDefault="0081147E" w:rsidRPr="001017D8">
      <w:pPr>
        <w:widowControl w:val="0"/>
        <w:tabs>
          <w:tab w:pos="709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:rsidP="000A75B5" w:rsidR="0026622D" w:rsidRDefault="007352A4">
      <w:pPr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>La S</w:t>
      </w:r>
      <w:r w:rsidR="0081147E" w:rsidRPr="001017D8">
        <w:rPr>
          <w:rFonts w:ascii="Arial" w:cs="Arial" w:eastAsia="Times New Roman" w:hAnsi="Arial"/>
          <w:sz w:val="20"/>
          <w:szCs w:val="20"/>
          <w:lang w:eastAsia="fr-FR"/>
        </w:rPr>
        <w:t xml:space="preserve">ociété </w:t>
      </w:r>
      <w:r w:rsidR="0081147E" w:rsidRPr="0026622D">
        <w:rPr>
          <w:rFonts w:ascii="Arial" w:cs="Arial" w:eastAsia="Times New Roman" w:hAnsi="Arial"/>
          <w:b/>
          <w:sz w:val="20"/>
          <w:szCs w:val="20"/>
          <w:lang w:eastAsia="fr-FR"/>
        </w:rPr>
        <w:t>TRANSENVIRONNEMENT</w:t>
      </w:r>
      <w:r w:rsidR="0081147E" w:rsidRPr="00AC00A2">
        <w:rPr>
          <w:rFonts w:ascii="Arial" w:cs="Arial" w:eastAsia="Times New Roman" w:hAnsi="Arial"/>
          <w:sz w:val="20"/>
          <w:szCs w:val="20"/>
          <w:lang w:eastAsia="fr-FR"/>
        </w:rPr>
        <w:t>,</w:t>
      </w:r>
      <w:r w:rsidR="00F2582D">
        <w:rPr>
          <w:rFonts w:ascii="Arial" w:cs="Arial" w:eastAsia="Times New Roman" w:hAnsi="Arial"/>
          <w:b/>
          <w:sz w:val="20"/>
          <w:szCs w:val="20"/>
          <w:lang w:eastAsia="fr-FR"/>
        </w:rPr>
        <w:t xml:space="preserve"> </w:t>
      </w:r>
    </w:p>
    <w:p w:rsidP="000A75B5" w:rsidR="0081147E" w:rsidRDefault="0081147E" w:rsidRPr="001017D8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1017D8">
        <w:rPr>
          <w:rFonts w:ascii="Arial" w:cs="Arial" w:eastAsia="Times New Roman" w:hAnsi="Arial"/>
          <w:sz w:val="20"/>
          <w:szCs w:val="20"/>
          <w:lang w:eastAsia="fr-FR"/>
        </w:rPr>
        <w:t>SAS au capital de 1 000 000 €,</w:t>
      </w:r>
    </w:p>
    <w:p w:rsidP="000A75B5" w:rsidR="0081147E" w:rsidRDefault="0081147E" w:rsidRPr="001017D8">
      <w:pPr>
        <w:tabs>
          <w:tab w:pos="720" w:val="left"/>
        </w:tabs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1017D8">
        <w:rPr>
          <w:rFonts w:ascii="Arial" w:cs="Arial" w:eastAsia="Times New Roman" w:hAnsi="Arial"/>
          <w:sz w:val="20"/>
          <w:szCs w:val="20"/>
          <w:lang w:eastAsia="fr-FR"/>
        </w:rPr>
        <w:t>Dont le siège social est situé</w:t>
      </w:r>
      <w:r w:rsidR="00053175">
        <w:rPr>
          <w:rFonts w:ascii="Arial" w:cs="Arial" w:eastAsia="Times New Roman" w:hAnsi="Arial"/>
          <w:sz w:val="20"/>
          <w:szCs w:val="20"/>
          <w:lang w:eastAsia="fr-FR"/>
        </w:rPr>
        <w:t xml:space="preserve"> à</w:t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 xml:space="preserve"> La Guerre, 14540 </w:t>
      </w:r>
      <w:r w:rsidR="0026622D">
        <w:rPr>
          <w:rFonts w:ascii="Arial" w:cs="Arial" w:eastAsia="Times New Roman" w:hAnsi="Arial"/>
          <w:sz w:val="20"/>
          <w:szCs w:val="20"/>
          <w:lang w:eastAsia="fr-FR"/>
        </w:rPr>
        <w:t>CASTINE EN PLAINE</w:t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>,</w:t>
      </w:r>
    </w:p>
    <w:p w:rsidP="000A75B5" w:rsidR="0081147E" w:rsidRDefault="0081147E" w:rsidRPr="001017D8">
      <w:pPr>
        <w:tabs>
          <w:tab w:pos="720" w:val="left"/>
        </w:tabs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1017D8">
        <w:rPr>
          <w:rFonts w:ascii="Arial" w:cs="Arial" w:eastAsia="Times New Roman" w:hAnsi="Arial"/>
          <w:sz w:val="20"/>
          <w:szCs w:val="20"/>
          <w:lang w:eastAsia="fr-FR"/>
        </w:rPr>
        <w:t>Immatriculée au R.C.S. de Caen sous le numéro B 503 907 966,</w:t>
      </w:r>
    </w:p>
    <w:p w:rsidP="000A75B5" w:rsidR="0081147E" w:rsidRDefault="0081147E" w:rsidRPr="001017D8">
      <w:pPr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F2582D" w:rsidR="0081147E" w:rsidRDefault="0081147E" w:rsidRPr="001017D8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1017D8">
        <w:rPr>
          <w:rFonts w:ascii="Arial" w:cs="Arial" w:eastAsia="Times New Roman" w:hAnsi="Arial"/>
          <w:sz w:val="20"/>
          <w:szCs w:val="20"/>
          <w:lang w:eastAsia="fr-FR"/>
        </w:rPr>
        <w:t xml:space="preserve">Agissant par </w:t>
      </w:r>
      <w:r w:rsidR="004F1A63">
        <w:rPr>
          <w:rFonts w:ascii="Arial" w:cs="Arial" w:eastAsia="Times New Roman" w:hAnsi="Arial"/>
          <w:sz w:val="20"/>
          <w:szCs w:val="20"/>
          <w:lang w:eastAsia="fr-FR"/>
        </w:rPr>
        <w:t>-------------------</w:t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 xml:space="preserve">, </w:t>
      </w:r>
      <w:r w:rsidR="001D5E31">
        <w:rPr>
          <w:rFonts w:ascii="Arial" w:cs="Arial" w:eastAsia="Times New Roman" w:hAnsi="Arial"/>
          <w:sz w:val="20"/>
          <w:szCs w:val="20"/>
          <w:lang w:eastAsia="fr-FR"/>
        </w:rPr>
        <w:t>Président du Directoire,</w:t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 xml:space="preserve"> dûment mandaté à cet effet,</w:t>
      </w:r>
    </w:p>
    <w:p w:rsidP="00F2582D" w:rsidR="0081147E" w:rsidRDefault="0081147E">
      <w:pPr>
        <w:tabs>
          <w:tab w:pos="4253" w:val="left"/>
        </w:tabs>
        <w:spacing w:after="0" w:line="300" w:lineRule="atLeast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  <w:r w:rsidRPr="001017D8">
        <w:rPr>
          <w:rFonts w:ascii="Arial" w:cs="Arial" w:eastAsia="Times New Roman" w:hAnsi="Arial"/>
          <w:sz w:val="20"/>
          <w:szCs w:val="20"/>
          <w:lang w:eastAsia="fr-FR"/>
        </w:rPr>
        <w:tab/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ab/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ab/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ab/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ab/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ab/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ab/>
      </w:r>
      <w:r w:rsidRPr="001017D8">
        <w:rPr>
          <w:rFonts w:ascii="Arial" w:cs="Arial" w:eastAsia="Times New Roman" w:hAnsi="Arial"/>
          <w:b/>
          <w:sz w:val="20"/>
          <w:szCs w:val="20"/>
          <w:lang w:eastAsia="fr-FR"/>
        </w:rPr>
        <w:t xml:space="preserve">D’une part, </w:t>
      </w:r>
    </w:p>
    <w:p w:rsidP="00F2582D" w:rsidR="00601EA5" w:rsidRDefault="00601EA5" w:rsidRPr="001017D8">
      <w:pPr>
        <w:tabs>
          <w:tab w:pos="4253" w:val="left"/>
        </w:tabs>
        <w:spacing w:after="0" w:line="300" w:lineRule="atLeast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81147E" w:rsidRDefault="0081147E" w:rsidRPr="001017D8">
      <w:pPr>
        <w:tabs>
          <w:tab w:pos="4253" w:val="left"/>
        </w:tabs>
        <w:spacing w:after="0" w:before="120" w:line="300" w:lineRule="atLeast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  <w:r w:rsidRPr="001017D8">
        <w:rPr>
          <w:rFonts w:ascii="Arial" w:cs="Arial" w:eastAsia="Times New Roman" w:hAnsi="Arial"/>
          <w:b/>
          <w:sz w:val="20"/>
          <w:szCs w:val="20"/>
          <w:lang w:eastAsia="fr-FR"/>
        </w:rPr>
        <w:t xml:space="preserve">Et, </w:t>
      </w:r>
    </w:p>
    <w:p w:rsidP="000A75B5" w:rsidR="00601EA5" w:rsidRDefault="00601EA5" w:rsidRPr="001017D8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:rsidP="000A75B5" w:rsidR="0081147E" w:rsidRDefault="0081147E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1017D8">
        <w:rPr>
          <w:rFonts w:ascii="Arial" w:cs="Arial" w:eastAsia="Times New Roman" w:hAnsi="Arial"/>
          <w:sz w:val="20"/>
          <w:szCs w:val="20"/>
          <w:lang w:eastAsia="fr-FR"/>
        </w:rPr>
        <w:t xml:space="preserve">L’Organisation Syndicale </w:t>
      </w:r>
      <w:r w:rsidRPr="0026622D">
        <w:rPr>
          <w:rFonts w:ascii="Arial" w:cs="Arial" w:eastAsia="Times New Roman" w:hAnsi="Arial"/>
          <w:b/>
          <w:sz w:val="20"/>
          <w:szCs w:val="20"/>
          <w:lang w:eastAsia="fr-FR"/>
        </w:rPr>
        <w:t>CFDT</w:t>
      </w:r>
      <w:r w:rsidRPr="001017D8">
        <w:rPr>
          <w:rFonts w:ascii="Arial" w:cs="Arial" w:eastAsia="Times New Roman" w:hAnsi="Arial"/>
          <w:b/>
          <w:sz w:val="20"/>
          <w:szCs w:val="20"/>
          <w:lang w:eastAsia="fr-FR"/>
        </w:rPr>
        <w:t>,</w:t>
      </w:r>
      <w:r w:rsidR="0026622D">
        <w:rPr>
          <w:rFonts w:ascii="Arial" w:cs="Arial" w:eastAsia="Times New Roman" w:hAnsi="Arial"/>
          <w:sz w:val="20"/>
          <w:szCs w:val="20"/>
          <w:lang w:eastAsia="fr-FR"/>
        </w:rPr>
        <w:t xml:space="preserve"> représentative au sein de la S</w:t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 xml:space="preserve">ociété, représentée par </w:t>
      </w:r>
      <w:r w:rsidR="00B72574">
        <w:rPr>
          <w:rFonts w:ascii="Arial" w:cs="Arial" w:eastAsia="Times New Roman" w:hAnsi="Arial"/>
          <w:sz w:val="20"/>
          <w:szCs w:val="20"/>
          <w:lang w:eastAsia="fr-FR"/>
        </w:rPr>
        <w:t xml:space="preserve">Monsieur </w:t>
      </w:r>
      <w:r w:rsidR="004F1A63">
        <w:rPr>
          <w:rFonts w:ascii="Arial" w:cs="Arial" w:eastAsia="Times New Roman" w:hAnsi="Arial"/>
          <w:sz w:val="20"/>
          <w:szCs w:val="20"/>
          <w:lang w:eastAsia="fr-FR"/>
        </w:rPr>
        <w:t>---------------</w:t>
      </w:r>
      <w:bookmarkStart w:id="0" w:name="_GoBack"/>
      <w:bookmarkEnd w:id="0"/>
      <w:r w:rsidRPr="001017D8">
        <w:rPr>
          <w:rFonts w:ascii="Arial" w:cs="Arial" w:eastAsia="Times New Roman" w:hAnsi="Arial"/>
          <w:sz w:val="20"/>
          <w:szCs w:val="20"/>
          <w:lang w:eastAsia="fr-FR"/>
        </w:rPr>
        <w:t>, dûment mandaté à cet effet,</w:t>
      </w:r>
    </w:p>
    <w:p w:rsidP="000A75B5" w:rsidR="00601EA5" w:rsidRDefault="00601EA5" w:rsidRPr="001017D8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:rsidP="000A75B5" w:rsidR="0081147E" w:rsidRDefault="0081147E" w:rsidRPr="001017D8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1017D8">
        <w:rPr>
          <w:rFonts w:ascii="Arial" w:cs="Arial" w:eastAsia="Times New Roman" w:hAnsi="Arial"/>
          <w:sz w:val="20"/>
          <w:szCs w:val="20"/>
          <w:lang w:eastAsia="fr-FR"/>
        </w:rPr>
        <w:t xml:space="preserve">L’Organisation Syndicale </w:t>
      </w:r>
      <w:r w:rsidRPr="0026622D">
        <w:rPr>
          <w:rFonts w:ascii="Arial" w:cs="Arial" w:eastAsia="Times New Roman" w:hAnsi="Arial"/>
          <w:b/>
          <w:sz w:val="20"/>
          <w:szCs w:val="20"/>
          <w:lang w:eastAsia="fr-FR"/>
        </w:rPr>
        <w:t>CGT</w:t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>, représentative au sein</w:t>
      </w:r>
      <w:r w:rsidR="0026622D">
        <w:rPr>
          <w:rFonts w:ascii="Arial" w:cs="Arial" w:eastAsia="Times New Roman" w:hAnsi="Arial"/>
          <w:sz w:val="20"/>
          <w:szCs w:val="20"/>
          <w:lang w:eastAsia="fr-FR"/>
        </w:rPr>
        <w:t xml:space="preserve"> de la S</w:t>
      </w:r>
      <w:r w:rsidR="00233A33">
        <w:rPr>
          <w:rFonts w:ascii="Arial" w:cs="Arial" w:eastAsia="Times New Roman" w:hAnsi="Arial"/>
          <w:sz w:val="20"/>
          <w:szCs w:val="20"/>
          <w:lang w:eastAsia="fr-FR"/>
        </w:rPr>
        <w:t xml:space="preserve">ociété, représentée par </w:t>
      </w:r>
      <w:r w:rsidR="00B72574">
        <w:rPr>
          <w:rFonts w:ascii="Arial" w:cs="Arial" w:eastAsia="Times New Roman" w:hAnsi="Arial"/>
          <w:sz w:val="20"/>
          <w:szCs w:val="20"/>
          <w:lang w:eastAsia="fr-FR"/>
        </w:rPr>
        <w:t xml:space="preserve">Monsieur </w:t>
      </w:r>
      <w:r w:rsidR="004F1A63">
        <w:rPr>
          <w:rFonts w:ascii="Arial" w:cs="Arial" w:eastAsia="Times New Roman" w:hAnsi="Arial"/>
          <w:sz w:val="20"/>
          <w:szCs w:val="20"/>
          <w:lang w:eastAsia="fr-FR"/>
        </w:rPr>
        <w:t>--------------</w:t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>, dûment mandaté à cet effet,</w:t>
      </w:r>
    </w:p>
    <w:p w:rsidP="00F2582D" w:rsidR="0081147E" w:rsidRDefault="0081147E" w:rsidRPr="001017D8">
      <w:pPr>
        <w:tabs>
          <w:tab w:pos="4253" w:val="left"/>
        </w:tabs>
        <w:spacing w:after="0" w:before="120" w:line="300" w:lineRule="atLeast"/>
        <w:jc w:val="right"/>
        <w:rPr>
          <w:rFonts w:ascii="Arial" w:cs="Arial" w:eastAsia="Times New Roman" w:hAnsi="Arial"/>
          <w:b/>
          <w:sz w:val="20"/>
          <w:szCs w:val="20"/>
          <w:lang w:eastAsia="fr-FR"/>
        </w:rPr>
      </w:pPr>
      <w:r w:rsidRPr="001017D8">
        <w:rPr>
          <w:rFonts w:ascii="Arial" w:cs="Arial" w:eastAsia="Times New Roman" w:hAnsi="Arial"/>
          <w:b/>
          <w:sz w:val="20"/>
          <w:szCs w:val="20"/>
          <w:lang w:eastAsia="fr-FR"/>
        </w:rPr>
        <w:t xml:space="preserve">D’autre part, </w:t>
      </w:r>
    </w:p>
    <w:p w:rsidP="000A75B5" w:rsidR="00601EA5" w:rsidRDefault="00601E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:rsidP="002C2564" w:rsidR="00073B43" w:rsidRDefault="00073B43">
      <w:pPr>
        <w:pBdr>
          <w:bottom w:color="auto" w:space="1" w:sz="6" w:val="single"/>
        </w:pBdr>
        <w:spacing w:after="0"/>
        <w:jc w:val="both"/>
        <w:rPr>
          <w:rFonts w:ascii="Arial" w:cs="Arial" w:eastAsiaTheme="minorHAnsi" w:hAnsi="Arial"/>
          <w:b/>
          <w:szCs w:val="20"/>
        </w:rPr>
      </w:pPr>
    </w:p>
    <w:p w:rsidP="002C2564" w:rsidR="00073B43" w:rsidRDefault="00073B43">
      <w:pPr>
        <w:pBdr>
          <w:bottom w:color="auto" w:space="1" w:sz="6" w:val="single"/>
        </w:pBdr>
        <w:spacing w:after="0"/>
        <w:jc w:val="both"/>
        <w:rPr>
          <w:rFonts w:ascii="Arial" w:cs="Arial" w:eastAsiaTheme="minorHAnsi" w:hAnsi="Arial"/>
          <w:b/>
          <w:szCs w:val="20"/>
        </w:rPr>
      </w:pPr>
    </w:p>
    <w:p w:rsidP="002C2564" w:rsidR="002C2564" w:rsidRDefault="002C2564" w:rsidRPr="002C2564">
      <w:pPr>
        <w:pBdr>
          <w:bottom w:color="auto" w:space="1" w:sz="6" w:val="single"/>
        </w:pBdr>
        <w:spacing w:after="0"/>
        <w:jc w:val="both"/>
        <w:rPr>
          <w:rFonts w:ascii="Arial" w:cs="Arial" w:eastAsiaTheme="minorHAnsi" w:hAnsi="Arial"/>
          <w:b/>
          <w:szCs w:val="20"/>
        </w:rPr>
      </w:pPr>
      <w:r w:rsidRPr="002C2564">
        <w:rPr>
          <w:rFonts w:ascii="Arial" w:cs="Arial" w:eastAsiaTheme="minorHAnsi" w:hAnsi="Arial"/>
          <w:b/>
          <w:szCs w:val="20"/>
        </w:rPr>
        <w:t>Préambule</w:t>
      </w:r>
      <w:r w:rsidR="00B72574">
        <w:rPr>
          <w:rFonts w:ascii="Arial" w:cs="Arial" w:eastAsiaTheme="minorHAnsi" w:hAnsi="Arial"/>
          <w:b/>
          <w:szCs w:val="20"/>
        </w:rPr>
        <w:t xml:space="preserve"> -  Déroulement des négociations</w:t>
      </w:r>
    </w:p>
    <w:p w:rsidP="002C2564" w:rsidR="002C2564" w:rsidRDefault="002C2564" w:rsidRPr="002C2564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</w:p>
    <w:p w:rsidP="00897708" w:rsidR="00897708" w:rsidRDefault="00897708" w:rsidRPr="00897708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  <w:r w:rsidRPr="00897708">
        <w:rPr>
          <w:rFonts w:ascii="Arial" w:cs="Arial" w:eastAsiaTheme="minorHAnsi" w:hAnsi="Arial"/>
          <w:sz w:val="20"/>
          <w:szCs w:val="20"/>
        </w:rPr>
        <w:t>Poursuivant sa volonté de maintenir un dialogue social const</w:t>
      </w:r>
      <w:r w:rsidR="00053175">
        <w:rPr>
          <w:rFonts w:ascii="Arial" w:cs="Arial" w:eastAsiaTheme="minorHAnsi" w:hAnsi="Arial"/>
          <w:sz w:val="20"/>
          <w:szCs w:val="20"/>
        </w:rPr>
        <w:t>ructif au sein de la S</w:t>
      </w:r>
      <w:r>
        <w:rPr>
          <w:rFonts w:ascii="Arial" w:cs="Arial" w:eastAsiaTheme="minorHAnsi" w:hAnsi="Arial"/>
          <w:sz w:val="20"/>
          <w:szCs w:val="20"/>
        </w:rPr>
        <w:t>ociété TRANSENVIRONNEMENT</w:t>
      </w:r>
      <w:r w:rsidRPr="00897708">
        <w:rPr>
          <w:rFonts w:ascii="Arial" w:cs="Arial" w:eastAsiaTheme="minorHAnsi" w:hAnsi="Arial"/>
          <w:sz w:val="20"/>
          <w:szCs w:val="20"/>
        </w:rPr>
        <w:t xml:space="preserve">, la Direction a invité les organisations syndicales à une première réunion sur les salaires 2022 qui s’est tenue le </w:t>
      </w:r>
      <w:r>
        <w:rPr>
          <w:rFonts w:ascii="Arial" w:cs="Arial" w:eastAsiaTheme="minorHAnsi" w:hAnsi="Arial"/>
          <w:sz w:val="20"/>
          <w:szCs w:val="20"/>
        </w:rPr>
        <w:t>16</w:t>
      </w:r>
      <w:r w:rsidR="00053175">
        <w:rPr>
          <w:rFonts w:ascii="Arial" w:cs="Arial" w:eastAsiaTheme="minorHAnsi" w:hAnsi="Arial"/>
          <w:sz w:val="20"/>
          <w:szCs w:val="20"/>
        </w:rPr>
        <w:t xml:space="preserve"> n</w:t>
      </w:r>
      <w:r w:rsidRPr="00897708">
        <w:rPr>
          <w:rFonts w:ascii="Arial" w:cs="Arial" w:eastAsiaTheme="minorHAnsi" w:hAnsi="Arial"/>
          <w:sz w:val="20"/>
          <w:szCs w:val="20"/>
        </w:rPr>
        <w:t>ovembre 2021.</w:t>
      </w:r>
    </w:p>
    <w:p w:rsidP="004B7FCE" w:rsidR="002879FD" w:rsidRDefault="002879FD" w:rsidRPr="004B7FCE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</w:p>
    <w:p w:rsidP="004B7FCE" w:rsidR="006561F6" w:rsidRDefault="004B7FCE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  <w:r w:rsidRPr="004B7FCE">
        <w:rPr>
          <w:rFonts w:ascii="Arial" w:cs="Arial" w:eastAsiaTheme="minorHAnsi" w:hAnsi="Arial"/>
          <w:sz w:val="20"/>
          <w:szCs w:val="20"/>
        </w:rPr>
        <w:t>Cette première réunion a été l’occasion</w:t>
      </w:r>
      <w:r w:rsidR="006561F6">
        <w:rPr>
          <w:rFonts w:ascii="Arial" w:cs="Arial" w:eastAsiaTheme="minorHAnsi" w:hAnsi="Arial"/>
          <w:sz w:val="20"/>
          <w:szCs w:val="20"/>
        </w:rPr>
        <w:t xml:space="preserve"> : </w:t>
      </w:r>
    </w:p>
    <w:p w:rsidP="004B7FCE" w:rsidR="00010A35" w:rsidRDefault="00010A35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</w:p>
    <w:p w:rsidP="006561F6" w:rsidR="006561F6" w:rsidRDefault="006561F6" w:rsidRPr="006561F6">
      <w:pPr>
        <w:numPr>
          <w:ilvl w:val="0"/>
          <w:numId w:val="5"/>
        </w:numPr>
        <w:spacing w:after="0"/>
        <w:contextualSpacing/>
        <w:jc w:val="both"/>
        <w:rPr>
          <w:rFonts w:ascii="Arial" w:cs="Arial" w:eastAsiaTheme="minorHAnsi" w:hAnsi="Arial"/>
          <w:sz w:val="20"/>
          <w:szCs w:val="20"/>
        </w:rPr>
      </w:pPr>
      <w:r w:rsidRPr="006561F6">
        <w:rPr>
          <w:rFonts w:ascii="Arial" w:cs="Arial" w:eastAsiaTheme="minorHAnsi" w:hAnsi="Arial"/>
          <w:b/>
          <w:sz w:val="20"/>
          <w:szCs w:val="20"/>
          <w:u w:val="single"/>
        </w:rPr>
        <w:t>Pour la Direction</w:t>
      </w:r>
      <w:r w:rsidRPr="006561F6">
        <w:rPr>
          <w:rFonts w:ascii="Arial" w:cs="Arial" w:eastAsiaTheme="minorHAnsi" w:hAnsi="Arial"/>
          <w:sz w:val="20"/>
          <w:szCs w:val="20"/>
        </w:rPr>
        <w:t xml:space="preserve"> de rappeler les mesures d’ajustement salarial de 20</w:t>
      </w:r>
      <w:r w:rsidR="0026622D">
        <w:rPr>
          <w:rFonts w:ascii="Arial" w:cs="Arial" w:eastAsiaTheme="minorHAnsi" w:hAnsi="Arial"/>
          <w:sz w:val="20"/>
          <w:szCs w:val="20"/>
        </w:rPr>
        <w:t>2</w:t>
      </w:r>
      <w:r w:rsidR="00435CC8">
        <w:rPr>
          <w:rFonts w:ascii="Arial" w:cs="Arial" w:eastAsiaTheme="minorHAnsi" w:hAnsi="Arial"/>
          <w:sz w:val="20"/>
          <w:szCs w:val="20"/>
        </w:rPr>
        <w:t>1</w:t>
      </w:r>
      <w:r w:rsidRPr="006561F6">
        <w:rPr>
          <w:rFonts w:ascii="Arial" w:cs="Arial" w:eastAsiaTheme="minorHAnsi" w:hAnsi="Arial"/>
          <w:sz w:val="20"/>
          <w:szCs w:val="20"/>
        </w:rPr>
        <w:t>, dans un contexte de prudence et de ma</w:t>
      </w:r>
      <w:r w:rsidR="0026622D">
        <w:rPr>
          <w:rFonts w:ascii="Arial" w:cs="Arial" w:eastAsiaTheme="minorHAnsi" w:hAnsi="Arial"/>
          <w:sz w:val="20"/>
          <w:szCs w:val="20"/>
        </w:rPr>
        <w:t>î</w:t>
      </w:r>
      <w:r w:rsidRPr="006561F6">
        <w:rPr>
          <w:rFonts w:ascii="Arial" w:cs="Arial" w:eastAsiaTheme="minorHAnsi" w:hAnsi="Arial"/>
          <w:sz w:val="20"/>
          <w:szCs w:val="20"/>
        </w:rPr>
        <w:t xml:space="preserve">trise de la masse salariale de </w:t>
      </w:r>
      <w:r w:rsidR="00435CC8">
        <w:rPr>
          <w:rFonts w:ascii="Arial" w:cs="Arial" w:eastAsiaTheme="minorHAnsi" w:hAnsi="Arial"/>
          <w:sz w:val="20"/>
          <w:szCs w:val="20"/>
        </w:rPr>
        <w:t>l’E</w:t>
      </w:r>
      <w:r w:rsidRPr="006561F6">
        <w:rPr>
          <w:rFonts w:ascii="Arial" w:cs="Arial" w:eastAsiaTheme="minorHAnsi" w:hAnsi="Arial"/>
          <w:sz w:val="20"/>
          <w:szCs w:val="20"/>
        </w:rPr>
        <w:t>ntreprise :</w:t>
      </w:r>
    </w:p>
    <w:p w:rsidP="006561F6" w:rsidR="006561F6" w:rsidRDefault="006561F6" w:rsidRPr="006561F6">
      <w:pPr>
        <w:numPr>
          <w:ilvl w:val="0"/>
          <w:numId w:val="7"/>
        </w:numPr>
        <w:spacing w:after="0"/>
        <w:contextualSpacing/>
        <w:jc w:val="both"/>
        <w:rPr>
          <w:rFonts w:ascii="Arial" w:cs="Arial" w:eastAsiaTheme="minorHAnsi" w:hAnsi="Arial"/>
          <w:sz w:val="20"/>
          <w:szCs w:val="20"/>
        </w:rPr>
      </w:pPr>
      <w:r w:rsidRPr="006561F6">
        <w:rPr>
          <w:rFonts w:ascii="Arial" w:cs="Arial" w:eastAsiaTheme="minorHAnsi" w:hAnsi="Arial"/>
          <w:sz w:val="20"/>
          <w:szCs w:val="20"/>
        </w:rPr>
        <w:t xml:space="preserve">Augmentation collective de </w:t>
      </w:r>
      <w:r w:rsidR="00435CC8">
        <w:rPr>
          <w:rFonts w:ascii="Arial" w:cs="Arial" w:eastAsiaTheme="minorHAnsi" w:hAnsi="Arial"/>
          <w:sz w:val="20"/>
          <w:szCs w:val="20"/>
        </w:rPr>
        <w:t xml:space="preserve">0,5 </w:t>
      </w:r>
      <w:r w:rsidRPr="006561F6">
        <w:rPr>
          <w:rFonts w:ascii="Arial" w:cs="Arial" w:eastAsiaTheme="minorHAnsi" w:hAnsi="Arial"/>
          <w:sz w:val="20"/>
          <w:szCs w:val="20"/>
        </w:rPr>
        <w:t xml:space="preserve">% octroyée à </w:t>
      </w:r>
      <w:r w:rsidR="00010A35">
        <w:rPr>
          <w:rFonts w:ascii="Arial" w:cs="Arial" w:eastAsiaTheme="minorHAnsi" w:hAnsi="Arial"/>
          <w:sz w:val="20"/>
          <w:szCs w:val="20"/>
        </w:rPr>
        <w:t>l’ensemble des salariés de l’E</w:t>
      </w:r>
      <w:r w:rsidRPr="006561F6">
        <w:rPr>
          <w:rFonts w:ascii="Arial" w:cs="Arial" w:eastAsiaTheme="minorHAnsi" w:hAnsi="Arial"/>
          <w:sz w:val="20"/>
          <w:szCs w:val="20"/>
        </w:rPr>
        <w:t>ntreprise, dont le salaire mensuel brut au 31 décembre 20</w:t>
      </w:r>
      <w:r w:rsidR="00435CC8">
        <w:rPr>
          <w:rFonts w:ascii="Arial" w:cs="Arial" w:eastAsiaTheme="minorHAnsi" w:hAnsi="Arial"/>
          <w:sz w:val="20"/>
          <w:szCs w:val="20"/>
        </w:rPr>
        <w:t>20</w:t>
      </w:r>
      <w:r w:rsidR="00010A35">
        <w:rPr>
          <w:rFonts w:ascii="Arial" w:cs="Arial" w:eastAsiaTheme="minorHAnsi" w:hAnsi="Arial"/>
          <w:sz w:val="20"/>
          <w:szCs w:val="20"/>
        </w:rPr>
        <w:t xml:space="preserve"> est inférieur ou égal à 3</w:t>
      </w:r>
      <w:r w:rsidR="00524132">
        <w:rPr>
          <w:rFonts w:ascii="Arial" w:cs="Arial" w:eastAsiaTheme="minorHAnsi" w:hAnsi="Arial"/>
          <w:sz w:val="20"/>
          <w:szCs w:val="20"/>
        </w:rPr>
        <w:t> </w:t>
      </w:r>
      <w:r w:rsidR="00010A35">
        <w:rPr>
          <w:rFonts w:ascii="Arial" w:cs="Arial" w:eastAsiaTheme="minorHAnsi" w:hAnsi="Arial"/>
          <w:sz w:val="20"/>
          <w:szCs w:val="20"/>
        </w:rPr>
        <w:t>000</w:t>
      </w:r>
      <w:r w:rsidR="00524132">
        <w:rPr>
          <w:rFonts w:ascii="Arial" w:cs="Arial" w:eastAsiaTheme="minorHAnsi" w:hAnsi="Arial"/>
          <w:sz w:val="20"/>
          <w:szCs w:val="20"/>
        </w:rPr>
        <w:t xml:space="preserve"> </w:t>
      </w:r>
      <w:r w:rsidR="00010A35">
        <w:rPr>
          <w:rFonts w:ascii="Arial" w:cs="Arial" w:eastAsiaTheme="minorHAnsi" w:hAnsi="Arial"/>
          <w:sz w:val="20"/>
          <w:szCs w:val="20"/>
        </w:rPr>
        <w:t>€</w:t>
      </w:r>
      <w:r w:rsidR="00524132">
        <w:rPr>
          <w:rFonts w:ascii="Arial" w:cs="Arial" w:eastAsiaTheme="minorHAnsi" w:hAnsi="Arial"/>
          <w:sz w:val="20"/>
          <w:szCs w:val="20"/>
        </w:rPr>
        <w:t>uros</w:t>
      </w:r>
      <w:r w:rsidRPr="006561F6">
        <w:rPr>
          <w:rFonts w:ascii="Arial" w:cs="Arial" w:eastAsiaTheme="minorHAnsi" w:hAnsi="Arial"/>
          <w:sz w:val="20"/>
          <w:szCs w:val="20"/>
        </w:rPr>
        <w:t xml:space="preserve">, pour un temps complet, hors contrat d’apprentissage, </w:t>
      </w:r>
      <w:r w:rsidR="00524132">
        <w:rPr>
          <w:rFonts w:ascii="Arial" w:cs="Arial" w:eastAsiaTheme="minorHAnsi" w:hAnsi="Arial"/>
          <w:sz w:val="20"/>
          <w:szCs w:val="20"/>
        </w:rPr>
        <w:t xml:space="preserve">hors contrat </w:t>
      </w:r>
      <w:r w:rsidRPr="006561F6">
        <w:rPr>
          <w:rFonts w:ascii="Arial" w:cs="Arial" w:eastAsiaTheme="minorHAnsi" w:hAnsi="Arial"/>
          <w:sz w:val="20"/>
          <w:szCs w:val="20"/>
        </w:rPr>
        <w:t>de pro</w:t>
      </w:r>
      <w:r w:rsidR="00010A35">
        <w:rPr>
          <w:rFonts w:ascii="Arial" w:cs="Arial" w:eastAsiaTheme="minorHAnsi" w:hAnsi="Arial"/>
          <w:sz w:val="20"/>
          <w:szCs w:val="20"/>
        </w:rPr>
        <w:t xml:space="preserve">fessionnalisation et </w:t>
      </w:r>
      <w:r w:rsidR="00524132">
        <w:rPr>
          <w:rFonts w:ascii="Arial" w:cs="Arial" w:eastAsiaTheme="minorHAnsi" w:hAnsi="Arial"/>
          <w:sz w:val="20"/>
          <w:szCs w:val="20"/>
        </w:rPr>
        <w:t xml:space="preserve">hors </w:t>
      </w:r>
      <w:r w:rsidR="00010A35">
        <w:rPr>
          <w:rFonts w:ascii="Arial" w:cs="Arial" w:eastAsiaTheme="minorHAnsi" w:hAnsi="Arial"/>
          <w:sz w:val="20"/>
          <w:szCs w:val="20"/>
        </w:rPr>
        <w:t>stagiaires ;</w:t>
      </w:r>
    </w:p>
    <w:p w:rsidP="006561F6" w:rsidR="006561F6" w:rsidRDefault="006561F6">
      <w:pPr>
        <w:numPr>
          <w:ilvl w:val="0"/>
          <w:numId w:val="7"/>
        </w:numPr>
        <w:spacing w:after="0"/>
        <w:contextualSpacing/>
        <w:jc w:val="both"/>
        <w:rPr>
          <w:rFonts w:ascii="Arial" w:cs="Arial" w:eastAsiaTheme="minorHAnsi" w:hAnsi="Arial"/>
          <w:sz w:val="20"/>
          <w:szCs w:val="20"/>
        </w:rPr>
      </w:pPr>
      <w:r w:rsidRPr="006561F6">
        <w:rPr>
          <w:rFonts w:ascii="Arial" w:cs="Arial" w:eastAsiaTheme="minorHAnsi" w:hAnsi="Arial"/>
          <w:sz w:val="20"/>
          <w:szCs w:val="20"/>
        </w:rPr>
        <w:t>Versement avec le salaire d</w:t>
      </w:r>
      <w:r w:rsidR="00524132">
        <w:rPr>
          <w:rFonts w:ascii="Arial" w:cs="Arial" w:eastAsiaTheme="minorHAnsi" w:hAnsi="Arial"/>
          <w:sz w:val="20"/>
          <w:szCs w:val="20"/>
        </w:rPr>
        <w:t xml:space="preserve">u mois de </w:t>
      </w:r>
      <w:r w:rsidR="00A07DF6">
        <w:rPr>
          <w:rFonts w:ascii="Arial" w:cs="Arial" w:eastAsiaTheme="minorHAnsi" w:hAnsi="Arial"/>
          <w:sz w:val="20"/>
          <w:szCs w:val="20"/>
        </w:rPr>
        <w:t>décembre 20</w:t>
      </w:r>
      <w:r w:rsidR="00435CC8">
        <w:rPr>
          <w:rFonts w:ascii="Arial" w:cs="Arial" w:eastAsiaTheme="minorHAnsi" w:hAnsi="Arial"/>
          <w:sz w:val="20"/>
          <w:szCs w:val="20"/>
        </w:rPr>
        <w:t>20</w:t>
      </w:r>
      <w:r w:rsidRPr="006561F6">
        <w:rPr>
          <w:rFonts w:ascii="Arial" w:cs="Arial" w:eastAsiaTheme="minorHAnsi" w:hAnsi="Arial"/>
          <w:sz w:val="20"/>
          <w:szCs w:val="20"/>
        </w:rPr>
        <w:t xml:space="preserve"> d’une enveloppe de primes, b</w:t>
      </w:r>
      <w:r w:rsidR="00524132">
        <w:rPr>
          <w:rFonts w:ascii="Arial" w:cs="Arial" w:eastAsiaTheme="minorHAnsi" w:hAnsi="Arial"/>
          <w:sz w:val="20"/>
          <w:szCs w:val="20"/>
        </w:rPr>
        <w:t>asée sur les préconisations du R</w:t>
      </w:r>
      <w:r w:rsidRPr="006561F6">
        <w:rPr>
          <w:rFonts w:ascii="Arial" w:cs="Arial" w:eastAsiaTheme="minorHAnsi" w:hAnsi="Arial"/>
          <w:sz w:val="20"/>
          <w:szCs w:val="20"/>
        </w:rPr>
        <w:t xml:space="preserve">esponsable hiérarchique en fonction des </w:t>
      </w:r>
      <w:r w:rsidR="00053175">
        <w:rPr>
          <w:rFonts w:ascii="Arial" w:cs="Arial" w:eastAsiaTheme="minorHAnsi" w:hAnsi="Arial"/>
          <w:sz w:val="20"/>
          <w:szCs w:val="20"/>
        </w:rPr>
        <w:t>performances du C</w:t>
      </w:r>
      <w:r w:rsidR="00010A35">
        <w:rPr>
          <w:rFonts w:ascii="Arial" w:cs="Arial" w:eastAsiaTheme="minorHAnsi" w:hAnsi="Arial"/>
          <w:sz w:val="20"/>
          <w:szCs w:val="20"/>
        </w:rPr>
        <w:t>ollaborateur</w:t>
      </w:r>
      <w:r w:rsidR="007352A4">
        <w:rPr>
          <w:rFonts w:ascii="Arial" w:cs="Arial" w:eastAsiaTheme="minorHAnsi" w:hAnsi="Arial"/>
          <w:sz w:val="20"/>
          <w:szCs w:val="20"/>
        </w:rPr>
        <w:t>.</w:t>
      </w:r>
    </w:p>
    <w:p w:rsidP="001C3419" w:rsidR="001C3419" w:rsidRDefault="001C3419">
      <w:pPr>
        <w:spacing w:after="0"/>
        <w:ind w:left="1788"/>
        <w:contextualSpacing/>
        <w:jc w:val="both"/>
        <w:rPr>
          <w:rFonts w:ascii="Arial" w:cs="Arial" w:eastAsiaTheme="minorHAnsi" w:hAnsi="Arial"/>
          <w:sz w:val="20"/>
          <w:szCs w:val="20"/>
        </w:rPr>
      </w:pPr>
    </w:p>
    <w:p w:rsidP="001C3419" w:rsidR="007352A4" w:rsidRDefault="007352A4">
      <w:pPr>
        <w:spacing w:after="0"/>
        <w:ind w:left="1788"/>
        <w:contextualSpacing/>
        <w:jc w:val="both"/>
        <w:rPr>
          <w:rFonts w:ascii="Arial" w:cs="Arial" w:eastAsiaTheme="minorHAnsi" w:hAnsi="Arial"/>
          <w:sz w:val="20"/>
          <w:szCs w:val="20"/>
        </w:rPr>
      </w:pPr>
    </w:p>
    <w:p w:rsidP="001C3419" w:rsidR="00073B43" w:rsidRDefault="00073B43">
      <w:pPr>
        <w:spacing w:after="0"/>
        <w:ind w:left="1788"/>
        <w:contextualSpacing/>
        <w:jc w:val="both"/>
        <w:rPr>
          <w:rFonts w:ascii="Arial" w:cs="Arial" w:eastAsiaTheme="minorHAnsi" w:hAnsi="Arial"/>
          <w:sz w:val="20"/>
          <w:szCs w:val="20"/>
        </w:rPr>
      </w:pPr>
    </w:p>
    <w:p w:rsidP="006561F6" w:rsidR="004B7FCE" w:rsidRDefault="006561F6">
      <w:pPr>
        <w:pStyle w:val="Paragraphedeliste"/>
        <w:numPr>
          <w:ilvl w:val="0"/>
          <w:numId w:val="5"/>
        </w:numPr>
        <w:spacing w:after="0"/>
        <w:jc w:val="both"/>
        <w:rPr>
          <w:rFonts w:ascii="Arial" w:cs="Arial" w:eastAsiaTheme="minorHAnsi" w:hAnsi="Arial"/>
          <w:sz w:val="20"/>
          <w:szCs w:val="20"/>
        </w:rPr>
      </w:pPr>
      <w:r w:rsidRPr="006561F6">
        <w:rPr>
          <w:rFonts w:ascii="Arial" w:cs="Arial" w:eastAsiaTheme="minorHAnsi" w:hAnsi="Arial"/>
          <w:b/>
          <w:sz w:val="20"/>
          <w:szCs w:val="20"/>
          <w:u w:val="single"/>
        </w:rPr>
        <w:lastRenderedPageBreak/>
        <w:t xml:space="preserve">Pour </w:t>
      </w:r>
      <w:r w:rsidR="004B7FCE" w:rsidRPr="006561F6">
        <w:rPr>
          <w:rFonts w:ascii="Arial" w:cs="Arial" w:eastAsiaTheme="minorHAnsi" w:hAnsi="Arial"/>
          <w:b/>
          <w:sz w:val="20"/>
          <w:szCs w:val="20"/>
          <w:u w:val="single"/>
        </w:rPr>
        <w:t xml:space="preserve">les Délégués Syndicaux </w:t>
      </w:r>
      <w:r w:rsidR="00F20D0B">
        <w:rPr>
          <w:rFonts w:ascii="Arial" w:cs="Arial" w:eastAsiaTheme="minorHAnsi" w:hAnsi="Arial"/>
          <w:b/>
          <w:sz w:val="20"/>
          <w:szCs w:val="20"/>
        </w:rPr>
        <w:t xml:space="preserve"> </w:t>
      </w:r>
      <w:r w:rsidR="004B7FCE" w:rsidRPr="006561F6">
        <w:rPr>
          <w:rFonts w:ascii="Arial" w:cs="Arial" w:eastAsiaTheme="minorHAnsi" w:hAnsi="Arial"/>
          <w:sz w:val="20"/>
          <w:szCs w:val="20"/>
        </w:rPr>
        <w:t xml:space="preserve">d’exposer à la Direction leurs demandes </w:t>
      </w:r>
      <w:r w:rsidR="00897708">
        <w:rPr>
          <w:rFonts w:ascii="Arial" w:cs="Arial" w:eastAsiaTheme="minorHAnsi" w:hAnsi="Arial"/>
          <w:sz w:val="20"/>
          <w:szCs w:val="20"/>
        </w:rPr>
        <w:t xml:space="preserve">communes </w:t>
      </w:r>
      <w:r w:rsidR="004B7FCE" w:rsidRPr="006561F6">
        <w:rPr>
          <w:rFonts w:ascii="Arial" w:cs="Arial" w:eastAsiaTheme="minorHAnsi" w:hAnsi="Arial"/>
          <w:sz w:val="20"/>
          <w:szCs w:val="20"/>
        </w:rPr>
        <w:t>résumées ci-dessous :</w:t>
      </w:r>
    </w:p>
    <w:p w:rsidP="00573BFF" w:rsidR="00573BFF" w:rsidRDefault="00573BFF" w:rsidRPr="00573BFF">
      <w:pPr>
        <w:pStyle w:val="Paragraphedeliste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Arial" w:cs="Arial" w:eastAsiaTheme="minorHAnsi" w:hAnsi="Arial"/>
          <w:sz w:val="20"/>
          <w:szCs w:val="20"/>
        </w:rPr>
      </w:pPr>
      <w:r w:rsidRPr="00573BFF">
        <w:rPr>
          <w:rFonts w:ascii="Arial" w:cs="Arial" w:eastAsiaTheme="minorHAnsi" w:hAnsi="Arial"/>
          <w:sz w:val="20"/>
          <w:szCs w:val="20"/>
        </w:rPr>
        <w:t>Une augmentation générale collective de 5 % octroyée à l’ensemble des salariés de l’Entreprise sans limite de salaire mensuel, hors contrat d’apprentissage, hors contrat de professionnalisation et hors stagiaires ;</w:t>
      </w:r>
    </w:p>
    <w:p w:rsidP="00573BFF" w:rsidR="00573BFF" w:rsidRDefault="00573BFF" w:rsidRPr="00573BFF">
      <w:pPr>
        <w:pStyle w:val="Paragraphedeliste"/>
        <w:numPr>
          <w:ilvl w:val="0"/>
          <w:numId w:val="11"/>
        </w:numPr>
        <w:spacing w:after="0" w:line="240" w:lineRule="auto"/>
        <w:contextualSpacing w:val="0"/>
        <w:rPr>
          <w:rFonts w:ascii="Arial" w:cs="Arial" w:eastAsiaTheme="minorHAnsi" w:hAnsi="Arial"/>
          <w:sz w:val="20"/>
          <w:szCs w:val="20"/>
        </w:rPr>
      </w:pPr>
      <w:r w:rsidRPr="00573BFF">
        <w:rPr>
          <w:rFonts w:ascii="Arial" w:cs="Arial" w:eastAsiaTheme="minorHAnsi" w:hAnsi="Arial"/>
          <w:sz w:val="20"/>
          <w:szCs w:val="20"/>
        </w:rPr>
        <w:t>Prime exceptionnelle de 500</w:t>
      </w:r>
      <w:r w:rsidR="00053175">
        <w:rPr>
          <w:rFonts w:ascii="Arial" w:cs="Arial" w:eastAsiaTheme="minorHAnsi" w:hAnsi="Arial"/>
          <w:sz w:val="20"/>
          <w:szCs w:val="20"/>
        </w:rPr>
        <w:t xml:space="preserve"> </w:t>
      </w:r>
      <w:r w:rsidRPr="00573BFF">
        <w:rPr>
          <w:rFonts w:ascii="Arial" w:cs="Arial" w:eastAsiaTheme="minorHAnsi" w:hAnsi="Arial"/>
          <w:sz w:val="20"/>
          <w:szCs w:val="20"/>
        </w:rPr>
        <w:t>€</w:t>
      </w:r>
      <w:r w:rsidR="00053175">
        <w:rPr>
          <w:rFonts w:ascii="Arial" w:cs="Arial" w:eastAsiaTheme="minorHAnsi" w:hAnsi="Arial"/>
          <w:sz w:val="20"/>
          <w:szCs w:val="20"/>
        </w:rPr>
        <w:t>uros</w:t>
      </w:r>
      <w:r w:rsidRPr="00573BFF">
        <w:rPr>
          <w:rFonts w:ascii="Arial" w:cs="Arial" w:eastAsiaTheme="minorHAnsi" w:hAnsi="Arial"/>
          <w:sz w:val="20"/>
          <w:szCs w:val="20"/>
        </w:rPr>
        <w:t xml:space="preserve"> pour tous ;</w:t>
      </w:r>
    </w:p>
    <w:p w:rsidP="00573BFF" w:rsidR="00573BFF" w:rsidRDefault="00573BFF" w:rsidRPr="00573BFF">
      <w:pPr>
        <w:pStyle w:val="Paragraphedeliste"/>
        <w:numPr>
          <w:ilvl w:val="0"/>
          <w:numId w:val="11"/>
        </w:numPr>
        <w:spacing w:after="0" w:line="240" w:lineRule="auto"/>
        <w:contextualSpacing w:val="0"/>
        <w:rPr>
          <w:rFonts w:ascii="Arial" w:cs="Arial" w:eastAsiaTheme="minorHAnsi" w:hAnsi="Arial"/>
          <w:sz w:val="20"/>
          <w:szCs w:val="20"/>
        </w:rPr>
      </w:pPr>
      <w:r w:rsidRPr="00573BFF">
        <w:rPr>
          <w:rFonts w:ascii="Arial" w:cs="Arial" w:eastAsiaTheme="minorHAnsi" w:hAnsi="Arial"/>
          <w:sz w:val="20"/>
          <w:szCs w:val="20"/>
        </w:rPr>
        <w:t>Révision de la participation à la mutuelle ;</w:t>
      </w:r>
    </w:p>
    <w:p w:rsidP="009B5BB8" w:rsidR="00573BFF" w:rsidRDefault="00573BFF" w:rsidRPr="00573BFF">
      <w:pPr>
        <w:pStyle w:val="Paragraphedeliste"/>
        <w:numPr>
          <w:ilvl w:val="0"/>
          <w:numId w:val="11"/>
        </w:numPr>
        <w:spacing w:after="0" w:line="240" w:lineRule="auto"/>
        <w:contextualSpacing w:val="0"/>
        <w:rPr>
          <w:rFonts w:ascii="Arial" w:cs="Arial" w:eastAsiaTheme="minorHAnsi" w:hAnsi="Arial"/>
          <w:sz w:val="20"/>
          <w:szCs w:val="20"/>
        </w:rPr>
      </w:pPr>
      <w:r w:rsidRPr="00573BFF">
        <w:rPr>
          <w:rFonts w:ascii="Arial" w:cs="Arial" w:eastAsiaTheme="minorHAnsi" w:hAnsi="Arial"/>
          <w:sz w:val="20"/>
          <w:szCs w:val="20"/>
        </w:rPr>
        <w:t xml:space="preserve">Augmentation </w:t>
      </w:r>
      <w:r w:rsidR="00053175">
        <w:rPr>
          <w:rFonts w:ascii="Arial" w:cs="Arial" w:eastAsiaTheme="minorHAnsi" w:hAnsi="Arial"/>
          <w:sz w:val="20"/>
          <w:szCs w:val="20"/>
        </w:rPr>
        <w:t>des œuvres sociales du CSE à 0,</w:t>
      </w:r>
      <w:r w:rsidRPr="00573BFF">
        <w:rPr>
          <w:rFonts w:ascii="Arial" w:cs="Arial" w:eastAsiaTheme="minorHAnsi" w:hAnsi="Arial"/>
          <w:sz w:val="20"/>
          <w:szCs w:val="20"/>
        </w:rPr>
        <w:t>60%</w:t>
      </w:r>
      <w:r w:rsidR="00E47883">
        <w:rPr>
          <w:rFonts w:ascii="Arial" w:cs="Arial" w:eastAsiaTheme="minorHAnsi" w:hAnsi="Arial"/>
          <w:sz w:val="20"/>
          <w:szCs w:val="20"/>
        </w:rPr>
        <w:t> ;</w:t>
      </w:r>
    </w:p>
    <w:p w:rsidP="009B5BB8" w:rsidR="00573BFF" w:rsidRDefault="00573BFF" w:rsidRPr="00573BFF">
      <w:pPr>
        <w:pStyle w:val="Paragraphedeliste"/>
        <w:numPr>
          <w:ilvl w:val="0"/>
          <w:numId w:val="11"/>
        </w:numPr>
        <w:spacing w:after="0" w:line="240" w:lineRule="auto"/>
        <w:contextualSpacing w:val="0"/>
        <w:rPr>
          <w:rFonts w:ascii="Arial" w:cs="Arial" w:eastAsiaTheme="minorHAnsi" w:hAnsi="Arial"/>
          <w:sz w:val="20"/>
          <w:szCs w:val="20"/>
        </w:rPr>
      </w:pPr>
      <w:r w:rsidRPr="00573BFF">
        <w:rPr>
          <w:rFonts w:ascii="Arial" w:cs="Arial" w:eastAsiaTheme="minorHAnsi" w:hAnsi="Arial"/>
          <w:sz w:val="20"/>
          <w:szCs w:val="20"/>
        </w:rPr>
        <w:t>Augmentation de la PSP à hauteur de 300</w:t>
      </w:r>
      <w:r w:rsidR="00053175">
        <w:rPr>
          <w:rFonts w:ascii="Arial" w:cs="Arial" w:eastAsiaTheme="minorHAnsi" w:hAnsi="Arial"/>
          <w:sz w:val="20"/>
          <w:szCs w:val="20"/>
        </w:rPr>
        <w:t xml:space="preserve"> </w:t>
      </w:r>
      <w:r w:rsidRPr="00573BFF">
        <w:rPr>
          <w:rFonts w:ascii="Arial" w:cs="Arial" w:eastAsiaTheme="minorHAnsi" w:hAnsi="Arial"/>
          <w:sz w:val="20"/>
          <w:szCs w:val="20"/>
        </w:rPr>
        <w:t>€</w:t>
      </w:r>
      <w:r w:rsidR="00053175">
        <w:rPr>
          <w:rFonts w:ascii="Arial" w:cs="Arial" w:eastAsiaTheme="minorHAnsi" w:hAnsi="Arial"/>
          <w:sz w:val="20"/>
          <w:szCs w:val="20"/>
        </w:rPr>
        <w:t>uros</w:t>
      </w:r>
      <w:r w:rsidR="00E47883">
        <w:rPr>
          <w:rFonts w:ascii="Arial" w:cs="Arial" w:eastAsiaTheme="minorHAnsi" w:hAnsi="Arial"/>
          <w:sz w:val="20"/>
          <w:szCs w:val="20"/>
        </w:rPr>
        <w:t>.</w:t>
      </w:r>
    </w:p>
    <w:p w:rsidP="00A07DF6" w:rsidR="00A07DF6" w:rsidRDefault="00A07DF6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</w:p>
    <w:p w:rsidP="00FD53E6" w:rsidR="00FD53E6" w:rsidRDefault="00FD53E6" w:rsidRPr="00FD53E6">
      <w:pPr>
        <w:spacing w:after="0"/>
        <w:contextualSpacing/>
        <w:jc w:val="both"/>
        <w:rPr>
          <w:rFonts w:ascii="Arial" w:cs="Arial" w:eastAsiaTheme="minorHAnsi" w:hAnsi="Arial"/>
          <w:sz w:val="20"/>
          <w:szCs w:val="20"/>
        </w:rPr>
      </w:pPr>
      <w:r w:rsidRPr="00FD53E6">
        <w:rPr>
          <w:rFonts w:ascii="Arial" w:cs="Arial" w:eastAsiaTheme="minorHAnsi" w:hAnsi="Arial"/>
          <w:sz w:val="20"/>
          <w:szCs w:val="20"/>
        </w:rPr>
        <w:t>La Direction et les élus ont convenu</w:t>
      </w:r>
      <w:r w:rsidR="001C3419">
        <w:rPr>
          <w:rFonts w:ascii="Arial" w:cs="Arial" w:eastAsiaTheme="minorHAnsi" w:hAnsi="Arial"/>
          <w:sz w:val="20"/>
          <w:szCs w:val="20"/>
        </w:rPr>
        <w:t xml:space="preserve"> de s</w:t>
      </w:r>
      <w:r w:rsidRPr="00FD53E6">
        <w:rPr>
          <w:rFonts w:ascii="Arial" w:cs="Arial" w:eastAsiaTheme="minorHAnsi" w:hAnsi="Arial"/>
          <w:sz w:val="20"/>
          <w:szCs w:val="20"/>
        </w:rPr>
        <w:t xml:space="preserve">e revoir </w:t>
      </w:r>
      <w:r w:rsidR="002879FD" w:rsidRPr="002879FD">
        <w:rPr>
          <w:rFonts w:ascii="Arial" w:cs="Arial" w:eastAsiaTheme="minorHAnsi" w:hAnsi="Arial"/>
          <w:sz w:val="20"/>
          <w:szCs w:val="20"/>
        </w:rPr>
        <w:t xml:space="preserve">le </w:t>
      </w:r>
      <w:r w:rsidR="00053175">
        <w:rPr>
          <w:rFonts w:ascii="Arial" w:cs="Arial" w:eastAsiaTheme="minorHAnsi" w:hAnsi="Arial"/>
          <w:sz w:val="20"/>
          <w:szCs w:val="20"/>
        </w:rPr>
        <w:t>27 n</w:t>
      </w:r>
      <w:r w:rsidR="00573BFF" w:rsidRPr="00573BFF">
        <w:rPr>
          <w:rFonts w:ascii="Arial" w:cs="Arial" w:eastAsiaTheme="minorHAnsi" w:hAnsi="Arial"/>
          <w:sz w:val="20"/>
          <w:szCs w:val="20"/>
        </w:rPr>
        <w:t>ovembre 2021</w:t>
      </w:r>
      <w:r w:rsidRPr="00573BFF">
        <w:rPr>
          <w:rFonts w:ascii="Arial" w:cs="Arial" w:eastAsiaTheme="minorHAnsi" w:hAnsi="Arial"/>
          <w:sz w:val="20"/>
          <w:szCs w:val="20"/>
        </w:rPr>
        <w:t xml:space="preserve"> </w:t>
      </w:r>
      <w:r w:rsidRPr="00FD53E6">
        <w:rPr>
          <w:rFonts w:ascii="Arial" w:cs="Arial" w:eastAsiaTheme="minorHAnsi" w:hAnsi="Arial"/>
          <w:sz w:val="20"/>
          <w:szCs w:val="20"/>
        </w:rPr>
        <w:t>afin de poursuivre les échanges.</w:t>
      </w:r>
    </w:p>
    <w:p w:rsidP="00FD53E6" w:rsidR="00FD53E6" w:rsidRDefault="00FD53E6" w:rsidRPr="00FD53E6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</w:p>
    <w:p w:rsidP="00FD53E6" w:rsidR="00FD53E6" w:rsidRDefault="00FD53E6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  <w:r w:rsidRPr="00FD53E6">
        <w:rPr>
          <w:rFonts w:ascii="Arial" w:cs="Arial" w:eastAsiaTheme="minorHAnsi" w:hAnsi="Arial"/>
          <w:sz w:val="20"/>
          <w:szCs w:val="20"/>
        </w:rPr>
        <w:t>Une discussion avec les Délég</w:t>
      </w:r>
      <w:r w:rsidR="0071413B">
        <w:rPr>
          <w:rFonts w:ascii="Arial" w:cs="Arial" w:eastAsiaTheme="minorHAnsi" w:hAnsi="Arial"/>
          <w:sz w:val="20"/>
          <w:szCs w:val="20"/>
        </w:rPr>
        <w:t>ués Syndicaux s’est tenue sur l’ensemble de leurs demandes.</w:t>
      </w:r>
    </w:p>
    <w:p w:rsidP="00FD53E6" w:rsidR="00520BBB" w:rsidRDefault="00520BBB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</w:p>
    <w:p w:rsidP="00FD53E6" w:rsidR="0071413B" w:rsidRDefault="00573BFF">
      <w:pPr>
        <w:spacing w:after="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La Direction a rappelé son engagement depuis plusieurs années à garantir le niveau des salaires en cohérence avec l’inflation tout en précisant que les mesures d’ajustement salarial devaient rester maîtrisées.</w:t>
      </w:r>
    </w:p>
    <w:p w:rsidP="00FD53E6" w:rsidR="00053175" w:rsidRDefault="00053175">
      <w:pPr>
        <w:spacing w:after="0"/>
        <w:jc w:val="both"/>
        <w:rPr>
          <w:rFonts w:ascii="Arial" w:cs="Arial" w:hAnsi="Arial"/>
          <w:sz w:val="20"/>
          <w:szCs w:val="20"/>
        </w:rPr>
      </w:pPr>
    </w:p>
    <w:p w:rsidP="00FD53E6" w:rsidR="00573BFF" w:rsidRDefault="00573BFF">
      <w:pPr>
        <w:spacing w:after="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Par ailleurs, La Direction a également rappelé la négociation en cours</w:t>
      </w:r>
      <w:r w:rsidR="00053175">
        <w:rPr>
          <w:rFonts w:ascii="Arial" w:cs="Arial" w:hAnsi="Arial"/>
          <w:sz w:val="20"/>
          <w:szCs w:val="20"/>
        </w:rPr>
        <w:t xml:space="preserve"> sur un éventuel supplément de P</w:t>
      </w:r>
      <w:r>
        <w:rPr>
          <w:rFonts w:ascii="Arial" w:cs="Arial" w:hAnsi="Arial"/>
          <w:sz w:val="20"/>
          <w:szCs w:val="20"/>
        </w:rPr>
        <w:t xml:space="preserve">articipation </w:t>
      </w:r>
      <w:r w:rsidR="00F20D0B">
        <w:rPr>
          <w:rFonts w:ascii="Arial" w:cs="Arial" w:hAnsi="Arial"/>
          <w:sz w:val="20"/>
          <w:szCs w:val="20"/>
        </w:rPr>
        <w:t>qui pourrait satisfaire une des demandes formulées.</w:t>
      </w:r>
    </w:p>
    <w:p w:rsidP="00FD53E6" w:rsidR="00F20D0B" w:rsidRDefault="00F20D0B">
      <w:pPr>
        <w:spacing w:after="0"/>
        <w:jc w:val="both"/>
        <w:rPr>
          <w:rFonts w:ascii="Arial" w:cs="Arial" w:hAnsi="Arial"/>
          <w:sz w:val="20"/>
          <w:szCs w:val="20"/>
        </w:rPr>
      </w:pPr>
    </w:p>
    <w:p w:rsidP="00F20D0B" w:rsidR="00F20D0B" w:rsidRDefault="00F20D0B" w:rsidRPr="00F20D0B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  <w:r w:rsidRPr="00F20D0B">
        <w:rPr>
          <w:rFonts w:ascii="Arial" w:cs="Arial" w:eastAsiaTheme="minorHAnsi" w:hAnsi="Arial"/>
          <w:sz w:val="20"/>
          <w:szCs w:val="20"/>
        </w:rPr>
        <w:t>La Direction a formulé une contre-proposition.</w:t>
      </w:r>
    </w:p>
    <w:p w:rsidP="00FD53E6" w:rsidR="00573BFF" w:rsidRDefault="00573BFF">
      <w:pPr>
        <w:spacing w:after="0"/>
        <w:jc w:val="both"/>
        <w:rPr>
          <w:rFonts w:ascii="Arial" w:cs="Arial" w:hAnsi="Arial"/>
          <w:sz w:val="20"/>
          <w:szCs w:val="20"/>
        </w:rPr>
      </w:pPr>
    </w:p>
    <w:p w:rsidP="00573BFF" w:rsidR="00053175" w:rsidRDefault="00573BFF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  <w:r w:rsidRPr="00573BFF">
        <w:rPr>
          <w:rFonts w:ascii="Arial" w:cs="Arial" w:eastAsiaTheme="minorHAnsi" w:hAnsi="Arial"/>
          <w:sz w:val="20"/>
          <w:szCs w:val="20"/>
        </w:rPr>
        <w:t xml:space="preserve">En date </w:t>
      </w:r>
      <w:r w:rsidR="00053175">
        <w:rPr>
          <w:rFonts w:ascii="Arial" w:cs="Arial" w:eastAsiaTheme="minorHAnsi" w:hAnsi="Arial"/>
          <w:sz w:val="20"/>
          <w:szCs w:val="20"/>
        </w:rPr>
        <w:t xml:space="preserve">du </w:t>
      </w:r>
      <w:r w:rsidR="00F20D0B">
        <w:rPr>
          <w:rFonts w:ascii="Arial" w:cs="Arial" w:eastAsiaTheme="minorHAnsi" w:hAnsi="Arial"/>
          <w:sz w:val="20"/>
          <w:szCs w:val="20"/>
        </w:rPr>
        <w:t xml:space="preserve">8 décembre </w:t>
      </w:r>
      <w:r w:rsidRPr="00573BFF">
        <w:rPr>
          <w:rFonts w:ascii="Arial" w:cs="Arial" w:eastAsiaTheme="minorHAnsi" w:hAnsi="Arial"/>
          <w:sz w:val="20"/>
          <w:szCs w:val="20"/>
        </w:rPr>
        <w:t xml:space="preserve">2021, </w:t>
      </w:r>
      <w:r w:rsidR="00053175">
        <w:rPr>
          <w:rFonts w:ascii="Arial" w:cs="Arial" w:eastAsiaTheme="minorHAnsi" w:hAnsi="Arial"/>
          <w:sz w:val="20"/>
          <w:szCs w:val="20"/>
        </w:rPr>
        <w:t>les Délégués S</w:t>
      </w:r>
      <w:r w:rsidR="00F20D0B">
        <w:rPr>
          <w:rFonts w:ascii="Arial" w:cs="Arial" w:eastAsiaTheme="minorHAnsi" w:hAnsi="Arial"/>
          <w:sz w:val="20"/>
          <w:szCs w:val="20"/>
        </w:rPr>
        <w:t>yndicaux ont confirmé leur</w:t>
      </w:r>
      <w:r w:rsidRPr="00573BFF">
        <w:rPr>
          <w:rFonts w:ascii="Arial" w:cs="Arial" w:eastAsiaTheme="minorHAnsi" w:hAnsi="Arial"/>
          <w:sz w:val="20"/>
          <w:szCs w:val="20"/>
        </w:rPr>
        <w:t xml:space="preserve"> acceptation. </w:t>
      </w:r>
    </w:p>
    <w:p w:rsidP="00573BFF" w:rsidR="00053175" w:rsidRDefault="00053175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</w:p>
    <w:p w:rsidP="00573BFF" w:rsidR="00573BFF" w:rsidRDefault="00573BFF" w:rsidRPr="00573BFF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  <w:r w:rsidRPr="00573BFF">
        <w:rPr>
          <w:rFonts w:ascii="Arial" w:cs="Arial" w:eastAsiaTheme="minorHAnsi" w:hAnsi="Arial"/>
          <w:sz w:val="20"/>
          <w:szCs w:val="20"/>
        </w:rPr>
        <w:t>Le présent accord a alors été conclu.</w:t>
      </w:r>
    </w:p>
    <w:p w:rsidP="000A75B5" w:rsidR="0081147E" w:rsidRDefault="0081147E">
      <w:pPr>
        <w:tabs>
          <w:tab w:pos="3960" w:val="left"/>
        </w:tabs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:rsidP="009C4335" w:rsidR="00073B43" w:rsidRDefault="00073B43">
      <w:pPr>
        <w:pBdr>
          <w:bottom w:color="auto" w:space="1" w:sz="6" w:val="single"/>
        </w:pBdr>
        <w:spacing w:after="0"/>
        <w:jc w:val="both"/>
        <w:rPr>
          <w:rFonts w:ascii="Arial" w:cs="Arial" w:eastAsiaTheme="minorHAnsi" w:hAnsi="Arial"/>
          <w:b/>
          <w:sz w:val="20"/>
          <w:szCs w:val="20"/>
        </w:rPr>
      </w:pPr>
    </w:p>
    <w:p w:rsidP="009C4335" w:rsidR="009C4335" w:rsidRDefault="009C4335" w:rsidRPr="009C4335">
      <w:pPr>
        <w:pBdr>
          <w:bottom w:color="auto" w:space="1" w:sz="6" w:val="single"/>
        </w:pBdr>
        <w:spacing w:after="0"/>
        <w:jc w:val="both"/>
        <w:rPr>
          <w:rFonts w:ascii="Arial" w:cs="Arial" w:eastAsiaTheme="minorHAnsi" w:hAnsi="Arial"/>
          <w:b/>
          <w:sz w:val="20"/>
          <w:szCs w:val="20"/>
        </w:rPr>
      </w:pPr>
      <w:r w:rsidRPr="009C4335">
        <w:rPr>
          <w:rFonts w:ascii="Arial" w:cs="Arial" w:eastAsiaTheme="minorHAnsi" w:hAnsi="Arial"/>
          <w:b/>
          <w:sz w:val="20"/>
          <w:szCs w:val="20"/>
        </w:rPr>
        <w:t>Article 1 – Mesures d’ajustement salarial au 1</w:t>
      </w:r>
      <w:r w:rsidRPr="009C4335">
        <w:rPr>
          <w:rFonts w:ascii="Arial" w:cs="Arial" w:eastAsiaTheme="minorHAnsi" w:hAnsi="Arial"/>
          <w:b/>
          <w:sz w:val="20"/>
          <w:szCs w:val="20"/>
          <w:vertAlign w:val="superscript"/>
        </w:rPr>
        <w:t>er</w:t>
      </w:r>
      <w:r w:rsidR="00FD53E6">
        <w:rPr>
          <w:rFonts w:ascii="Arial" w:cs="Arial" w:eastAsiaTheme="minorHAnsi" w:hAnsi="Arial"/>
          <w:b/>
          <w:sz w:val="20"/>
          <w:szCs w:val="20"/>
        </w:rPr>
        <w:t xml:space="preserve"> janvier 202</w:t>
      </w:r>
      <w:r w:rsidR="00435CC8">
        <w:rPr>
          <w:rFonts w:ascii="Arial" w:cs="Arial" w:eastAsiaTheme="minorHAnsi" w:hAnsi="Arial"/>
          <w:b/>
          <w:sz w:val="20"/>
          <w:szCs w:val="20"/>
        </w:rPr>
        <w:t>2</w:t>
      </w:r>
    </w:p>
    <w:p w:rsidP="009C4335" w:rsidR="009C4335" w:rsidRDefault="009C4335" w:rsidRPr="009C4335">
      <w:pPr>
        <w:spacing w:after="0"/>
        <w:jc w:val="both"/>
        <w:rPr>
          <w:rFonts w:ascii="Arial" w:cs="Arial" w:eastAsiaTheme="minorHAnsi" w:hAnsi="Arial"/>
          <w:b/>
          <w:sz w:val="20"/>
          <w:szCs w:val="20"/>
        </w:rPr>
      </w:pPr>
    </w:p>
    <w:p w:rsidP="00972D13" w:rsidR="00972D13" w:rsidRDefault="00972D13" w:rsidRPr="00972D13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  <w:r w:rsidRPr="00554811">
        <w:rPr>
          <w:rFonts w:ascii="Arial" w:cs="Arial" w:eastAsiaTheme="minorHAnsi" w:hAnsi="Arial"/>
          <w:sz w:val="20"/>
          <w:szCs w:val="20"/>
        </w:rPr>
        <w:t xml:space="preserve">Une augmentation générale collective </w:t>
      </w:r>
      <w:r w:rsidRPr="0047252A">
        <w:rPr>
          <w:rFonts w:ascii="Arial" w:cs="Arial" w:eastAsiaTheme="minorHAnsi" w:hAnsi="Arial"/>
          <w:sz w:val="20"/>
          <w:szCs w:val="20"/>
        </w:rPr>
        <w:t xml:space="preserve">de </w:t>
      </w:r>
      <w:r w:rsidR="00435CC8">
        <w:rPr>
          <w:rFonts w:ascii="Arial" w:cs="Arial" w:eastAsiaTheme="minorHAnsi" w:hAnsi="Arial"/>
          <w:sz w:val="20"/>
          <w:szCs w:val="20"/>
        </w:rPr>
        <w:t xml:space="preserve">2,2 </w:t>
      </w:r>
      <w:r w:rsidRPr="0047252A">
        <w:rPr>
          <w:rFonts w:ascii="Arial" w:cs="Arial" w:eastAsiaTheme="minorHAnsi" w:hAnsi="Arial"/>
          <w:sz w:val="20"/>
          <w:szCs w:val="20"/>
        </w:rPr>
        <w:t xml:space="preserve">% est octroyée </w:t>
      </w:r>
      <w:r w:rsidR="002C7813">
        <w:rPr>
          <w:rFonts w:ascii="Arial" w:cs="Arial" w:eastAsiaTheme="minorHAnsi" w:hAnsi="Arial"/>
          <w:sz w:val="20"/>
          <w:szCs w:val="20"/>
        </w:rPr>
        <w:t>à l’ensemble des salariés de l’E</w:t>
      </w:r>
      <w:r w:rsidRPr="0047252A">
        <w:rPr>
          <w:rFonts w:ascii="Arial" w:cs="Arial" w:eastAsiaTheme="minorHAnsi" w:hAnsi="Arial"/>
          <w:sz w:val="20"/>
          <w:szCs w:val="20"/>
        </w:rPr>
        <w:t>ntreprise</w:t>
      </w:r>
      <w:r w:rsidR="00554811" w:rsidRPr="0047252A">
        <w:rPr>
          <w:rFonts w:ascii="Arial" w:cs="Arial" w:eastAsiaTheme="minorHAnsi" w:hAnsi="Arial"/>
          <w:sz w:val="20"/>
          <w:szCs w:val="20"/>
        </w:rPr>
        <w:t xml:space="preserve"> </w:t>
      </w:r>
      <w:r w:rsidRPr="00554811">
        <w:rPr>
          <w:rFonts w:ascii="Arial" w:cs="Arial" w:eastAsiaTheme="minorHAnsi" w:hAnsi="Arial"/>
          <w:sz w:val="20"/>
          <w:szCs w:val="20"/>
        </w:rPr>
        <w:t xml:space="preserve">pour un temps complet, hors contrat d’apprentissage, </w:t>
      </w:r>
      <w:r w:rsidR="00E5689C">
        <w:rPr>
          <w:rFonts w:ascii="Arial" w:cs="Arial" w:eastAsiaTheme="minorHAnsi" w:hAnsi="Arial"/>
          <w:sz w:val="20"/>
          <w:szCs w:val="20"/>
        </w:rPr>
        <w:t xml:space="preserve">hors contrat </w:t>
      </w:r>
      <w:r w:rsidRPr="00554811">
        <w:rPr>
          <w:rFonts w:ascii="Arial" w:cs="Arial" w:eastAsiaTheme="minorHAnsi" w:hAnsi="Arial"/>
          <w:sz w:val="20"/>
          <w:szCs w:val="20"/>
        </w:rPr>
        <w:t xml:space="preserve">de professionnalisation et </w:t>
      </w:r>
      <w:r w:rsidR="00E5689C">
        <w:rPr>
          <w:rFonts w:ascii="Arial" w:cs="Arial" w:eastAsiaTheme="minorHAnsi" w:hAnsi="Arial"/>
          <w:sz w:val="20"/>
          <w:szCs w:val="20"/>
        </w:rPr>
        <w:t xml:space="preserve">hors </w:t>
      </w:r>
      <w:r w:rsidRPr="00554811">
        <w:rPr>
          <w:rFonts w:ascii="Arial" w:cs="Arial" w:eastAsiaTheme="minorHAnsi" w:hAnsi="Arial"/>
          <w:sz w:val="20"/>
          <w:szCs w:val="20"/>
        </w:rPr>
        <w:t>stagiaires</w:t>
      </w:r>
      <w:r w:rsidR="00554811" w:rsidRPr="00554811">
        <w:rPr>
          <w:rFonts w:ascii="Arial" w:cs="Arial" w:eastAsiaTheme="minorHAnsi" w:hAnsi="Arial"/>
          <w:sz w:val="20"/>
          <w:szCs w:val="20"/>
        </w:rPr>
        <w:t>.</w:t>
      </w:r>
      <w:r w:rsidRPr="00972D13">
        <w:rPr>
          <w:rFonts w:ascii="Arial" w:cs="Arial" w:eastAsiaTheme="minorHAnsi" w:hAnsi="Arial"/>
          <w:sz w:val="20"/>
          <w:szCs w:val="20"/>
        </w:rPr>
        <w:t xml:space="preserve"> </w:t>
      </w:r>
    </w:p>
    <w:p w:rsidP="00972D13" w:rsidR="00972D13" w:rsidRDefault="00972D13" w:rsidRPr="00972D13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</w:p>
    <w:p w:rsidP="00573BFF" w:rsidR="00573BFF" w:rsidRDefault="00972D13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  <w:r w:rsidRPr="00972D13">
        <w:rPr>
          <w:rFonts w:ascii="Arial" w:cs="Arial" w:eastAsiaTheme="minorHAnsi" w:hAnsi="Arial"/>
          <w:sz w:val="20"/>
          <w:szCs w:val="20"/>
        </w:rPr>
        <w:t>Par ailleurs, une envelop</w:t>
      </w:r>
      <w:r w:rsidR="00FD53E6">
        <w:rPr>
          <w:rFonts w:ascii="Arial" w:cs="Arial" w:eastAsiaTheme="minorHAnsi" w:hAnsi="Arial"/>
          <w:sz w:val="20"/>
          <w:szCs w:val="20"/>
        </w:rPr>
        <w:t>pe de primes de fin d’année 20</w:t>
      </w:r>
      <w:r w:rsidR="00E5689C">
        <w:rPr>
          <w:rFonts w:ascii="Arial" w:cs="Arial" w:eastAsiaTheme="minorHAnsi" w:hAnsi="Arial"/>
          <w:sz w:val="20"/>
          <w:szCs w:val="20"/>
        </w:rPr>
        <w:t>2</w:t>
      </w:r>
      <w:r w:rsidR="00435CC8">
        <w:rPr>
          <w:rFonts w:ascii="Arial" w:cs="Arial" w:eastAsiaTheme="minorHAnsi" w:hAnsi="Arial"/>
          <w:sz w:val="20"/>
          <w:szCs w:val="20"/>
        </w:rPr>
        <w:t>1</w:t>
      </w:r>
      <w:r w:rsidRPr="00972D13">
        <w:rPr>
          <w:rFonts w:ascii="Arial" w:cs="Arial" w:eastAsiaTheme="minorHAnsi" w:hAnsi="Arial"/>
          <w:sz w:val="20"/>
          <w:szCs w:val="20"/>
        </w:rPr>
        <w:t xml:space="preserve"> </w:t>
      </w:r>
      <w:r w:rsidR="003F0C0C">
        <w:rPr>
          <w:rFonts w:ascii="Arial" w:cs="Arial" w:eastAsiaTheme="minorHAnsi" w:hAnsi="Arial"/>
          <w:sz w:val="20"/>
          <w:szCs w:val="20"/>
        </w:rPr>
        <w:t>a été</w:t>
      </w:r>
      <w:r w:rsidRPr="00972D13">
        <w:rPr>
          <w:rFonts w:ascii="Arial" w:cs="Arial" w:eastAsiaTheme="minorHAnsi" w:hAnsi="Arial"/>
          <w:sz w:val="20"/>
          <w:szCs w:val="20"/>
        </w:rPr>
        <w:t xml:space="preserve"> distribuée sur les bulletins de paie du mois de </w:t>
      </w:r>
      <w:r w:rsidR="00FD53E6">
        <w:rPr>
          <w:rFonts w:ascii="Arial" w:cs="Arial" w:eastAsiaTheme="minorHAnsi" w:hAnsi="Arial"/>
          <w:sz w:val="20"/>
          <w:szCs w:val="20"/>
        </w:rPr>
        <w:t xml:space="preserve">décembre </w:t>
      </w:r>
      <w:r w:rsidR="001826BA">
        <w:rPr>
          <w:rFonts w:ascii="Arial" w:cs="Arial" w:eastAsiaTheme="minorHAnsi" w:hAnsi="Arial"/>
          <w:sz w:val="20"/>
          <w:szCs w:val="20"/>
        </w:rPr>
        <w:t>20</w:t>
      </w:r>
      <w:r w:rsidR="00E5689C">
        <w:rPr>
          <w:rFonts w:ascii="Arial" w:cs="Arial" w:eastAsiaTheme="minorHAnsi" w:hAnsi="Arial"/>
          <w:sz w:val="20"/>
          <w:szCs w:val="20"/>
        </w:rPr>
        <w:t>2</w:t>
      </w:r>
      <w:r w:rsidR="00435CC8">
        <w:rPr>
          <w:rFonts w:ascii="Arial" w:cs="Arial" w:eastAsiaTheme="minorHAnsi" w:hAnsi="Arial"/>
          <w:sz w:val="20"/>
          <w:szCs w:val="20"/>
        </w:rPr>
        <w:t>1</w:t>
      </w:r>
      <w:r w:rsidRPr="00972D13">
        <w:rPr>
          <w:rFonts w:ascii="Arial" w:cs="Arial" w:eastAsiaTheme="minorHAnsi" w:hAnsi="Arial"/>
          <w:sz w:val="20"/>
          <w:szCs w:val="20"/>
        </w:rPr>
        <w:t>.</w:t>
      </w:r>
      <w:r w:rsidR="003F0C0C">
        <w:rPr>
          <w:rFonts w:ascii="Arial" w:cs="Arial" w:eastAsiaTheme="minorHAnsi" w:hAnsi="Arial"/>
          <w:sz w:val="20"/>
          <w:szCs w:val="20"/>
        </w:rPr>
        <w:t xml:space="preserve"> </w:t>
      </w:r>
    </w:p>
    <w:p w:rsidP="00573BFF" w:rsidR="00573BFF" w:rsidRDefault="00573BFF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</w:p>
    <w:p w:rsidP="00972D13" w:rsidR="00972D13" w:rsidRDefault="00573BFF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  <w:r w:rsidRPr="00573BFF">
        <w:rPr>
          <w:rFonts w:ascii="Arial" w:cs="Arial" w:eastAsiaTheme="minorHAnsi" w:hAnsi="Arial"/>
          <w:sz w:val="20"/>
          <w:szCs w:val="20"/>
        </w:rPr>
        <w:t xml:space="preserve">Cette distribution, validée par la Direction Générale en </w:t>
      </w:r>
      <w:r w:rsidR="00053175">
        <w:rPr>
          <w:rFonts w:ascii="Arial" w:cs="Arial" w:eastAsiaTheme="minorHAnsi" w:hAnsi="Arial"/>
          <w:sz w:val="20"/>
          <w:szCs w:val="20"/>
        </w:rPr>
        <w:t>concertation avec la Direction R</w:t>
      </w:r>
      <w:r w:rsidRPr="00573BFF">
        <w:rPr>
          <w:rFonts w:ascii="Arial" w:cs="Arial" w:eastAsiaTheme="minorHAnsi" w:hAnsi="Arial"/>
          <w:sz w:val="20"/>
          <w:szCs w:val="20"/>
        </w:rPr>
        <w:t xml:space="preserve">égionale, est basée sur les préconisations du Responsable hiérarchique en fonction de l’investissement du collaborateur sur l’année écoulée. </w:t>
      </w:r>
    </w:p>
    <w:p w:rsidP="00554811" w:rsidR="00FD53E6" w:rsidRDefault="00FD53E6">
      <w:pPr>
        <w:spacing w:after="0"/>
        <w:jc w:val="both"/>
        <w:rPr>
          <w:rFonts w:ascii="Arial" w:cs="Arial" w:eastAsiaTheme="minorHAnsi" w:hAnsi="Arial"/>
          <w:sz w:val="20"/>
          <w:szCs w:val="20"/>
        </w:rPr>
      </w:pPr>
    </w:p>
    <w:p w:rsidP="009C4335" w:rsidR="009C4335" w:rsidRDefault="009C4335" w:rsidRPr="009C4335">
      <w:pPr>
        <w:pBdr>
          <w:bottom w:color="auto" w:space="1" w:sz="6" w:val="single"/>
        </w:pBdr>
        <w:spacing w:after="0" w:line="240" w:lineRule="auto"/>
        <w:jc w:val="both"/>
        <w:rPr>
          <w:rFonts w:ascii="Arial" w:cs="Arial" w:hAnsi="Arial"/>
          <w:b/>
          <w:sz w:val="20"/>
          <w:szCs w:val="20"/>
        </w:rPr>
      </w:pPr>
      <w:r w:rsidRPr="009C4335">
        <w:rPr>
          <w:rFonts w:ascii="Arial" w:cs="Arial" w:hAnsi="Arial"/>
          <w:b/>
          <w:sz w:val="20"/>
          <w:szCs w:val="20"/>
        </w:rPr>
        <w:t xml:space="preserve">Article </w:t>
      </w:r>
      <w:r w:rsidR="00F32DED">
        <w:rPr>
          <w:rFonts w:ascii="Arial" w:cs="Arial" w:hAnsi="Arial"/>
          <w:b/>
          <w:sz w:val="20"/>
          <w:szCs w:val="20"/>
        </w:rPr>
        <w:t>2</w:t>
      </w:r>
      <w:r w:rsidRPr="009C4335">
        <w:rPr>
          <w:rFonts w:ascii="Arial" w:cs="Arial" w:hAnsi="Arial"/>
          <w:b/>
          <w:sz w:val="20"/>
          <w:szCs w:val="20"/>
        </w:rPr>
        <w:t xml:space="preserve"> – Publicité et dépôt</w:t>
      </w:r>
    </w:p>
    <w:p w:rsidP="009C4335" w:rsidR="009C4335" w:rsidRDefault="009C4335" w:rsidRPr="009C4335">
      <w:pPr>
        <w:spacing w:after="0" w:line="240" w:lineRule="auto"/>
        <w:jc w:val="both"/>
        <w:rPr>
          <w:rFonts w:ascii="Arial" w:cs="Arial" w:hAnsi="Arial"/>
          <w:b/>
          <w:sz w:val="20"/>
          <w:szCs w:val="20"/>
        </w:rPr>
      </w:pPr>
    </w:p>
    <w:p w:rsidP="009C4335" w:rsidR="00435CC8" w:rsidRDefault="00435CC8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1017D8">
        <w:rPr>
          <w:rFonts w:ascii="Arial" w:cs="Arial" w:eastAsia="Times New Roman" w:hAnsi="Arial"/>
          <w:sz w:val="20"/>
          <w:szCs w:val="20"/>
          <w:lang w:eastAsia="fr-FR"/>
        </w:rPr>
        <w:t xml:space="preserve">Une version sur support électronique est </w:t>
      </w:r>
      <w:r>
        <w:rPr>
          <w:rFonts w:ascii="Arial" w:cs="Arial" w:eastAsia="Times New Roman" w:hAnsi="Arial"/>
          <w:sz w:val="20"/>
          <w:szCs w:val="20"/>
          <w:lang w:eastAsia="fr-FR"/>
        </w:rPr>
        <w:t>communiquée à l’Unité T</w:t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>erritoriale de</w:t>
      </w:r>
      <w:r w:rsidR="00053175">
        <w:rPr>
          <w:rFonts w:ascii="Arial" w:cs="Arial" w:eastAsia="Times New Roman" w:hAnsi="Arial"/>
          <w:sz w:val="20"/>
          <w:szCs w:val="20"/>
          <w:lang w:eastAsia="fr-FR"/>
        </w:rPr>
        <w:t xml:space="preserve"> L</w:t>
      </w:r>
      <w:r>
        <w:rPr>
          <w:rFonts w:ascii="Arial" w:cs="Arial" w:eastAsia="Times New Roman" w:hAnsi="Arial"/>
          <w:sz w:val="20"/>
          <w:szCs w:val="20"/>
          <w:lang w:eastAsia="fr-FR"/>
        </w:rPr>
        <w:t xml:space="preserve">a </w:t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>Loire</w:t>
      </w:r>
      <w:r>
        <w:rPr>
          <w:rFonts w:ascii="Arial" w:cs="Arial" w:eastAsia="Times New Roman" w:hAnsi="Arial"/>
          <w:sz w:val="20"/>
          <w:szCs w:val="20"/>
          <w:lang w:eastAsia="fr-FR"/>
        </w:rPr>
        <w:t>-</w:t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>Atlantique de</w:t>
      </w:r>
      <w:r>
        <w:rPr>
          <w:rFonts w:ascii="Arial" w:cs="Arial" w:eastAsia="Times New Roman" w:hAnsi="Arial"/>
          <w:sz w:val="20"/>
          <w:szCs w:val="20"/>
          <w:lang w:eastAsia="fr-FR"/>
        </w:rPr>
        <w:t xml:space="preserve">s </w:t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 xml:space="preserve"> Direction</w:t>
      </w:r>
      <w:r>
        <w:rPr>
          <w:rFonts w:ascii="Arial" w:cs="Arial" w:eastAsia="Times New Roman" w:hAnsi="Arial"/>
          <w:sz w:val="20"/>
          <w:szCs w:val="20"/>
          <w:lang w:eastAsia="fr-FR"/>
        </w:rPr>
        <w:t>s</w:t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 xml:space="preserve"> Régionale</w:t>
      </w:r>
      <w:r>
        <w:rPr>
          <w:rFonts w:ascii="Arial" w:cs="Arial" w:eastAsia="Times New Roman" w:hAnsi="Arial"/>
          <w:sz w:val="20"/>
          <w:szCs w:val="20"/>
          <w:lang w:eastAsia="fr-FR"/>
        </w:rPr>
        <w:t>s de l’Economie, de l’Emploi, du Travail et des Solidarités</w:t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 xml:space="preserve"> (D</w:t>
      </w:r>
      <w:r>
        <w:rPr>
          <w:rFonts w:ascii="Arial" w:cs="Arial" w:eastAsia="Times New Roman" w:hAnsi="Arial"/>
          <w:sz w:val="20"/>
          <w:szCs w:val="20"/>
          <w:lang w:eastAsia="fr-FR"/>
        </w:rPr>
        <w:t>REETS</w:t>
      </w:r>
      <w:r w:rsidRPr="001017D8">
        <w:rPr>
          <w:rFonts w:ascii="Arial" w:cs="Arial" w:eastAsia="Times New Roman" w:hAnsi="Arial"/>
          <w:sz w:val="20"/>
          <w:szCs w:val="20"/>
          <w:lang w:eastAsia="fr-FR"/>
        </w:rPr>
        <w:t>) des Pays de la Loire</w:t>
      </w:r>
      <w:r>
        <w:rPr>
          <w:rFonts w:ascii="Arial" w:cs="Arial" w:eastAsia="Times New Roman" w:hAnsi="Arial"/>
          <w:sz w:val="20"/>
          <w:szCs w:val="20"/>
          <w:lang w:eastAsia="fr-FR"/>
        </w:rPr>
        <w:t>.</w:t>
      </w:r>
    </w:p>
    <w:p w:rsidP="009C4335" w:rsidR="00435CC8" w:rsidRDefault="00435CC8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:rsidP="00435CC8" w:rsidR="00435CC8" w:rsidRDefault="00435C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9C4335">
        <w:rPr>
          <w:rFonts w:ascii="Arial" w:cs="Arial" w:eastAsia="Times New Roman" w:hAnsi="Arial"/>
          <w:sz w:val="20"/>
          <w:szCs w:val="20"/>
          <w:lang w:eastAsia="fr-FR"/>
        </w:rPr>
        <w:t xml:space="preserve">Un exemplaire du présent </w:t>
      </w:r>
      <w:r>
        <w:rPr>
          <w:rFonts w:ascii="Arial" w:cs="Arial" w:eastAsia="Times New Roman" w:hAnsi="Arial"/>
          <w:sz w:val="20"/>
          <w:szCs w:val="20"/>
          <w:lang w:eastAsia="fr-FR"/>
        </w:rPr>
        <w:t>Accord sera également déposé auprès du secrétariat du Greffe du Conseil de Prud’hommes de Saint-</w:t>
      </w:r>
      <w:r w:rsidRPr="009C4335">
        <w:rPr>
          <w:rFonts w:ascii="Arial" w:cs="Arial" w:eastAsia="Times New Roman" w:hAnsi="Arial"/>
          <w:sz w:val="20"/>
          <w:szCs w:val="20"/>
          <w:lang w:eastAsia="fr-FR"/>
        </w:rPr>
        <w:t>Nazaire (44).</w:t>
      </w:r>
    </w:p>
    <w:p w:rsidP="009C4335" w:rsidR="00435CC8" w:rsidRDefault="00435CC8" w:rsidRPr="009C4335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:rsidP="009C4335" w:rsidR="009C4335" w:rsidRDefault="009C4335" w:rsidRPr="009C4335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9C4335">
        <w:rPr>
          <w:rFonts w:ascii="Arial" w:cs="Arial" w:hAnsi="Arial"/>
          <w:sz w:val="20"/>
          <w:szCs w:val="20"/>
        </w:rPr>
        <w:t>Par souci d’anonymat et de préservation de leurs intérêts, les parties s’accordent pour n’effectuer qu’un</w:t>
      </w:r>
      <w:r w:rsidR="00524132">
        <w:rPr>
          <w:rFonts w:ascii="Arial" w:cs="Arial" w:hAnsi="Arial"/>
          <w:sz w:val="20"/>
          <w:szCs w:val="20"/>
        </w:rPr>
        <w:t>e publication partielle de cet A</w:t>
      </w:r>
      <w:r w:rsidRPr="009C4335">
        <w:rPr>
          <w:rFonts w:ascii="Arial" w:cs="Arial" w:hAnsi="Arial"/>
          <w:sz w:val="20"/>
          <w:szCs w:val="20"/>
        </w:rPr>
        <w:t xml:space="preserve">ccord et retirer toutes les mentions qui pourraient permettre de les identifier. </w:t>
      </w:r>
    </w:p>
    <w:p w:rsidP="009C4335" w:rsidR="009C4335" w:rsidRDefault="009C4335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:rsidP="009C4335" w:rsidR="00053175" w:rsidRDefault="00053175" w:rsidRPr="009C4335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:rsidP="009C4335" w:rsidR="00573BFF" w:rsidRDefault="00573BFF">
      <w:pPr>
        <w:jc w:val="both"/>
        <w:rPr>
          <w:rFonts w:ascii="Arial" w:cs="Arial" w:hAnsi="Arial"/>
          <w:sz w:val="20"/>
          <w:szCs w:val="20"/>
        </w:rPr>
      </w:pPr>
    </w:p>
    <w:p w:rsidP="009C4335" w:rsidR="009C4335" w:rsidRDefault="009C4335">
      <w:pPr>
        <w:jc w:val="both"/>
        <w:rPr>
          <w:rFonts w:ascii="Arial" w:cs="Arial" w:hAnsi="Arial"/>
          <w:sz w:val="20"/>
          <w:szCs w:val="20"/>
        </w:rPr>
      </w:pPr>
      <w:r w:rsidRPr="009C4335">
        <w:rPr>
          <w:rFonts w:ascii="Arial" w:cs="Arial" w:hAnsi="Arial"/>
          <w:sz w:val="20"/>
          <w:szCs w:val="20"/>
        </w:rPr>
        <w:lastRenderedPageBreak/>
        <w:t>Enfin, un exemplaire sera établi pour chaque partie et diffusé sur chaque site</w:t>
      </w:r>
      <w:r w:rsidR="00524132">
        <w:rPr>
          <w:rFonts w:ascii="Arial" w:cs="Arial" w:hAnsi="Arial"/>
          <w:sz w:val="20"/>
          <w:szCs w:val="20"/>
        </w:rPr>
        <w:t xml:space="preserve"> de la Société</w:t>
      </w:r>
      <w:r w:rsidRPr="009C4335">
        <w:rPr>
          <w:rFonts w:ascii="Arial" w:cs="Arial" w:hAnsi="Arial"/>
          <w:sz w:val="20"/>
          <w:szCs w:val="20"/>
        </w:rPr>
        <w:t xml:space="preserve">. </w:t>
      </w:r>
    </w:p>
    <w:p w:rsidP="009C4335" w:rsidR="00F32DED" w:rsidRDefault="00F32DED" w:rsidRPr="009C4335">
      <w:pPr>
        <w:jc w:val="both"/>
        <w:rPr>
          <w:rFonts w:ascii="Arial" w:cs="Arial" w:hAnsi="Arial"/>
          <w:sz w:val="20"/>
          <w:szCs w:val="20"/>
        </w:rPr>
      </w:pPr>
    </w:p>
    <w:p w:rsidP="009C4335" w:rsidR="009C4335" w:rsidRDefault="00524132" w:rsidRPr="009C4335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Fait à Montoir de </w:t>
      </w:r>
      <w:r w:rsidR="00FF3439">
        <w:rPr>
          <w:rFonts w:ascii="Arial" w:cs="Arial" w:hAnsi="Arial"/>
          <w:sz w:val="20"/>
          <w:szCs w:val="20"/>
        </w:rPr>
        <w:t>Bretagne, en 5</w:t>
      </w:r>
      <w:r w:rsidR="009C4335" w:rsidRPr="009C4335">
        <w:rPr>
          <w:rFonts w:ascii="Arial" w:cs="Arial" w:hAnsi="Arial"/>
          <w:sz w:val="20"/>
          <w:szCs w:val="20"/>
        </w:rPr>
        <w:t xml:space="preserve"> exemplaires </w:t>
      </w:r>
      <w:r w:rsidR="009C4335" w:rsidRPr="00573BFF">
        <w:rPr>
          <w:rFonts w:ascii="Arial" w:cs="Arial" w:hAnsi="Arial"/>
          <w:sz w:val="20"/>
          <w:szCs w:val="20"/>
        </w:rPr>
        <w:t xml:space="preserve">originaux, le </w:t>
      </w:r>
      <w:r w:rsidR="00573BFF" w:rsidRPr="00573BFF">
        <w:rPr>
          <w:rFonts w:ascii="Arial" w:cs="Arial" w:hAnsi="Arial"/>
          <w:sz w:val="20"/>
          <w:szCs w:val="20"/>
        </w:rPr>
        <w:t>14</w:t>
      </w:r>
      <w:r w:rsidR="0026622D" w:rsidRPr="00573BFF">
        <w:rPr>
          <w:rFonts w:ascii="Arial" w:cs="Arial" w:hAnsi="Arial"/>
          <w:sz w:val="20"/>
          <w:szCs w:val="20"/>
        </w:rPr>
        <w:t xml:space="preserve"> d</w:t>
      </w:r>
      <w:r w:rsidR="00FF3439" w:rsidRPr="00573BFF">
        <w:rPr>
          <w:rFonts w:ascii="Arial" w:cs="Arial" w:hAnsi="Arial"/>
          <w:sz w:val="20"/>
          <w:szCs w:val="20"/>
        </w:rPr>
        <w:t>écembre</w:t>
      </w:r>
      <w:r w:rsidR="00883FD9" w:rsidRPr="00573BFF">
        <w:rPr>
          <w:rFonts w:ascii="Arial" w:cs="Arial" w:hAnsi="Arial"/>
          <w:sz w:val="20"/>
          <w:szCs w:val="20"/>
        </w:rPr>
        <w:t xml:space="preserve"> 20</w:t>
      </w:r>
      <w:r w:rsidR="007352A4" w:rsidRPr="00573BFF">
        <w:rPr>
          <w:rFonts w:ascii="Arial" w:cs="Arial" w:hAnsi="Arial"/>
          <w:sz w:val="20"/>
          <w:szCs w:val="20"/>
        </w:rPr>
        <w:t>2</w:t>
      </w:r>
      <w:r w:rsidR="00435CC8" w:rsidRPr="00573BFF">
        <w:rPr>
          <w:rFonts w:ascii="Arial" w:cs="Arial" w:hAnsi="Arial"/>
          <w:sz w:val="20"/>
          <w:szCs w:val="20"/>
        </w:rPr>
        <w:t>1</w:t>
      </w:r>
      <w:r w:rsidR="007352A4" w:rsidRPr="00573BFF">
        <w:rPr>
          <w:rFonts w:ascii="Arial" w:cs="Arial" w:hAnsi="Arial"/>
          <w:sz w:val="20"/>
          <w:szCs w:val="20"/>
        </w:rPr>
        <w:t>.</w:t>
      </w:r>
    </w:p>
    <w:p w:rsidP="000A75B5" w:rsidR="006C1834" w:rsidRDefault="006C18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:rsidP="000A75B5" w:rsidR="006C1834" w:rsidRDefault="006C1834" w:rsidRPr="00101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:rsidP="000A75B5" w:rsidR="0081147E" w:rsidRDefault="006C1834" w:rsidRPr="001017D8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  <w:r w:rsidRPr="006C1834">
        <w:rPr>
          <w:rFonts w:ascii="Arial" w:cs="Arial" w:eastAsia="Times New Roman" w:hAnsi="Arial"/>
          <w:b/>
          <w:i/>
          <w:sz w:val="20"/>
          <w:szCs w:val="20"/>
          <w:u w:val="single"/>
          <w:lang w:eastAsia="fr-FR"/>
        </w:rPr>
        <w:t>Pour l’Entreprise</w:t>
      </w:r>
      <w:r>
        <w:rPr>
          <w:rFonts w:ascii="Arial" w:cs="Arial" w:eastAsia="Times New Roman" w:hAnsi="Arial"/>
          <w:b/>
          <w:sz w:val="20"/>
          <w:szCs w:val="20"/>
          <w:lang w:eastAsia="fr-FR"/>
        </w:rPr>
        <w:tab/>
      </w:r>
      <w:r>
        <w:rPr>
          <w:rFonts w:ascii="Arial" w:cs="Arial" w:eastAsia="Times New Roman" w:hAnsi="Arial"/>
          <w:b/>
          <w:sz w:val="20"/>
          <w:szCs w:val="20"/>
          <w:lang w:eastAsia="fr-FR"/>
        </w:rPr>
        <w:tab/>
      </w:r>
      <w:r>
        <w:rPr>
          <w:rFonts w:ascii="Arial" w:cs="Arial" w:eastAsia="Times New Roman" w:hAnsi="Arial"/>
          <w:b/>
          <w:sz w:val="20"/>
          <w:szCs w:val="20"/>
          <w:lang w:eastAsia="fr-FR"/>
        </w:rPr>
        <w:tab/>
      </w:r>
      <w:r>
        <w:rPr>
          <w:rFonts w:ascii="Arial" w:cs="Arial" w:eastAsia="Times New Roman" w:hAnsi="Arial"/>
          <w:b/>
          <w:sz w:val="20"/>
          <w:szCs w:val="20"/>
          <w:lang w:eastAsia="fr-FR"/>
        </w:rPr>
        <w:tab/>
      </w:r>
      <w:r>
        <w:rPr>
          <w:rFonts w:ascii="Arial" w:cs="Arial" w:eastAsia="Times New Roman" w:hAnsi="Arial"/>
          <w:b/>
          <w:sz w:val="20"/>
          <w:szCs w:val="20"/>
          <w:lang w:eastAsia="fr-FR"/>
        </w:rPr>
        <w:tab/>
      </w:r>
      <w:r>
        <w:rPr>
          <w:rFonts w:ascii="Arial" w:cs="Arial" w:eastAsia="Times New Roman" w:hAnsi="Arial"/>
          <w:b/>
          <w:sz w:val="20"/>
          <w:szCs w:val="20"/>
          <w:lang w:eastAsia="fr-FR"/>
        </w:rPr>
        <w:tab/>
      </w:r>
    </w:p>
    <w:p w:rsidP="000A75B5" w:rsidR="006C1834" w:rsidRDefault="006C1834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81147E" w:rsidRDefault="006C1834" w:rsidRPr="00524132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524132">
        <w:rPr>
          <w:rFonts w:ascii="Arial" w:cs="Arial" w:eastAsia="Times New Roman" w:hAnsi="Arial"/>
          <w:sz w:val="20"/>
          <w:szCs w:val="20"/>
          <w:lang w:eastAsia="fr-FR"/>
        </w:rPr>
        <w:tab/>
      </w:r>
      <w:r w:rsidRPr="00524132">
        <w:rPr>
          <w:rFonts w:ascii="Arial" w:cs="Arial" w:eastAsia="Times New Roman" w:hAnsi="Arial"/>
          <w:sz w:val="20"/>
          <w:szCs w:val="20"/>
          <w:lang w:eastAsia="fr-FR"/>
        </w:rPr>
        <w:tab/>
      </w:r>
      <w:r w:rsidRPr="00524132">
        <w:rPr>
          <w:rFonts w:ascii="Arial" w:cs="Arial" w:eastAsia="Times New Roman" w:hAnsi="Arial"/>
          <w:sz w:val="20"/>
          <w:szCs w:val="20"/>
          <w:lang w:eastAsia="fr-FR"/>
        </w:rPr>
        <w:tab/>
      </w:r>
      <w:r w:rsidRPr="00524132">
        <w:rPr>
          <w:rFonts w:ascii="Arial" w:cs="Arial" w:eastAsia="Times New Roman" w:hAnsi="Arial"/>
          <w:sz w:val="20"/>
          <w:szCs w:val="20"/>
          <w:lang w:eastAsia="fr-FR"/>
        </w:rPr>
        <w:tab/>
      </w:r>
    </w:p>
    <w:p w:rsidP="000A75B5" w:rsidR="0081147E" w:rsidRDefault="0081147E" w:rsidRPr="001017D8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0F45C5" w:rsidRDefault="000F45C5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6D2B83" w:rsidRDefault="006D2B83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8E0310" w:rsidRDefault="008E0310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8E0310" w:rsidRDefault="008E0310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435CC8" w:rsidR="00435CC8" w:rsidRDefault="0094565C" w:rsidRPr="006C1834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i/>
          <w:sz w:val="20"/>
          <w:szCs w:val="20"/>
          <w:u w:val="single"/>
          <w:lang w:eastAsia="fr-FR"/>
        </w:rPr>
      </w:pPr>
      <w:r w:rsidRPr="006C1834">
        <w:rPr>
          <w:rFonts w:ascii="Arial" w:cs="Arial" w:eastAsia="Times New Roman" w:hAnsi="Arial"/>
          <w:b/>
          <w:i/>
          <w:sz w:val="20"/>
          <w:szCs w:val="20"/>
          <w:u w:val="single"/>
          <w:lang w:eastAsia="fr-FR"/>
        </w:rPr>
        <w:t>Pour la CFDT</w:t>
      </w:r>
      <w:r w:rsidR="00435CC8" w:rsidRPr="00435CC8">
        <w:rPr>
          <w:rFonts w:ascii="Arial" w:cs="Arial" w:eastAsia="Times New Roman" w:hAnsi="Arial"/>
          <w:b/>
          <w:i/>
          <w:sz w:val="20"/>
          <w:szCs w:val="20"/>
          <w:u w:val="single"/>
          <w:lang w:eastAsia="fr-FR"/>
        </w:rPr>
        <w:t xml:space="preserve"> </w:t>
      </w:r>
      <w:r w:rsidR="00435CC8" w:rsidRPr="00435CC8">
        <w:rPr>
          <w:rFonts w:ascii="Arial" w:cs="Arial" w:eastAsia="Times New Roman" w:hAnsi="Arial"/>
          <w:b/>
          <w:i/>
          <w:sz w:val="20"/>
          <w:szCs w:val="20"/>
          <w:lang w:eastAsia="fr-FR"/>
        </w:rPr>
        <w:tab/>
      </w:r>
      <w:r w:rsidR="00435CC8" w:rsidRPr="00435CC8">
        <w:rPr>
          <w:rFonts w:ascii="Arial" w:cs="Arial" w:eastAsia="Times New Roman" w:hAnsi="Arial"/>
          <w:b/>
          <w:i/>
          <w:sz w:val="20"/>
          <w:szCs w:val="20"/>
          <w:lang w:eastAsia="fr-FR"/>
        </w:rPr>
        <w:tab/>
      </w:r>
      <w:r w:rsidR="00435CC8" w:rsidRPr="00435CC8">
        <w:rPr>
          <w:rFonts w:ascii="Arial" w:cs="Arial" w:eastAsia="Times New Roman" w:hAnsi="Arial"/>
          <w:b/>
          <w:i/>
          <w:sz w:val="20"/>
          <w:szCs w:val="20"/>
          <w:lang w:eastAsia="fr-FR"/>
        </w:rPr>
        <w:tab/>
      </w:r>
      <w:r w:rsidR="00435CC8" w:rsidRPr="00435CC8">
        <w:rPr>
          <w:rFonts w:ascii="Arial" w:cs="Arial" w:eastAsia="Times New Roman" w:hAnsi="Arial"/>
          <w:b/>
          <w:i/>
          <w:sz w:val="20"/>
          <w:szCs w:val="20"/>
          <w:lang w:eastAsia="fr-FR"/>
        </w:rPr>
        <w:tab/>
      </w:r>
      <w:r w:rsidR="00435CC8" w:rsidRPr="00435CC8">
        <w:rPr>
          <w:rFonts w:ascii="Arial" w:cs="Arial" w:eastAsia="Times New Roman" w:hAnsi="Arial"/>
          <w:b/>
          <w:i/>
          <w:sz w:val="20"/>
          <w:szCs w:val="20"/>
          <w:lang w:eastAsia="fr-FR"/>
        </w:rPr>
        <w:tab/>
      </w:r>
      <w:r w:rsidR="00435CC8" w:rsidRPr="00435CC8">
        <w:rPr>
          <w:rFonts w:ascii="Arial" w:cs="Arial" w:eastAsia="Times New Roman" w:hAnsi="Arial"/>
          <w:b/>
          <w:i/>
          <w:sz w:val="20"/>
          <w:szCs w:val="20"/>
          <w:lang w:eastAsia="fr-FR"/>
        </w:rPr>
        <w:tab/>
      </w:r>
      <w:r w:rsidR="00435CC8" w:rsidRPr="00435CC8">
        <w:rPr>
          <w:rFonts w:ascii="Arial" w:cs="Arial" w:eastAsia="Times New Roman" w:hAnsi="Arial"/>
          <w:b/>
          <w:i/>
          <w:sz w:val="20"/>
          <w:szCs w:val="20"/>
          <w:lang w:eastAsia="fr-FR"/>
        </w:rPr>
        <w:tab/>
      </w:r>
      <w:r w:rsidR="00435CC8" w:rsidRPr="00435CC8">
        <w:rPr>
          <w:rFonts w:ascii="Arial" w:cs="Arial" w:eastAsia="Times New Roman" w:hAnsi="Arial"/>
          <w:b/>
          <w:i/>
          <w:sz w:val="20"/>
          <w:szCs w:val="20"/>
          <w:lang w:eastAsia="fr-FR"/>
        </w:rPr>
        <w:tab/>
      </w:r>
      <w:r w:rsidR="00435CC8" w:rsidRPr="006C1834">
        <w:rPr>
          <w:rFonts w:ascii="Arial" w:cs="Arial" w:eastAsia="Times New Roman" w:hAnsi="Arial"/>
          <w:b/>
          <w:i/>
          <w:sz w:val="20"/>
          <w:szCs w:val="20"/>
          <w:u w:val="single"/>
          <w:lang w:eastAsia="fr-FR"/>
        </w:rPr>
        <w:t>Pour la CGT</w:t>
      </w:r>
    </w:p>
    <w:p w:rsidP="000A75B5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435CC8" w:rsidR="00435CC8" w:rsidRDefault="00435CC8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ab/>
      </w:r>
      <w:r>
        <w:rPr>
          <w:rFonts w:ascii="Arial" w:cs="Arial" w:eastAsia="Times New Roman" w:hAnsi="Arial"/>
          <w:sz w:val="20"/>
          <w:szCs w:val="20"/>
          <w:lang w:eastAsia="fr-FR"/>
        </w:rPr>
        <w:tab/>
      </w:r>
      <w:r>
        <w:rPr>
          <w:rFonts w:ascii="Arial" w:cs="Arial" w:eastAsia="Times New Roman" w:hAnsi="Arial"/>
          <w:sz w:val="20"/>
          <w:szCs w:val="20"/>
          <w:lang w:eastAsia="fr-FR"/>
        </w:rPr>
        <w:tab/>
      </w:r>
      <w:r>
        <w:rPr>
          <w:rFonts w:ascii="Arial" w:cs="Arial" w:eastAsia="Times New Roman" w:hAnsi="Arial"/>
          <w:sz w:val="20"/>
          <w:szCs w:val="20"/>
          <w:lang w:eastAsia="fr-FR"/>
        </w:rPr>
        <w:tab/>
      </w:r>
      <w:r>
        <w:rPr>
          <w:rFonts w:ascii="Arial" w:cs="Arial" w:eastAsia="Times New Roman" w:hAnsi="Arial"/>
          <w:sz w:val="20"/>
          <w:szCs w:val="20"/>
          <w:lang w:eastAsia="fr-FR"/>
        </w:rPr>
        <w:tab/>
      </w:r>
      <w:r>
        <w:rPr>
          <w:rFonts w:ascii="Arial" w:cs="Arial" w:eastAsia="Times New Roman" w:hAnsi="Arial"/>
          <w:sz w:val="20"/>
          <w:szCs w:val="20"/>
          <w:lang w:eastAsia="fr-FR"/>
        </w:rPr>
        <w:tab/>
      </w:r>
      <w:r>
        <w:rPr>
          <w:rFonts w:ascii="Arial" w:cs="Arial" w:eastAsia="Times New Roman" w:hAnsi="Arial"/>
          <w:sz w:val="20"/>
          <w:szCs w:val="20"/>
          <w:lang w:eastAsia="fr-FR"/>
        </w:rPr>
        <w:tab/>
      </w:r>
    </w:p>
    <w:p w:rsidP="00435CC8" w:rsidR="0094565C" w:rsidRDefault="0094565C" w:rsidRPr="0026622D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:rsidP="000A75B5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0A75B5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692FD6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692FD6" w:rsidR="0094565C" w:rsidRDefault="0094565C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p w:rsidP="00692FD6" w:rsidR="0094565C" w:rsidRDefault="0094565C" w:rsidRPr="00692FD6">
      <w:pPr>
        <w:widowControl w:val="0"/>
        <w:tabs>
          <w:tab w:pos="-1099" w:val="left"/>
          <w:tab w:pos="-720" w:val="left"/>
          <w:tab w:pos="0" w:val="left"/>
          <w:tab w:pos="260" w:val="left"/>
          <w:tab w:pos="720" w:val="left"/>
          <w:tab w:pos="1053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Arial" w:cs="Arial" w:eastAsia="Times New Roman" w:hAnsi="Arial"/>
          <w:b/>
          <w:sz w:val="20"/>
          <w:szCs w:val="20"/>
          <w:lang w:eastAsia="fr-FR"/>
        </w:rPr>
      </w:pPr>
    </w:p>
    <w:sectPr w:rsidR="0094565C" w:rsidRPr="00692FD6" w:rsidSect="00655FD0">
      <w:headerReference r:id="rId7" w:type="default"/>
      <w:footerReference r:id="rId8" w:type="default"/>
      <w:endnotePr>
        <w:numFmt w:val="decimal"/>
      </w:endnotePr>
      <w:pgSz w:h="16837" w:w="11905"/>
      <w:pgMar w:bottom="993" w:footer="874" w:gutter="0" w:header="731" w:left="1134" w:right="1132" w:top="85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3E6" w:rsidRDefault="006C53E6">
      <w:pPr>
        <w:spacing w:after="0" w:line="240" w:lineRule="auto"/>
      </w:pPr>
      <w:r>
        <w:separator/>
      </w:r>
    </w:p>
  </w:endnote>
  <w:endnote w:type="continuationSeparator" w:id="0">
    <w:p w:rsidR="006C53E6" w:rsidRDefault="006C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859038034"/>
      <w:docPartObj>
        <w:docPartGallery w:val="Page Numbers (Bottom of Page)"/>
        <w:docPartUnique/>
      </w:docPartObj>
    </w:sdtPr>
    <w:sdtEndPr/>
    <w:sdtContent>
      <w:p w:rsidR="002C2564" w:rsidRDefault="002C256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A63" w:rsidRPr="004F1A63">
          <w:rPr>
            <w:noProof/>
            <w:lang w:val="fr-FR"/>
          </w:rPr>
          <w:t>3</w:t>
        </w:r>
        <w:r>
          <w:fldChar w:fldCharType="end"/>
        </w:r>
      </w:p>
    </w:sdtContent>
  </w:sdt>
  <w:p w:rsidP="002C2564" w:rsidR="00655FD0" w:rsidRDefault="002C2564">
    <w:pPr>
      <w:tabs>
        <w:tab w:pos="4536" w:val="center"/>
        <w:tab w:pos="9072" w:val="right"/>
      </w:tabs>
      <w:spacing w:after="0" w:line="240" w:lineRule="auto"/>
      <w:jc w:val="center"/>
      <w:rPr>
        <w:rFonts w:ascii="Arial" w:cs="Arial" w:eastAsiaTheme="minorHAnsi" w:hAnsi="Arial"/>
        <w:i/>
        <w:sz w:val="20"/>
      </w:rPr>
    </w:pPr>
    <w:r w:rsidRPr="002C2564">
      <w:rPr>
        <w:rFonts w:ascii="Arial" w:cs="Arial" w:eastAsiaTheme="minorHAnsi" w:hAnsi="Arial"/>
        <w:i/>
        <w:sz w:val="20"/>
      </w:rPr>
      <w:t xml:space="preserve">Accord </w:t>
    </w:r>
    <w:r w:rsidR="00B72574">
      <w:rPr>
        <w:rFonts w:ascii="Arial" w:cs="Arial" w:eastAsiaTheme="minorHAnsi" w:hAnsi="Arial"/>
        <w:i/>
        <w:sz w:val="20"/>
      </w:rPr>
      <w:t>NAO</w:t>
    </w:r>
    <w:r w:rsidRPr="002C2564">
      <w:rPr>
        <w:rFonts w:ascii="Arial" w:cs="Arial" w:eastAsiaTheme="minorHAnsi" w:hAnsi="Arial"/>
        <w:i/>
        <w:sz w:val="20"/>
      </w:rPr>
      <w:t xml:space="preserve"> </w:t>
    </w:r>
    <w:r w:rsidR="0026622D">
      <w:rPr>
        <w:rFonts w:ascii="Arial" w:cs="Arial" w:eastAsiaTheme="minorHAnsi" w:hAnsi="Arial"/>
        <w:i/>
        <w:sz w:val="20"/>
      </w:rPr>
      <w:t>202</w:t>
    </w:r>
    <w:r w:rsidR="00435CC8">
      <w:rPr>
        <w:rFonts w:ascii="Arial" w:cs="Arial" w:eastAsiaTheme="minorHAnsi" w:hAnsi="Arial"/>
        <w:i/>
        <w:sz w:val="20"/>
      </w:rPr>
      <w:t>2</w:t>
    </w:r>
    <w:r w:rsidR="0026622D">
      <w:rPr>
        <w:rFonts w:ascii="Arial" w:cs="Arial" w:eastAsiaTheme="minorHAnsi" w:hAnsi="Arial"/>
        <w:i/>
        <w:sz w:val="20"/>
      </w:rPr>
      <w:t xml:space="preserve"> – </w:t>
    </w:r>
    <w:r w:rsidRPr="002C2564">
      <w:rPr>
        <w:rFonts w:ascii="Arial" w:cs="Arial" w:eastAsiaTheme="minorHAnsi" w:hAnsi="Arial"/>
        <w:i/>
        <w:sz w:val="20"/>
      </w:rPr>
      <w:t>TRANSENVIRONNEMENT</w:t>
    </w:r>
    <w:r w:rsidR="00053175">
      <w:rPr>
        <w:rFonts w:ascii="Arial" w:cs="Arial" w:eastAsiaTheme="minorHAnsi" w:hAnsi="Arial"/>
        <w:i/>
        <w:sz w:val="20"/>
      </w:rPr>
      <w:t xml:space="preserve">                                </w:t>
    </w:r>
    <w:r w:rsidR="00053175" w:rsidRPr="00053175">
      <w:rPr>
        <w:rFonts w:ascii="Arial" w:cs="Arial" w:eastAsiaTheme="minorHAnsi" w:hAnsi="Arial"/>
        <w:b/>
        <w:i/>
        <w:sz w:val="20"/>
        <w:u w:val="single"/>
      </w:rPr>
      <w:t>Paraphes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6C53E6" w:rsidRDefault="006C53E6">
      <w:pPr>
        <w:spacing w:after="0" w:line="240" w:lineRule="auto"/>
      </w:pPr>
      <w:r>
        <w:separator/>
      </w:r>
    </w:p>
  </w:footnote>
  <w:footnote w:id="0" w:type="continuationSeparator">
    <w:p w:rsidR="006C53E6" w:rsidRDefault="006C5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352A4" w:rsidRDefault="007352A4">
    <w:pPr>
      <w:pStyle w:val="En-tte"/>
    </w:pPr>
    <w:r w:rsidRPr="00EB2F00">
      <w:rPr>
        <w:rFonts w:ascii="Arial" w:cs="Arial" w:eastAsia="Times New Roman" w:hAnsi="Arial"/>
        <w:noProof/>
        <w:sz w:val="16"/>
        <w:szCs w:val="16"/>
        <w:lang w:eastAsia="fr-FR"/>
      </w:rPr>
      <w:drawing>
        <wp:anchor allowOverlap="1" behindDoc="0" distB="0" distL="114300" distR="114300" distT="0" layoutInCell="1" locked="0" relativeHeight="251665408" simplePos="0" wp14:anchorId="4705D947" wp14:editId="466D5986">
          <wp:simplePos x="0" y="0"/>
          <wp:positionH relativeFrom="margin">
            <wp:align>center</wp:align>
          </wp:positionH>
          <wp:positionV relativeFrom="paragraph">
            <wp:posOffset>-283210</wp:posOffset>
          </wp:positionV>
          <wp:extent cx="3114675" cy="857250"/>
          <wp:effectExtent b="0" l="0" r="9525" t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5689C" w:rsidRDefault="00E5689C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53F00FE"/>
    <w:multiLevelType w:val="hybridMultilevel"/>
    <w:tmpl w:val="6BCE402C"/>
    <w:lvl w:ilvl="0" w:tplc="33F496C4">
      <w:start w:val="1"/>
      <w:numFmt w:val="lowerLetter"/>
      <w:lvlText w:val="%1-"/>
      <w:lvlJc w:val="left"/>
      <w:pPr>
        <w:ind w:hanging="360" w:left="180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2520"/>
      </w:pPr>
    </w:lvl>
    <w:lvl w:ilvl="2" w:tentative="1" w:tplc="040C001B">
      <w:start w:val="1"/>
      <w:numFmt w:val="lowerRoman"/>
      <w:lvlText w:val="%3."/>
      <w:lvlJc w:val="right"/>
      <w:pPr>
        <w:ind w:hanging="180" w:left="3240"/>
      </w:pPr>
    </w:lvl>
    <w:lvl w:ilvl="3" w:tentative="1" w:tplc="040C000F">
      <w:start w:val="1"/>
      <w:numFmt w:val="decimal"/>
      <w:lvlText w:val="%4."/>
      <w:lvlJc w:val="left"/>
      <w:pPr>
        <w:ind w:hanging="360" w:left="3960"/>
      </w:pPr>
    </w:lvl>
    <w:lvl w:ilvl="4" w:tentative="1" w:tplc="040C0019">
      <w:start w:val="1"/>
      <w:numFmt w:val="lowerLetter"/>
      <w:lvlText w:val="%5."/>
      <w:lvlJc w:val="left"/>
      <w:pPr>
        <w:ind w:hanging="360" w:left="4680"/>
      </w:pPr>
    </w:lvl>
    <w:lvl w:ilvl="5" w:tentative="1" w:tplc="040C001B">
      <w:start w:val="1"/>
      <w:numFmt w:val="lowerRoman"/>
      <w:lvlText w:val="%6."/>
      <w:lvlJc w:val="right"/>
      <w:pPr>
        <w:ind w:hanging="180" w:left="5400"/>
      </w:pPr>
    </w:lvl>
    <w:lvl w:ilvl="6" w:tentative="1" w:tplc="040C000F">
      <w:start w:val="1"/>
      <w:numFmt w:val="decimal"/>
      <w:lvlText w:val="%7."/>
      <w:lvlJc w:val="left"/>
      <w:pPr>
        <w:ind w:hanging="360" w:left="6120"/>
      </w:pPr>
    </w:lvl>
    <w:lvl w:ilvl="7" w:tentative="1" w:tplc="040C0019">
      <w:start w:val="1"/>
      <w:numFmt w:val="lowerLetter"/>
      <w:lvlText w:val="%8."/>
      <w:lvlJc w:val="left"/>
      <w:pPr>
        <w:ind w:hanging="360" w:left="6840"/>
      </w:pPr>
    </w:lvl>
    <w:lvl w:ilvl="8" w:tentative="1" w:tplc="040C001B">
      <w:start w:val="1"/>
      <w:numFmt w:val="lowerRoman"/>
      <w:lvlText w:val="%9."/>
      <w:lvlJc w:val="right"/>
      <w:pPr>
        <w:ind w:hanging="180" w:left="7560"/>
      </w:pPr>
    </w:lvl>
  </w:abstractNum>
  <w:abstractNum w15:restartNumberingAfterBreak="0" w:abstractNumId="1">
    <w:nsid w:val="0EDE0FB2"/>
    <w:multiLevelType w:val="hybridMultilevel"/>
    <w:tmpl w:val="8BF22E42"/>
    <w:lvl w:ilvl="0" w:tplc="A6327F78">
      <w:start w:val="1"/>
      <w:numFmt w:val="decimal"/>
      <w:lvlText w:val="%1-"/>
      <w:lvlJc w:val="left"/>
      <w:pPr>
        <w:ind w:hanging="360" w:left="249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3210"/>
      </w:pPr>
    </w:lvl>
    <w:lvl w:ilvl="2" w:tentative="1" w:tplc="040C001B">
      <w:start w:val="1"/>
      <w:numFmt w:val="lowerRoman"/>
      <w:lvlText w:val="%3."/>
      <w:lvlJc w:val="right"/>
      <w:pPr>
        <w:ind w:hanging="180" w:left="3930"/>
      </w:pPr>
    </w:lvl>
    <w:lvl w:ilvl="3" w:tentative="1" w:tplc="040C000F">
      <w:start w:val="1"/>
      <w:numFmt w:val="decimal"/>
      <w:lvlText w:val="%4."/>
      <w:lvlJc w:val="left"/>
      <w:pPr>
        <w:ind w:hanging="360" w:left="4650"/>
      </w:pPr>
    </w:lvl>
    <w:lvl w:ilvl="4" w:tentative="1" w:tplc="040C0019">
      <w:start w:val="1"/>
      <w:numFmt w:val="lowerLetter"/>
      <w:lvlText w:val="%5."/>
      <w:lvlJc w:val="left"/>
      <w:pPr>
        <w:ind w:hanging="360" w:left="5370"/>
      </w:pPr>
    </w:lvl>
    <w:lvl w:ilvl="5" w:tentative="1" w:tplc="040C001B">
      <w:start w:val="1"/>
      <w:numFmt w:val="lowerRoman"/>
      <w:lvlText w:val="%6."/>
      <w:lvlJc w:val="right"/>
      <w:pPr>
        <w:ind w:hanging="180" w:left="6090"/>
      </w:pPr>
    </w:lvl>
    <w:lvl w:ilvl="6" w:tentative="1" w:tplc="040C000F">
      <w:start w:val="1"/>
      <w:numFmt w:val="decimal"/>
      <w:lvlText w:val="%7."/>
      <w:lvlJc w:val="left"/>
      <w:pPr>
        <w:ind w:hanging="360" w:left="6810"/>
      </w:pPr>
    </w:lvl>
    <w:lvl w:ilvl="7" w:tentative="1" w:tplc="040C0019">
      <w:start w:val="1"/>
      <w:numFmt w:val="lowerLetter"/>
      <w:lvlText w:val="%8."/>
      <w:lvlJc w:val="left"/>
      <w:pPr>
        <w:ind w:hanging="360" w:left="7530"/>
      </w:pPr>
    </w:lvl>
    <w:lvl w:ilvl="8" w:tentative="1" w:tplc="040C001B">
      <w:start w:val="1"/>
      <w:numFmt w:val="lowerRoman"/>
      <w:lvlText w:val="%9."/>
      <w:lvlJc w:val="right"/>
      <w:pPr>
        <w:ind w:hanging="180" w:left="8250"/>
      </w:pPr>
    </w:lvl>
  </w:abstractNum>
  <w:abstractNum w15:restartNumberingAfterBreak="0" w:abstractNumId="2">
    <w:nsid w:val="0F2F1E6C"/>
    <w:multiLevelType w:val="hybridMultilevel"/>
    <w:tmpl w:val="7E1C5E1E"/>
    <w:lvl w:ilvl="0" w:tplc="EE1426AA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0CD3A5B"/>
    <w:multiLevelType w:val="hybridMultilevel"/>
    <w:tmpl w:val="C6AC31F2"/>
    <w:lvl w:ilvl="0" w:tplc="EE1426AA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A41616E"/>
    <w:multiLevelType w:val="hybridMultilevel"/>
    <w:tmpl w:val="2F30B01E"/>
    <w:lvl w:ilvl="0" w:tplc="7AA6BAB2">
      <w:numFmt w:val="bullet"/>
      <w:lvlText w:val="-"/>
      <w:lvlJc w:val="left"/>
      <w:pPr>
        <w:ind w:hanging="360" w:left="1068"/>
      </w:pPr>
      <w:rPr>
        <w:rFonts w:ascii="Arial" w:cs="Arial" w:eastAsiaTheme="minorHAns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5">
    <w:nsid w:val="2BF35710"/>
    <w:multiLevelType w:val="hybridMultilevel"/>
    <w:tmpl w:val="FEA6D094"/>
    <w:lvl w:ilvl="0" w:tplc="3842AE80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3A7C6244"/>
    <w:multiLevelType w:val="hybridMultilevel"/>
    <w:tmpl w:val="48509D0C"/>
    <w:lvl w:ilvl="0" w:tplc="040C0003">
      <w:start w:val="1"/>
      <w:numFmt w:val="bullet"/>
      <w:lvlText w:val="o"/>
      <w:lvlJc w:val="left"/>
      <w:pPr>
        <w:ind w:hanging="360" w:left="1068"/>
      </w:pPr>
      <w:rPr>
        <w:rFonts w:ascii="Courier New" w:cs="Courier New" w:hAnsi="Courier New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7">
    <w:nsid w:val="583D6553"/>
    <w:multiLevelType w:val="hybridMultilevel"/>
    <w:tmpl w:val="C180CFC0"/>
    <w:lvl w:ilvl="0" w:tplc="64A47BBE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53E4623"/>
    <w:multiLevelType w:val="hybridMultilevel"/>
    <w:tmpl w:val="DEAE44B8"/>
    <w:lvl w:ilvl="0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50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2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4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6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8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10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2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48"/>
      </w:pPr>
      <w:rPr>
        <w:rFonts w:ascii="Wingdings" w:hAnsi="Wingdings" w:hint="default"/>
      </w:rPr>
    </w:lvl>
  </w:abstractNum>
  <w:abstractNum w15:restartNumberingAfterBreak="0" w:abstractNumId="9">
    <w:nsid w:val="6667574E"/>
    <w:multiLevelType w:val="hybridMultilevel"/>
    <w:tmpl w:val="02A256D6"/>
    <w:lvl w:ilvl="0" w:tplc="7AA6BAB2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6DA94E34"/>
    <w:multiLevelType w:val="hybridMultilevel"/>
    <w:tmpl w:val="DF7E6F28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81" v:ext="edit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7E"/>
    <w:rsid w:val="000039D7"/>
    <w:rsid w:val="00010A35"/>
    <w:rsid w:val="0001413D"/>
    <w:rsid w:val="000234F5"/>
    <w:rsid w:val="00053175"/>
    <w:rsid w:val="00057FE1"/>
    <w:rsid w:val="00073B43"/>
    <w:rsid w:val="000763F7"/>
    <w:rsid w:val="00076E9F"/>
    <w:rsid w:val="000A75B5"/>
    <w:rsid w:val="000A7E94"/>
    <w:rsid w:val="000E6916"/>
    <w:rsid w:val="000E6A77"/>
    <w:rsid w:val="000F04F6"/>
    <w:rsid w:val="000F45C5"/>
    <w:rsid w:val="001017D8"/>
    <w:rsid w:val="00130C3C"/>
    <w:rsid w:val="0013636A"/>
    <w:rsid w:val="0014306F"/>
    <w:rsid w:val="00145162"/>
    <w:rsid w:val="001630FC"/>
    <w:rsid w:val="00173FD1"/>
    <w:rsid w:val="001826BA"/>
    <w:rsid w:val="001931B0"/>
    <w:rsid w:val="001B31B9"/>
    <w:rsid w:val="001C0393"/>
    <w:rsid w:val="001C3419"/>
    <w:rsid w:val="001D5E31"/>
    <w:rsid w:val="001E4A31"/>
    <w:rsid w:val="001F43F4"/>
    <w:rsid w:val="00214634"/>
    <w:rsid w:val="00230A31"/>
    <w:rsid w:val="00233A33"/>
    <w:rsid w:val="002565B1"/>
    <w:rsid w:val="0026622D"/>
    <w:rsid w:val="002749F0"/>
    <w:rsid w:val="002879FD"/>
    <w:rsid w:val="002A4680"/>
    <w:rsid w:val="002A79C8"/>
    <w:rsid w:val="002B2867"/>
    <w:rsid w:val="002C2564"/>
    <w:rsid w:val="002C4642"/>
    <w:rsid w:val="002C61C6"/>
    <w:rsid w:val="002C7813"/>
    <w:rsid w:val="002F227E"/>
    <w:rsid w:val="002F2E77"/>
    <w:rsid w:val="00304999"/>
    <w:rsid w:val="00305F30"/>
    <w:rsid w:val="003167EB"/>
    <w:rsid w:val="003229D1"/>
    <w:rsid w:val="00366C7D"/>
    <w:rsid w:val="0037432F"/>
    <w:rsid w:val="00376B87"/>
    <w:rsid w:val="003A14D4"/>
    <w:rsid w:val="003A4EC7"/>
    <w:rsid w:val="003E50C7"/>
    <w:rsid w:val="003F0C0C"/>
    <w:rsid w:val="00435CC8"/>
    <w:rsid w:val="004466D0"/>
    <w:rsid w:val="00456C28"/>
    <w:rsid w:val="0047252A"/>
    <w:rsid w:val="00477983"/>
    <w:rsid w:val="004A27BB"/>
    <w:rsid w:val="004B7FCE"/>
    <w:rsid w:val="004C0050"/>
    <w:rsid w:val="004C159A"/>
    <w:rsid w:val="004D1831"/>
    <w:rsid w:val="004D7A92"/>
    <w:rsid w:val="004E288D"/>
    <w:rsid w:val="004F1A63"/>
    <w:rsid w:val="004F5A84"/>
    <w:rsid w:val="00516DFF"/>
    <w:rsid w:val="00517F42"/>
    <w:rsid w:val="00520BBB"/>
    <w:rsid w:val="00524132"/>
    <w:rsid w:val="00535ADD"/>
    <w:rsid w:val="00554811"/>
    <w:rsid w:val="00563FE0"/>
    <w:rsid w:val="00567603"/>
    <w:rsid w:val="00573BFF"/>
    <w:rsid w:val="0057614C"/>
    <w:rsid w:val="005907AF"/>
    <w:rsid w:val="005D5DE0"/>
    <w:rsid w:val="005D708E"/>
    <w:rsid w:val="005E6A4A"/>
    <w:rsid w:val="005F3793"/>
    <w:rsid w:val="00601EA5"/>
    <w:rsid w:val="00644627"/>
    <w:rsid w:val="00655FD0"/>
    <w:rsid w:val="006561F6"/>
    <w:rsid w:val="00684AB6"/>
    <w:rsid w:val="0069134A"/>
    <w:rsid w:val="00692FD6"/>
    <w:rsid w:val="006945C1"/>
    <w:rsid w:val="006A64FD"/>
    <w:rsid w:val="006C1834"/>
    <w:rsid w:val="006C53E6"/>
    <w:rsid w:val="006C577D"/>
    <w:rsid w:val="006D2B83"/>
    <w:rsid w:val="006F67B7"/>
    <w:rsid w:val="0071232C"/>
    <w:rsid w:val="0071413B"/>
    <w:rsid w:val="0073444F"/>
    <w:rsid w:val="007352A4"/>
    <w:rsid w:val="0074300C"/>
    <w:rsid w:val="00770B62"/>
    <w:rsid w:val="0077466A"/>
    <w:rsid w:val="00775E38"/>
    <w:rsid w:val="00777269"/>
    <w:rsid w:val="00784DD9"/>
    <w:rsid w:val="0078692B"/>
    <w:rsid w:val="00793623"/>
    <w:rsid w:val="007F606B"/>
    <w:rsid w:val="007F7A41"/>
    <w:rsid w:val="0081147E"/>
    <w:rsid w:val="0082269B"/>
    <w:rsid w:val="008418AC"/>
    <w:rsid w:val="00843A8A"/>
    <w:rsid w:val="00853A28"/>
    <w:rsid w:val="00861881"/>
    <w:rsid w:val="00863C51"/>
    <w:rsid w:val="00883FD9"/>
    <w:rsid w:val="0089634D"/>
    <w:rsid w:val="00897708"/>
    <w:rsid w:val="008B5690"/>
    <w:rsid w:val="008E0310"/>
    <w:rsid w:val="008E0D61"/>
    <w:rsid w:val="008E35FA"/>
    <w:rsid w:val="008E5CC5"/>
    <w:rsid w:val="008E79C2"/>
    <w:rsid w:val="008F3B51"/>
    <w:rsid w:val="00901F01"/>
    <w:rsid w:val="00915DC1"/>
    <w:rsid w:val="009254E5"/>
    <w:rsid w:val="00937AAB"/>
    <w:rsid w:val="0094565C"/>
    <w:rsid w:val="00951EE7"/>
    <w:rsid w:val="00972D13"/>
    <w:rsid w:val="00976BAE"/>
    <w:rsid w:val="0098110F"/>
    <w:rsid w:val="00981F6F"/>
    <w:rsid w:val="00984528"/>
    <w:rsid w:val="009968C9"/>
    <w:rsid w:val="009C4335"/>
    <w:rsid w:val="009E1215"/>
    <w:rsid w:val="00A07DF6"/>
    <w:rsid w:val="00A27B03"/>
    <w:rsid w:val="00A5193A"/>
    <w:rsid w:val="00A67132"/>
    <w:rsid w:val="00A74309"/>
    <w:rsid w:val="00A86365"/>
    <w:rsid w:val="00A908EC"/>
    <w:rsid w:val="00AA33E1"/>
    <w:rsid w:val="00AA541D"/>
    <w:rsid w:val="00AC00A2"/>
    <w:rsid w:val="00AD6F92"/>
    <w:rsid w:val="00AE19F0"/>
    <w:rsid w:val="00AE25BC"/>
    <w:rsid w:val="00B00F8D"/>
    <w:rsid w:val="00B16BBC"/>
    <w:rsid w:val="00B21137"/>
    <w:rsid w:val="00B33412"/>
    <w:rsid w:val="00B67DB9"/>
    <w:rsid w:val="00B72574"/>
    <w:rsid w:val="00B95BDA"/>
    <w:rsid w:val="00B969B7"/>
    <w:rsid w:val="00BD014E"/>
    <w:rsid w:val="00BD260D"/>
    <w:rsid w:val="00C0263C"/>
    <w:rsid w:val="00C10674"/>
    <w:rsid w:val="00C11B75"/>
    <w:rsid w:val="00C139D3"/>
    <w:rsid w:val="00C13F41"/>
    <w:rsid w:val="00C20422"/>
    <w:rsid w:val="00C26839"/>
    <w:rsid w:val="00C46CED"/>
    <w:rsid w:val="00C73E91"/>
    <w:rsid w:val="00C83E2F"/>
    <w:rsid w:val="00C93BCF"/>
    <w:rsid w:val="00C97DCC"/>
    <w:rsid w:val="00CB21AE"/>
    <w:rsid w:val="00CD535D"/>
    <w:rsid w:val="00CD6024"/>
    <w:rsid w:val="00CF00E8"/>
    <w:rsid w:val="00CF15C9"/>
    <w:rsid w:val="00CF1DB4"/>
    <w:rsid w:val="00D27AB2"/>
    <w:rsid w:val="00D3332C"/>
    <w:rsid w:val="00D42BBD"/>
    <w:rsid w:val="00D61898"/>
    <w:rsid w:val="00D665B4"/>
    <w:rsid w:val="00D70588"/>
    <w:rsid w:val="00D70771"/>
    <w:rsid w:val="00D95C25"/>
    <w:rsid w:val="00DA2730"/>
    <w:rsid w:val="00DB7F43"/>
    <w:rsid w:val="00DC1829"/>
    <w:rsid w:val="00E02FA4"/>
    <w:rsid w:val="00E132A9"/>
    <w:rsid w:val="00E24C27"/>
    <w:rsid w:val="00E44E26"/>
    <w:rsid w:val="00E47883"/>
    <w:rsid w:val="00E5689C"/>
    <w:rsid w:val="00EA386C"/>
    <w:rsid w:val="00EB2F00"/>
    <w:rsid w:val="00EC0162"/>
    <w:rsid w:val="00EC3904"/>
    <w:rsid w:val="00EE74D2"/>
    <w:rsid w:val="00F03D60"/>
    <w:rsid w:val="00F20D0B"/>
    <w:rsid w:val="00F2582D"/>
    <w:rsid w:val="00F30A59"/>
    <w:rsid w:val="00F32DED"/>
    <w:rsid w:val="00F35F50"/>
    <w:rsid w:val="00F70D29"/>
    <w:rsid w:val="00F75E3A"/>
    <w:rsid w:val="00F94F2E"/>
    <w:rsid w:val="00FA77B8"/>
    <w:rsid w:val="00FB38E3"/>
    <w:rsid w:val="00FB5174"/>
    <w:rsid w:val="00FD53E6"/>
    <w:rsid w:val="00FF3439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81" v:ext="edit"/>
    <o:shapelayout v:ext="edit">
      <o:idmap data="1" v:ext="edit"/>
    </o:shapelayout>
  </w:shapeDefaults>
  <w:decimalSymbol w:val=","/>
  <w:listSeparator w:val=";"/>
  <w15:docId w15:val="{7E1FE5A2-EE7B-47D0-96FE-1556A5E4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Times New Roman" w:eastAsia="Calibri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spacing w:after="200" w:line="276" w:lineRule="auto"/>
    </w:pPr>
    <w:rPr>
      <w:sz w:val="22"/>
      <w:szCs w:val="22"/>
      <w:lang w:eastAsia="en-US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steclaire-Accent3" w:type="table">
    <w:name w:val="Light List Accent 3"/>
    <w:basedOn w:val="TableauNormal"/>
    <w:uiPriority w:val="61"/>
    <w:rsid w:val="00843A8A"/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cPr>
      <w:shd w:color="auto" w:fill="00B050" w:val="clear"/>
    </w:tc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Pieddepage" w:type="paragraph">
    <w:name w:val="footer"/>
    <w:basedOn w:val="Normal"/>
    <w:link w:val="PieddepageCar"/>
    <w:uiPriority w:val="99"/>
    <w:rsid w:val="0081147E"/>
    <w:pPr>
      <w:widowControl w:val="0"/>
      <w:tabs>
        <w:tab w:pos="4536" w:val="center"/>
        <w:tab w:pos="9072" w:val="right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4"/>
      <w:lang w:eastAsia="fr-FR" w:val="en-US"/>
    </w:rPr>
  </w:style>
  <w:style w:customStyle="1" w:styleId="PieddepageCar" w:type="character">
    <w:name w:val="Pied de page Car"/>
    <w:link w:val="Pieddepage"/>
    <w:uiPriority w:val="99"/>
    <w:rsid w:val="0081147E"/>
    <w:rPr>
      <w:rFonts w:ascii="Times New Roman" w:eastAsia="Times New Roman" w:hAnsi="Times New Roman"/>
      <w:szCs w:val="24"/>
      <w:lang w:val="en-US"/>
    </w:rPr>
  </w:style>
  <w:style w:styleId="En-tte" w:type="paragraph">
    <w:name w:val="header"/>
    <w:basedOn w:val="Normal"/>
    <w:link w:val="En-tteCar"/>
    <w:uiPriority w:val="99"/>
    <w:unhideWhenUsed/>
    <w:rsid w:val="004D1831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uiPriority w:val="99"/>
    <w:rsid w:val="004D1831"/>
    <w:rPr>
      <w:sz w:val="22"/>
      <w:szCs w:val="22"/>
      <w:lang w:eastAsia="en-US"/>
    </w:rPr>
  </w:style>
  <w:style w:styleId="Marquedecommentaire" w:type="character">
    <w:name w:val="annotation reference"/>
    <w:uiPriority w:val="99"/>
    <w:semiHidden/>
    <w:unhideWhenUsed/>
    <w:rsid w:val="00644627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44627"/>
    <w:rPr>
      <w:sz w:val="20"/>
      <w:szCs w:val="20"/>
    </w:rPr>
  </w:style>
  <w:style w:customStyle="1" w:styleId="CommentaireCar" w:type="character">
    <w:name w:val="Commentaire Car"/>
    <w:link w:val="Commentaire"/>
    <w:uiPriority w:val="99"/>
    <w:semiHidden/>
    <w:rsid w:val="00644627"/>
    <w:rPr>
      <w:lang w:eastAsia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44627"/>
    <w:rPr>
      <w:b/>
      <w:bCs/>
    </w:rPr>
  </w:style>
  <w:style w:customStyle="1" w:styleId="ObjetducommentaireCar" w:type="character">
    <w:name w:val="Objet du commentaire Car"/>
    <w:link w:val="Objetducommentaire"/>
    <w:uiPriority w:val="99"/>
    <w:semiHidden/>
    <w:rsid w:val="00644627"/>
    <w:rPr>
      <w:b/>
      <w:bCs/>
      <w:lang w:eastAsia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44627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uiPriority w:val="99"/>
    <w:semiHidden/>
    <w:rsid w:val="00644627"/>
    <w:rPr>
      <w:rFonts w:ascii="Tahoma" w:cs="Tahoma" w:hAnsi="Tahoma"/>
      <w:sz w:val="16"/>
      <w:szCs w:val="16"/>
      <w:lang w:eastAsia="en-US"/>
    </w:rPr>
  </w:style>
  <w:style w:styleId="Grilledutableau" w:type="table">
    <w:name w:val="Table Grid"/>
    <w:basedOn w:val="TableauNormal"/>
    <w:uiPriority w:val="59"/>
    <w:rsid w:val="0073444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D70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3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683</Words>
  <Characters>3759</Characters>
  <Application>Microsoft Office Word</Application>
  <DocSecurity>0</DocSecurity>
  <Lines>31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Groupe GDE</Company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2021-12-20T14:56:00Z</dcterms:created>
  <cp:lastPrinted>2021-01-12T15:46:00Z</cp:lastPrinted>
  <dcterms:modified xsi:type="dcterms:W3CDTF">2021-12-20T14:57:00Z</dcterms:modified>
  <cp:revision>3</cp:revision>
</cp:coreProperties>
</file>