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017695C6" w14:textId="47180A0C" w:rsidP="00E94B0C" w:rsidR="00E94B0C" w:rsidRDefault="00E94B0C" w:rsidRPr="00DC779C">
      <w:pPr>
        <w:pStyle w:val="BodyText"/>
        <w:pBdr>
          <w:bottom w:color="auto" w:space="1" w:sz="4" w:val="single"/>
        </w:pBdr>
        <w:jc w:val="center"/>
        <w:rPr>
          <w:rFonts w:ascii="Calibri" w:cs="Calibri" w:hAnsi="Calibri"/>
          <w:b/>
          <w:bCs/>
          <w:szCs w:val="22"/>
          <w:lang w:val="fr-FR"/>
        </w:rPr>
      </w:pPr>
      <w:r w:rsidRPr="00DC779C">
        <w:rPr>
          <w:rFonts w:ascii="Calibri" w:cs="Calibri" w:hAnsi="Calibri"/>
          <w:b/>
          <w:bCs/>
          <w:szCs w:val="22"/>
        </w:rPr>
        <w:t xml:space="preserve">ACCORD </w:t>
      </w:r>
      <w:r w:rsidR="000F194A" w:rsidRPr="00DC779C">
        <w:rPr>
          <w:rFonts w:ascii="Calibri" w:cs="Calibri" w:hAnsi="Calibri"/>
          <w:b/>
          <w:bCs/>
          <w:szCs w:val="22"/>
          <w:lang w:val="fr-FR"/>
        </w:rPr>
        <w:t>COLLECTIF</w:t>
      </w:r>
      <w:r w:rsidRPr="00DC779C">
        <w:rPr>
          <w:rFonts w:ascii="Calibri" w:cs="Calibri" w:hAnsi="Calibri"/>
          <w:b/>
          <w:bCs/>
          <w:szCs w:val="22"/>
        </w:rPr>
        <w:t xml:space="preserve"> </w:t>
      </w:r>
      <w:r w:rsidR="0045245D" w:rsidRPr="00DC779C">
        <w:rPr>
          <w:rFonts w:ascii="Calibri" w:cs="Calibri" w:hAnsi="Calibri"/>
          <w:b/>
          <w:bCs/>
          <w:szCs w:val="22"/>
          <w:lang w:val="fr-FR"/>
        </w:rPr>
        <w:t xml:space="preserve">RELATIF A LA </w:t>
      </w:r>
      <w:r w:rsidR="00C16CDE" w:rsidRPr="00DC779C">
        <w:rPr>
          <w:rFonts w:ascii="Calibri" w:cs="Calibri" w:hAnsi="Calibri"/>
          <w:b/>
          <w:bCs/>
          <w:szCs w:val="22"/>
          <w:lang w:val="fr-FR"/>
        </w:rPr>
        <w:t xml:space="preserve">NAO </w:t>
      </w:r>
      <w:r w:rsidR="00492F09" w:rsidRPr="00DC779C">
        <w:rPr>
          <w:rFonts w:ascii="Calibri" w:cs="Calibri" w:hAnsi="Calibri"/>
          <w:b/>
          <w:bCs/>
          <w:szCs w:val="22"/>
          <w:lang w:val="fr-FR"/>
        </w:rPr>
        <w:t>20</w:t>
      </w:r>
      <w:r w:rsidR="00492F09">
        <w:rPr>
          <w:rFonts w:ascii="Calibri" w:cs="Calibri" w:hAnsi="Calibri"/>
          <w:b/>
          <w:bCs/>
          <w:szCs w:val="22"/>
          <w:lang w:val="fr-FR"/>
        </w:rPr>
        <w:t>22</w:t>
      </w:r>
      <w:r w:rsidR="00492F09" w:rsidRPr="00DC779C">
        <w:rPr>
          <w:rFonts w:ascii="Calibri" w:cs="Calibri" w:hAnsi="Calibri"/>
          <w:b/>
          <w:bCs/>
          <w:szCs w:val="22"/>
          <w:lang w:val="fr-FR"/>
        </w:rPr>
        <w:t xml:space="preserve"> </w:t>
      </w:r>
      <w:r w:rsidRPr="00DC779C">
        <w:rPr>
          <w:rFonts w:ascii="Calibri" w:cs="Calibri" w:hAnsi="Calibri"/>
          <w:b/>
          <w:bCs/>
          <w:szCs w:val="22"/>
        </w:rPr>
        <w:t xml:space="preserve">DE </w:t>
      </w:r>
      <w:r w:rsidRPr="00DC779C">
        <w:rPr>
          <w:rFonts w:ascii="Calibri" w:cs="Calibri" w:hAnsi="Calibri"/>
          <w:b/>
          <w:bCs/>
          <w:szCs w:val="22"/>
          <w:lang w:val="fr-FR"/>
        </w:rPr>
        <w:t>LA SOCIETE</w:t>
      </w:r>
    </w:p>
    <w:p w14:paraId="3D5C837A" w14:textId="77777777" w:rsidP="00E94B0C" w:rsidR="00E94B0C" w:rsidRDefault="00E94B0C" w:rsidRPr="00DC779C">
      <w:pPr>
        <w:pStyle w:val="BodyText"/>
        <w:pBdr>
          <w:bottom w:color="auto" w:space="1" w:sz="4" w:val="single"/>
        </w:pBdr>
        <w:jc w:val="center"/>
        <w:rPr>
          <w:rFonts w:ascii="Calibri" w:cs="Calibri" w:hAnsi="Calibri"/>
          <w:b/>
          <w:bCs/>
          <w:szCs w:val="22"/>
          <w:lang w:val="fr-FR"/>
        </w:rPr>
      </w:pPr>
      <w:r w:rsidRPr="00DC779C">
        <w:rPr>
          <w:rFonts w:ascii="Calibri" w:cs="Calibri" w:hAnsi="Calibri"/>
          <w:b/>
          <w:bCs/>
          <w:szCs w:val="22"/>
          <w:lang w:val="fr-FR"/>
        </w:rPr>
        <w:t>SPIRIT AEROSYSTEMS FRANCE</w:t>
      </w:r>
    </w:p>
    <w:p w14:paraId="212CC227" w14:textId="77777777" w:rsidP="00E94B0C" w:rsidR="00E94B0C" w:rsidRDefault="00E94B0C" w:rsidRPr="009B2160">
      <w:pPr>
        <w:pStyle w:val="BodyText"/>
        <w:pBdr>
          <w:bottom w:color="auto" w:space="1" w:sz="4" w:val="single"/>
        </w:pBdr>
        <w:jc w:val="center"/>
        <w:rPr>
          <w:rFonts w:ascii="Calibri" w:cs="Calibri" w:hAnsi="Calibri"/>
          <w:b/>
          <w:bCs/>
          <w:sz w:val="22"/>
          <w:szCs w:val="22"/>
          <w:lang w:val="fr-FR"/>
        </w:rPr>
      </w:pPr>
    </w:p>
    <w:p w14:paraId="0BF5A229" w14:textId="77777777" w:rsidP="00E94B0C" w:rsidR="00E94B0C" w:rsidRDefault="00E94B0C">
      <w:pPr>
        <w:pStyle w:val="BodyText"/>
        <w:rPr>
          <w:rFonts w:ascii="Calibri" w:cs="Calibri" w:hAnsi="Calibri"/>
          <w:szCs w:val="22"/>
        </w:rPr>
      </w:pPr>
    </w:p>
    <w:p w14:paraId="1325B808" w14:textId="77777777" w:rsidP="00E94B0C" w:rsidR="002B6374" w:rsidRDefault="002B6374" w:rsidRPr="00FA380C">
      <w:pPr>
        <w:pStyle w:val="BodyText"/>
        <w:rPr>
          <w:rFonts w:ascii="Calibri" w:cs="Calibri" w:hAnsi="Calibri"/>
          <w:szCs w:val="22"/>
        </w:rPr>
      </w:pPr>
    </w:p>
    <w:p w14:paraId="695AC301" w14:textId="77777777" w:rsidP="00FA380C" w:rsidR="00E94B0C" w:rsidRDefault="00E94B0C" w:rsidRPr="009B2160">
      <w:pPr>
        <w:spacing w:before="120"/>
        <w:jc w:val="both"/>
        <w:rPr>
          <w:rFonts w:ascii="Calibri" w:cs="Calibri" w:hAnsi="Calibri"/>
          <w:b/>
          <w:sz w:val="22"/>
          <w:szCs w:val="22"/>
        </w:rPr>
      </w:pPr>
      <w:r w:rsidRPr="009B2160">
        <w:rPr>
          <w:rFonts w:ascii="Calibri" w:cs="Calibri" w:hAnsi="Calibri"/>
          <w:b/>
          <w:sz w:val="22"/>
          <w:szCs w:val="22"/>
        </w:rPr>
        <w:t>ENTRE</w:t>
      </w:r>
    </w:p>
    <w:p w14:paraId="59F7DB79" w14:textId="77777777" w:rsidP="00E94B0C" w:rsidR="00E94B0C" w:rsidRDefault="00E94B0C" w:rsidRPr="009B2160">
      <w:pPr>
        <w:jc w:val="both"/>
        <w:rPr>
          <w:rFonts w:ascii="Calibri" w:cs="Calibri" w:hAnsi="Calibri"/>
          <w:b/>
          <w:sz w:val="22"/>
          <w:szCs w:val="22"/>
        </w:rPr>
      </w:pPr>
    </w:p>
    <w:p w14:paraId="14AB9032" w14:textId="2169B175" w:rsidP="00E94B0C" w:rsidR="00E94B0C" w:rsidRDefault="00E94B0C">
      <w:pPr>
        <w:spacing w:line="264" w:lineRule="auto"/>
        <w:jc w:val="both"/>
        <w:rPr>
          <w:rFonts w:ascii="Calibri" w:cs="Calibri" w:hAnsi="Calibri"/>
          <w:sz w:val="22"/>
          <w:szCs w:val="22"/>
        </w:rPr>
      </w:pPr>
      <w:r w:rsidRPr="009B2160">
        <w:rPr>
          <w:rFonts w:ascii="Calibri" w:cs="Calibri" w:hAnsi="Calibri"/>
          <w:sz w:val="22"/>
          <w:szCs w:val="22"/>
        </w:rPr>
        <w:t>La Société</w:t>
      </w:r>
      <w:r w:rsidR="00DC5663">
        <w:rPr>
          <w:rFonts w:ascii="Calibri" w:cs="Calibri" w:hAnsi="Calibri"/>
          <w:sz w:val="22"/>
          <w:szCs w:val="22"/>
        </w:rPr>
        <w:t xml:space="preserve"> </w:t>
      </w:r>
      <w:r w:rsidR="00DC5663" w:rsidRPr="00DC5663">
        <w:rPr>
          <w:rFonts w:ascii="Calibri" w:cs="Calibri" w:hAnsi="Calibri"/>
          <w:b/>
          <w:sz w:val="22"/>
          <w:szCs w:val="22"/>
        </w:rPr>
        <w:t>SPIRIT AEROSYSTEMS FRANCE</w:t>
      </w:r>
      <w:r w:rsidRPr="009B2160">
        <w:rPr>
          <w:rFonts w:ascii="Calibri" w:hAnsi="Calibri"/>
          <w:bCs/>
          <w:color w:val="000000"/>
          <w:sz w:val="22"/>
          <w:szCs w:val="22"/>
        </w:rPr>
        <w:t xml:space="preserve">, société à responsabilité limitée (SARL), immatriculée au RCS de Saint Nazaire sous le n° 513 178 269 000 41, dont le siège social est situé Parc d’activité de Cadréan, Boulevard de Cadréan, 44550 Montoir de Bretagne, </w:t>
      </w:r>
      <w:r w:rsidRPr="009B2160">
        <w:rPr>
          <w:rFonts w:ascii="Calibri" w:cs="Calibri" w:hAnsi="Calibri"/>
          <w:sz w:val="22"/>
          <w:szCs w:val="22"/>
        </w:rPr>
        <w:t xml:space="preserve">représentée par </w:t>
      </w:r>
      <w:r w:rsidR="00BE4366">
        <w:rPr>
          <w:rFonts w:ascii="Calibri" w:hAnsi="Calibri"/>
          <w:bCs/>
          <w:color w:val="000000"/>
          <w:sz w:val="22"/>
          <w:szCs w:val="22"/>
        </w:rPr>
        <w:t>###</w:t>
      </w:r>
      <w:r w:rsidRPr="009B2160">
        <w:rPr>
          <w:rFonts w:ascii="Calibri" w:hAnsi="Calibri"/>
          <w:bCs/>
          <w:color w:val="000000"/>
          <w:sz w:val="22"/>
          <w:szCs w:val="22"/>
        </w:rPr>
        <w:t xml:space="preserve">, </w:t>
      </w:r>
      <w:r w:rsidR="000F194A">
        <w:rPr>
          <w:rFonts w:ascii="Calibri" w:hAnsi="Calibri"/>
          <w:bCs/>
          <w:color w:val="000000"/>
          <w:sz w:val="22"/>
          <w:szCs w:val="22"/>
        </w:rPr>
        <w:t>Directeur Exécutif</w:t>
      </w:r>
      <w:r w:rsidRPr="009B2160">
        <w:rPr>
          <w:rFonts w:ascii="Calibri" w:hAnsi="Calibri"/>
          <w:bCs/>
          <w:color w:val="000000"/>
          <w:sz w:val="22"/>
          <w:szCs w:val="22"/>
        </w:rPr>
        <w:t xml:space="preserve"> </w:t>
      </w:r>
      <w:r w:rsidRPr="009B2160">
        <w:rPr>
          <w:rFonts w:ascii="Calibri" w:cs="Calibri" w:hAnsi="Calibri"/>
          <w:sz w:val="22"/>
          <w:szCs w:val="22"/>
        </w:rPr>
        <w:t>dûment mandaté à cet effet,</w:t>
      </w:r>
    </w:p>
    <w:p w14:paraId="14C77C79" w14:textId="77777777" w:rsidP="00E94B0C" w:rsidR="00DC5663" w:rsidRDefault="00DC5663" w:rsidRPr="009B2160">
      <w:pPr>
        <w:spacing w:line="264" w:lineRule="auto"/>
        <w:jc w:val="both"/>
        <w:rPr>
          <w:rFonts w:ascii="Calibri" w:cs="Calibri" w:hAnsi="Calibri"/>
          <w:sz w:val="22"/>
          <w:szCs w:val="22"/>
        </w:rPr>
      </w:pPr>
    </w:p>
    <w:p w14:paraId="43FEEB2C" w14:textId="77777777" w:rsidP="00925C3D" w:rsidR="00E94B0C" w:rsidRDefault="0045245D" w:rsidRPr="009B2160">
      <w:pPr>
        <w:rPr>
          <w:rFonts w:ascii="Calibri" w:cs="Calibri" w:hAnsi="Calibri"/>
          <w:sz w:val="22"/>
          <w:szCs w:val="22"/>
        </w:rPr>
      </w:pPr>
      <w:r>
        <w:rPr>
          <w:rFonts w:ascii="Calibri" w:cs="Calibri" w:hAnsi="Calibri"/>
          <w:sz w:val="22"/>
          <w:szCs w:val="22"/>
        </w:rPr>
        <w:t>C</w:t>
      </w:r>
      <w:r w:rsidR="00E94B0C" w:rsidRPr="009B2160">
        <w:rPr>
          <w:rFonts w:ascii="Calibri" w:cs="Calibri" w:hAnsi="Calibri"/>
          <w:sz w:val="22"/>
          <w:szCs w:val="22"/>
        </w:rPr>
        <w:t>i-après désignée, la « </w:t>
      </w:r>
      <w:r w:rsidR="00E94B0C" w:rsidRPr="000F194A">
        <w:rPr>
          <w:rFonts w:ascii="Calibri" w:cs="Calibri" w:hAnsi="Calibri"/>
          <w:i/>
          <w:sz w:val="22"/>
          <w:szCs w:val="22"/>
        </w:rPr>
        <w:t>Société</w:t>
      </w:r>
      <w:r w:rsidR="00E94B0C" w:rsidRPr="009B2160">
        <w:rPr>
          <w:rFonts w:ascii="Calibri" w:cs="Calibri" w:hAnsi="Calibri"/>
          <w:sz w:val="22"/>
          <w:szCs w:val="22"/>
        </w:rPr>
        <w:t> »</w:t>
      </w:r>
    </w:p>
    <w:p w14:paraId="2590E030" w14:textId="77777777" w:rsidP="00E94B0C" w:rsidR="00E94B0C" w:rsidRDefault="00E94B0C">
      <w:pPr>
        <w:jc w:val="both"/>
        <w:rPr>
          <w:rFonts w:ascii="Calibri" w:cs="Calibri" w:hAnsi="Calibri"/>
          <w:sz w:val="22"/>
          <w:szCs w:val="22"/>
        </w:rPr>
      </w:pPr>
    </w:p>
    <w:p w14:paraId="2A76739E" w14:textId="77777777" w:rsidP="00E94B0C" w:rsidR="002B6374" w:rsidRDefault="002B6374" w:rsidRPr="009B2160">
      <w:pPr>
        <w:jc w:val="both"/>
        <w:rPr>
          <w:rFonts w:ascii="Calibri" w:cs="Calibri" w:hAnsi="Calibri"/>
          <w:sz w:val="22"/>
          <w:szCs w:val="22"/>
        </w:rPr>
      </w:pPr>
    </w:p>
    <w:p w14:paraId="41F545D0" w14:textId="77777777" w:rsidP="00EA5DBD" w:rsidR="000F194A" w:rsidRDefault="00E94B0C">
      <w:pPr>
        <w:rPr>
          <w:rFonts w:ascii="Calibri" w:cs="Calibri" w:hAnsi="Calibri"/>
          <w:b/>
          <w:sz w:val="22"/>
          <w:szCs w:val="22"/>
        </w:rPr>
      </w:pPr>
      <w:r w:rsidRPr="009B2160">
        <w:rPr>
          <w:rFonts w:ascii="Calibri" w:cs="Calibri" w:hAnsi="Calibri"/>
          <w:b/>
          <w:sz w:val="22"/>
          <w:szCs w:val="22"/>
        </w:rPr>
        <w:t>d’une part,</w:t>
      </w:r>
    </w:p>
    <w:p w14:paraId="79841520" w14:textId="77777777" w:rsidP="000F194A" w:rsidR="00925C3D" w:rsidRDefault="00925C3D">
      <w:pPr>
        <w:jc w:val="both"/>
        <w:rPr>
          <w:rFonts w:ascii="Calibri" w:cs="Calibri" w:hAnsi="Calibri"/>
          <w:b/>
          <w:sz w:val="22"/>
          <w:szCs w:val="22"/>
        </w:rPr>
      </w:pPr>
    </w:p>
    <w:p w14:paraId="5B2B6149" w14:textId="77777777" w:rsidP="000F194A" w:rsidR="000F194A" w:rsidRDefault="000F194A">
      <w:pPr>
        <w:jc w:val="both"/>
        <w:rPr>
          <w:rFonts w:ascii="Calibri" w:cs="Calibri" w:hAnsi="Calibri"/>
          <w:b/>
          <w:sz w:val="22"/>
          <w:szCs w:val="22"/>
        </w:rPr>
      </w:pPr>
      <w:r w:rsidRPr="000F194A">
        <w:rPr>
          <w:rFonts w:ascii="Calibri" w:cs="Calibri" w:hAnsi="Calibri"/>
          <w:b/>
          <w:sz w:val="22"/>
          <w:szCs w:val="22"/>
        </w:rPr>
        <w:t>ET L</w:t>
      </w:r>
      <w:r w:rsidR="003B30A8">
        <w:rPr>
          <w:rFonts w:ascii="Calibri" w:cs="Calibri" w:hAnsi="Calibri"/>
          <w:b/>
          <w:sz w:val="22"/>
          <w:szCs w:val="22"/>
        </w:rPr>
        <w:t xml:space="preserve">ES </w:t>
      </w:r>
      <w:r w:rsidRPr="000F194A">
        <w:rPr>
          <w:rFonts w:ascii="Calibri" w:cs="Calibri" w:hAnsi="Calibri"/>
          <w:b/>
          <w:sz w:val="22"/>
          <w:szCs w:val="22"/>
        </w:rPr>
        <w:t>ORGANISATION</w:t>
      </w:r>
      <w:r w:rsidR="003B30A8">
        <w:rPr>
          <w:rFonts w:ascii="Calibri" w:cs="Calibri" w:hAnsi="Calibri"/>
          <w:b/>
          <w:sz w:val="22"/>
          <w:szCs w:val="22"/>
        </w:rPr>
        <w:t>S</w:t>
      </w:r>
      <w:r w:rsidRPr="000F194A">
        <w:rPr>
          <w:rFonts w:ascii="Calibri" w:cs="Calibri" w:hAnsi="Calibri"/>
          <w:b/>
          <w:sz w:val="22"/>
          <w:szCs w:val="22"/>
        </w:rPr>
        <w:t xml:space="preserve"> SYNDICALE</w:t>
      </w:r>
      <w:r w:rsidR="003B30A8">
        <w:rPr>
          <w:rFonts w:ascii="Calibri" w:cs="Calibri" w:hAnsi="Calibri"/>
          <w:b/>
          <w:sz w:val="22"/>
          <w:szCs w:val="22"/>
        </w:rPr>
        <w:t>S</w:t>
      </w:r>
    </w:p>
    <w:p w14:paraId="2A4026AE" w14:textId="77777777" w:rsidP="000F194A" w:rsidR="000F194A" w:rsidRDefault="000F194A" w:rsidRPr="000F194A">
      <w:pPr>
        <w:jc w:val="both"/>
        <w:rPr>
          <w:rFonts w:ascii="Calibri" w:cs="Calibri" w:hAnsi="Calibri"/>
          <w:b/>
          <w:sz w:val="22"/>
          <w:szCs w:val="22"/>
        </w:rPr>
      </w:pPr>
    </w:p>
    <w:p w14:paraId="7A18B008" w14:textId="6EC999E9" w:rsidP="00C16CDE" w:rsidR="003B30A8" w:rsidRDefault="003B30A8" w:rsidRPr="000F194A">
      <w:pPr>
        <w:numPr>
          <w:ilvl w:val="0"/>
          <w:numId w:val="29"/>
        </w:numPr>
        <w:jc w:val="both"/>
        <w:rPr>
          <w:rFonts w:ascii="Calibri" w:cs="Calibri" w:hAnsi="Calibri"/>
          <w:sz w:val="22"/>
          <w:szCs w:val="22"/>
        </w:rPr>
      </w:pPr>
      <w:r>
        <w:rPr>
          <w:rFonts w:ascii="Calibri" w:cs="Calibri" w:hAnsi="Calibri"/>
          <w:b/>
          <w:sz w:val="22"/>
          <w:szCs w:val="22"/>
        </w:rPr>
        <w:t>FO Métaux</w:t>
      </w:r>
      <w:r w:rsidRPr="000F194A">
        <w:rPr>
          <w:rFonts w:ascii="Calibri" w:cs="Calibri" w:hAnsi="Calibri"/>
          <w:sz w:val="22"/>
          <w:szCs w:val="22"/>
        </w:rPr>
        <w:t xml:space="preserve">, représentée par </w:t>
      </w:r>
      <w:r w:rsidR="00BE4366">
        <w:rPr>
          <w:rFonts w:ascii="Calibri" w:cs="Calibri" w:hAnsi="Calibri"/>
          <w:sz w:val="22"/>
          <w:szCs w:val="22"/>
        </w:rPr>
        <w:t>###</w:t>
      </w:r>
      <w:r>
        <w:rPr>
          <w:rFonts w:ascii="Calibri" w:cs="Calibri" w:hAnsi="Calibri"/>
          <w:sz w:val="22"/>
          <w:szCs w:val="22"/>
        </w:rPr>
        <w:t>, délégué syndical</w:t>
      </w:r>
    </w:p>
    <w:p w14:paraId="20262668" w14:textId="77777777" w:rsidP="000F194A" w:rsidR="000F194A" w:rsidRDefault="000F194A">
      <w:pPr>
        <w:jc w:val="both"/>
        <w:rPr>
          <w:rFonts w:ascii="Calibri" w:cs="Calibri" w:hAnsi="Calibri"/>
          <w:sz w:val="22"/>
          <w:szCs w:val="22"/>
        </w:rPr>
      </w:pPr>
    </w:p>
    <w:p w14:paraId="729C353A" w14:textId="77777777" w:rsidP="000F194A" w:rsidR="000F194A" w:rsidRDefault="000F194A">
      <w:pPr>
        <w:jc w:val="both"/>
        <w:rPr>
          <w:rFonts w:ascii="Calibri" w:cs="Calibri" w:hAnsi="Calibri"/>
          <w:sz w:val="22"/>
          <w:szCs w:val="22"/>
        </w:rPr>
      </w:pPr>
      <w:r w:rsidRPr="000F194A">
        <w:rPr>
          <w:rFonts w:ascii="Calibri" w:cs="Calibri" w:hAnsi="Calibri"/>
          <w:sz w:val="22"/>
          <w:szCs w:val="22"/>
        </w:rPr>
        <w:t>Ci-après, l</w:t>
      </w:r>
      <w:r w:rsidR="003B30A8">
        <w:rPr>
          <w:rFonts w:ascii="Calibri" w:cs="Calibri" w:hAnsi="Calibri"/>
          <w:sz w:val="22"/>
          <w:szCs w:val="22"/>
        </w:rPr>
        <w:t>es</w:t>
      </w:r>
      <w:r w:rsidRPr="000F194A">
        <w:rPr>
          <w:rFonts w:ascii="Calibri" w:cs="Calibri" w:hAnsi="Calibri"/>
          <w:sz w:val="22"/>
          <w:szCs w:val="22"/>
        </w:rPr>
        <w:t xml:space="preserve"> « </w:t>
      </w:r>
      <w:r w:rsidRPr="000F194A">
        <w:rPr>
          <w:rFonts w:ascii="Calibri" w:cs="Calibri" w:hAnsi="Calibri"/>
          <w:i/>
          <w:sz w:val="22"/>
          <w:szCs w:val="22"/>
        </w:rPr>
        <w:t>Organisation</w:t>
      </w:r>
      <w:r w:rsidR="003B30A8">
        <w:rPr>
          <w:rFonts w:ascii="Calibri" w:cs="Calibri" w:hAnsi="Calibri"/>
          <w:i/>
          <w:sz w:val="22"/>
          <w:szCs w:val="22"/>
        </w:rPr>
        <w:t>s</w:t>
      </w:r>
      <w:r w:rsidRPr="000F194A">
        <w:rPr>
          <w:rFonts w:ascii="Calibri" w:cs="Calibri" w:hAnsi="Calibri"/>
          <w:i/>
          <w:sz w:val="22"/>
          <w:szCs w:val="22"/>
        </w:rPr>
        <w:t xml:space="preserve"> Syndicale</w:t>
      </w:r>
      <w:r w:rsidR="003B30A8">
        <w:rPr>
          <w:rFonts w:ascii="Calibri" w:cs="Calibri" w:hAnsi="Calibri"/>
          <w:i/>
          <w:sz w:val="22"/>
          <w:szCs w:val="22"/>
        </w:rPr>
        <w:t>s</w:t>
      </w:r>
      <w:r w:rsidRPr="000F194A">
        <w:rPr>
          <w:rFonts w:ascii="Calibri" w:cs="Calibri" w:hAnsi="Calibri"/>
          <w:sz w:val="22"/>
          <w:szCs w:val="22"/>
        </w:rPr>
        <w:t> »</w:t>
      </w:r>
    </w:p>
    <w:p w14:paraId="6DB2DCEA" w14:textId="77777777" w:rsidP="000F194A" w:rsidR="00925C3D" w:rsidRDefault="00925C3D">
      <w:pPr>
        <w:jc w:val="both"/>
        <w:rPr>
          <w:rFonts w:ascii="Calibri" w:cs="Calibri" w:hAnsi="Calibri"/>
          <w:sz w:val="22"/>
          <w:szCs w:val="22"/>
        </w:rPr>
      </w:pPr>
    </w:p>
    <w:p w14:paraId="01D1FE1D" w14:textId="77777777" w:rsidP="000F194A" w:rsidR="00925C3D" w:rsidRDefault="00925C3D" w:rsidRPr="00925C3D">
      <w:pPr>
        <w:jc w:val="both"/>
        <w:rPr>
          <w:rFonts w:ascii="Calibri" w:cs="Calibri" w:hAnsi="Calibri"/>
          <w:b/>
          <w:sz w:val="22"/>
          <w:szCs w:val="22"/>
        </w:rPr>
      </w:pPr>
      <w:r w:rsidRPr="00925C3D">
        <w:rPr>
          <w:rFonts w:ascii="Calibri" w:cs="Calibri" w:hAnsi="Calibri"/>
          <w:b/>
          <w:sz w:val="22"/>
          <w:szCs w:val="22"/>
        </w:rPr>
        <w:t>d’autre part,</w:t>
      </w:r>
    </w:p>
    <w:p w14:paraId="700E50CF" w14:textId="77777777" w:rsidP="000F194A" w:rsidR="000F194A" w:rsidRDefault="000F194A" w:rsidRPr="000F194A">
      <w:pPr>
        <w:jc w:val="both"/>
        <w:rPr>
          <w:rFonts w:ascii="Calibri" w:cs="Calibri" w:hAnsi="Calibri"/>
          <w:sz w:val="22"/>
          <w:szCs w:val="22"/>
        </w:rPr>
      </w:pPr>
    </w:p>
    <w:p w14:paraId="703F10D5" w14:textId="77777777" w:rsidP="000F194A" w:rsidR="000F194A" w:rsidRDefault="000F194A">
      <w:pPr>
        <w:jc w:val="both"/>
        <w:rPr>
          <w:rFonts w:ascii="Calibri" w:cs="Calibri" w:hAnsi="Calibri"/>
          <w:b/>
          <w:sz w:val="22"/>
          <w:szCs w:val="22"/>
        </w:rPr>
      </w:pPr>
      <w:r w:rsidRPr="000F194A">
        <w:rPr>
          <w:rFonts w:ascii="Calibri" w:cs="Calibri" w:hAnsi="Calibri"/>
          <w:sz w:val="22"/>
          <w:szCs w:val="22"/>
        </w:rPr>
        <w:t>Ci-après, ensemble, les « </w:t>
      </w:r>
      <w:r w:rsidRPr="000F194A">
        <w:rPr>
          <w:rFonts w:ascii="Calibri" w:cs="Calibri" w:hAnsi="Calibri"/>
          <w:i/>
          <w:sz w:val="22"/>
          <w:szCs w:val="22"/>
        </w:rPr>
        <w:t>Parties</w:t>
      </w:r>
      <w:r w:rsidRPr="000F194A">
        <w:rPr>
          <w:rFonts w:ascii="Calibri" w:cs="Calibri" w:hAnsi="Calibri"/>
          <w:sz w:val="22"/>
          <w:szCs w:val="22"/>
        </w:rPr>
        <w:t xml:space="preserve"> »,</w:t>
      </w:r>
    </w:p>
    <w:p w14:paraId="3E75A10F" w14:textId="77777777" w:rsidP="000F194A" w:rsidR="00925C3D" w:rsidRDefault="00925C3D">
      <w:pPr>
        <w:jc w:val="both"/>
        <w:rPr>
          <w:rFonts w:ascii="Calibri" w:cs="Calibri" w:hAnsi="Calibri"/>
          <w:b/>
          <w:sz w:val="22"/>
          <w:szCs w:val="22"/>
        </w:rPr>
      </w:pPr>
    </w:p>
    <w:p w14:paraId="2911C9C6" w14:textId="77777777" w:rsidP="000F194A" w:rsidR="002B6374" w:rsidRDefault="002B6374">
      <w:pPr>
        <w:jc w:val="both"/>
        <w:rPr>
          <w:rFonts w:ascii="Calibri" w:cs="Calibri" w:hAnsi="Calibri"/>
          <w:b/>
          <w:sz w:val="22"/>
          <w:szCs w:val="22"/>
        </w:rPr>
      </w:pPr>
    </w:p>
    <w:p w14:paraId="41B082A8" w14:textId="77777777" w:rsidP="000F194A" w:rsidR="000F194A" w:rsidRDefault="000F194A">
      <w:pPr>
        <w:jc w:val="both"/>
        <w:rPr>
          <w:rFonts w:ascii="Calibri" w:cs="Calibri" w:hAnsi="Calibri"/>
          <w:b/>
          <w:sz w:val="22"/>
          <w:szCs w:val="22"/>
        </w:rPr>
      </w:pPr>
      <w:r w:rsidRPr="000F194A">
        <w:rPr>
          <w:rFonts w:ascii="Calibri" w:cs="Calibri" w:hAnsi="Calibri"/>
          <w:b/>
          <w:sz w:val="22"/>
          <w:szCs w:val="22"/>
        </w:rPr>
        <w:t>PREAMBULE</w:t>
      </w:r>
    </w:p>
    <w:p w14:paraId="2B914871" w14:textId="77777777" w:rsidP="000F194A" w:rsidR="00925C3D" w:rsidRDefault="00925C3D" w:rsidRPr="000F194A">
      <w:pPr>
        <w:jc w:val="both"/>
        <w:rPr>
          <w:rFonts w:ascii="Calibri" w:cs="Calibri" w:hAnsi="Calibri"/>
          <w:b/>
          <w:sz w:val="22"/>
          <w:szCs w:val="22"/>
        </w:rPr>
      </w:pPr>
    </w:p>
    <w:p w14:paraId="7F94CF9E" w14:textId="778FCE56" w:rsidP="000F194A" w:rsidR="000F194A" w:rsidRDefault="000F194A" w:rsidRPr="000F194A">
      <w:pPr>
        <w:jc w:val="both"/>
        <w:rPr>
          <w:rFonts w:ascii="Calibri" w:cs="Calibri" w:hAnsi="Calibri"/>
          <w:b/>
          <w:bCs/>
          <w:sz w:val="22"/>
          <w:szCs w:val="22"/>
        </w:rPr>
      </w:pPr>
      <w:r w:rsidRPr="000F194A">
        <w:rPr>
          <w:rFonts w:ascii="Calibri" w:cs="Calibri" w:hAnsi="Calibri"/>
          <w:bCs/>
          <w:i/>
          <w:sz w:val="22"/>
          <w:szCs w:val="22"/>
        </w:rPr>
        <w:t>Conformément aux dispositions des articles L. 2242-</w:t>
      </w:r>
      <w:r w:rsidR="004976E5">
        <w:rPr>
          <w:rFonts w:ascii="Calibri" w:cs="Calibri" w:hAnsi="Calibri"/>
          <w:bCs/>
          <w:i/>
          <w:sz w:val="22"/>
          <w:szCs w:val="22"/>
        </w:rPr>
        <w:t>1</w:t>
      </w:r>
      <w:r w:rsidRPr="000F194A">
        <w:rPr>
          <w:rFonts w:ascii="Calibri" w:cs="Calibri" w:hAnsi="Calibri"/>
          <w:bCs/>
          <w:i/>
          <w:sz w:val="22"/>
          <w:szCs w:val="22"/>
        </w:rPr>
        <w:t xml:space="preserve"> et suivants du Code du travail</w:t>
      </w:r>
      <w:r w:rsidR="004976E5">
        <w:rPr>
          <w:rFonts w:ascii="Calibri" w:cs="Calibri" w:hAnsi="Calibri"/>
          <w:bCs/>
          <w:i/>
          <w:sz w:val="22"/>
          <w:szCs w:val="22"/>
        </w:rPr>
        <w:t xml:space="preserve"> et à l’accord collectif relatif aux thèmes et à la périodicité des négociations de la société Spirit Aero</w:t>
      </w:r>
      <w:r w:rsidR="009B3273">
        <w:rPr>
          <w:rFonts w:ascii="Calibri" w:cs="Calibri" w:hAnsi="Calibri"/>
          <w:bCs/>
          <w:i/>
          <w:sz w:val="22"/>
          <w:szCs w:val="22"/>
        </w:rPr>
        <w:t>S</w:t>
      </w:r>
      <w:r w:rsidR="004976E5">
        <w:rPr>
          <w:rFonts w:ascii="Calibri" w:cs="Calibri" w:hAnsi="Calibri"/>
          <w:bCs/>
          <w:i/>
          <w:sz w:val="22"/>
          <w:szCs w:val="22"/>
        </w:rPr>
        <w:t xml:space="preserve">ystems </w:t>
      </w:r>
      <w:r w:rsidR="00775C7B">
        <w:rPr>
          <w:rFonts w:ascii="Calibri" w:cs="Calibri" w:hAnsi="Calibri"/>
          <w:bCs/>
          <w:i/>
          <w:sz w:val="22"/>
          <w:szCs w:val="22"/>
        </w:rPr>
        <w:t>France signé le 1</w:t>
      </w:r>
      <w:r w:rsidR="00063A5C">
        <w:rPr>
          <w:rFonts w:ascii="Calibri" w:cs="Calibri" w:hAnsi="Calibri"/>
          <w:bCs/>
          <w:i/>
          <w:sz w:val="22"/>
          <w:szCs w:val="22"/>
        </w:rPr>
        <w:t>6</w:t>
      </w:r>
      <w:r w:rsidR="00775C7B">
        <w:rPr>
          <w:rFonts w:ascii="Calibri" w:cs="Calibri" w:hAnsi="Calibri"/>
          <w:bCs/>
          <w:i/>
          <w:sz w:val="22"/>
          <w:szCs w:val="22"/>
        </w:rPr>
        <w:t xml:space="preserve"> novembre 2017</w:t>
      </w:r>
      <w:r w:rsidRPr="000F194A">
        <w:rPr>
          <w:rFonts w:ascii="Calibri" w:cs="Calibri" w:hAnsi="Calibri"/>
          <w:bCs/>
          <w:i/>
          <w:sz w:val="22"/>
          <w:szCs w:val="22"/>
        </w:rPr>
        <w:t xml:space="preserve">, </w:t>
      </w:r>
      <w:r>
        <w:rPr>
          <w:rFonts w:ascii="Calibri" w:cs="Calibri" w:hAnsi="Calibri"/>
          <w:bCs/>
          <w:i/>
          <w:sz w:val="22"/>
          <w:szCs w:val="22"/>
        </w:rPr>
        <w:t xml:space="preserve">la Société a invité les organisations syndicales représentatives </w:t>
      </w:r>
      <w:r w:rsidRPr="000F194A">
        <w:rPr>
          <w:rFonts w:ascii="Calibri" w:cs="Calibri" w:hAnsi="Calibri"/>
          <w:bCs/>
          <w:i/>
          <w:sz w:val="22"/>
          <w:szCs w:val="22"/>
        </w:rPr>
        <w:t>à participer à la négociation annuelle obligatoire portant sur la rémunération, le temps de travail et le partage de la valeur ajoutée dans l’entreprise</w:t>
      </w:r>
      <w:r>
        <w:rPr>
          <w:rFonts w:ascii="Calibri" w:cs="Calibri" w:hAnsi="Calibri"/>
          <w:bCs/>
          <w:i/>
          <w:sz w:val="22"/>
          <w:szCs w:val="22"/>
        </w:rPr>
        <w:t xml:space="preserve">. Ces négociations se sont déroulées lors de </w:t>
      </w:r>
      <w:r w:rsidR="00371E70">
        <w:rPr>
          <w:rFonts w:ascii="Calibri" w:cs="Calibri" w:hAnsi="Calibri"/>
          <w:bCs/>
          <w:i/>
          <w:sz w:val="22"/>
          <w:szCs w:val="22"/>
        </w:rPr>
        <w:t xml:space="preserve">trois </w:t>
      </w:r>
      <w:r>
        <w:rPr>
          <w:rFonts w:ascii="Calibri" w:cs="Calibri" w:hAnsi="Calibri"/>
          <w:bCs/>
          <w:i/>
          <w:sz w:val="22"/>
          <w:szCs w:val="22"/>
        </w:rPr>
        <w:t xml:space="preserve">réunions qui ont eu lieu le </w:t>
      </w:r>
      <w:r w:rsidR="00492F09">
        <w:rPr>
          <w:rFonts w:ascii="Calibri" w:cs="Calibri" w:hAnsi="Calibri"/>
          <w:bCs/>
          <w:i/>
          <w:sz w:val="22"/>
          <w:szCs w:val="22"/>
        </w:rPr>
        <w:t>17 mai</w:t>
      </w:r>
      <w:r w:rsidR="008509AC">
        <w:rPr>
          <w:rFonts w:ascii="Calibri" w:cs="Calibri" w:hAnsi="Calibri"/>
          <w:bCs/>
          <w:i/>
          <w:sz w:val="22"/>
          <w:szCs w:val="22"/>
        </w:rPr>
        <w:t xml:space="preserve"> 202</w:t>
      </w:r>
      <w:r w:rsidR="00492F09">
        <w:rPr>
          <w:rFonts w:ascii="Calibri" w:cs="Calibri" w:hAnsi="Calibri"/>
          <w:bCs/>
          <w:i/>
          <w:sz w:val="22"/>
          <w:szCs w:val="22"/>
        </w:rPr>
        <w:t>2</w:t>
      </w:r>
      <w:r w:rsidR="003B30A8">
        <w:rPr>
          <w:rFonts w:ascii="Calibri" w:cs="Calibri" w:hAnsi="Calibri"/>
          <w:bCs/>
          <w:i/>
          <w:sz w:val="22"/>
          <w:szCs w:val="22"/>
        </w:rPr>
        <w:t xml:space="preserve">, le </w:t>
      </w:r>
      <w:r w:rsidR="00492F09">
        <w:rPr>
          <w:rFonts w:ascii="Calibri" w:cs="Calibri" w:hAnsi="Calibri"/>
          <w:bCs/>
          <w:i/>
          <w:sz w:val="22"/>
          <w:szCs w:val="22"/>
        </w:rPr>
        <w:t xml:space="preserve">31 mai </w:t>
      </w:r>
      <w:r w:rsidR="008509AC">
        <w:rPr>
          <w:rFonts w:ascii="Calibri" w:cs="Calibri" w:hAnsi="Calibri"/>
          <w:bCs/>
          <w:i/>
          <w:sz w:val="22"/>
          <w:szCs w:val="22"/>
        </w:rPr>
        <w:t>202</w:t>
      </w:r>
      <w:r w:rsidR="00492F09">
        <w:rPr>
          <w:rFonts w:ascii="Calibri" w:cs="Calibri" w:hAnsi="Calibri"/>
          <w:bCs/>
          <w:i/>
          <w:sz w:val="22"/>
          <w:szCs w:val="22"/>
        </w:rPr>
        <w:t>2</w:t>
      </w:r>
      <w:r w:rsidR="00C16CDE">
        <w:rPr>
          <w:rFonts w:ascii="Calibri" w:cs="Calibri" w:hAnsi="Calibri"/>
          <w:bCs/>
          <w:i/>
          <w:sz w:val="22"/>
          <w:szCs w:val="22"/>
        </w:rPr>
        <w:t xml:space="preserve">, </w:t>
      </w:r>
      <w:r>
        <w:rPr>
          <w:rFonts w:ascii="Calibri" w:cs="Calibri" w:hAnsi="Calibri"/>
          <w:bCs/>
          <w:i/>
          <w:sz w:val="22"/>
          <w:szCs w:val="22"/>
        </w:rPr>
        <w:t xml:space="preserve">et le </w:t>
      </w:r>
      <w:r w:rsidR="00492F09">
        <w:rPr>
          <w:rFonts w:ascii="Calibri" w:cs="Calibri" w:hAnsi="Calibri"/>
          <w:bCs/>
          <w:i/>
          <w:sz w:val="22"/>
          <w:szCs w:val="22"/>
        </w:rPr>
        <w:t xml:space="preserve">14 </w:t>
      </w:r>
      <w:r w:rsidR="008509AC">
        <w:rPr>
          <w:rFonts w:ascii="Calibri" w:cs="Calibri" w:hAnsi="Calibri"/>
          <w:bCs/>
          <w:i/>
          <w:sz w:val="22"/>
          <w:szCs w:val="22"/>
        </w:rPr>
        <w:t xml:space="preserve">juin </w:t>
      </w:r>
      <w:r w:rsidR="00492F09">
        <w:rPr>
          <w:rFonts w:ascii="Calibri" w:cs="Calibri" w:hAnsi="Calibri"/>
          <w:bCs/>
          <w:i/>
          <w:sz w:val="22"/>
          <w:szCs w:val="22"/>
        </w:rPr>
        <w:t>2022</w:t>
      </w:r>
      <w:r w:rsidR="004F387D">
        <w:rPr>
          <w:rFonts w:ascii="Calibri" w:cs="Calibri" w:hAnsi="Calibri"/>
          <w:bCs/>
          <w:i/>
          <w:sz w:val="22"/>
          <w:szCs w:val="22"/>
        </w:rPr>
        <w:t xml:space="preserve">, lesquelles ont abouti à la conclusion du </w:t>
      </w:r>
      <w:r w:rsidR="007B655B">
        <w:rPr>
          <w:rFonts w:ascii="Calibri" w:cs="Calibri" w:hAnsi="Calibri"/>
          <w:bCs/>
          <w:i/>
          <w:sz w:val="22"/>
          <w:szCs w:val="22"/>
        </w:rPr>
        <w:t>p</w:t>
      </w:r>
      <w:r w:rsidR="004F387D">
        <w:rPr>
          <w:rFonts w:ascii="Calibri" w:cs="Calibri" w:hAnsi="Calibri"/>
          <w:bCs/>
          <w:i/>
          <w:sz w:val="22"/>
          <w:szCs w:val="22"/>
        </w:rPr>
        <w:t>résent accord (ci-après, le « </w:t>
      </w:r>
      <w:r w:rsidR="004F387D" w:rsidRPr="001108ED">
        <w:rPr>
          <w:rFonts w:ascii="Calibri" w:cs="Calibri" w:hAnsi="Calibri"/>
          <w:b/>
          <w:bCs/>
          <w:i/>
          <w:sz w:val="22"/>
          <w:szCs w:val="22"/>
        </w:rPr>
        <w:t>Présent Accord</w:t>
      </w:r>
      <w:r w:rsidR="004F387D">
        <w:rPr>
          <w:rFonts w:ascii="Calibri" w:cs="Calibri" w:hAnsi="Calibri"/>
          <w:bCs/>
          <w:i/>
          <w:sz w:val="22"/>
          <w:szCs w:val="22"/>
        </w:rPr>
        <w:t> »)</w:t>
      </w:r>
      <w:r>
        <w:rPr>
          <w:rFonts w:ascii="Calibri" w:cs="Calibri" w:hAnsi="Calibri"/>
          <w:bCs/>
          <w:i/>
          <w:sz w:val="22"/>
          <w:szCs w:val="22"/>
        </w:rPr>
        <w:t>.</w:t>
      </w:r>
    </w:p>
    <w:p w14:paraId="0AEDE5ED" w14:textId="77777777" w:rsidP="000F194A" w:rsidR="000F194A" w:rsidRDefault="000F194A">
      <w:pPr>
        <w:jc w:val="both"/>
        <w:rPr>
          <w:rFonts w:ascii="Calibri" w:cs="Calibri" w:hAnsi="Calibri"/>
          <w:b/>
          <w:sz w:val="22"/>
          <w:szCs w:val="22"/>
        </w:rPr>
      </w:pPr>
    </w:p>
    <w:p w14:paraId="639A5C95" w14:textId="77777777" w:rsidP="000F194A" w:rsidR="00925C3D" w:rsidRDefault="00925C3D" w:rsidRPr="000F194A">
      <w:pPr>
        <w:jc w:val="both"/>
        <w:rPr>
          <w:rFonts w:ascii="Calibri" w:cs="Calibri" w:hAnsi="Calibri"/>
          <w:b/>
          <w:sz w:val="22"/>
          <w:szCs w:val="22"/>
        </w:rPr>
      </w:pPr>
    </w:p>
    <w:p w14:paraId="33DEB5C4" w14:textId="77777777" w:rsidP="000F194A" w:rsidR="000F194A" w:rsidRDefault="000F194A">
      <w:pPr>
        <w:jc w:val="both"/>
        <w:rPr>
          <w:rFonts w:ascii="Calibri" w:cs="Calibri" w:hAnsi="Calibri"/>
          <w:b/>
          <w:sz w:val="22"/>
          <w:szCs w:val="22"/>
        </w:rPr>
      </w:pPr>
      <w:r w:rsidRPr="000F194A">
        <w:rPr>
          <w:rFonts w:ascii="Calibri" w:cs="Calibri" w:hAnsi="Calibri"/>
          <w:b/>
          <w:sz w:val="22"/>
          <w:szCs w:val="22"/>
        </w:rPr>
        <w:t>C’est dans ce contexte qu’il a été convenu ce qui suit entre les Parties :</w:t>
      </w:r>
    </w:p>
    <w:p w14:paraId="2E7D372A" w14:textId="77777777" w:rsidP="000F194A" w:rsidR="002B6374" w:rsidRDefault="002B6374" w:rsidRPr="000F194A">
      <w:pPr>
        <w:jc w:val="both"/>
        <w:rPr>
          <w:rFonts w:ascii="Calibri" w:cs="Calibri" w:hAnsi="Calibri"/>
          <w:b/>
          <w:sz w:val="22"/>
          <w:szCs w:val="22"/>
        </w:rPr>
      </w:pPr>
    </w:p>
    <w:p w14:paraId="01F000CA" w14:textId="77777777" w:rsidP="000F194A" w:rsidR="00925C3D" w:rsidRDefault="00925C3D">
      <w:pPr>
        <w:jc w:val="both"/>
        <w:rPr>
          <w:rFonts w:ascii="Calibri" w:cs="Calibri" w:hAnsi="Calibri"/>
          <w:b/>
          <w:sz w:val="22"/>
          <w:szCs w:val="22"/>
        </w:rPr>
      </w:pPr>
    </w:p>
    <w:p w14:paraId="6F5AFE07" w14:textId="77777777" w:rsidP="00DC779C" w:rsidR="00743684" w:rsidRDefault="00743684">
      <w:pPr>
        <w:pStyle w:val="ListParagraph"/>
        <w:numPr>
          <w:ilvl w:val="0"/>
          <w:numId w:val="34"/>
        </w:numPr>
        <w:jc w:val="both"/>
        <w:rPr>
          <w:rFonts w:ascii="Calibri" w:cs="Calibri" w:hAnsi="Calibri"/>
          <w:b/>
          <w:sz w:val="22"/>
          <w:szCs w:val="22"/>
        </w:rPr>
      </w:pPr>
      <w:r>
        <w:rPr>
          <w:rFonts w:ascii="Calibri" w:cs="Calibri" w:hAnsi="Calibri"/>
          <w:b/>
          <w:sz w:val="22"/>
          <w:szCs w:val="22"/>
        </w:rPr>
        <w:t>Dispositions générales</w:t>
      </w:r>
    </w:p>
    <w:p w14:paraId="1D3E4134" w14:textId="77777777" w:rsidP="00BE4366" w:rsidR="002B6374" w:rsidRDefault="002B6374">
      <w:pPr>
        <w:pStyle w:val="ListParagraph"/>
        <w:ind w:left="1080"/>
        <w:jc w:val="both"/>
        <w:rPr>
          <w:rFonts w:ascii="Calibri" w:cs="Calibri" w:hAnsi="Calibri"/>
          <w:b/>
          <w:sz w:val="22"/>
          <w:szCs w:val="22"/>
        </w:rPr>
      </w:pPr>
    </w:p>
    <w:p w14:paraId="10D038AD" w14:textId="77777777" w:rsidP="00743684" w:rsidR="00743684" w:rsidRDefault="00743684" w:rsidRPr="00FA380C">
      <w:pPr>
        <w:jc w:val="both"/>
        <w:rPr>
          <w:rFonts w:ascii="Calibri" w:cs="Calibri" w:hAnsi="Calibri"/>
          <w:b/>
          <w:sz w:val="16"/>
          <w:szCs w:val="16"/>
        </w:rPr>
      </w:pPr>
    </w:p>
    <w:p w14:paraId="1F1AFF12" w14:textId="77777777" w:rsidP="00743684" w:rsidR="00743684" w:rsidRDefault="007B076D">
      <w:pPr>
        <w:jc w:val="both"/>
        <w:rPr>
          <w:rFonts w:ascii="Calibri" w:cs="Calibri" w:hAnsi="Calibri"/>
          <w:sz w:val="22"/>
          <w:szCs w:val="22"/>
        </w:rPr>
      </w:pPr>
      <w:r w:rsidRPr="007B076D">
        <w:rPr>
          <w:rFonts w:ascii="Calibri" w:cs="Calibri" w:hAnsi="Calibri"/>
          <w:sz w:val="22"/>
          <w:szCs w:val="22"/>
        </w:rPr>
        <w:t xml:space="preserve">Le </w:t>
      </w:r>
      <w:r>
        <w:rPr>
          <w:rFonts w:ascii="Calibri" w:cs="Calibri" w:hAnsi="Calibri"/>
          <w:sz w:val="22"/>
          <w:szCs w:val="22"/>
        </w:rPr>
        <w:t>P</w:t>
      </w:r>
      <w:r w:rsidRPr="007B076D">
        <w:rPr>
          <w:rFonts w:ascii="Calibri" w:cs="Calibri" w:hAnsi="Calibri"/>
          <w:sz w:val="22"/>
          <w:szCs w:val="22"/>
        </w:rPr>
        <w:t xml:space="preserve">résent </w:t>
      </w:r>
      <w:r>
        <w:rPr>
          <w:rFonts w:ascii="Calibri" w:cs="Calibri" w:hAnsi="Calibri"/>
          <w:sz w:val="22"/>
          <w:szCs w:val="22"/>
        </w:rPr>
        <w:t>A</w:t>
      </w:r>
      <w:r w:rsidR="00743684" w:rsidRPr="00DC779C">
        <w:rPr>
          <w:rFonts w:ascii="Calibri" w:cs="Calibri" w:hAnsi="Calibri"/>
          <w:sz w:val="22"/>
          <w:szCs w:val="22"/>
        </w:rPr>
        <w:t xml:space="preserve">ccord s’applique à la société </w:t>
      </w:r>
      <w:r w:rsidR="00743684">
        <w:rPr>
          <w:rFonts w:ascii="Calibri" w:cs="Calibri" w:hAnsi="Calibri"/>
          <w:sz w:val="22"/>
          <w:szCs w:val="22"/>
        </w:rPr>
        <w:t>Spirit Aero</w:t>
      </w:r>
      <w:r w:rsidR="001A608B">
        <w:rPr>
          <w:rFonts w:ascii="Calibri" w:cs="Calibri" w:hAnsi="Calibri"/>
          <w:sz w:val="22"/>
          <w:szCs w:val="22"/>
        </w:rPr>
        <w:t>S</w:t>
      </w:r>
      <w:r w:rsidR="00743684">
        <w:rPr>
          <w:rFonts w:ascii="Calibri" w:cs="Calibri" w:hAnsi="Calibri"/>
          <w:sz w:val="22"/>
          <w:szCs w:val="22"/>
        </w:rPr>
        <w:t>ystems France et à l’ensemble du</w:t>
      </w:r>
      <w:r w:rsidR="00743684" w:rsidRPr="00DC779C">
        <w:rPr>
          <w:rFonts w:ascii="Calibri" w:cs="Calibri" w:hAnsi="Calibri"/>
          <w:sz w:val="22"/>
          <w:szCs w:val="22"/>
        </w:rPr>
        <w:t xml:space="preserve"> personnel qui y est rattaché.</w:t>
      </w:r>
    </w:p>
    <w:p w14:paraId="69B80E2F" w14:textId="77777777" w:rsidP="00743684" w:rsidR="00182E89" w:rsidRDefault="00182E89">
      <w:pPr>
        <w:jc w:val="both"/>
        <w:rPr>
          <w:rFonts w:ascii="Calibri" w:cs="Calibri" w:hAnsi="Calibri"/>
          <w:sz w:val="22"/>
          <w:szCs w:val="22"/>
        </w:rPr>
      </w:pPr>
    </w:p>
    <w:p w14:paraId="3CF21F79" w14:textId="14F3AE26" w:rsidP="00743684" w:rsidR="00DC779C" w:rsidRDefault="00182E89">
      <w:pPr>
        <w:jc w:val="both"/>
        <w:rPr>
          <w:rFonts w:ascii="Calibri" w:cs="Calibri" w:hAnsi="Calibri"/>
          <w:sz w:val="22"/>
          <w:szCs w:val="22"/>
        </w:rPr>
      </w:pPr>
      <w:r>
        <w:rPr>
          <w:rFonts w:ascii="Calibri" w:cs="Calibri" w:hAnsi="Calibri"/>
          <w:sz w:val="22"/>
          <w:szCs w:val="22"/>
        </w:rPr>
        <w:t>Il</w:t>
      </w:r>
      <w:r w:rsidRPr="00182E89">
        <w:rPr>
          <w:rFonts w:ascii="Calibri" w:cs="Calibri" w:hAnsi="Calibri"/>
          <w:sz w:val="22"/>
          <w:szCs w:val="22"/>
        </w:rPr>
        <w:t xml:space="preserve"> est conclu en application </w:t>
      </w:r>
      <w:r w:rsidR="00E00BBA">
        <w:rPr>
          <w:rFonts w:ascii="Calibri" w:cs="Calibri" w:hAnsi="Calibri"/>
          <w:sz w:val="22"/>
          <w:szCs w:val="22"/>
        </w:rPr>
        <w:t>des articles L.2242-13</w:t>
      </w:r>
      <w:r w:rsidRPr="00182E89">
        <w:rPr>
          <w:rFonts w:ascii="Calibri" w:cs="Calibri" w:hAnsi="Calibri"/>
          <w:sz w:val="22"/>
          <w:szCs w:val="22"/>
        </w:rPr>
        <w:t xml:space="preserve"> </w:t>
      </w:r>
      <w:r w:rsidR="00E00BBA">
        <w:rPr>
          <w:rFonts w:ascii="Calibri" w:cs="Calibri" w:hAnsi="Calibri"/>
          <w:sz w:val="22"/>
          <w:szCs w:val="22"/>
        </w:rPr>
        <w:t xml:space="preserve">et suivants </w:t>
      </w:r>
      <w:r w:rsidRPr="00182E89">
        <w:rPr>
          <w:rFonts w:ascii="Calibri" w:cs="Calibri" w:hAnsi="Calibri"/>
          <w:sz w:val="22"/>
          <w:szCs w:val="22"/>
        </w:rPr>
        <w:t xml:space="preserve">du Code du travail </w:t>
      </w:r>
      <w:r w:rsidR="00E00BBA">
        <w:rPr>
          <w:rFonts w:ascii="Calibri" w:cs="Calibri" w:hAnsi="Calibri"/>
          <w:sz w:val="22"/>
          <w:szCs w:val="22"/>
        </w:rPr>
        <w:t xml:space="preserve">et plus précisément l’article L.2242-15 </w:t>
      </w:r>
      <w:r w:rsidRPr="00182E89">
        <w:rPr>
          <w:rFonts w:ascii="Calibri" w:cs="Calibri" w:hAnsi="Calibri"/>
          <w:sz w:val="22"/>
          <w:szCs w:val="22"/>
        </w:rPr>
        <w:t xml:space="preserve">qui </w:t>
      </w:r>
      <w:r w:rsidR="00E00BBA" w:rsidRPr="00182E89">
        <w:rPr>
          <w:rFonts w:ascii="Calibri" w:cs="Calibri" w:hAnsi="Calibri"/>
          <w:sz w:val="22"/>
          <w:szCs w:val="22"/>
        </w:rPr>
        <w:t>concerne</w:t>
      </w:r>
      <w:r w:rsidRPr="00182E89">
        <w:rPr>
          <w:rFonts w:ascii="Calibri" w:cs="Calibri" w:hAnsi="Calibri"/>
          <w:sz w:val="22"/>
          <w:szCs w:val="22"/>
        </w:rPr>
        <w:t xml:space="preserve"> la négociation annuelle obligatoire sur la rémunération, le temps de travail et le partage de la valeur ajoutée.</w:t>
      </w:r>
    </w:p>
    <w:p w14:paraId="78582255" w14:textId="77777777" w:rsidP="00743684" w:rsidR="002B6374" w:rsidRDefault="002B6374">
      <w:pPr>
        <w:jc w:val="both"/>
        <w:rPr>
          <w:rFonts w:ascii="Calibri" w:cs="Calibri" w:hAnsi="Calibri"/>
          <w:sz w:val="22"/>
          <w:szCs w:val="22"/>
        </w:rPr>
      </w:pPr>
    </w:p>
    <w:p w14:paraId="682A0ACA" w14:textId="77777777" w:rsidP="00743684" w:rsidR="002B6374" w:rsidRDefault="002B6374">
      <w:pPr>
        <w:jc w:val="both"/>
        <w:rPr>
          <w:rFonts w:ascii="Calibri" w:cs="Calibri" w:hAnsi="Calibri"/>
          <w:sz w:val="22"/>
          <w:szCs w:val="22"/>
        </w:rPr>
      </w:pPr>
    </w:p>
    <w:p w14:paraId="2FECE796" w14:textId="77777777" w:rsidP="00743684" w:rsidR="002B6374" w:rsidRDefault="002B6374">
      <w:pPr>
        <w:jc w:val="both"/>
        <w:rPr>
          <w:rFonts w:ascii="Calibri" w:cs="Calibri" w:hAnsi="Calibri"/>
          <w:sz w:val="22"/>
          <w:szCs w:val="22"/>
        </w:rPr>
      </w:pPr>
    </w:p>
    <w:p w14:paraId="320AC26E" w14:textId="636CA76B" w:rsidR="00222157" w:rsidRDefault="00222157">
      <w:pPr>
        <w:rPr>
          <w:rFonts w:ascii="Calibri" w:cs="Calibri" w:hAnsi="Calibri"/>
          <w:b/>
          <w:sz w:val="22"/>
          <w:szCs w:val="22"/>
        </w:rPr>
      </w:pPr>
    </w:p>
    <w:p w14:paraId="61D1BFFD" w14:textId="77777777" w:rsidP="00DC779C" w:rsidR="006069BD" w:rsidRDefault="006069BD">
      <w:pPr>
        <w:pStyle w:val="ListParagraph"/>
        <w:numPr>
          <w:ilvl w:val="0"/>
          <w:numId w:val="34"/>
        </w:numPr>
        <w:jc w:val="both"/>
        <w:rPr>
          <w:rFonts w:ascii="Calibri" w:cs="Calibri" w:hAnsi="Calibri"/>
          <w:b/>
          <w:sz w:val="22"/>
          <w:szCs w:val="22"/>
        </w:rPr>
      </w:pPr>
      <w:r w:rsidRPr="00DC779C">
        <w:rPr>
          <w:rFonts w:ascii="Calibri" w:cs="Calibri" w:hAnsi="Calibri"/>
          <w:b/>
          <w:sz w:val="22"/>
          <w:szCs w:val="22"/>
        </w:rPr>
        <w:lastRenderedPageBreak/>
        <w:t xml:space="preserve">Rémunération </w:t>
      </w:r>
    </w:p>
    <w:p w14:paraId="247AEA0D" w14:textId="77777777" w:rsidP="00BE4366" w:rsidR="00DF082C" w:rsidRDefault="00DF082C" w:rsidRPr="00DC779C">
      <w:pPr>
        <w:pStyle w:val="ListParagraph"/>
        <w:ind w:left="1080"/>
        <w:jc w:val="both"/>
        <w:rPr>
          <w:rFonts w:ascii="Calibri" w:cs="Calibri" w:hAnsi="Calibri"/>
          <w:b/>
          <w:sz w:val="22"/>
          <w:szCs w:val="22"/>
        </w:rPr>
      </w:pPr>
    </w:p>
    <w:p w14:paraId="46BF386F" w14:textId="77777777" w:rsidP="000F194A" w:rsidR="00925C3D" w:rsidRDefault="00925C3D" w:rsidRPr="000F194A">
      <w:pPr>
        <w:jc w:val="both"/>
        <w:rPr>
          <w:rFonts w:ascii="Calibri" w:cs="Calibri" w:hAnsi="Calibri"/>
          <w:b/>
          <w:sz w:val="22"/>
          <w:szCs w:val="22"/>
        </w:rPr>
      </w:pPr>
    </w:p>
    <w:p w14:paraId="6AB3DCE5" w14:textId="77777777" w:rsidP="008509AC" w:rsidR="008509AC" w:rsidRDefault="008509AC" w:rsidRPr="000F194A">
      <w:pPr>
        <w:jc w:val="both"/>
        <w:rPr>
          <w:rFonts w:ascii="Calibri" w:cs="Calibri" w:hAnsi="Calibri"/>
          <w:b/>
          <w:sz w:val="22"/>
          <w:szCs w:val="22"/>
        </w:rPr>
      </w:pPr>
      <w:r w:rsidRPr="000F194A">
        <w:rPr>
          <w:rFonts w:ascii="Calibri" w:cs="Calibri" w:hAnsi="Calibri"/>
          <w:b/>
          <w:sz w:val="22"/>
          <w:szCs w:val="22"/>
          <w:u w:val="single"/>
        </w:rPr>
        <w:t>Article 1</w:t>
      </w:r>
      <w:r w:rsidRPr="000F194A">
        <w:rPr>
          <w:rFonts w:ascii="Calibri" w:cs="Calibri" w:hAnsi="Calibri"/>
          <w:b/>
          <w:sz w:val="22"/>
          <w:szCs w:val="22"/>
        </w:rPr>
        <w:t xml:space="preserve"> </w:t>
      </w:r>
      <w:r>
        <w:rPr>
          <w:rFonts w:ascii="Calibri" w:cs="Calibri" w:hAnsi="Calibri"/>
          <w:b/>
          <w:sz w:val="22"/>
          <w:szCs w:val="22"/>
        </w:rPr>
        <w:t>– Augmentations individuelles</w:t>
      </w:r>
    </w:p>
    <w:p w14:paraId="112E27BE" w14:textId="77777777" w:rsidP="008509AC" w:rsidR="008509AC" w:rsidRDefault="008509AC" w:rsidRPr="00BE4366">
      <w:pPr>
        <w:jc w:val="both"/>
        <w:rPr>
          <w:rFonts w:ascii="Calibri" w:cs="Calibri" w:hAnsi="Calibri"/>
          <w:sz w:val="22"/>
          <w:szCs w:val="16"/>
        </w:rPr>
      </w:pPr>
    </w:p>
    <w:p w14:paraId="23024B12" w14:textId="0AE41446" w:rsidP="008509AC" w:rsidR="001A5770" w:rsidRDefault="008509AC">
      <w:pPr>
        <w:jc w:val="both"/>
        <w:rPr>
          <w:sz w:val="21"/>
          <w:szCs w:val="21"/>
        </w:rPr>
      </w:pPr>
      <w:r w:rsidRPr="00CE32C4">
        <w:rPr>
          <w:rFonts w:ascii="Calibri" w:cs="Calibri" w:hAnsi="Calibri"/>
          <w:sz w:val="21"/>
          <w:szCs w:val="21"/>
        </w:rPr>
        <w:t xml:space="preserve">Le budget d’augmentation individuelle pour l’année </w:t>
      </w:r>
      <w:r w:rsidR="00492F09" w:rsidRPr="00CE32C4">
        <w:rPr>
          <w:rFonts w:ascii="Calibri" w:cs="Calibri" w:hAnsi="Calibri"/>
          <w:sz w:val="21"/>
          <w:szCs w:val="21"/>
        </w:rPr>
        <w:t>20</w:t>
      </w:r>
      <w:r w:rsidR="00492F09">
        <w:rPr>
          <w:rFonts w:ascii="Calibri" w:cs="Calibri" w:hAnsi="Calibri"/>
          <w:sz w:val="21"/>
          <w:szCs w:val="21"/>
        </w:rPr>
        <w:t>22</w:t>
      </w:r>
      <w:r w:rsidR="00492F09" w:rsidRPr="00CE32C4">
        <w:rPr>
          <w:rFonts w:ascii="Calibri" w:cs="Calibri" w:hAnsi="Calibri"/>
          <w:sz w:val="21"/>
          <w:szCs w:val="21"/>
        </w:rPr>
        <w:t xml:space="preserve"> </w:t>
      </w:r>
      <w:r w:rsidRPr="00CE32C4">
        <w:rPr>
          <w:rFonts w:ascii="Calibri" w:cs="Calibri" w:hAnsi="Calibri"/>
          <w:sz w:val="21"/>
          <w:szCs w:val="21"/>
        </w:rPr>
        <w:t xml:space="preserve">sera </w:t>
      </w:r>
      <w:r>
        <w:rPr>
          <w:rFonts w:ascii="Calibri" w:cs="Calibri" w:hAnsi="Calibri"/>
          <w:sz w:val="21"/>
          <w:szCs w:val="21"/>
        </w:rPr>
        <w:t xml:space="preserve">de </w:t>
      </w:r>
      <w:r w:rsidR="003E122A">
        <w:rPr>
          <w:rFonts w:ascii="Calibri" w:cs="Calibri" w:hAnsi="Calibri"/>
          <w:sz w:val="21"/>
          <w:szCs w:val="21"/>
        </w:rPr>
        <w:t>4</w:t>
      </w:r>
      <w:r w:rsidR="00355723">
        <w:rPr>
          <w:rFonts w:ascii="Calibri" w:cs="Calibri" w:hAnsi="Calibri"/>
          <w:sz w:val="21"/>
          <w:szCs w:val="21"/>
        </w:rPr>
        <w:t>,5</w:t>
      </w:r>
      <w:r w:rsidR="003D213B" w:rsidRPr="003D213B">
        <w:rPr>
          <w:rFonts w:ascii="Calibri" w:cs="Calibri" w:hAnsi="Calibri"/>
          <w:sz w:val="21"/>
          <w:szCs w:val="21"/>
        </w:rPr>
        <w:t> </w:t>
      </w:r>
      <w:r w:rsidRPr="00F225BC">
        <w:rPr>
          <w:rFonts w:ascii="Calibri" w:cs="Calibri" w:hAnsi="Calibri"/>
          <w:sz w:val="21"/>
          <w:szCs w:val="21"/>
        </w:rPr>
        <w:t>% des</w:t>
      </w:r>
      <w:r w:rsidRPr="00CE32C4">
        <w:rPr>
          <w:rFonts w:ascii="Calibri" w:cs="Calibri" w:hAnsi="Calibri"/>
          <w:sz w:val="21"/>
          <w:szCs w:val="21"/>
        </w:rPr>
        <w:t xml:space="preserve"> salaires bruts de base </w:t>
      </w:r>
      <w:r>
        <w:rPr>
          <w:rFonts w:ascii="Calibri" w:cs="Calibri" w:hAnsi="Calibri"/>
          <w:sz w:val="21"/>
          <w:szCs w:val="21"/>
        </w:rPr>
        <w:t xml:space="preserve">(salariés en </w:t>
      </w:r>
      <w:r w:rsidRPr="003A3797">
        <w:rPr>
          <w:rFonts w:ascii="Calibri" w:cs="Calibri" w:hAnsi="Calibri"/>
          <w:sz w:val="21"/>
          <w:szCs w:val="21"/>
        </w:rPr>
        <w:t>CDI</w:t>
      </w:r>
      <w:r w:rsidR="00CF4392">
        <w:rPr>
          <w:rFonts w:ascii="Calibri" w:cs="Calibri" w:hAnsi="Calibri"/>
          <w:sz w:val="21"/>
          <w:szCs w:val="21"/>
        </w:rPr>
        <w:t xml:space="preserve"> sous condition</w:t>
      </w:r>
      <w:r w:rsidRPr="003A3797">
        <w:rPr>
          <w:rFonts w:ascii="Calibri" w:cs="Calibri" w:hAnsi="Calibri"/>
          <w:sz w:val="21"/>
          <w:szCs w:val="21"/>
        </w:rPr>
        <w:t xml:space="preserve">, hors cadre-dirigeant) et sera applicable </w:t>
      </w:r>
      <w:r w:rsidR="00FC5D3B">
        <w:rPr>
          <w:rFonts w:ascii="Calibri" w:cs="Calibri" w:hAnsi="Calibri"/>
          <w:sz w:val="21"/>
          <w:szCs w:val="21"/>
        </w:rPr>
        <w:t>à compter d</w:t>
      </w:r>
      <w:r w:rsidRPr="003A3797">
        <w:rPr>
          <w:rFonts w:ascii="Calibri" w:cs="Calibri" w:hAnsi="Calibri"/>
          <w:sz w:val="21"/>
          <w:szCs w:val="21"/>
        </w:rPr>
        <w:t>u 1</w:t>
      </w:r>
      <w:r w:rsidRPr="003A3797">
        <w:rPr>
          <w:rFonts w:ascii="Calibri" w:cs="Calibri" w:hAnsi="Calibri"/>
          <w:sz w:val="21"/>
          <w:szCs w:val="21"/>
          <w:vertAlign w:val="superscript"/>
        </w:rPr>
        <w:t>er</w:t>
      </w:r>
      <w:r w:rsidRPr="003A3797">
        <w:rPr>
          <w:rFonts w:ascii="Calibri" w:cs="Calibri" w:hAnsi="Calibri"/>
          <w:sz w:val="21"/>
          <w:szCs w:val="21"/>
        </w:rPr>
        <w:t xml:space="preserve"> juillet </w:t>
      </w:r>
      <w:r w:rsidR="00492F09" w:rsidRPr="003A3797">
        <w:rPr>
          <w:rFonts w:ascii="Calibri" w:cs="Calibri" w:hAnsi="Calibri"/>
          <w:sz w:val="21"/>
          <w:szCs w:val="21"/>
        </w:rPr>
        <w:t>20</w:t>
      </w:r>
      <w:r w:rsidR="00492F09">
        <w:rPr>
          <w:rFonts w:ascii="Calibri" w:cs="Calibri" w:hAnsi="Calibri"/>
          <w:sz w:val="21"/>
          <w:szCs w:val="21"/>
        </w:rPr>
        <w:t>22</w:t>
      </w:r>
      <w:r w:rsidRPr="003A3797">
        <w:rPr>
          <w:rFonts w:ascii="Calibri" w:cs="Calibri" w:hAnsi="Calibri"/>
          <w:sz w:val="21"/>
          <w:szCs w:val="21"/>
        </w:rPr>
        <w:t>.</w:t>
      </w:r>
      <w:r w:rsidRPr="003A3797">
        <w:rPr>
          <w:sz w:val="21"/>
          <w:szCs w:val="21"/>
        </w:rPr>
        <w:t xml:space="preserve"> </w:t>
      </w:r>
    </w:p>
    <w:p w14:paraId="5EB87C4F" w14:textId="77777777" w:rsidP="008509AC" w:rsidR="001A5770" w:rsidRDefault="001A5770">
      <w:pPr>
        <w:jc w:val="both"/>
        <w:rPr>
          <w:sz w:val="21"/>
          <w:szCs w:val="21"/>
        </w:rPr>
      </w:pPr>
    </w:p>
    <w:p w14:paraId="32B762BD" w14:textId="10A0E43E" w:rsidP="008509AC" w:rsidR="008509AC" w:rsidRDefault="001A5770">
      <w:pPr>
        <w:jc w:val="both"/>
        <w:rPr>
          <w:rFonts w:ascii="Calibri" w:cs="Calibri" w:hAnsi="Calibri"/>
          <w:sz w:val="21"/>
          <w:szCs w:val="21"/>
        </w:rPr>
      </w:pPr>
      <w:r>
        <w:rPr>
          <w:rFonts w:ascii="Calibri" w:cs="Calibri" w:hAnsi="Calibri"/>
          <w:sz w:val="21"/>
          <w:szCs w:val="21"/>
        </w:rPr>
        <w:t xml:space="preserve">Bénéficiaires : </w:t>
      </w:r>
      <w:r w:rsidR="008509AC" w:rsidRPr="003A3797">
        <w:rPr>
          <w:rFonts w:ascii="Calibri" w:cs="Calibri" w:hAnsi="Calibri"/>
          <w:sz w:val="21"/>
          <w:szCs w:val="21"/>
        </w:rPr>
        <w:t xml:space="preserve">Seuls les salariés en CDI à la date du 31 mars </w:t>
      </w:r>
      <w:r w:rsidR="00F23F53" w:rsidRPr="003A3797">
        <w:rPr>
          <w:rFonts w:ascii="Calibri" w:cs="Calibri" w:hAnsi="Calibri"/>
          <w:sz w:val="21"/>
          <w:szCs w:val="21"/>
        </w:rPr>
        <w:t>20</w:t>
      </w:r>
      <w:r w:rsidR="00F23F53">
        <w:rPr>
          <w:rFonts w:ascii="Calibri" w:cs="Calibri" w:hAnsi="Calibri"/>
          <w:sz w:val="21"/>
          <w:szCs w:val="21"/>
        </w:rPr>
        <w:t xml:space="preserve">22 </w:t>
      </w:r>
      <w:r w:rsidR="00C743E2">
        <w:rPr>
          <w:rFonts w:ascii="Calibri" w:cs="Calibri" w:hAnsi="Calibri"/>
          <w:sz w:val="21"/>
          <w:szCs w:val="21"/>
        </w:rPr>
        <w:t>(l</w:t>
      </w:r>
      <w:r w:rsidR="00C743E2" w:rsidRPr="00C743E2">
        <w:rPr>
          <w:rFonts w:ascii="Calibri" w:cs="Calibri" w:hAnsi="Calibri"/>
          <w:sz w:val="21"/>
          <w:szCs w:val="21"/>
        </w:rPr>
        <w:t>es salariés embauchés à compter du 1</w:t>
      </w:r>
      <w:r w:rsidR="00C743E2" w:rsidRPr="00E82A80">
        <w:rPr>
          <w:rFonts w:ascii="Calibri" w:cs="Calibri" w:hAnsi="Calibri"/>
          <w:sz w:val="21"/>
          <w:szCs w:val="21"/>
          <w:vertAlign w:val="superscript"/>
        </w:rPr>
        <w:t>er</w:t>
      </w:r>
      <w:r w:rsidR="00C419FB">
        <w:rPr>
          <w:rFonts w:ascii="Calibri" w:cs="Calibri" w:hAnsi="Calibri"/>
          <w:sz w:val="21"/>
          <w:szCs w:val="21"/>
        </w:rPr>
        <w:t xml:space="preserve"> </w:t>
      </w:r>
      <w:r w:rsidR="00C743E2" w:rsidRPr="00C743E2">
        <w:rPr>
          <w:rFonts w:ascii="Calibri" w:cs="Calibri" w:hAnsi="Calibri"/>
          <w:sz w:val="21"/>
          <w:szCs w:val="21"/>
        </w:rPr>
        <w:t xml:space="preserve">avril </w:t>
      </w:r>
      <w:r w:rsidR="00F23F53" w:rsidRPr="00C743E2">
        <w:rPr>
          <w:rFonts w:ascii="Calibri" w:cs="Calibri" w:hAnsi="Calibri"/>
          <w:sz w:val="21"/>
          <w:szCs w:val="21"/>
        </w:rPr>
        <w:t>202</w:t>
      </w:r>
      <w:r w:rsidR="00F23F53">
        <w:rPr>
          <w:rFonts w:ascii="Calibri" w:cs="Calibri" w:hAnsi="Calibri"/>
          <w:sz w:val="21"/>
          <w:szCs w:val="21"/>
        </w:rPr>
        <w:t>2</w:t>
      </w:r>
      <w:r w:rsidR="00F23F53" w:rsidRPr="00C743E2">
        <w:rPr>
          <w:rFonts w:ascii="Calibri" w:cs="Calibri" w:hAnsi="Calibri"/>
          <w:sz w:val="21"/>
          <w:szCs w:val="21"/>
        </w:rPr>
        <w:t xml:space="preserve"> </w:t>
      </w:r>
      <w:r w:rsidR="00C743E2" w:rsidRPr="00C743E2">
        <w:rPr>
          <w:rFonts w:ascii="Calibri" w:cs="Calibri" w:hAnsi="Calibri"/>
          <w:sz w:val="21"/>
          <w:szCs w:val="21"/>
        </w:rPr>
        <w:t xml:space="preserve">ne </w:t>
      </w:r>
      <w:r w:rsidR="00C743E2">
        <w:rPr>
          <w:rFonts w:ascii="Calibri" w:cs="Calibri" w:hAnsi="Calibri"/>
          <w:sz w:val="21"/>
          <w:szCs w:val="21"/>
        </w:rPr>
        <w:t>sont pas concernés)</w:t>
      </w:r>
      <w:r w:rsidR="008509AC" w:rsidRPr="003A3797">
        <w:rPr>
          <w:rFonts w:ascii="Calibri" w:cs="Calibri" w:hAnsi="Calibri"/>
          <w:sz w:val="21"/>
          <w:szCs w:val="21"/>
        </w:rPr>
        <w:t xml:space="preserve">, n’ayant pas le statut de cadre-dirigeant, n’ayant pas </w:t>
      </w:r>
      <w:r w:rsidR="00592DBE">
        <w:rPr>
          <w:rFonts w:ascii="Calibri" w:cs="Calibri" w:hAnsi="Calibri"/>
          <w:sz w:val="21"/>
          <w:szCs w:val="21"/>
        </w:rPr>
        <w:t xml:space="preserve">fait l’objet d’une </w:t>
      </w:r>
      <w:r w:rsidR="008509AC" w:rsidRPr="003A3797">
        <w:rPr>
          <w:rFonts w:ascii="Calibri" w:cs="Calibri" w:hAnsi="Calibri"/>
          <w:sz w:val="21"/>
          <w:szCs w:val="21"/>
        </w:rPr>
        <w:t xml:space="preserve">mesure disciplinaire depuis </w:t>
      </w:r>
      <w:r w:rsidR="00BF5F41">
        <w:rPr>
          <w:rFonts w:ascii="Calibri" w:cs="Calibri" w:hAnsi="Calibri"/>
          <w:sz w:val="21"/>
          <w:szCs w:val="21"/>
        </w:rPr>
        <w:t>le 1</w:t>
      </w:r>
      <w:r w:rsidR="00BF5F41" w:rsidRPr="00BF5F41">
        <w:rPr>
          <w:rFonts w:ascii="Calibri" w:cs="Calibri" w:hAnsi="Calibri"/>
          <w:sz w:val="21"/>
          <w:szCs w:val="21"/>
          <w:vertAlign w:val="superscript"/>
        </w:rPr>
        <w:t>er</w:t>
      </w:r>
      <w:r w:rsidR="00BF5F41">
        <w:rPr>
          <w:rFonts w:ascii="Calibri" w:cs="Calibri" w:hAnsi="Calibri"/>
          <w:sz w:val="21"/>
          <w:szCs w:val="21"/>
        </w:rPr>
        <w:t xml:space="preserve"> </w:t>
      </w:r>
      <w:r w:rsidR="008509AC" w:rsidRPr="003A3797">
        <w:rPr>
          <w:rFonts w:ascii="Calibri" w:cs="Calibri" w:hAnsi="Calibri"/>
          <w:sz w:val="21"/>
          <w:szCs w:val="21"/>
        </w:rPr>
        <w:t xml:space="preserve">juillet </w:t>
      </w:r>
      <w:r w:rsidR="003E122A" w:rsidRPr="003A3797">
        <w:rPr>
          <w:rFonts w:ascii="Calibri" w:cs="Calibri" w:hAnsi="Calibri"/>
          <w:sz w:val="21"/>
          <w:szCs w:val="21"/>
        </w:rPr>
        <w:t>20</w:t>
      </w:r>
      <w:r w:rsidR="003E122A">
        <w:rPr>
          <w:rFonts w:ascii="Calibri" w:cs="Calibri" w:hAnsi="Calibri"/>
          <w:sz w:val="21"/>
          <w:szCs w:val="21"/>
        </w:rPr>
        <w:t>21</w:t>
      </w:r>
      <w:r w:rsidR="003E122A" w:rsidRPr="003A3797">
        <w:rPr>
          <w:rFonts w:ascii="Calibri" w:cs="Calibri" w:hAnsi="Calibri"/>
          <w:sz w:val="21"/>
          <w:szCs w:val="21"/>
        </w:rPr>
        <w:t xml:space="preserve"> </w:t>
      </w:r>
      <w:r w:rsidR="008509AC" w:rsidRPr="003A3797">
        <w:rPr>
          <w:rFonts w:ascii="Calibri" w:cs="Calibri" w:hAnsi="Calibri"/>
          <w:sz w:val="21"/>
          <w:szCs w:val="21"/>
        </w:rPr>
        <w:t>et dont aucune procédure de rupture de contrat de travail n’</w:t>
      </w:r>
      <w:r w:rsidR="00BF5F41">
        <w:rPr>
          <w:rFonts w:ascii="Calibri" w:cs="Calibri" w:hAnsi="Calibri"/>
          <w:sz w:val="21"/>
          <w:szCs w:val="21"/>
        </w:rPr>
        <w:t xml:space="preserve">a été </w:t>
      </w:r>
      <w:r w:rsidR="008509AC" w:rsidRPr="003A3797">
        <w:rPr>
          <w:rFonts w:ascii="Calibri" w:cs="Calibri" w:hAnsi="Calibri"/>
          <w:sz w:val="21"/>
          <w:szCs w:val="21"/>
        </w:rPr>
        <w:t>engagée</w:t>
      </w:r>
      <w:r w:rsidR="00BF5F41">
        <w:rPr>
          <w:rFonts w:ascii="Calibri" w:cs="Calibri" w:hAnsi="Calibri"/>
          <w:sz w:val="21"/>
          <w:szCs w:val="21"/>
        </w:rPr>
        <w:t xml:space="preserve"> à leur encontre à la date de signature du présent accord</w:t>
      </w:r>
      <w:r w:rsidR="00B73E3E">
        <w:rPr>
          <w:rFonts w:ascii="Calibri" w:cs="Calibri" w:hAnsi="Calibri"/>
          <w:sz w:val="21"/>
          <w:szCs w:val="21"/>
        </w:rPr>
        <w:t xml:space="preserve"> (ces conditions étant cumulatives)</w:t>
      </w:r>
      <w:r>
        <w:rPr>
          <w:rFonts w:ascii="Calibri" w:cs="Calibri" w:hAnsi="Calibri"/>
          <w:sz w:val="21"/>
          <w:szCs w:val="21"/>
        </w:rPr>
        <w:t>,</w:t>
      </w:r>
      <w:r w:rsidR="008509AC" w:rsidRPr="003A3797">
        <w:rPr>
          <w:rFonts w:ascii="Calibri" w:cs="Calibri" w:hAnsi="Calibri"/>
          <w:sz w:val="21"/>
          <w:szCs w:val="21"/>
        </w:rPr>
        <w:t xml:space="preserve"> sont concernés par ces augmentations.</w:t>
      </w:r>
    </w:p>
    <w:p w14:paraId="4053C7C6" w14:textId="77777777" w:rsidP="008509AC" w:rsidR="008509AC" w:rsidRDefault="008509AC">
      <w:pPr>
        <w:jc w:val="both"/>
        <w:rPr>
          <w:rFonts w:ascii="Calibri" w:cs="Calibri" w:hAnsi="Calibri"/>
          <w:sz w:val="21"/>
          <w:szCs w:val="21"/>
        </w:rPr>
      </w:pPr>
    </w:p>
    <w:p w14:paraId="6923CBF9" w14:textId="0760CE55" w:rsidP="008509AC" w:rsidR="008509AC" w:rsidRDefault="008509AC">
      <w:pPr>
        <w:jc w:val="both"/>
        <w:rPr>
          <w:rFonts w:ascii="Calibri" w:cs="Calibri" w:hAnsi="Calibri"/>
          <w:sz w:val="21"/>
          <w:szCs w:val="21"/>
        </w:rPr>
      </w:pPr>
      <w:r w:rsidRPr="001773BF">
        <w:rPr>
          <w:rFonts w:ascii="Calibri" w:cs="Calibri" w:hAnsi="Calibri"/>
          <w:sz w:val="21"/>
          <w:szCs w:val="21"/>
        </w:rPr>
        <w:t xml:space="preserve">Lorsqu’une augmentation individuelle sera donnée, le talon minimum sera de </w:t>
      </w:r>
      <w:r w:rsidR="003E122A" w:rsidRPr="001773BF">
        <w:rPr>
          <w:rFonts w:ascii="Calibri" w:cs="Calibri" w:hAnsi="Calibri"/>
          <w:sz w:val="21"/>
          <w:szCs w:val="21"/>
        </w:rPr>
        <w:t>500</w:t>
      </w:r>
      <w:r w:rsidRPr="001773BF">
        <w:rPr>
          <w:rFonts w:ascii="Calibri" w:cs="Calibri" w:hAnsi="Calibri"/>
          <w:sz w:val="21"/>
          <w:szCs w:val="21"/>
        </w:rPr>
        <w:t>€ brut annuel.</w:t>
      </w:r>
    </w:p>
    <w:p w14:paraId="2A857053" w14:textId="77777777" w:rsidP="008509AC" w:rsidR="00B072FC" w:rsidRDefault="00B072FC">
      <w:pPr>
        <w:jc w:val="both"/>
        <w:rPr>
          <w:rFonts w:ascii="Calibri" w:cs="Calibri" w:hAnsi="Calibri"/>
          <w:sz w:val="21"/>
          <w:szCs w:val="21"/>
        </w:rPr>
      </w:pPr>
    </w:p>
    <w:p w14:paraId="504E25D5" w14:textId="77777777" w:rsidP="000F194A" w:rsidR="00373F83" w:rsidRDefault="00B072FC">
      <w:pPr>
        <w:jc w:val="both"/>
        <w:rPr>
          <w:rFonts w:ascii="Calibri" w:cs="Calibri" w:hAnsi="Calibri"/>
          <w:sz w:val="21"/>
          <w:szCs w:val="21"/>
        </w:rPr>
      </w:pPr>
      <w:r>
        <w:rPr>
          <w:rFonts w:ascii="Calibri" w:cs="Calibri" w:hAnsi="Calibri"/>
          <w:sz w:val="21"/>
          <w:szCs w:val="21"/>
        </w:rPr>
        <w:t xml:space="preserve">Aucun salarié ne </w:t>
      </w:r>
      <w:r w:rsidR="00777766">
        <w:rPr>
          <w:rFonts w:ascii="Calibri" w:cs="Calibri" w:hAnsi="Calibri"/>
          <w:sz w:val="21"/>
          <w:szCs w:val="21"/>
        </w:rPr>
        <w:t xml:space="preserve">recevra </w:t>
      </w:r>
      <w:r>
        <w:rPr>
          <w:rFonts w:ascii="Calibri" w:cs="Calibri" w:hAnsi="Calibri"/>
          <w:sz w:val="21"/>
          <w:szCs w:val="21"/>
        </w:rPr>
        <w:t xml:space="preserve">un salaire de base </w:t>
      </w:r>
      <w:r w:rsidR="00777766">
        <w:rPr>
          <w:rFonts w:ascii="Calibri" w:cs="Calibri" w:hAnsi="Calibri"/>
          <w:sz w:val="21"/>
          <w:szCs w:val="21"/>
        </w:rPr>
        <w:t>inférieur à</w:t>
      </w:r>
      <w:r>
        <w:rPr>
          <w:rFonts w:ascii="Calibri" w:cs="Calibri" w:hAnsi="Calibri"/>
          <w:sz w:val="21"/>
          <w:szCs w:val="21"/>
        </w:rPr>
        <w:t xml:space="preserve"> 22</w:t>
      </w:r>
      <w:r w:rsidR="00777766">
        <w:rPr>
          <w:rFonts w:ascii="Calibri" w:cs="Calibri" w:hAnsi="Calibri"/>
          <w:sz w:val="21"/>
          <w:szCs w:val="21"/>
        </w:rPr>
        <w:t>.</w:t>
      </w:r>
      <w:r>
        <w:rPr>
          <w:rFonts w:ascii="Calibri" w:cs="Calibri" w:hAnsi="Calibri"/>
          <w:sz w:val="21"/>
          <w:szCs w:val="21"/>
        </w:rPr>
        <w:t xml:space="preserve">750€ brut annuel (pour un salarié à temps plein, soit </w:t>
      </w:r>
      <w:r w:rsidR="003E122A">
        <w:rPr>
          <w:rFonts w:ascii="Calibri" w:cs="Calibri" w:hAnsi="Calibri"/>
          <w:sz w:val="21"/>
          <w:szCs w:val="21"/>
        </w:rPr>
        <w:sym w:char="F0BB" w:font="Symbol"/>
      </w:r>
      <w:r>
        <w:rPr>
          <w:rFonts w:ascii="Calibri" w:cs="Calibri" w:hAnsi="Calibri"/>
          <w:sz w:val="21"/>
          <w:szCs w:val="21"/>
        </w:rPr>
        <w:t>12,5€/h) après un an de contrat Spirit en CDI à compter du 1</w:t>
      </w:r>
      <w:r w:rsidRPr="001773BF">
        <w:rPr>
          <w:rFonts w:ascii="Calibri" w:cs="Calibri" w:hAnsi="Calibri"/>
          <w:sz w:val="21"/>
          <w:szCs w:val="21"/>
          <w:vertAlign w:val="superscript"/>
        </w:rPr>
        <w:t>er</w:t>
      </w:r>
      <w:r>
        <w:rPr>
          <w:rFonts w:ascii="Calibri" w:cs="Calibri" w:hAnsi="Calibri"/>
          <w:sz w:val="21"/>
          <w:szCs w:val="21"/>
        </w:rPr>
        <w:t xml:space="preserve"> juillet 2022</w:t>
      </w:r>
      <w:r w:rsidR="00777766">
        <w:rPr>
          <w:rFonts w:ascii="Calibri" w:cs="Calibri" w:hAnsi="Calibri"/>
          <w:sz w:val="21"/>
          <w:szCs w:val="21"/>
        </w:rPr>
        <w:t>.</w:t>
      </w:r>
      <w:r w:rsidR="00F146C0">
        <w:rPr>
          <w:rFonts w:ascii="Calibri" w:cs="Calibri" w:hAnsi="Calibri"/>
          <w:sz w:val="21"/>
          <w:szCs w:val="21"/>
        </w:rPr>
        <w:t xml:space="preserve"> </w:t>
      </w:r>
    </w:p>
    <w:p w14:paraId="7A739D4F" w14:textId="77777777" w:rsidP="000F194A" w:rsidR="00373F83" w:rsidRDefault="00373F83">
      <w:pPr>
        <w:jc w:val="both"/>
        <w:rPr>
          <w:rFonts w:ascii="Calibri" w:cs="Calibri" w:hAnsi="Calibri"/>
          <w:sz w:val="21"/>
          <w:szCs w:val="21"/>
        </w:rPr>
      </w:pPr>
    </w:p>
    <w:p w14:paraId="53C052D7" w14:textId="19EEC2AE" w:rsidP="000F194A" w:rsidR="005276DB" w:rsidRDefault="00BF0D13">
      <w:pPr>
        <w:jc w:val="both"/>
        <w:rPr>
          <w:rFonts w:ascii="Calibri" w:cs="Calibri" w:hAnsi="Calibri"/>
          <w:sz w:val="21"/>
          <w:szCs w:val="21"/>
        </w:rPr>
      </w:pPr>
      <w:r>
        <w:rPr>
          <w:rFonts w:ascii="Calibri" w:cs="Calibri" w:hAnsi="Calibri"/>
          <w:sz w:val="21"/>
          <w:szCs w:val="21"/>
        </w:rPr>
        <w:t xml:space="preserve">Ainsi, </w:t>
      </w:r>
      <w:r w:rsidR="006B6D66">
        <w:rPr>
          <w:rFonts w:ascii="Calibri" w:cs="Calibri" w:hAnsi="Calibri"/>
          <w:sz w:val="21"/>
          <w:szCs w:val="21"/>
        </w:rPr>
        <w:t xml:space="preserve">pour les </w:t>
      </w:r>
      <w:r w:rsidR="00592DBE" w:rsidRPr="00835C54">
        <w:rPr>
          <w:rFonts w:asciiTheme="minorHAnsi" w:cstheme="minorHAnsi" w:hAnsiTheme="minorHAnsi"/>
          <w:sz w:val="21"/>
          <w:szCs w:val="21"/>
        </w:rPr>
        <w:t xml:space="preserve">salariés </w:t>
      </w:r>
      <w:bookmarkStart w:id="0" w:name="_Hlk106127140"/>
      <w:r w:rsidR="00592DBE" w:rsidRPr="00835C54">
        <w:rPr>
          <w:rFonts w:asciiTheme="minorHAnsi" w:cstheme="minorHAnsi" w:hAnsiTheme="minorHAnsi"/>
          <w:sz w:val="21"/>
          <w:szCs w:val="21"/>
        </w:rPr>
        <w:t>ayant fait l’objet</w:t>
      </w:r>
      <w:r w:rsidR="006B6D66">
        <w:rPr>
          <w:rFonts w:asciiTheme="minorHAnsi" w:cstheme="minorHAnsi" w:hAnsiTheme="minorHAnsi"/>
          <w:sz w:val="21"/>
          <w:szCs w:val="21"/>
        </w:rPr>
        <w:t xml:space="preserve"> d’une</w:t>
      </w:r>
      <w:r w:rsidR="00C10221" w:rsidRPr="00835C54">
        <w:rPr>
          <w:rFonts w:asciiTheme="minorHAnsi" w:cstheme="minorHAnsi" w:hAnsiTheme="minorHAnsi"/>
          <w:sz w:val="21"/>
          <w:szCs w:val="21"/>
        </w:rPr>
        <w:t xml:space="preserve"> mesure disciplinaire depuis le 1</w:t>
      </w:r>
      <w:r w:rsidR="00C10221" w:rsidRPr="00BE4366">
        <w:rPr>
          <w:rFonts w:asciiTheme="minorHAnsi" w:cstheme="minorHAnsi" w:hAnsiTheme="minorHAnsi"/>
          <w:sz w:val="21"/>
          <w:szCs w:val="21"/>
          <w:vertAlign w:val="superscript"/>
        </w:rPr>
        <w:t>er</w:t>
      </w:r>
      <w:r w:rsidR="0045013F">
        <w:rPr>
          <w:rFonts w:asciiTheme="minorHAnsi" w:cstheme="minorHAnsi" w:hAnsiTheme="minorHAnsi"/>
          <w:sz w:val="21"/>
          <w:szCs w:val="21"/>
        </w:rPr>
        <w:t xml:space="preserve"> </w:t>
      </w:r>
      <w:r w:rsidR="00C10221" w:rsidRPr="00835C54">
        <w:rPr>
          <w:rFonts w:asciiTheme="minorHAnsi" w:cstheme="minorHAnsi" w:hAnsiTheme="minorHAnsi"/>
          <w:sz w:val="21"/>
          <w:szCs w:val="21"/>
        </w:rPr>
        <w:t xml:space="preserve">juillet 2021 </w:t>
      </w:r>
      <w:bookmarkEnd w:id="0"/>
      <w:r w:rsidR="006B6D66">
        <w:rPr>
          <w:rFonts w:asciiTheme="minorHAnsi" w:cstheme="minorHAnsi" w:hAnsiTheme="minorHAnsi"/>
          <w:sz w:val="21"/>
          <w:szCs w:val="21"/>
        </w:rPr>
        <w:t xml:space="preserve">et qui ne sont </w:t>
      </w:r>
      <w:r w:rsidR="006F671E">
        <w:rPr>
          <w:rFonts w:asciiTheme="minorHAnsi" w:cstheme="minorHAnsi" w:hAnsiTheme="minorHAnsi"/>
          <w:sz w:val="21"/>
          <w:szCs w:val="21"/>
        </w:rPr>
        <w:t xml:space="preserve">en principe </w:t>
      </w:r>
      <w:r w:rsidR="006B6D66">
        <w:rPr>
          <w:rFonts w:asciiTheme="minorHAnsi" w:cstheme="minorHAnsi" w:hAnsiTheme="minorHAnsi"/>
          <w:sz w:val="21"/>
          <w:szCs w:val="21"/>
        </w:rPr>
        <w:t>pas éligibles à une augmentation</w:t>
      </w:r>
      <w:r w:rsidR="001C15C4">
        <w:rPr>
          <w:rFonts w:asciiTheme="minorHAnsi" w:cstheme="minorHAnsi" w:hAnsiTheme="minorHAnsi"/>
          <w:sz w:val="21"/>
          <w:szCs w:val="21"/>
        </w:rPr>
        <w:t xml:space="preserve"> individuelle</w:t>
      </w:r>
      <w:r w:rsidR="006B6D66">
        <w:rPr>
          <w:rFonts w:asciiTheme="minorHAnsi" w:cstheme="minorHAnsi" w:hAnsiTheme="minorHAnsi"/>
          <w:sz w:val="21"/>
          <w:szCs w:val="21"/>
        </w:rPr>
        <w:t xml:space="preserve">, </w:t>
      </w:r>
      <w:r w:rsidR="001C15C4">
        <w:rPr>
          <w:rFonts w:asciiTheme="minorHAnsi" w:cstheme="minorHAnsi" w:hAnsiTheme="minorHAnsi"/>
          <w:sz w:val="21"/>
          <w:szCs w:val="21"/>
        </w:rPr>
        <w:t>la Société accepte de porter l</w:t>
      </w:r>
      <w:r w:rsidR="006B6D66">
        <w:rPr>
          <w:rFonts w:asciiTheme="minorHAnsi" w:cstheme="minorHAnsi" w:hAnsiTheme="minorHAnsi"/>
          <w:sz w:val="21"/>
          <w:szCs w:val="21"/>
        </w:rPr>
        <w:t>eur sala</w:t>
      </w:r>
      <w:r w:rsidR="00835C54">
        <w:rPr>
          <w:rFonts w:asciiTheme="minorHAnsi" w:cstheme="minorHAnsi" w:hAnsiTheme="minorHAnsi"/>
          <w:sz w:val="21"/>
          <w:szCs w:val="21"/>
        </w:rPr>
        <w:t>ire</w:t>
      </w:r>
      <w:r w:rsidR="006B6D66">
        <w:rPr>
          <w:rFonts w:asciiTheme="minorHAnsi" w:cstheme="minorHAnsi" w:hAnsiTheme="minorHAnsi"/>
          <w:sz w:val="21"/>
          <w:szCs w:val="21"/>
        </w:rPr>
        <w:t xml:space="preserve"> de base </w:t>
      </w:r>
      <w:r w:rsidR="005276DB">
        <w:rPr>
          <w:rFonts w:asciiTheme="minorHAnsi" w:cstheme="minorHAnsi" w:hAnsiTheme="minorHAnsi"/>
          <w:sz w:val="21"/>
          <w:szCs w:val="21"/>
        </w:rPr>
        <w:t>à la somme de 22.750</w:t>
      </w:r>
      <w:r w:rsidR="00922660">
        <w:rPr>
          <w:rFonts w:asciiTheme="minorHAnsi" w:cstheme="minorHAnsi" w:hAnsiTheme="minorHAnsi"/>
          <w:sz w:val="21"/>
          <w:szCs w:val="21"/>
        </w:rPr>
        <w:t>€ brut annuel</w:t>
      </w:r>
      <w:r w:rsidR="005276DB">
        <w:rPr>
          <w:rFonts w:asciiTheme="minorHAnsi" w:cstheme="minorHAnsi" w:hAnsiTheme="minorHAnsi"/>
          <w:sz w:val="21"/>
          <w:szCs w:val="21"/>
        </w:rPr>
        <w:t xml:space="preserve">, sans toutefois </w:t>
      </w:r>
      <w:r w:rsidR="00F146C0" w:rsidRPr="00FA380C">
        <w:rPr>
          <w:rFonts w:asciiTheme="minorHAnsi" w:cstheme="minorHAnsi" w:hAnsiTheme="minorHAnsi"/>
          <w:sz w:val="21"/>
          <w:szCs w:val="21"/>
        </w:rPr>
        <w:t>que le talon</w:t>
      </w:r>
      <w:r w:rsidR="00F146C0" w:rsidRPr="008D2020">
        <w:rPr>
          <w:rFonts w:ascii="Calibri" w:cs="Calibri" w:hAnsi="Calibri"/>
          <w:sz w:val="21"/>
          <w:szCs w:val="21"/>
        </w:rPr>
        <w:t xml:space="preserve"> minimum</w:t>
      </w:r>
      <w:r w:rsidR="00E65D8B">
        <w:rPr>
          <w:rFonts w:ascii="Calibri" w:cs="Calibri" w:hAnsi="Calibri"/>
          <w:sz w:val="21"/>
          <w:szCs w:val="21"/>
        </w:rPr>
        <w:t xml:space="preserve"> ne</w:t>
      </w:r>
      <w:r w:rsidR="00F146C0" w:rsidRPr="008D2020">
        <w:rPr>
          <w:rFonts w:ascii="Calibri" w:cs="Calibri" w:hAnsi="Calibri"/>
          <w:sz w:val="21"/>
          <w:szCs w:val="21"/>
        </w:rPr>
        <w:t xml:space="preserve"> </w:t>
      </w:r>
      <w:r w:rsidR="005276DB">
        <w:rPr>
          <w:rFonts w:ascii="Calibri" w:cs="Calibri" w:hAnsi="Calibri"/>
          <w:sz w:val="21"/>
          <w:szCs w:val="21"/>
        </w:rPr>
        <w:t xml:space="preserve">leur soit applicable. </w:t>
      </w:r>
    </w:p>
    <w:p w14:paraId="42023CC5" w14:textId="77777777" w:rsidP="000F194A" w:rsidR="00373F83" w:rsidRDefault="00373F83">
      <w:pPr>
        <w:jc w:val="both"/>
        <w:rPr>
          <w:rFonts w:ascii="Calibri" w:cs="Calibri" w:hAnsi="Calibri"/>
          <w:sz w:val="21"/>
          <w:szCs w:val="21"/>
        </w:rPr>
      </w:pPr>
    </w:p>
    <w:p w14:paraId="1A71CDE4" w14:textId="77777777" w:rsidP="000F194A" w:rsidR="00DF082C" w:rsidRDefault="005276DB">
      <w:pPr>
        <w:jc w:val="both"/>
        <w:rPr>
          <w:rFonts w:ascii="Calibri" w:cs="Calibri" w:hAnsi="Calibri"/>
          <w:i/>
          <w:iCs/>
          <w:sz w:val="21"/>
          <w:szCs w:val="21"/>
        </w:rPr>
      </w:pPr>
      <w:r w:rsidRPr="00373F83">
        <w:rPr>
          <w:rFonts w:ascii="Calibri" w:cs="Calibri" w:hAnsi="Calibri"/>
          <w:i/>
          <w:iCs/>
          <w:sz w:val="21"/>
          <w:szCs w:val="21"/>
        </w:rPr>
        <w:t xml:space="preserve">Exemple : Cas d’un salarié </w:t>
      </w:r>
      <w:r w:rsidR="00835C54" w:rsidRPr="00373F83">
        <w:rPr>
          <w:rFonts w:ascii="Calibri" w:cs="Calibri" w:hAnsi="Calibri"/>
          <w:i/>
          <w:iCs/>
          <w:sz w:val="21"/>
          <w:szCs w:val="21"/>
        </w:rPr>
        <w:t xml:space="preserve">en CDI </w:t>
      </w:r>
      <w:r w:rsidR="00AB0EFD">
        <w:rPr>
          <w:rFonts w:ascii="Calibri" w:cs="Calibri" w:hAnsi="Calibri"/>
          <w:i/>
          <w:iCs/>
          <w:sz w:val="21"/>
          <w:szCs w:val="21"/>
        </w:rPr>
        <w:t xml:space="preserve">Spirit </w:t>
      </w:r>
      <w:r w:rsidR="00835C54" w:rsidRPr="00373F83">
        <w:rPr>
          <w:rFonts w:ascii="Calibri" w:cs="Calibri" w:hAnsi="Calibri"/>
          <w:i/>
          <w:iCs/>
          <w:sz w:val="21"/>
          <w:szCs w:val="21"/>
        </w:rPr>
        <w:t xml:space="preserve">depuis plus d’un an </w:t>
      </w:r>
      <w:r w:rsidRPr="00373F83">
        <w:rPr>
          <w:rFonts w:ascii="Calibri" w:cs="Calibri" w:hAnsi="Calibri"/>
          <w:i/>
          <w:iCs/>
          <w:sz w:val="21"/>
          <w:szCs w:val="21"/>
        </w:rPr>
        <w:t>ayant fait l’objet d’u</w:t>
      </w:r>
      <w:r w:rsidR="00835C54" w:rsidRPr="00373F83">
        <w:rPr>
          <w:rFonts w:ascii="Calibri" w:cs="Calibri" w:hAnsi="Calibri"/>
          <w:i/>
          <w:iCs/>
          <w:sz w:val="21"/>
          <w:szCs w:val="21"/>
        </w:rPr>
        <w:t xml:space="preserve">n avertissement notifié en septembre 2021 </w:t>
      </w:r>
      <w:r w:rsidR="00922660" w:rsidRPr="00373F83">
        <w:rPr>
          <w:rFonts w:ascii="Calibri" w:cs="Calibri" w:hAnsi="Calibri"/>
          <w:i/>
          <w:iCs/>
          <w:sz w:val="21"/>
          <w:szCs w:val="21"/>
        </w:rPr>
        <w:t>et dont la rémunération annuelle est de 22.500€ brut</w:t>
      </w:r>
      <w:r w:rsidR="00F97689" w:rsidRPr="00373F83">
        <w:rPr>
          <w:rFonts w:ascii="Calibri" w:cs="Calibri" w:hAnsi="Calibri"/>
          <w:i/>
          <w:iCs/>
          <w:sz w:val="21"/>
          <w:szCs w:val="21"/>
        </w:rPr>
        <w:t>. Ce salarié verra son salaire de base porté à 22.750€ brut annuel. Il ne pourra en revanch</w:t>
      </w:r>
      <w:r w:rsidR="002873D2">
        <w:rPr>
          <w:rFonts w:ascii="Calibri" w:cs="Calibri" w:hAnsi="Calibri"/>
          <w:i/>
          <w:iCs/>
          <w:sz w:val="21"/>
          <w:szCs w:val="21"/>
        </w:rPr>
        <w:t xml:space="preserve">e </w:t>
      </w:r>
      <w:r w:rsidR="00F97689" w:rsidRPr="00373F83">
        <w:rPr>
          <w:rFonts w:ascii="Calibri" w:cs="Calibri" w:hAnsi="Calibri"/>
          <w:i/>
          <w:iCs/>
          <w:sz w:val="21"/>
          <w:szCs w:val="21"/>
        </w:rPr>
        <w:t xml:space="preserve">pas se prévaloir du talon </w:t>
      </w:r>
      <w:r w:rsidR="00AB0EFD">
        <w:rPr>
          <w:rFonts w:ascii="Calibri" w:cs="Calibri" w:hAnsi="Calibri"/>
          <w:i/>
          <w:iCs/>
          <w:sz w:val="21"/>
          <w:szCs w:val="21"/>
        </w:rPr>
        <w:t>minimum de 500€ brut annuel qui ne lui est pas applicable.</w:t>
      </w:r>
    </w:p>
    <w:p w14:paraId="0A828403" w14:textId="77AF4E2C" w:rsidP="000F194A" w:rsidR="0062253D" w:rsidRDefault="0062253D" w:rsidRPr="0062253D">
      <w:pPr>
        <w:jc w:val="both"/>
        <w:rPr>
          <w:rFonts w:ascii="Calibri" w:cs="Calibri" w:hAnsi="Calibri"/>
          <w:sz w:val="21"/>
          <w:szCs w:val="21"/>
        </w:rPr>
      </w:pPr>
    </w:p>
    <w:p w14:paraId="305AC4BE" w14:textId="77777777" w:rsidP="00BA6BE1" w:rsidR="004C0B45" w:rsidRDefault="004C0B45" w:rsidRPr="001773BF">
      <w:pPr>
        <w:jc w:val="both"/>
        <w:rPr>
          <w:rFonts w:ascii="Calibri" w:cs="Calibri" w:hAnsi="Calibri"/>
          <w:sz w:val="21"/>
          <w:szCs w:val="21"/>
        </w:rPr>
      </w:pPr>
    </w:p>
    <w:p w14:paraId="7E3B46A0" w14:textId="185643B4" w:rsidP="001773BF" w:rsidR="001773BF" w:rsidRDefault="001773BF" w:rsidRPr="001773BF">
      <w:pPr>
        <w:jc w:val="both"/>
        <w:rPr>
          <w:rFonts w:ascii="Calibri" w:cs="Calibri" w:hAnsi="Calibri"/>
          <w:b/>
          <w:sz w:val="22"/>
          <w:szCs w:val="22"/>
        </w:rPr>
      </w:pPr>
      <w:r w:rsidRPr="001773BF">
        <w:rPr>
          <w:rFonts w:ascii="Calibri" w:cs="Calibri" w:hAnsi="Calibri"/>
          <w:b/>
          <w:sz w:val="22"/>
          <w:szCs w:val="22"/>
          <w:u w:val="single"/>
        </w:rPr>
        <w:t xml:space="preserve">Article </w:t>
      </w:r>
      <w:r w:rsidR="0062253D">
        <w:rPr>
          <w:rFonts w:ascii="Calibri" w:cs="Calibri" w:hAnsi="Calibri"/>
          <w:b/>
          <w:sz w:val="22"/>
          <w:szCs w:val="22"/>
          <w:u w:val="single"/>
        </w:rPr>
        <w:t>2</w:t>
      </w:r>
      <w:r w:rsidR="0062253D" w:rsidRPr="001773BF">
        <w:rPr>
          <w:rFonts w:ascii="Calibri" w:cs="Calibri" w:hAnsi="Calibri"/>
          <w:b/>
          <w:sz w:val="22"/>
          <w:szCs w:val="22"/>
        </w:rPr>
        <w:t xml:space="preserve"> </w:t>
      </w:r>
      <w:r w:rsidRPr="001773BF">
        <w:rPr>
          <w:rFonts w:ascii="Calibri" w:cs="Calibri" w:hAnsi="Calibri"/>
          <w:b/>
          <w:sz w:val="22"/>
          <w:szCs w:val="22"/>
        </w:rPr>
        <w:t>– Indemnité kilométrique</w:t>
      </w:r>
    </w:p>
    <w:p w14:paraId="4311701F" w14:textId="77777777" w:rsidP="001773BF" w:rsidR="001773BF" w:rsidRDefault="001773BF" w:rsidRPr="00BE4366">
      <w:pPr>
        <w:jc w:val="both"/>
        <w:rPr>
          <w:rFonts w:ascii="Calibri" w:hAnsi="Calibri"/>
          <w:sz w:val="22"/>
          <w:szCs w:val="16"/>
        </w:rPr>
      </w:pPr>
    </w:p>
    <w:p w14:paraId="0F0722D1" w14:textId="361D39CE" w:rsidP="001773BF" w:rsidR="001773BF" w:rsidRDefault="001773BF">
      <w:pPr>
        <w:jc w:val="both"/>
        <w:rPr>
          <w:rFonts w:ascii="Calibri" w:hAnsi="Calibri"/>
          <w:sz w:val="21"/>
          <w:szCs w:val="21"/>
        </w:rPr>
      </w:pPr>
      <w:r w:rsidRPr="001773BF">
        <w:rPr>
          <w:rFonts w:ascii="Calibri" w:hAnsi="Calibri"/>
          <w:sz w:val="21"/>
          <w:szCs w:val="21"/>
        </w:rPr>
        <w:t>A compter du 1</w:t>
      </w:r>
      <w:r w:rsidRPr="001773BF">
        <w:rPr>
          <w:rFonts w:ascii="Calibri" w:hAnsi="Calibri"/>
          <w:sz w:val="21"/>
          <w:szCs w:val="21"/>
          <w:vertAlign w:val="superscript"/>
        </w:rPr>
        <w:t>er</w:t>
      </w:r>
      <w:r w:rsidRPr="001773BF">
        <w:rPr>
          <w:rFonts w:ascii="Calibri" w:hAnsi="Calibri"/>
          <w:sz w:val="21"/>
          <w:szCs w:val="21"/>
        </w:rPr>
        <w:t xml:space="preserve"> juillet 2022, tous les salariés (hors cadre-dirigeant) </w:t>
      </w:r>
      <w:r w:rsidR="00944FB7">
        <w:rPr>
          <w:rFonts w:ascii="Calibri" w:hAnsi="Calibri"/>
          <w:sz w:val="21"/>
          <w:szCs w:val="21"/>
        </w:rPr>
        <w:t xml:space="preserve">contraints </w:t>
      </w:r>
      <w:r w:rsidR="0081323C">
        <w:rPr>
          <w:rFonts w:ascii="Calibri" w:hAnsi="Calibri"/>
          <w:sz w:val="21"/>
          <w:szCs w:val="21"/>
        </w:rPr>
        <w:t xml:space="preserve">d’utiliser leur véhicule personnel </w:t>
      </w:r>
      <w:r w:rsidR="0010193E" w:rsidRPr="0062253D">
        <w:rPr>
          <w:rFonts w:ascii="Calibri" w:hAnsi="Calibri"/>
          <w:sz w:val="21"/>
          <w:szCs w:val="21"/>
        </w:rPr>
        <w:t xml:space="preserve">pour effectuer le trajet entre leur domicile et leur lieu de travail </w:t>
      </w:r>
      <w:r w:rsidRPr="0062253D">
        <w:rPr>
          <w:rFonts w:ascii="Calibri" w:hAnsi="Calibri"/>
          <w:sz w:val="21"/>
          <w:szCs w:val="21"/>
        </w:rPr>
        <w:t>bénéficieron</w:t>
      </w:r>
      <w:r w:rsidR="004E2FFA" w:rsidRPr="0062253D">
        <w:rPr>
          <w:rFonts w:ascii="Calibri" w:hAnsi="Calibri"/>
          <w:sz w:val="21"/>
          <w:szCs w:val="21"/>
        </w:rPr>
        <w:t>t</w:t>
      </w:r>
      <w:r w:rsidRPr="0062253D">
        <w:rPr>
          <w:rFonts w:ascii="Calibri" w:hAnsi="Calibri"/>
          <w:sz w:val="21"/>
          <w:szCs w:val="21"/>
        </w:rPr>
        <w:t xml:space="preserve"> d’une indemnité kilométrique par jour travaillé</w:t>
      </w:r>
      <w:r w:rsidR="00F508D0" w:rsidRPr="0062253D">
        <w:rPr>
          <w:rFonts w:ascii="Calibri" w:hAnsi="Calibri"/>
          <w:sz w:val="21"/>
          <w:szCs w:val="21"/>
        </w:rPr>
        <w:t xml:space="preserve"> (</w:t>
      </w:r>
      <w:r w:rsidRPr="0062253D">
        <w:rPr>
          <w:rFonts w:ascii="Calibri" w:hAnsi="Calibri"/>
          <w:sz w:val="21"/>
          <w:szCs w:val="21"/>
        </w:rPr>
        <w:t>sous réserve de présentation</w:t>
      </w:r>
      <w:r w:rsidR="00A30D6D" w:rsidRPr="0062253D">
        <w:rPr>
          <w:rFonts w:ascii="Calibri" w:hAnsi="Calibri"/>
          <w:sz w:val="21"/>
          <w:szCs w:val="21"/>
        </w:rPr>
        <w:t xml:space="preserve"> </w:t>
      </w:r>
      <w:r w:rsidR="00F170FC" w:rsidRPr="0062253D">
        <w:rPr>
          <w:rFonts w:ascii="Calibri" w:hAnsi="Calibri"/>
          <w:sz w:val="21"/>
          <w:szCs w:val="21"/>
        </w:rPr>
        <w:t xml:space="preserve">de l’attestation en vigueur au sein de la Société dument complétée ainsi que </w:t>
      </w:r>
      <w:r w:rsidRPr="0062253D">
        <w:rPr>
          <w:rFonts w:ascii="Calibri" w:hAnsi="Calibri"/>
          <w:sz w:val="21"/>
          <w:szCs w:val="21"/>
        </w:rPr>
        <w:t>d’un justificatif de domicile</w:t>
      </w:r>
      <w:r w:rsidR="00F508D0" w:rsidRPr="0062253D">
        <w:rPr>
          <w:rFonts w:ascii="Calibri" w:hAnsi="Calibri"/>
          <w:sz w:val="21"/>
          <w:szCs w:val="21"/>
        </w:rPr>
        <w:t>)</w:t>
      </w:r>
      <w:r w:rsidRPr="0062253D">
        <w:rPr>
          <w:rFonts w:ascii="Calibri" w:hAnsi="Calibri"/>
          <w:sz w:val="21"/>
          <w:szCs w:val="21"/>
        </w:rPr>
        <w:t xml:space="preserve"> tous les ans selon le barème ci-dessous :</w:t>
      </w:r>
    </w:p>
    <w:p w14:paraId="2BA652EC" w14:textId="77777777" w:rsidP="001773BF" w:rsidR="00DF082C" w:rsidRDefault="00DF082C" w:rsidRPr="001773BF">
      <w:pPr>
        <w:jc w:val="both"/>
        <w:rPr>
          <w:rFonts w:ascii="Calibri" w:hAnsi="Calibri"/>
          <w:sz w:val="21"/>
          <w:szCs w:val="21"/>
        </w:rPr>
      </w:pPr>
    </w:p>
    <w:p w14:paraId="1FCF5F54" w14:textId="77777777" w:rsidP="001773BF" w:rsidR="001773BF" w:rsidRDefault="001773BF" w:rsidRPr="001773BF">
      <w:pPr>
        <w:pStyle w:val="BodyText"/>
        <w:rPr>
          <w:rFonts w:ascii="Calibri" w:hAnsi="Calibri"/>
          <w:sz w:val="21"/>
          <w:szCs w:val="21"/>
        </w:rPr>
      </w:pPr>
    </w:p>
    <w:tbl>
      <w:tblPr>
        <w:tblStyle w:val="GridTable4"/>
        <w:tblW w:type="dxa" w:w="4819"/>
        <w:jc w:val="center"/>
        <w:tblLook w:firstColumn="1" w:firstRow="1" w:lastColumn="0" w:lastRow="0" w:noHBand="0" w:noVBand="1" w:val="04A0"/>
      </w:tblPr>
      <w:tblGrid>
        <w:gridCol w:w="2551"/>
        <w:gridCol w:w="2268"/>
      </w:tblGrid>
      <w:tr w14:paraId="49C2CB6B" w14:textId="77777777" w:rsidR="001773BF" w:rsidRPr="001773BF" w:rsidTr="00BE4366">
        <w:trPr>
          <w:cnfStyle w:evenHBand="0" w:evenVBand="0" w:firstColumn="0" w:firstRow="1" w:firstRowFirstColumn="0" w:firstRowLastColumn="0" w:lastColumn="0" w:lastRow="0" w:lastRowFirstColumn="0" w:lastRowLastColumn="0" w:oddHBand="0" w:oddVBand="0" w:val="100000000000"/>
          <w:trHeight w:val="300"/>
          <w:tblHeader/>
          <w:jc w:val="center"/>
        </w:trPr>
        <w:tc>
          <w:tcPr>
            <w:cnfStyle w:evenHBand="0" w:evenVBand="0" w:firstColumn="1" w:firstRow="0" w:firstRowFirstColumn="0" w:firstRowLastColumn="0" w:lastColumn="0" w:lastRow="0" w:lastRowFirstColumn="0" w:lastRowLastColumn="0" w:oddHBand="0" w:oddVBand="0" w:val="001000000000"/>
            <w:tcW w:type="dxa" w:w="2551"/>
            <w:noWrap/>
            <w:hideMark/>
          </w:tcPr>
          <w:p w14:paraId="7188E437" w14:textId="77777777" w:rsidP="00C66886" w:rsidR="001773BF" w:rsidRDefault="001773BF" w:rsidRPr="001773BF">
            <w:pPr>
              <w:jc w:val="center"/>
              <w:rPr>
                <w:rFonts w:ascii="Calibri" w:cs="Calibri" w:hAnsi="Calibri"/>
                <w:color w:val="auto"/>
                <w:sz w:val="22"/>
                <w:szCs w:val="22"/>
                <w:lang w:eastAsia="en-US"/>
              </w:rPr>
            </w:pPr>
            <w:r w:rsidRPr="001773BF">
              <w:rPr>
                <w:rFonts w:ascii="Calibri" w:cs="Calibri" w:hAnsi="Calibri"/>
                <w:color w:val="auto"/>
                <w:sz w:val="22"/>
                <w:szCs w:val="22"/>
                <w:lang w:eastAsia="en-US"/>
              </w:rPr>
              <w:t>Trajet aller et retour</w:t>
            </w:r>
          </w:p>
          <w:p w14:paraId="2BA815DB" w14:textId="77777777" w:rsidP="00C66886" w:rsidR="001773BF" w:rsidRDefault="001773BF" w:rsidRPr="001773BF">
            <w:pPr>
              <w:jc w:val="center"/>
              <w:rPr>
                <w:rFonts w:ascii="Calibri" w:cs="Calibri" w:hAnsi="Calibri"/>
                <w:color w:val="auto"/>
                <w:sz w:val="22"/>
                <w:szCs w:val="22"/>
                <w:lang w:eastAsia="en-US"/>
              </w:rPr>
            </w:pPr>
            <w:r w:rsidRPr="001773BF">
              <w:rPr>
                <w:rFonts w:ascii="Calibri" w:cs="Calibri" w:hAnsi="Calibri"/>
                <w:color w:val="auto"/>
                <w:sz w:val="22"/>
                <w:szCs w:val="22"/>
                <w:lang w:eastAsia="en-US"/>
              </w:rPr>
              <w:t>Domicile lieu de travail compris entre (km)</w:t>
            </w:r>
          </w:p>
        </w:tc>
        <w:tc>
          <w:tcPr>
            <w:tcW w:type="dxa" w:w="2268"/>
            <w:noWrap/>
            <w:hideMark/>
          </w:tcPr>
          <w:p w14:paraId="6A5B4068" w14:textId="4AC4816C" w:rsidP="00C66886" w:rsidR="001773BF" w:rsidRDefault="001773BF" w:rsidRPr="00981F6B">
            <w:pPr>
              <w:jc w:val="center"/>
              <w:cnfStyle w:evenHBand="0" w:evenVBand="0" w:firstColumn="0" w:firstRow="1" w:firstRowFirstColumn="0" w:firstRowLastColumn="0" w:lastColumn="0" w:lastRow="0" w:lastRowFirstColumn="0" w:lastRowLastColumn="0" w:oddHBand="0" w:oddVBand="0" w:val="100000000000"/>
              <w:rPr>
                <w:rFonts w:ascii="Calibri" w:cs="Calibri" w:hAnsi="Calibri"/>
                <w:color w:val="auto"/>
                <w:sz w:val="22"/>
                <w:szCs w:val="22"/>
                <w:lang w:eastAsia="en-US"/>
              </w:rPr>
            </w:pPr>
            <w:r w:rsidRPr="00981F6B">
              <w:rPr>
                <w:rFonts w:ascii="Calibri" w:cs="Calibri" w:hAnsi="Calibri"/>
                <w:color w:val="auto"/>
                <w:sz w:val="22"/>
                <w:szCs w:val="22"/>
                <w:lang w:eastAsia="en-US"/>
              </w:rPr>
              <w:t>Montant octroyé par Spirit</w:t>
            </w:r>
            <w:r w:rsidR="00395034">
              <w:rPr>
                <w:rFonts w:ascii="Calibri" w:cs="Calibri" w:hAnsi="Calibri"/>
                <w:color w:val="auto"/>
                <w:sz w:val="22"/>
                <w:szCs w:val="22"/>
                <w:lang w:eastAsia="en-US"/>
              </w:rPr>
              <w:t xml:space="preserve"> (en euros)</w:t>
            </w:r>
          </w:p>
        </w:tc>
      </w:tr>
      <w:tr w14:paraId="5BD41CEE" w14:textId="77777777" w:rsidR="001773BF" w:rsidRPr="001773BF" w:rsidTr="00C66886">
        <w:trPr>
          <w:cnfStyle w:evenHBand="0" w:evenVBand="0" w:firstColumn="0" w:firstRow="0" w:firstRowFirstColumn="0" w:firstRowLastColumn="0" w:lastColumn="0" w:lastRow="0" w:lastRowFirstColumn="0" w:lastRowLastColumn="0" w:oddHBand="1" w:oddVBand="0" w:val="000000100000"/>
          <w:trHeight w:val="300"/>
          <w:jc w:val="center"/>
        </w:trPr>
        <w:tc>
          <w:tcPr>
            <w:cnfStyle w:evenHBand="0" w:evenVBand="0" w:firstColumn="1" w:firstRow="0" w:firstRowFirstColumn="0" w:firstRowLastColumn="0" w:lastColumn="0" w:lastRow="0" w:lastRowFirstColumn="0" w:lastRowLastColumn="0" w:oddHBand="0" w:oddVBand="0" w:val="001000000000"/>
            <w:tcW w:type="dxa" w:w="2551"/>
            <w:noWrap/>
            <w:hideMark/>
          </w:tcPr>
          <w:p w14:paraId="5102A874" w14:textId="77777777" w:rsidP="00C66886" w:rsidR="001773BF" w:rsidRDefault="001773BF" w:rsidRPr="001773BF">
            <w:pPr>
              <w:jc w:val="center"/>
              <w:rPr>
                <w:rFonts w:ascii="Calibri" w:cs="Calibri" w:hAnsi="Calibri"/>
                <w:sz w:val="22"/>
                <w:szCs w:val="22"/>
                <w:lang w:eastAsia="en-US" w:val="en-US"/>
              </w:rPr>
            </w:pPr>
            <w:r w:rsidRPr="001773BF">
              <w:rPr>
                <w:rFonts w:ascii="Calibri" w:cs="Calibri" w:hAnsi="Calibri"/>
                <w:sz w:val="22"/>
                <w:szCs w:val="22"/>
                <w:lang w:eastAsia="en-US" w:val="en-US"/>
              </w:rPr>
              <w:t>5 à 10</w:t>
            </w:r>
          </w:p>
        </w:tc>
        <w:tc>
          <w:tcPr>
            <w:tcW w:type="dxa" w:w="2268"/>
            <w:noWrap/>
            <w:hideMark/>
          </w:tcPr>
          <w:p w14:paraId="6E054926" w14:textId="77777777" w:rsidP="00C66886" w:rsidR="001773BF" w:rsidRDefault="001773BF" w:rsidRPr="001773BF">
            <w:pPr>
              <w:jc w:val="center"/>
              <w:cnfStyle w:evenHBand="0" w:evenVBand="0" w:firstColumn="0" w:firstRow="0" w:firstRowFirstColumn="0" w:firstRowLastColumn="0" w:lastColumn="0" w:lastRow="0" w:lastRowFirstColumn="0" w:lastRowLastColumn="0" w:oddHBand="1" w:oddVBand="0" w:val="000000100000"/>
              <w:rPr>
                <w:rFonts w:ascii="Calibri" w:cs="Calibri" w:hAnsi="Calibri"/>
                <w:sz w:val="22"/>
                <w:szCs w:val="22"/>
                <w:lang w:eastAsia="en-US" w:val="en-US"/>
              </w:rPr>
            </w:pPr>
            <w:r w:rsidRPr="001773BF">
              <w:rPr>
                <w:rFonts w:ascii="Calibri" w:cs="Calibri" w:hAnsi="Calibri"/>
                <w:sz w:val="22"/>
                <w:szCs w:val="22"/>
                <w:lang w:eastAsia="en-US" w:val="en-US"/>
              </w:rPr>
              <w:t>1,59</w:t>
            </w:r>
          </w:p>
        </w:tc>
      </w:tr>
      <w:tr w14:paraId="4D7B421E" w14:textId="77777777" w:rsidR="001773BF" w:rsidRPr="001773BF" w:rsidTr="00C66886">
        <w:trPr>
          <w:trHeight w:val="300"/>
          <w:jc w:val="center"/>
        </w:trPr>
        <w:tc>
          <w:tcPr>
            <w:cnfStyle w:evenHBand="0" w:evenVBand="0" w:firstColumn="1" w:firstRow="0" w:firstRowFirstColumn="0" w:firstRowLastColumn="0" w:lastColumn="0" w:lastRow="0" w:lastRowFirstColumn="0" w:lastRowLastColumn="0" w:oddHBand="0" w:oddVBand="0" w:val="001000000000"/>
            <w:tcW w:type="dxa" w:w="2551"/>
            <w:noWrap/>
            <w:hideMark/>
          </w:tcPr>
          <w:p w14:paraId="7366C67A" w14:textId="77777777" w:rsidP="00C66886" w:rsidR="001773BF" w:rsidRDefault="001773BF" w:rsidRPr="001773BF">
            <w:pPr>
              <w:jc w:val="center"/>
              <w:rPr>
                <w:rFonts w:ascii="Calibri" w:cs="Calibri" w:hAnsi="Calibri"/>
                <w:sz w:val="22"/>
                <w:szCs w:val="22"/>
                <w:lang w:eastAsia="en-US" w:val="en-US"/>
              </w:rPr>
            </w:pPr>
            <w:r w:rsidRPr="001773BF">
              <w:rPr>
                <w:rFonts w:ascii="Calibri" w:cs="Calibri" w:hAnsi="Calibri"/>
                <w:sz w:val="22"/>
                <w:szCs w:val="22"/>
                <w:lang w:eastAsia="en-US" w:val="en-US"/>
              </w:rPr>
              <w:t>10 à 20</w:t>
            </w:r>
          </w:p>
        </w:tc>
        <w:tc>
          <w:tcPr>
            <w:tcW w:type="dxa" w:w="2268"/>
            <w:noWrap/>
            <w:hideMark/>
          </w:tcPr>
          <w:p w14:paraId="48D9255D" w14:textId="77777777" w:rsidP="00C66886" w:rsidR="001773BF" w:rsidRDefault="001773BF" w:rsidRPr="001773BF">
            <w:pPr>
              <w:jc w:val="center"/>
              <w:cnfStyle w:evenHBand="0" w:evenVBand="0" w:firstColumn="0" w:firstRow="0" w:firstRowFirstColumn="0" w:firstRowLastColumn="0" w:lastColumn="0" w:lastRow="0" w:lastRowFirstColumn="0" w:lastRowLastColumn="0" w:oddHBand="0" w:oddVBand="0" w:val="000000000000"/>
              <w:rPr>
                <w:rFonts w:ascii="Calibri" w:cs="Calibri" w:hAnsi="Calibri"/>
                <w:sz w:val="22"/>
                <w:szCs w:val="22"/>
                <w:lang w:eastAsia="en-US" w:val="en-US"/>
              </w:rPr>
            </w:pPr>
            <w:r w:rsidRPr="001773BF">
              <w:rPr>
                <w:rFonts w:ascii="Calibri" w:cs="Calibri" w:hAnsi="Calibri"/>
                <w:sz w:val="22"/>
                <w:szCs w:val="22"/>
                <w:lang w:eastAsia="en-US" w:val="en-US"/>
              </w:rPr>
              <w:t>3,11</w:t>
            </w:r>
          </w:p>
        </w:tc>
      </w:tr>
      <w:tr w14:paraId="3B11B501" w14:textId="77777777" w:rsidR="001773BF" w:rsidRPr="001773BF" w:rsidTr="00C66886">
        <w:trPr>
          <w:cnfStyle w:evenHBand="0" w:evenVBand="0" w:firstColumn="0" w:firstRow="0" w:firstRowFirstColumn="0" w:firstRowLastColumn="0" w:lastColumn="0" w:lastRow="0" w:lastRowFirstColumn="0" w:lastRowLastColumn="0" w:oddHBand="1" w:oddVBand="0" w:val="000000100000"/>
          <w:trHeight w:val="300"/>
          <w:jc w:val="center"/>
        </w:trPr>
        <w:tc>
          <w:tcPr>
            <w:cnfStyle w:evenHBand="0" w:evenVBand="0" w:firstColumn="1" w:firstRow="0" w:firstRowFirstColumn="0" w:firstRowLastColumn="0" w:lastColumn="0" w:lastRow="0" w:lastRowFirstColumn="0" w:lastRowLastColumn="0" w:oddHBand="0" w:oddVBand="0" w:val="001000000000"/>
            <w:tcW w:type="dxa" w:w="2551"/>
            <w:noWrap/>
            <w:hideMark/>
          </w:tcPr>
          <w:p w14:paraId="0CA450DE" w14:textId="77777777" w:rsidP="00C66886" w:rsidR="001773BF" w:rsidRDefault="001773BF" w:rsidRPr="001773BF">
            <w:pPr>
              <w:jc w:val="center"/>
              <w:rPr>
                <w:rFonts w:ascii="Calibri" w:cs="Calibri" w:hAnsi="Calibri"/>
                <w:sz w:val="22"/>
                <w:szCs w:val="22"/>
                <w:lang w:eastAsia="en-US" w:val="en-US"/>
              </w:rPr>
            </w:pPr>
            <w:r w:rsidRPr="001773BF">
              <w:rPr>
                <w:rFonts w:ascii="Calibri" w:cs="Calibri" w:hAnsi="Calibri"/>
                <w:sz w:val="22"/>
                <w:szCs w:val="22"/>
                <w:lang w:eastAsia="en-US" w:val="en-US"/>
              </w:rPr>
              <w:t>20 à 30</w:t>
            </w:r>
          </w:p>
        </w:tc>
        <w:tc>
          <w:tcPr>
            <w:tcW w:type="dxa" w:w="2268"/>
            <w:noWrap/>
            <w:hideMark/>
          </w:tcPr>
          <w:p w14:paraId="16BF1191" w14:textId="77777777" w:rsidP="00C66886" w:rsidR="001773BF" w:rsidRDefault="001773BF" w:rsidRPr="001773BF">
            <w:pPr>
              <w:jc w:val="center"/>
              <w:cnfStyle w:evenHBand="0" w:evenVBand="0" w:firstColumn="0" w:firstRow="0" w:firstRowFirstColumn="0" w:firstRowLastColumn="0" w:lastColumn="0" w:lastRow="0" w:lastRowFirstColumn="0" w:lastRowLastColumn="0" w:oddHBand="1" w:oddVBand="0" w:val="000000100000"/>
              <w:rPr>
                <w:rFonts w:ascii="Calibri" w:cs="Calibri" w:hAnsi="Calibri"/>
                <w:sz w:val="22"/>
                <w:szCs w:val="22"/>
                <w:lang w:eastAsia="en-US" w:val="en-US"/>
              </w:rPr>
            </w:pPr>
            <w:r w:rsidRPr="001773BF">
              <w:rPr>
                <w:rFonts w:ascii="Calibri" w:cs="Calibri" w:hAnsi="Calibri"/>
                <w:sz w:val="22"/>
                <w:szCs w:val="22"/>
                <w:lang w:eastAsia="en-US" w:val="en-US"/>
              </w:rPr>
              <w:t>4,70</w:t>
            </w:r>
          </w:p>
        </w:tc>
      </w:tr>
      <w:tr w14:paraId="65B8D150" w14:textId="77777777" w:rsidR="001773BF" w:rsidRPr="001773BF" w:rsidTr="00C66886">
        <w:trPr>
          <w:trHeight w:val="300"/>
          <w:jc w:val="center"/>
        </w:trPr>
        <w:tc>
          <w:tcPr>
            <w:cnfStyle w:evenHBand="0" w:evenVBand="0" w:firstColumn="1" w:firstRow="0" w:firstRowFirstColumn="0" w:firstRowLastColumn="0" w:lastColumn="0" w:lastRow="0" w:lastRowFirstColumn="0" w:lastRowLastColumn="0" w:oddHBand="0" w:oddVBand="0" w:val="001000000000"/>
            <w:tcW w:type="dxa" w:w="2551"/>
            <w:noWrap/>
            <w:hideMark/>
          </w:tcPr>
          <w:p w14:paraId="3159AC39" w14:textId="77777777" w:rsidP="00C66886" w:rsidR="001773BF" w:rsidRDefault="001773BF" w:rsidRPr="001773BF">
            <w:pPr>
              <w:jc w:val="center"/>
              <w:rPr>
                <w:rFonts w:ascii="Calibri" w:cs="Calibri" w:hAnsi="Calibri"/>
                <w:sz w:val="22"/>
                <w:szCs w:val="22"/>
                <w:lang w:eastAsia="en-US" w:val="en-US"/>
              </w:rPr>
            </w:pPr>
            <w:r w:rsidRPr="001773BF">
              <w:rPr>
                <w:rFonts w:ascii="Calibri" w:cs="Calibri" w:hAnsi="Calibri"/>
                <w:sz w:val="22"/>
                <w:szCs w:val="22"/>
                <w:lang w:eastAsia="en-US" w:val="en-US"/>
              </w:rPr>
              <w:t>30 à 40</w:t>
            </w:r>
          </w:p>
        </w:tc>
        <w:tc>
          <w:tcPr>
            <w:tcW w:type="dxa" w:w="2268"/>
            <w:noWrap/>
            <w:hideMark/>
          </w:tcPr>
          <w:p w14:paraId="5830DDC6" w14:textId="77777777" w:rsidP="00C66886" w:rsidR="001773BF" w:rsidRDefault="001773BF" w:rsidRPr="001773BF">
            <w:pPr>
              <w:jc w:val="center"/>
              <w:cnfStyle w:evenHBand="0" w:evenVBand="0" w:firstColumn="0" w:firstRow="0" w:firstRowFirstColumn="0" w:firstRowLastColumn="0" w:lastColumn="0" w:lastRow="0" w:lastRowFirstColumn="0" w:lastRowLastColumn="0" w:oddHBand="0" w:oddVBand="0" w:val="000000000000"/>
              <w:rPr>
                <w:rFonts w:ascii="Calibri" w:cs="Calibri" w:hAnsi="Calibri"/>
                <w:sz w:val="22"/>
                <w:szCs w:val="22"/>
                <w:lang w:eastAsia="en-US" w:val="en-US"/>
              </w:rPr>
            </w:pPr>
            <w:r w:rsidRPr="001773BF">
              <w:rPr>
                <w:rFonts w:ascii="Calibri" w:cs="Calibri" w:hAnsi="Calibri"/>
                <w:sz w:val="22"/>
                <w:szCs w:val="22"/>
                <w:lang w:eastAsia="en-US" w:val="en-US"/>
              </w:rPr>
              <w:t>6,30</w:t>
            </w:r>
          </w:p>
        </w:tc>
      </w:tr>
      <w:tr w14:paraId="4CD4D46B" w14:textId="77777777" w:rsidR="001773BF" w:rsidRPr="001773BF" w:rsidTr="00C66886">
        <w:trPr>
          <w:cnfStyle w:evenHBand="0" w:evenVBand="0" w:firstColumn="0" w:firstRow="0" w:firstRowFirstColumn="0" w:firstRowLastColumn="0" w:lastColumn="0" w:lastRow="0" w:lastRowFirstColumn="0" w:lastRowLastColumn="0" w:oddHBand="1" w:oddVBand="0" w:val="000000100000"/>
          <w:trHeight w:val="300"/>
          <w:jc w:val="center"/>
        </w:trPr>
        <w:tc>
          <w:tcPr>
            <w:cnfStyle w:evenHBand="0" w:evenVBand="0" w:firstColumn="1" w:firstRow="0" w:firstRowFirstColumn="0" w:firstRowLastColumn="0" w:lastColumn="0" w:lastRow="0" w:lastRowFirstColumn="0" w:lastRowLastColumn="0" w:oddHBand="0" w:oddVBand="0" w:val="001000000000"/>
            <w:tcW w:type="dxa" w:w="2551"/>
            <w:noWrap/>
            <w:hideMark/>
          </w:tcPr>
          <w:p w14:paraId="7E42E8D6" w14:textId="77777777" w:rsidP="00C66886" w:rsidR="001773BF" w:rsidRDefault="001773BF" w:rsidRPr="001773BF">
            <w:pPr>
              <w:jc w:val="center"/>
              <w:rPr>
                <w:rFonts w:ascii="Calibri" w:cs="Calibri" w:hAnsi="Calibri"/>
                <w:sz w:val="22"/>
                <w:szCs w:val="22"/>
                <w:lang w:eastAsia="en-US" w:val="en-US"/>
              </w:rPr>
            </w:pPr>
            <w:r w:rsidRPr="001773BF">
              <w:rPr>
                <w:rFonts w:ascii="Calibri" w:cs="Calibri" w:hAnsi="Calibri"/>
                <w:sz w:val="22"/>
                <w:szCs w:val="22"/>
                <w:lang w:eastAsia="en-US" w:val="en-US"/>
              </w:rPr>
              <w:t>40 à 50</w:t>
            </w:r>
          </w:p>
        </w:tc>
        <w:tc>
          <w:tcPr>
            <w:tcW w:type="dxa" w:w="2268"/>
            <w:noWrap/>
            <w:hideMark/>
          </w:tcPr>
          <w:p w14:paraId="67EB66D4" w14:textId="77777777" w:rsidP="00C66886" w:rsidR="001773BF" w:rsidRDefault="001773BF" w:rsidRPr="001773BF">
            <w:pPr>
              <w:jc w:val="center"/>
              <w:cnfStyle w:evenHBand="0" w:evenVBand="0" w:firstColumn="0" w:firstRow="0" w:firstRowFirstColumn="0" w:firstRowLastColumn="0" w:lastColumn="0" w:lastRow="0" w:lastRowFirstColumn="0" w:lastRowLastColumn="0" w:oddHBand="1" w:oddVBand="0" w:val="000000100000"/>
              <w:rPr>
                <w:rFonts w:ascii="Calibri" w:cs="Calibri" w:hAnsi="Calibri"/>
                <w:sz w:val="22"/>
                <w:szCs w:val="22"/>
                <w:lang w:eastAsia="en-US" w:val="en-US"/>
              </w:rPr>
            </w:pPr>
            <w:r w:rsidRPr="001773BF">
              <w:rPr>
                <w:rFonts w:ascii="Calibri" w:cs="Calibri" w:hAnsi="Calibri"/>
                <w:sz w:val="22"/>
                <w:szCs w:val="22"/>
                <w:lang w:eastAsia="en-US" w:val="en-US"/>
              </w:rPr>
              <w:t>7,82</w:t>
            </w:r>
          </w:p>
        </w:tc>
      </w:tr>
      <w:tr w14:paraId="07461EF1" w14:textId="77777777" w:rsidR="001773BF" w:rsidRPr="001773BF" w:rsidTr="00C66886">
        <w:trPr>
          <w:trHeight w:val="300"/>
          <w:jc w:val="center"/>
        </w:trPr>
        <w:tc>
          <w:tcPr>
            <w:cnfStyle w:evenHBand="0" w:evenVBand="0" w:firstColumn="1" w:firstRow="0" w:firstRowFirstColumn="0" w:firstRowLastColumn="0" w:lastColumn="0" w:lastRow="0" w:lastRowFirstColumn="0" w:lastRowLastColumn="0" w:oddHBand="0" w:oddVBand="0" w:val="001000000000"/>
            <w:tcW w:type="dxa" w:w="2551"/>
            <w:noWrap/>
            <w:hideMark/>
          </w:tcPr>
          <w:p w14:paraId="1BE5DAF3" w14:textId="77777777" w:rsidP="00C66886" w:rsidR="001773BF" w:rsidRDefault="001773BF" w:rsidRPr="001773BF">
            <w:pPr>
              <w:jc w:val="center"/>
              <w:rPr>
                <w:rFonts w:ascii="Calibri" w:cs="Calibri" w:hAnsi="Calibri"/>
                <w:sz w:val="22"/>
                <w:szCs w:val="22"/>
                <w:lang w:eastAsia="en-US" w:val="en-US"/>
              </w:rPr>
            </w:pPr>
            <w:r w:rsidRPr="001773BF">
              <w:rPr>
                <w:rFonts w:ascii="Calibri" w:cs="Calibri" w:hAnsi="Calibri"/>
                <w:sz w:val="22"/>
                <w:szCs w:val="22"/>
                <w:lang w:eastAsia="en-US" w:val="en-US"/>
              </w:rPr>
              <w:t>50 à 60</w:t>
            </w:r>
          </w:p>
        </w:tc>
        <w:tc>
          <w:tcPr>
            <w:tcW w:type="dxa" w:w="2268"/>
            <w:noWrap/>
            <w:hideMark/>
          </w:tcPr>
          <w:p w14:paraId="5C0D5A18" w14:textId="77777777" w:rsidP="00C66886" w:rsidR="001773BF" w:rsidRDefault="001773BF" w:rsidRPr="001773BF">
            <w:pPr>
              <w:jc w:val="center"/>
              <w:cnfStyle w:evenHBand="0" w:evenVBand="0" w:firstColumn="0" w:firstRow="0" w:firstRowFirstColumn="0" w:firstRowLastColumn="0" w:lastColumn="0" w:lastRow="0" w:lastRowFirstColumn="0" w:lastRowLastColumn="0" w:oddHBand="0" w:oddVBand="0" w:val="000000000000"/>
              <w:rPr>
                <w:rFonts w:ascii="Calibri" w:cs="Calibri" w:hAnsi="Calibri"/>
                <w:sz w:val="22"/>
                <w:szCs w:val="22"/>
                <w:lang w:eastAsia="en-US" w:val="en-US"/>
              </w:rPr>
            </w:pPr>
            <w:r w:rsidRPr="001773BF">
              <w:rPr>
                <w:rFonts w:ascii="Calibri" w:cs="Calibri" w:hAnsi="Calibri"/>
                <w:sz w:val="22"/>
                <w:szCs w:val="22"/>
                <w:lang w:eastAsia="en-US" w:val="en-US"/>
              </w:rPr>
              <w:t>9,41</w:t>
            </w:r>
          </w:p>
        </w:tc>
      </w:tr>
      <w:tr w14:paraId="259D2B30" w14:textId="77777777" w:rsidR="001773BF" w:rsidRPr="001773BF" w:rsidTr="00C66886">
        <w:trPr>
          <w:cnfStyle w:evenHBand="0" w:evenVBand="0" w:firstColumn="0" w:firstRow="0" w:firstRowFirstColumn="0" w:firstRowLastColumn="0" w:lastColumn="0" w:lastRow="0" w:lastRowFirstColumn="0" w:lastRowLastColumn="0" w:oddHBand="1" w:oddVBand="0" w:val="000000100000"/>
          <w:trHeight w:val="300"/>
          <w:jc w:val="center"/>
        </w:trPr>
        <w:tc>
          <w:tcPr>
            <w:cnfStyle w:evenHBand="0" w:evenVBand="0" w:firstColumn="1" w:firstRow="0" w:firstRowFirstColumn="0" w:firstRowLastColumn="0" w:lastColumn="0" w:lastRow="0" w:lastRowFirstColumn="0" w:lastRowLastColumn="0" w:oddHBand="0" w:oddVBand="0" w:val="001000000000"/>
            <w:tcW w:type="dxa" w:w="2551"/>
            <w:noWrap/>
            <w:hideMark/>
          </w:tcPr>
          <w:p w14:paraId="281DBD53" w14:textId="77777777" w:rsidP="00C66886" w:rsidR="001773BF" w:rsidRDefault="001773BF" w:rsidRPr="001773BF">
            <w:pPr>
              <w:jc w:val="center"/>
              <w:rPr>
                <w:rFonts w:ascii="Calibri" w:cs="Calibri" w:hAnsi="Calibri"/>
                <w:sz w:val="22"/>
                <w:szCs w:val="22"/>
                <w:lang w:eastAsia="en-US" w:val="en-US"/>
              </w:rPr>
            </w:pPr>
            <w:r w:rsidRPr="001773BF">
              <w:rPr>
                <w:rFonts w:ascii="Calibri" w:cs="Calibri" w:hAnsi="Calibri"/>
                <w:sz w:val="22"/>
                <w:szCs w:val="22"/>
                <w:lang w:eastAsia="en-US" w:val="en-US"/>
              </w:rPr>
              <w:t>60 à 70</w:t>
            </w:r>
          </w:p>
        </w:tc>
        <w:tc>
          <w:tcPr>
            <w:tcW w:type="dxa" w:w="2268"/>
            <w:noWrap/>
            <w:hideMark/>
          </w:tcPr>
          <w:p w14:paraId="17F4CE5B" w14:textId="77777777" w:rsidP="00C66886" w:rsidR="001773BF" w:rsidRDefault="001773BF" w:rsidRPr="001773BF">
            <w:pPr>
              <w:jc w:val="center"/>
              <w:cnfStyle w:evenHBand="0" w:evenVBand="0" w:firstColumn="0" w:firstRow="0" w:firstRowFirstColumn="0" w:firstRowLastColumn="0" w:lastColumn="0" w:lastRow="0" w:lastRowFirstColumn="0" w:lastRowLastColumn="0" w:oddHBand="1" w:oddVBand="0" w:val="000000100000"/>
              <w:rPr>
                <w:rFonts w:ascii="Calibri" w:cs="Calibri" w:hAnsi="Calibri"/>
                <w:sz w:val="22"/>
                <w:szCs w:val="22"/>
                <w:lang w:eastAsia="en-US" w:val="en-US"/>
              </w:rPr>
            </w:pPr>
            <w:r w:rsidRPr="001773BF">
              <w:rPr>
                <w:rFonts w:ascii="Calibri" w:cs="Calibri" w:hAnsi="Calibri"/>
                <w:sz w:val="22"/>
                <w:szCs w:val="22"/>
                <w:lang w:eastAsia="en-US" w:val="en-US"/>
              </w:rPr>
              <w:t>11,00</w:t>
            </w:r>
          </w:p>
        </w:tc>
      </w:tr>
      <w:tr w14:paraId="42977EA0" w14:textId="77777777" w:rsidR="001773BF" w:rsidRPr="001773BF" w:rsidTr="00C66886">
        <w:trPr>
          <w:trHeight w:val="300"/>
          <w:jc w:val="center"/>
        </w:trPr>
        <w:tc>
          <w:tcPr>
            <w:cnfStyle w:evenHBand="0" w:evenVBand="0" w:firstColumn="1" w:firstRow="0" w:firstRowFirstColumn="0" w:firstRowLastColumn="0" w:lastColumn="0" w:lastRow="0" w:lastRowFirstColumn="0" w:lastRowLastColumn="0" w:oddHBand="0" w:oddVBand="0" w:val="001000000000"/>
            <w:tcW w:type="dxa" w:w="2551"/>
            <w:noWrap/>
            <w:hideMark/>
          </w:tcPr>
          <w:p w14:paraId="198E97C6" w14:textId="77777777" w:rsidP="00C66886" w:rsidR="001773BF" w:rsidRDefault="001773BF" w:rsidRPr="001773BF">
            <w:pPr>
              <w:jc w:val="center"/>
              <w:rPr>
                <w:rFonts w:ascii="Calibri" w:cs="Calibri" w:hAnsi="Calibri"/>
                <w:sz w:val="22"/>
                <w:szCs w:val="22"/>
                <w:lang w:eastAsia="en-US" w:val="en-US"/>
              </w:rPr>
            </w:pPr>
            <w:r w:rsidRPr="001773BF">
              <w:rPr>
                <w:rFonts w:ascii="Calibri" w:cs="Calibri" w:hAnsi="Calibri"/>
                <w:sz w:val="22"/>
                <w:szCs w:val="22"/>
                <w:lang w:eastAsia="en-US" w:val="en-US"/>
              </w:rPr>
              <w:t>70 à 80</w:t>
            </w:r>
          </w:p>
        </w:tc>
        <w:tc>
          <w:tcPr>
            <w:tcW w:type="dxa" w:w="2268"/>
            <w:noWrap/>
            <w:hideMark/>
          </w:tcPr>
          <w:p w14:paraId="0E613769" w14:textId="77777777" w:rsidP="00C66886" w:rsidR="001773BF" w:rsidRDefault="001773BF" w:rsidRPr="001773BF">
            <w:pPr>
              <w:jc w:val="center"/>
              <w:cnfStyle w:evenHBand="0" w:evenVBand="0" w:firstColumn="0" w:firstRow="0" w:firstRowFirstColumn="0" w:firstRowLastColumn="0" w:lastColumn="0" w:lastRow="0" w:lastRowFirstColumn="0" w:lastRowLastColumn="0" w:oddHBand="0" w:oddVBand="0" w:val="000000000000"/>
              <w:rPr>
                <w:rFonts w:ascii="Calibri" w:cs="Calibri" w:hAnsi="Calibri"/>
                <w:sz w:val="22"/>
                <w:szCs w:val="22"/>
                <w:lang w:eastAsia="en-US" w:val="en-US"/>
              </w:rPr>
            </w:pPr>
            <w:r w:rsidRPr="001773BF">
              <w:rPr>
                <w:rFonts w:ascii="Calibri" w:cs="Calibri" w:hAnsi="Calibri"/>
                <w:sz w:val="22"/>
                <w:szCs w:val="22"/>
                <w:lang w:eastAsia="en-US" w:val="en-US"/>
              </w:rPr>
              <w:t>12,52</w:t>
            </w:r>
          </w:p>
        </w:tc>
      </w:tr>
      <w:tr w14:paraId="34132ED8" w14:textId="77777777" w:rsidR="001773BF" w:rsidRPr="001773BF" w:rsidTr="00C66886">
        <w:trPr>
          <w:cnfStyle w:evenHBand="0" w:evenVBand="0" w:firstColumn="0" w:firstRow="0" w:firstRowFirstColumn="0" w:firstRowLastColumn="0" w:lastColumn="0" w:lastRow="0" w:lastRowFirstColumn="0" w:lastRowLastColumn="0" w:oddHBand="1" w:oddVBand="0" w:val="000000100000"/>
          <w:trHeight w:val="300"/>
          <w:jc w:val="center"/>
        </w:trPr>
        <w:tc>
          <w:tcPr>
            <w:cnfStyle w:evenHBand="0" w:evenVBand="0" w:firstColumn="1" w:firstRow="0" w:firstRowFirstColumn="0" w:firstRowLastColumn="0" w:lastColumn="0" w:lastRow="0" w:lastRowFirstColumn="0" w:lastRowLastColumn="0" w:oddHBand="0" w:oddVBand="0" w:val="001000000000"/>
            <w:tcW w:type="dxa" w:w="2551"/>
            <w:noWrap/>
            <w:hideMark/>
          </w:tcPr>
          <w:p w14:paraId="48E1A4E7" w14:textId="77777777" w:rsidP="00C66886" w:rsidR="001773BF" w:rsidRDefault="001773BF" w:rsidRPr="001773BF">
            <w:pPr>
              <w:jc w:val="center"/>
              <w:rPr>
                <w:rFonts w:ascii="Calibri" w:cs="Calibri" w:hAnsi="Calibri"/>
                <w:sz w:val="22"/>
                <w:szCs w:val="22"/>
                <w:lang w:eastAsia="en-US" w:val="en-US"/>
              </w:rPr>
            </w:pPr>
            <w:r w:rsidRPr="001773BF">
              <w:rPr>
                <w:rFonts w:ascii="Calibri" w:cs="Calibri" w:hAnsi="Calibri"/>
                <w:sz w:val="22"/>
                <w:szCs w:val="22"/>
                <w:lang w:eastAsia="en-US" w:val="en-US"/>
              </w:rPr>
              <w:t>80 à 90</w:t>
            </w:r>
          </w:p>
        </w:tc>
        <w:tc>
          <w:tcPr>
            <w:tcW w:type="dxa" w:w="2268"/>
            <w:noWrap/>
            <w:hideMark/>
          </w:tcPr>
          <w:p w14:paraId="13801786" w14:textId="77777777" w:rsidP="00C66886" w:rsidR="001773BF" w:rsidRDefault="001773BF" w:rsidRPr="001773BF">
            <w:pPr>
              <w:jc w:val="center"/>
              <w:cnfStyle w:evenHBand="0" w:evenVBand="0" w:firstColumn="0" w:firstRow="0" w:firstRowFirstColumn="0" w:firstRowLastColumn="0" w:lastColumn="0" w:lastRow="0" w:lastRowFirstColumn="0" w:lastRowLastColumn="0" w:oddHBand="1" w:oddVBand="0" w:val="000000100000"/>
              <w:rPr>
                <w:rFonts w:ascii="Calibri" w:cs="Calibri" w:hAnsi="Calibri"/>
                <w:sz w:val="22"/>
                <w:szCs w:val="22"/>
                <w:lang w:eastAsia="en-US" w:val="en-US"/>
              </w:rPr>
            </w:pPr>
            <w:r w:rsidRPr="001773BF">
              <w:rPr>
                <w:rFonts w:ascii="Calibri" w:cs="Calibri" w:hAnsi="Calibri"/>
                <w:sz w:val="22"/>
                <w:szCs w:val="22"/>
                <w:lang w:eastAsia="en-US" w:val="en-US"/>
              </w:rPr>
              <w:t>14,11</w:t>
            </w:r>
          </w:p>
        </w:tc>
      </w:tr>
      <w:tr w14:paraId="2A7D0B04" w14:textId="77777777" w:rsidR="001773BF" w:rsidRPr="001773BF" w:rsidTr="00C66886">
        <w:trPr>
          <w:trHeight w:val="300"/>
          <w:jc w:val="center"/>
        </w:trPr>
        <w:tc>
          <w:tcPr>
            <w:cnfStyle w:evenHBand="0" w:evenVBand="0" w:firstColumn="1" w:firstRow="0" w:firstRowFirstColumn="0" w:firstRowLastColumn="0" w:lastColumn="0" w:lastRow="0" w:lastRowFirstColumn="0" w:lastRowLastColumn="0" w:oddHBand="0" w:oddVBand="0" w:val="001000000000"/>
            <w:tcW w:type="dxa" w:w="2551"/>
            <w:noWrap/>
            <w:hideMark/>
          </w:tcPr>
          <w:p w14:paraId="5EF8F307" w14:textId="77777777" w:rsidP="00C66886" w:rsidR="001773BF" w:rsidRDefault="001773BF" w:rsidRPr="001773BF">
            <w:pPr>
              <w:jc w:val="center"/>
              <w:rPr>
                <w:rFonts w:ascii="Calibri" w:cs="Calibri" w:hAnsi="Calibri"/>
                <w:sz w:val="22"/>
                <w:szCs w:val="22"/>
                <w:lang w:eastAsia="en-US" w:val="en-US"/>
              </w:rPr>
            </w:pPr>
            <w:r w:rsidRPr="001773BF">
              <w:rPr>
                <w:rFonts w:ascii="Calibri" w:cs="Calibri" w:hAnsi="Calibri"/>
                <w:sz w:val="22"/>
                <w:szCs w:val="22"/>
                <w:lang w:eastAsia="en-US" w:val="en-US"/>
              </w:rPr>
              <w:t>90 à 100</w:t>
            </w:r>
          </w:p>
        </w:tc>
        <w:tc>
          <w:tcPr>
            <w:tcW w:type="dxa" w:w="2268"/>
            <w:noWrap/>
            <w:hideMark/>
          </w:tcPr>
          <w:p w14:paraId="0F90363A" w14:textId="77777777" w:rsidP="00C66886" w:rsidR="001773BF" w:rsidRDefault="001773BF" w:rsidRPr="001773BF">
            <w:pPr>
              <w:jc w:val="center"/>
              <w:cnfStyle w:evenHBand="0" w:evenVBand="0" w:firstColumn="0" w:firstRow="0" w:firstRowFirstColumn="0" w:firstRowLastColumn="0" w:lastColumn="0" w:lastRow="0" w:lastRowFirstColumn="0" w:lastRowLastColumn="0" w:oddHBand="0" w:oddVBand="0" w:val="000000000000"/>
              <w:rPr>
                <w:rFonts w:ascii="Calibri" w:cs="Calibri" w:hAnsi="Calibri"/>
                <w:sz w:val="22"/>
                <w:szCs w:val="22"/>
                <w:lang w:eastAsia="en-US" w:val="en-US"/>
              </w:rPr>
            </w:pPr>
            <w:r w:rsidRPr="001773BF">
              <w:rPr>
                <w:rFonts w:ascii="Calibri" w:cs="Calibri" w:hAnsi="Calibri"/>
                <w:sz w:val="22"/>
                <w:szCs w:val="22"/>
                <w:lang w:eastAsia="en-US" w:val="en-US"/>
              </w:rPr>
              <w:t>15,70</w:t>
            </w:r>
          </w:p>
        </w:tc>
      </w:tr>
      <w:tr w14:paraId="72AF0F3F" w14:textId="77777777" w:rsidR="001773BF" w:rsidRPr="001773BF" w:rsidTr="00C66886">
        <w:trPr>
          <w:cnfStyle w:evenHBand="0" w:evenVBand="0" w:firstColumn="0" w:firstRow="0" w:firstRowFirstColumn="0" w:firstRowLastColumn="0" w:lastColumn="0" w:lastRow="0" w:lastRowFirstColumn="0" w:lastRowLastColumn="0" w:oddHBand="1" w:oddVBand="0" w:val="000000100000"/>
          <w:trHeight w:val="300"/>
          <w:jc w:val="center"/>
        </w:trPr>
        <w:tc>
          <w:tcPr>
            <w:cnfStyle w:evenHBand="0" w:evenVBand="0" w:firstColumn="1" w:firstRow="0" w:firstRowFirstColumn="0" w:firstRowLastColumn="0" w:lastColumn="0" w:lastRow="0" w:lastRowFirstColumn="0" w:lastRowLastColumn="0" w:oddHBand="0" w:oddVBand="0" w:val="001000000000"/>
            <w:tcW w:type="dxa" w:w="2551"/>
            <w:noWrap/>
            <w:hideMark/>
          </w:tcPr>
          <w:p w14:paraId="1A1C57EC" w14:textId="77777777" w:rsidP="00C66886" w:rsidR="001773BF" w:rsidRDefault="001773BF" w:rsidRPr="001773BF">
            <w:pPr>
              <w:jc w:val="center"/>
              <w:rPr>
                <w:rFonts w:ascii="Calibri" w:cs="Calibri" w:hAnsi="Calibri"/>
                <w:sz w:val="22"/>
                <w:szCs w:val="22"/>
                <w:lang w:eastAsia="en-US" w:val="en-US"/>
              </w:rPr>
            </w:pPr>
            <w:r w:rsidRPr="001773BF">
              <w:rPr>
                <w:rFonts w:ascii="Calibri" w:cs="Calibri" w:hAnsi="Calibri"/>
                <w:sz w:val="22"/>
                <w:szCs w:val="22"/>
                <w:lang w:eastAsia="en-US" w:val="en-US"/>
              </w:rPr>
              <w:t>100 à 110</w:t>
            </w:r>
          </w:p>
        </w:tc>
        <w:tc>
          <w:tcPr>
            <w:tcW w:type="dxa" w:w="2268"/>
            <w:noWrap/>
            <w:hideMark/>
          </w:tcPr>
          <w:p w14:paraId="4C65A671" w14:textId="77777777" w:rsidP="00C66886" w:rsidR="001773BF" w:rsidRDefault="001773BF" w:rsidRPr="001773BF">
            <w:pPr>
              <w:jc w:val="center"/>
              <w:cnfStyle w:evenHBand="0" w:evenVBand="0" w:firstColumn="0" w:firstRow="0" w:firstRowFirstColumn="0" w:firstRowLastColumn="0" w:lastColumn="0" w:lastRow="0" w:lastRowFirstColumn="0" w:lastRowLastColumn="0" w:oddHBand="1" w:oddVBand="0" w:val="000000100000"/>
              <w:rPr>
                <w:rFonts w:ascii="Calibri" w:cs="Calibri" w:hAnsi="Calibri"/>
                <w:sz w:val="22"/>
                <w:szCs w:val="22"/>
                <w:lang w:eastAsia="en-US" w:val="en-US"/>
              </w:rPr>
            </w:pPr>
            <w:r w:rsidRPr="001773BF">
              <w:rPr>
                <w:rFonts w:ascii="Calibri" w:cs="Calibri" w:hAnsi="Calibri"/>
                <w:sz w:val="22"/>
                <w:szCs w:val="22"/>
                <w:lang w:eastAsia="en-US" w:val="en-US"/>
              </w:rPr>
              <w:t>17,23</w:t>
            </w:r>
          </w:p>
        </w:tc>
      </w:tr>
      <w:tr w14:paraId="1AFED960" w14:textId="77777777" w:rsidR="001773BF" w:rsidRPr="001773BF" w:rsidTr="00C66886">
        <w:trPr>
          <w:trHeight w:val="300"/>
          <w:jc w:val="center"/>
        </w:trPr>
        <w:tc>
          <w:tcPr>
            <w:cnfStyle w:evenHBand="0" w:evenVBand="0" w:firstColumn="1" w:firstRow="0" w:firstRowFirstColumn="0" w:firstRowLastColumn="0" w:lastColumn="0" w:lastRow="0" w:lastRowFirstColumn="0" w:lastRowLastColumn="0" w:oddHBand="0" w:oddVBand="0" w:val="001000000000"/>
            <w:tcW w:type="dxa" w:w="2551"/>
            <w:noWrap/>
            <w:hideMark/>
          </w:tcPr>
          <w:p w14:paraId="40E8C7B1" w14:textId="77777777" w:rsidP="00C66886" w:rsidR="001773BF" w:rsidRDefault="001773BF" w:rsidRPr="001773BF">
            <w:pPr>
              <w:jc w:val="center"/>
              <w:rPr>
                <w:rFonts w:ascii="Calibri" w:cs="Calibri" w:hAnsi="Calibri"/>
                <w:sz w:val="22"/>
                <w:szCs w:val="22"/>
                <w:lang w:eastAsia="en-US" w:val="en-US"/>
              </w:rPr>
            </w:pPr>
            <w:r w:rsidRPr="001773BF">
              <w:rPr>
                <w:rFonts w:ascii="Calibri" w:cs="Calibri" w:hAnsi="Calibri"/>
                <w:sz w:val="22"/>
                <w:szCs w:val="22"/>
                <w:lang w:eastAsia="en-US" w:val="en-US"/>
              </w:rPr>
              <w:t>110 à 120</w:t>
            </w:r>
          </w:p>
        </w:tc>
        <w:tc>
          <w:tcPr>
            <w:tcW w:type="dxa" w:w="2268"/>
            <w:noWrap/>
            <w:hideMark/>
          </w:tcPr>
          <w:p w14:paraId="3D41A90B" w14:textId="77777777" w:rsidP="00C66886" w:rsidR="001773BF" w:rsidRDefault="001773BF" w:rsidRPr="001773BF">
            <w:pPr>
              <w:jc w:val="center"/>
              <w:cnfStyle w:evenHBand="0" w:evenVBand="0" w:firstColumn="0" w:firstRow="0" w:firstRowFirstColumn="0" w:firstRowLastColumn="0" w:lastColumn="0" w:lastRow="0" w:lastRowFirstColumn="0" w:lastRowLastColumn="0" w:oddHBand="0" w:oddVBand="0" w:val="000000000000"/>
              <w:rPr>
                <w:rFonts w:ascii="Calibri" w:cs="Calibri" w:hAnsi="Calibri"/>
                <w:sz w:val="22"/>
                <w:szCs w:val="22"/>
                <w:lang w:eastAsia="en-US" w:val="en-US"/>
              </w:rPr>
            </w:pPr>
            <w:r w:rsidRPr="001773BF">
              <w:rPr>
                <w:rFonts w:ascii="Calibri" w:cs="Calibri" w:hAnsi="Calibri"/>
                <w:sz w:val="22"/>
                <w:szCs w:val="22"/>
                <w:lang w:eastAsia="en-US" w:val="en-US"/>
              </w:rPr>
              <w:t>18,82</w:t>
            </w:r>
          </w:p>
        </w:tc>
      </w:tr>
      <w:tr w14:paraId="2BB4F4C2" w14:textId="77777777" w:rsidR="001773BF" w:rsidRPr="001773BF" w:rsidTr="00C66886">
        <w:trPr>
          <w:cnfStyle w:evenHBand="0" w:evenVBand="0" w:firstColumn="0" w:firstRow="0" w:firstRowFirstColumn="0" w:firstRowLastColumn="0" w:lastColumn="0" w:lastRow="0" w:lastRowFirstColumn="0" w:lastRowLastColumn="0" w:oddHBand="1" w:oddVBand="0" w:val="000000100000"/>
          <w:trHeight w:val="300"/>
          <w:jc w:val="center"/>
        </w:trPr>
        <w:tc>
          <w:tcPr>
            <w:cnfStyle w:evenHBand="0" w:evenVBand="0" w:firstColumn="1" w:firstRow="0" w:firstRowFirstColumn="0" w:firstRowLastColumn="0" w:lastColumn="0" w:lastRow="0" w:lastRowFirstColumn="0" w:lastRowLastColumn="0" w:oddHBand="0" w:oddVBand="0" w:val="001000000000"/>
            <w:tcW w:type="dxa" w:w="2551"/>
            <w:noWrap/>
            <w:hideMark/>
          </w:tcPr>
          <w:p w14:paraId="3DE5EB34" w14:textId="77777777" w:rsidP="00C66886" w:rsidR="001773BF" w:rsidRDefault="001773BF" w:rsidRPr="001773BF">
            <w:pPr>
              <w:jc w:val="center"/>
              <w:rPr>
                <w:rFonts w:ascii="Calibri" w:cs="Calibri" w:hAnsi="Calibri"/>
                <w:sz w:val="22"/>
                <w:szCs w:val="22"/>
                <w:lang w:eastAsia="en-US" w:val="en-US"/>
              </w:rPr>
            </w:pPr>
            <w:r w:rsidRPr="001773BF">
              <w:rPr>
                <w:rFonts w:ascii="Calibri" w:cs="Calibri" w:hAnsi="Calibri"/>
                <w:sz w:val="22"/>
                <w:szCs w:val="22"/>
                <w:lang w:eastAsia="en-US" w:val="en-US"/>
              </w:rPr>
              <w:t>120 à 130</w:t>
            </w:r>
          </w:p>
        </w:tc>
        <w:tc>
          <w:tcPr>
            <w:tcW w:type="dxa" w:w="2268"/>
            <w:noWrap/>
            <w:hideMark/>
          </w:tcPr>
          <w:p w14:paraId="387CEDA0" w14:textId="77777777" w:rsidP="00C66886" w:rsidR="001773BF" w:rsidRDefault="001773BF" w:rsidRPr="001773BF">
            <w:pPr>
              <w:jc w:val="center"/>
              <w:cnfStyle w:evenHBand="0" w:evenVBand="0" w:firstColumn="0" w:firstRow="0" w:firstRowFirstColumn="0" w:firstRowLastColumn="0" w:lastColumn="0" w:lastRow="0" w:lastRowFirstColumn="0" w:lastRowLastColumn="0" w:oddHBand="1" w:oddVBand="0" w:val="000000100000"/>
              <w:rPr>
                <w:rFonts w:ascii="Calibri" w:cs="Calibri" w:hAnsi="Calibri"/>
                <w:sz w:val="22"/>
                <w:szCs w:val="22"/>
                <w:lang w:eastAsia="en-US" w:val="en-US"/>
              </w:rPr>
            </w:pPr>
            <w:r w:rsidRPr="001773BF">
              <w:rPr>
                <w:rFonts w:ascii="Calibri" w:cs="Calibri" w:hAnsi="Calibri"/>
                <w:sz w:val="22"/>
                <w:szCs w:val="22"/>
                <w:lang w:eastAsia="en-US" w:val="en-US"/>
              </w:rPr>
              <w:t>20,34</w:t>
            </w:r>
          </w:p>
        </w:tc>
      </w:tr>
      <w:tr w14:paraId="446C6983" w14:textId="77777777" w:rsidR="001773BF" w:rsidRPr="001773BF" w:rsidTr="00C66886">
        <w:trPr>
          <w:trHeight w:val="300"/>
          <w:jc w:val="center"/>
        </w:trPr>
        <w:tc>
          <w:tcPr>
            <w:cnfStyle w:evenHBand="0" w:evenVBand="0" w:firstColumn="1" w:firstRow="0" w:firstRowFirstColumn="0" w:firstRowLastColumn="0" w:lastColumn="0" w:lastRow="0" w:lastRowFirstColumn="0" w:lastRowLastColumn="0" w:oddHBand="0" w:oddVBand="0" w:val="001000000000"/>
            <w:tcW w:type="dxa" w:w="2551"/>
            <w:noWrap/>
            <w:hideMark/>
          </w:tcPr>
          <w:p w14:paraId="581E83F4" w14:textId="77777777" w:rsidP="00C66886" w:rsidR="001773BF" w:rsidRDefault="001773BF" w:rsidRPr="001773BF">
            <w:pPr>
              <w:jc w:val="center"/>
              <w:rPr>
                <w:rFonts w:ascii="Calibri" w:cs="Calibri" w:hAnsi="Calibri"/>
                <w:sz w:val="22"/>
                <w:szCs w:val="22"/>
                <w:lang w:eastAsia="en-US" w:val="en-US"/>
              </w:rPr>
            </w:pPr>
            <w:r w:rsidRPr="001773BF">
              <w:rPr>
                <w:rFonts w:ascii="Calibri" w:cs="Calibri" w:hAnsi="Calibri"/>
                <w:sz w:val="22"/>
                <w:szCs w:val="22"/>
                <w:lang w:eastAsia="en-US" w:val="en-US"/>
              </w:rPr>
              <w:t>130 à 140</w:t>
            </w:r>
          </w:p>
        </w:tc>
        <w:tc>
          <w:tcPr>
            <w:tcW w:type="dxa" w:w="2268"/>
            <w:noWrap/>
            <w:hideMark/>
          </w:tcPr>
          <w:p w14:paraId="25B8FA70" w14:textId="77777777" w:rsidP="00C66886" w:rsidR="001773BF" w:rsidRDefault="001773BF" w:rsidRPr="001773BF">
            <w:pPr>
              <w:jc w:val="center"/>
              <w:cnfStyle w:evenHBand="0" w:evenVBand="0" w:firstColumn="0" w:firstRow="0" w:firstRowFirstColumn="0" w:firstRowLastColumn="0" w:lastColumn="0" w:lastRow="0" w:lastRowFirstColumn="0" w:lastRowLastColumn="0" w:oddHBand="0" w:oddVBand="0" w:val="000000000000"/>
              <w:rPr>
                <w:rFonts w:ascii="Calibri" w:cs="Calibri" w:hAnsi="Calibri"/>
                <w:sz w:val="22"/>
                <w:szCs w:val="22"/>
                <w:lang w:eastAsia="en-US" w:val="en-US"/>
              </w:rPr>
            </w:pPr>
            <w:r w:rsidRPr="001773BF">
              <w:rPr>
                <w:rFonts w:ascii="Calibri" w:cs="Calibri" w:hAnsi="Calibri"/>
                <w:sz w:val="22"/>
                <w:szCs w:val="22"/>
                <w:lang w:eastAsia="en-US" w:val="en-US"/>
              </w:rPr>
              <w:t>21,93</w:t>
            </w:r>
          </w:p>
        </w:tc>
      </w:tr>
      <w:tr w14:paraId="61C7EC6E" w14:textId="77777777" w:rsidR="001773BF" w:rsidRPr="001773BF" w:rsidTr="00C66886">
        <w:trPr>
          <w:cnfStyle w:evenHBand="0" w:evenVBand="0" w:firstColumn="0" w:firstRow="0" w:firstRowFirstColumn="0" w:firstRowLastColumn="0" w:lastColumn="0" w:lastRow="0" w:lastRowFirstColumn="0" w:lastRowLastColumn="0" w:oddHBand="1" w:oddVBand="0" w:val="000000100000"/>
          <w:trHeight w:val="300"/>
          <w:jc w:val="center"/>
        </w:trPr>
        <w:tc>
          <w:tcPr>
            <w:cnfStyle w:evenHBand="0" w:evenVBand="0" w:firstColumn="1" w:firstRow="0" w:firstRowFirstColumn="0" w:firstRowLastColumn="0" w:lastColumn="0" w:lastRow="0" w:lastRowFirstColumn="0" w:lastRowLastColumn="0" w:oddHBand="0" w:oddVBand="0" w:val="001000000000"/>
            <w:tcW w:type="dxa" w:w="2551"/>
            <w:noWrap/>
            <w:hideMark/>
          </w:tcPr>
          <w:p w14:paraId="0E18A3BB" w14:textId="77777777" w:rsidP="00C66886" w:rsidR="001773BF" w:rsidRDefault="001773BF" w:rsidRPr="001773BF">
            <w:pPr>
              <w:jc w:val="center"/>
              <w:rPr>
                <w:rFonts w:ascii="Calibri" w:cs="Calibri" w:hAnsi="Calibri"/>
                <w:sz w:val="22"/>
                <w:szCs w:val="22"/>
                <w:lang w:eastAsia="en-US" w:val="en-US"/>
              </w:rPr>
            </w:pPr>
            <w:r w:rsidRPr="001773BF">
              <w:rPr>
                <w:rFonts w:ascii="Calibri" w:cs="Calibri" w:hAnsi="Calibri"/>
                <w:sz w:val="22"/>
                <w:szCs w:val="22"/>
                <w:lang w:eastAsia="en-US" w:val="en-US"/>
              </w:rPr>
              <w:t>140 à 150</w:t>
            </w:r>
          </w:p>
        </w:tc>
        <w:tc>
          <w:tcPr>
            <w:tcW w:type="dxa" w:w="2268"/>
            <w:noWrap/>
            <w:hideMark/>
          </w:tcPr>
          <w:p w14:paraId="624DE7F1" w14:textId="77777777" w:rsidP="00C66886" w:rsidR="001773BF" w:rsidRDefault="001773BF" w:rsidRPr="001773BF">
            <w:pPr>
              <w:jc w:val="center"/>
              <w:cnfStyle w:evenHBand="0" w:evenVBand="0" w:firstColumn="0" w:firstRow="0" w:firstRowFirstColumn="0" w:firstRowLastColumn="0" w:lastColumn="0" w:lastRow="0" w:lastRowFirstColumn="0" w:lastRowLastColumn="0" w:oddHBand="1" w:oddVBand="0" w:val="000000100000"/>
              <w:rPr>
                <w:rFonts w:ascii="Calibri" w:cs="Calibri" w:hAnsi="Calibri"/>
                <w:sz w:val="22"/>
                <w:szCs w:val="22"/>
                <w:lang w:eastAsia="en-US" w:val="en-US"/>
              </w:rPr>
            </w:pPr>
            <w:r w:rsidRPr="001773BF">
              <w:rPr>
                <w:rFonts w:ascii="Calibri" w:cs="Calibri" w:hAnsi="Calibri"/>
                <w:sz w:val="22"/>
                <w:szCs w:val="22"/>
                <w:lang w:eastAsia="en-US" w:val="en-US"/>
              </w:rPr>
              <w:t>23,52</w:t>
            </w:r>
          </w:p>
        </w:tc>
      </w:tr>
      <w:tr w14:paraId="6A50C2B9" w14:textId="77777777" w:rsidR="001773BF" w:rsidRPr="001773BF" w:rsidTr="00C66886">
        <w:trPr>
          <w:trHeight w:val="300"/>
          <w:jc w:val="center"/>
        </w:trPr>
        <w:tc>
          <w:tcPr>
            <w:cnfStyle w:evenHBand="0" w:evenVBand="0" w:firstColumn="1" w:firstRow="0" w:firstRowFirstColumn="0" w:firstRowLastColumn="0" w:lastColumn="0" w:lastRow="0" w:lastRowFirstColumn="0" w:lastRowLastColumn="0" w:oddHBand="0" w:oddVBand="0" w:val="001000000000"/>
            <w:tcW w:type="dxa" w:w="2551"/>
            <w:noWrap/>
            <w:hideMark/>
          </w:tcPr>
          <w:p w14:paraId="4DC616AB" w14:textId="77777777" w:rsidP="00C66886" w:rsidR="001773BF" w:rsidRDefault="001773BF" w:rsidRPr="001773BF">
            <w:pPr>
              <w:jc w:val="center"/>
              <w:rPr>
                <w:rFonts w:ascii="Calibri" w:cs="Calibri" w:hAnsi="Calibri"/>
                <w:sz w:val="22"/>
                <w:szCs w:val="22"/>
                <w:lang w:eastAsia="en-US" w:val="en-US"/>
              </w:rPr>
            </w:pPr>
            <w:r w:rsidRPr="001773BF">
              <w:rPr>
                <w:rFonts w:ascii="Calibri" w:cs="Calibri" w:hAnsi="Calibri"/>
                <w:sz w:val="22"/>
                <w:szCs w:val="22"/>
                <w:lang w:eastAsia="en-US" w:val="en-US"/>
              </w:rPr>
              <w:lastRenderedPageBreak/>
              <w:t>150 à 160</w:t>
            </w:r>
          </w:p>
        </w:tc>
        <w:tc>
          <w:tcPr>
            <w:tcW w:type="dxa" w:w="2268"/>
            <w:noWrap/>
            <w:hideMark/>
          </w:tcPr>
          <w:p w14:paraId="43608EBD" w14:textId="77777777" w:rsidP="00C66886" w:rsidR="001773BF" w:rsidRDefault="001773BF" w:rsidRPr="001773BF">
            <w:pPr>
              <w:jc w:val="center"/>
              <w:cnfStyle w:evenHBand="0" w:evenVBand="0" w:firstColumn="0" w:firstRow="0" w:firstRowFirstColumn="0" w:firstRowLastColumn="0" w:lastColumn="0" w:lastRow="0" w:lastRowFirstColumn="0" w:lastRowLastColumn="0" w:oddHBand="0" w:oddVBand="0" w:val="000000000000"/>
              <w:rPr>
                <w:rFonts w:ascii="Calibri" w:cs="Calibri" w:hAnsi="Calibri"/>
                <w:sz w:val="22"/>
                <w:szCs w:val="22"/>
                <w:lang w:eastAsia="en-US" w:val="en-US"/>
              </w:rPr>
            </w:pPr>
            <w:r w:rsidRPr="001773BF">
              <w:rPr>
                <w:rFonts w:ascii="Calibri" w:cs="Calibri" w:hAnsi="Calibri"/>
                <w:sz w:val="22"/>
                <w:szCs w:val="22"/>
                <w:lang w:eastAsia="en-US" w:val="en-US"/>
              </w:rPr>
              <w:t>25,05</w:t>
            </w:r>
          </w:p>
        </w:tc>
      </w:tr>
      <w:tr w14:paraId="5B19F8B5" w14:textId="77777777" w:rsidR="001773BF" w:rsidRPr="001773BF" w:rsidTr="00C66886">
        <w:trPr>
          <w:cnfStyle w:evenHBand="0" w:evenVBand="0" w:firstColumn="0" w:firstRow="0" w:firstRowFirstColumn="0" w:firstRowLastColumn="0" w:lastColumn="0" w:lastRow="0" w:lastRowFirstColumn="0" w:lastRowLastColumn="0" w:oddHBand="1" w:oddVBand="0" w:val="000000100000"/>
          <w:trHeight w:val="300"/>
          <w:jc w:val="center"/>
        </w:trPr>
        <w:tc>
          <w:tcPr>
            <w:cnfStyle w:evenHBand="0" w:evenVBand="0" w:firstColumn="1" w:firstRow="0" w:firstRowFirstColumn="0" w:firstRowLastColumn="0" w:lastColumn="0" w:lastRow="0" w:lastRowFirstColumn="0" w:lastRowLastColumn="0" w:oddHBand="0" w:oddVBand="0" w:val="001000000000"/>
            <w:tcW w:type="dxa" w:w="2551"/>
            <w:noWrap/>
            <w:hideMark/>
          </w:tcPr>
          <w:p w14:paraId="374B19C9" w14:textId="77777777" w:rsidP="00C66886" w:rsidR="001773BF" w:rsidRDefault="001773BF" w:rsidRPr="001773BF">
            <w:pPr>
              <w:jc w:val="center"/>
              <w:rPr>
                <w:rFonts w:ascii="Calibri" w:cs="Calibri" w:hAnsi="Calibri"/>
                <w:sz w:val="22"/>
                <w:szCs w:val="22"/>
                <w:lang w:eastAsia="en-US" w:val="en-US"/>
              </w:rPr>
            </w:pPr>
            <w:r w:rsidRPr="001773BF">
              <w:rPr>
                <w:rFonts w:ascii="Calibri" w:cs="Calibri" w:hAnsi="Calibri"/>
                <w:sz w:val="22"/>
                <w:szCs w:val="22"/>
                <w:lang w:eastAsia="en-US" w:val="en-US"/>
              </w:rPr>
              <w:t>160 à 170</w:t>
            </w:r>
          </w:p>
        </w:tc>
        <w:tc>
          <w:tcPr>
            <w:tcW w:type="dxa" w:w="2268"/>
            <w:noWrap/>
            <w:hideMark/>
          </w:tcPr>
          <w:p w14:paraId="5729010B" w14:textId="77777777" w:rsidP="00C66886" w:rsidR="001773BF" w:rsidRDefault="001773BF" w:rsidRPr="001773BF">
            <w:pPr>
              <w:jc w:val="center"/>
              <w:cnfStyle w:evenHBand="0" w:evenVBand="0" w:firstColumn="0" w:firstRow="0" w:firstRowFirstColumn="0" w:firstRowLastColumn="0" w:lastColumn="0" w:lastRow="0" w:lastRowFirstColumn="0" w:lastRowLastColumn="0" w:oddHBand="1" w:oddVBand="0" w:val="000000100000"/>
              <w:rPr>
                <w:rFonts w:ascii="Calibri" w:cs="Calibri" w:hAnsi="Calibri"/>
                <w:sz w:val="22"/>
                <w:szCs w:val="22"/>
                <w:lang w:eastAsia="en-US" w:val="en-US"/>
              </w:rPr>
            </w:pPr>
            <w:r w:rsidRPr="001773BF">
              <w:rPr>
                <w:rFonts w:ascii="Calibri" w:cs="Calibri" w:hAnsi="Calibri"/>
                <w:sz w:val="22"/>
                <w:szCs w:val="22"/>
                <w:lang w:eastAsia="en-US" w:val="en-US"/>
              </w:rPr>
              <w:t>26,64</w:t>
            </w:r>
          </w:p>
        </w:tc>
      </w:tr>
      <w:tr w14:paraId="297C4736" w14:textId="77777777" w:rsidR="001773BF" w:rsidRPr="001773BF" w:rsidTr="00C66886">
        <w:trPr>
          <w:trHeight w:val="300"/>
          <w:jc w:val="center"/>
        </w:trPr>
        <w:tc>
          <w:tcPr>
            <w:cnfStyle w:evenHBand="0" w:evenVBand="0" w:firstColumn="1" w:firstRow="0" w:firstRowFirstColumn="0" w:firstRowLastColumn="0" w:lastColumn="0" w:lastRow="0" w:lastRowFirstColumn="0" w:lastRowLastColumn="0" w:oddHBand="0" w:oddVBand="0" w:val="001000000000"/>
            <w:tcW w:type="dxa" w:w="2551"/>
            <w:noWrap/>
            <w:hideMark/>
          </w:tcPr>
          <w:p w14:paraId="0E671F4F" w14:textId="77777777" w:rsidP="00C66886" w:rsidR="001773BF" w:rsidRDefault="001773BF" w:rsidRPr="001773BF">
            <w:pPr>
              <w:jc w:val="center"/>
              <w:rPr>
                <w:rFonts w:ascii="Calibri" w:cs="Calibri" w:hAnsi="Calibri"/>
                <w:sz w:val="22"/>
                <w:szCs w:val="22"/>
                <w:lang w:eastAsia="en-US" w:val="en-US"/>
              </w:rPr>
            </w:pPr>
            <w:r w:rsidRPr="001773BF">
              <w:rPr>
                <w:rFonts w:ascii="Calibri" w:cs="Calibri" w:hAnsi="Calibri"/>
                <w:sz w:val="22"/>
                <w:szCs w:val="22"/>
                <w:lang w:eastAsia="en-US" w:val="en-US"/>
              </w:rPr>
              <w:t>170 à 180</w:t>
            </w:r>
          </w:p>
        </w:tc>
        <w:tc>
          <w:tcPr>
            <w:tcW w:type="dxa" w:w="2268"/>
            <w:noWrap/>
            <w:hideMark/>
          </w:tcPr>
          <w:p w14:paraId="2528CE3A" w14:textId="77777777" w:rsidP="00C66886" w:rsidR="001773BF" w:rsidRDefault="001773BF" w:rsidRPr="001773BF">
            <w:pPr>
              <w:jc w:val="center"/>
              <w:cnfStyle w:evenHBand="0" w:evenVBand="0" w:firstColumn="0" w:firstRow="0" w:firstRowFirstColumn="0" w:firstRowLastColumn="0" w:lastColumn="0" w:lastRow="0" w:lastRowFirstColumn="0" w:lastRowLastColumn="0" w:oddHBand="0" w:oddVBand="0" w:val="000000000000"/>
              <w:rPr>
                <w:rFonts w:ascii="Calibri" w:cs="Calibri" w:hAnsi="Calibri"/>
                <w:sz w:val="22"/>
                <w:szCs w:val="22"/>
                <w:lang w:eastAsia="en-US" w:val="en-US"/>
              </w:rPr>
            </w:pPr>
            <w:r w:rsidRPr="001773BF">
              <w:rPr>
                <w:rFonts w:ascii="Calibri" w:cs="Calibri" w:hAnsi="Calibri"/>
                <w:sz w:val="22"/>
                <w:szCs w:val="22"/>
                <w:lang w:eastAsia="en-US" w:val="en-US"/>
              </w:rPr>
              <w:t>28,23</w:t>
            </w:r>
          </w:p>
        </w:tc>
      </w:tr>
      <w:tr w14:paraId="321CB29A" w14:textId="77777777" w:rsidR="001773BF" w:rsidRPr="001773BF" w:rsidTr="00C66886">
        <w:trPr>
          <w:cnfStyle w:evenHBand="0" w:evenVBand="0" w:firstColumn="0" w:firstRow="0" w:firstRowFirstColumn="0" w:firstRowLastColumn="0" w:lastColumn="0" w:lastRow="0" w:lastRowFirstColumn="0" w:lastRowLastColumn="0" w:oddHBand="1" w:oddVBand="0" w:val="000000100000"/>
          <w:trHeight w:val="300"/>
          <w:jc w:val="center"/>
        </w:trPr>
        <w:tc>
          <w:tcPr>
            <w:cnfStyle w:evenHBand="0" w:evenVBand="0" w:firstColumn="1" w:firstRow="0" w:firstRowFirstColumn="0" w:firstRowLastColumn="0" w:lastColumn="0" w:lastRow="0" w:lastRowFirstColumn="0" w:lastRowLastColumn="0" w:oddHBand="0" w:oddVBand="0" w:val="001000000000"/>
            <w:tcW w:type="dxa" w:w="2551"/>
            <w:noWrap/>
            <w:hideMark/>
          </w:tcPr>
          <w:p w14:paraId="1FC4A8AD" w14:textId="77777777" w:rsidP="00C66886" w:rsidR="001773BF" w:rsidRDefault="001773BF" w:rsidRPr="001773BF">
            <w:pPr>
              <w:jc w:val="center"/>
              <w:rPr>
                <w:rFonts w:ascii="Calibri" w:cs="Calibri" w:hAnsi="Calibri"/>
                <w:sz w:val="22"/>
                <w:szCs w:val="22"/>
                <w:lang w:eastAsia="en-US" w:val="en-US"/>
              </w:rPr>
            </w:pPr>
            <w:r w:rsidRPr="001773BF">
              <w:rPr>
                <w:rFonts w:ascii="Calibri" w:cs="Calibri" w:hAnsi="Calibri"/>
                <w:sz w:val="22"/>
                <w:szCs w:val="22"/>
                <w:lang w:eastAsia="en-US" w:val="en-US"/>
              </w:rPr>
              <w:t>180 à 190</w:t>
            </w:r>
          </w:p>
        </w:tc>
        <w:tc>
          <w:tcPr>
            <w:tcW w:type="dxa" w:w="2268"/>
            <w:noWrap/>
            <w:hideMark/>
          </w:tcPr>
          <w:p w14:paraId="5687C851" w14:textId="77777777" w:rsidP="00C66886" w:rsidR="001773BF" w:rsidRDefault="001773BF" w:rsidRPr="001773BF">
            <w:pPr>
              <w:jc w:val="center"/>
              <w:cnfStyle w:evenHBand="0" w:evenVBand="0" w:firstColumn="0" w:firstRow="0" w:firstRowFirstColumn="0" w:firstRowLastColumn="0" w:lastColumn="0" w:lastRow="0" w:lastRowFirstColumn="0" w:lastRowLastColumn="0" w:oddHBand="1" w:oddVBand="0" w:val="000000100000"/>
              <w:rPr>
                <w:rFonts w:ascii="Calibri" w:cs="Calibri" w:hAnsi="Calibri"/>
                <w:sz w:val="22"/>
                <w:szCs w:val="22"/>
                <w:lang w:eastAsia="en-US" w:val="en-US"/>
              </w:rPr>
            </w:pPr>
            <w:r w:rsidRPr="001773BF">
              <w:rPr>
                <w:rFonts w:ascii="Calibri" w:cs="Calibri" w:hAnsi="Calibri"/>
                <w:sz w:val="22"/>
                <w:szCs w:val="22"/>
                <w:lang w:eastAsia="en-US" w:val="en-US"/>
              </w:rPr>
              <w:t>29,75</w:t>
            </w:r>
          </w:p>
        </w:tc>
      </w:tr>
      <w:tr w14:paraId="63F55A05" w14:textId="77777777" w:rsidR="001773BF" w:rsidRPr="001773BF" w:rsidTr="00C66886">
        <w:trPr>
          <w:trHeight w:val="300"/>
          <w:jc w:val="center"/>
        </w:trPr>
        <w:tc>
          <w:tcPr>
            <w:cnfStyle w:evenHBand="0" w:evenVBand="0" w:firstColumn="1" w:firstRow="0" w:firstRowFirstColumn="0" w:firstRowLastColumn="0" w:lastColumn="0" w:lastRow="0" w:lastRowFirstColumn="0" w:lastRowLastColumn="0" w:oddHBand="0" w:oddVBand="0" w:val="001000000000"/>
            <w:tcW w:type="dxa" w:w="2551"/>
            <w:noWrap/>
            <w:hideMark/>
          </w:tcPr>
          <w:p w14:paraId="11FC9C5C" w14:textId="77777777" w:rsidP="00C66886" w:rsidR="001773BF" w:rsidRDefault="001773BF" w:rsidRPr="001773BF">
            <w:pPr>
              <w:jc w:val="center"/>
              <w:rPr>
                <w:rFonts w:ascii="Calibri" w:cs="Calibri" w:hAnsi="Calibri"/>
                <w:sz w:val="22"/>
                <w:szCs w:val="22"/>
                <w:lang w:eastAsia="en-US" w:val="en-US"/>
              </w:rPr>
            </w:pPr>
            <w:r w:rsidRPr="001773BF">
              <w:rPr>
                <w:rFonts w:ascii="Calibri" w:cs="Calibri" w:hAnsi="Calibri"/>
                <w:sz w:val="22"/>
                <w:szCs w:val="22"/>
                <w:lang w:eastAsia="en-US" w:val="en-US"/>
              </w:rPr>
              <w:t>&gt; 190</w:t>
            </w:r>
          </w:p>
        </w:tc>
        <w:tc>
          <w:tcPr>
            <w:tcW w:type="dxa" w:w="2268"/>
            <w:noWrap/>
            <w:hideMark/>
          </w:tcPr>
          <w:p w14:paraId="230723CE" w14:textId="77777777" w:rsidP="00C66886" w:rsidR="001773BF" w:rsidRDefault="001773BF" w:rsidRPr="001773BF">
            <w:pPr>
              <w:jc w:val="center"/>
              <w:cnfStyle w:evenHBand="0" w:evenVBand="0" w:firstColumn="0" w:firstRow="0" w:firstRowFirstColumn="0" w:firstRowLastColumn="0" w:lastColumn="0" w:lastRow="0" w:lastRowFirstColumn="0" w:lastRowLastColumn="0" w:oddHBand="0" w:oddVBand="0" w:val="000000000000"/>
              <w:rPr>
                <w:rFonts w:ascii="Calibri" w:cs="Calibri" w:hAnsi="Calibri"/>
                <w:sz w:val="22"/>
                <w:szCs w:val="22"/>
                <w:lang w:eastAsia="en-US" w:val="en-US"/>
              </w:rPr>
            </w:pPr>
            <w:r w:rsidRPr="001773BF">
              <w:rPr>
                <w:rFonts w:ascii="Calibri" w:cs="Calibri" w:hAnsi="Calibri"/>
                <w:sz w:val="22"/>
                <w:szCs w:val="22"/>
                <w:lang w:eastAsia="en-US" w:val="en-US"/>
              </w:rPr>
              <w:t>31,34</w:t>
            </w:r>
          </w:p>
        </w:tc>
      </w:tr>
    </w:tbl>
    <w:p w14:paraId="568B56E5" w14:textId="77777777" w:rsidP="001773BF" w:rsidR="001773BF" w:rsidRDefault="001773BF" w:rsidRPr="001773BF">
      <w:pPr>
        <w:pStyle w:val="BodyText"/>
        <w:rPr>
          <w:rFonts w:ascii="Calibri" w:hAnsi="Calibri"/>
          <w:i/>
          <w:sz w:val="21"/>
          <w:szCs w:val="21"/>
        </w:rPr>
      </w:pPr>
    </w:p>
    <w:p w14:paraId="3A916A4E" w14:textId="3E4BD2A2" w:rsidP="001773BF" w:rsidR="001773BF" w:rsidRDefault="001773BF">
      <w:pPr>
        <w:jc w:val="both"/>
        <w:rPr>
          <w:rFonts w:ascii="Calibri" w:hAnsi="Calibri"/>
          <w:sz w:val="21"/>
          <w:szCs w:val="21"/>
        </w:rPr>
      </w:pPr>
      <w:r w:rsidRPr="001773BF">
        <w:rPr>
          <w:rFonts w:ascii="Calibri" w:hAnsi="Calibri"/>
          <w:sz w:val="21"/>
          <w:szCs w:val="21"/>
        </w:rPr>
        <w:t>Cette indemnité kilométrique n’est pas cumulable avec les autres remboursements de transports publics et dans le cas où le/la Salarié</w:t>
      </w:r>
      <w:r w:rsidR="00727804">
        <w:rPr>
          <w:rFonts w:ascii="Calibri" w:hAnsi="Calibri"/>
          <w:sz w:val="21"/>
          <w:szCs w:val="21"/>
        </w:rPr>
        <w:t>(e)</w:t>
      </w:r>
      <w:r w:rsidRPr="001773BF">
        <w:rPr>
          <w:rFonts w:ascii="Calibri" w:hAnsi="Calibri"/>
          <w:sz w:val="21"/>
          <w:szCs w:val="21"/>
        </w:rPr>
        <w:t xml:space="preserve"> viendrait en covoiturage, seul le</w:t>
      </w:r>
      <w:r w:rsidR="00727804">
        <w:rPr>
          <w:rFonts w:ascii="Calibri" w:hAnsi="Calibri"/>
          <w:sz w:val="21"/>
          <w:szCs w:val="21"/>
        </w:rPr>
        <w:t>/la</w:t>
      </w:r>
      <w:r w:rsidRPr="001773BF">
        <w:rPr>
          <w:rFonts w:ascii="Calibri" w:hAnsi="Calibri"/>
          <w:sz w:val="21"/>
          <w:szCs w:val="21"/>
        </w:rPr>
        <w:t xml:space="preserve"> salarié</w:t>
      </w:r>
      <w:r w:rsidR="00727804">
        <w:rPr>
          <w:rFonts w:ascii="Calibri" w:hAnsi="Calibri"/>
          <w:sz w:val="21"/>
          <w:szCs w:val="21"/>
        </w:rPr>
        <w:t>(e)</w:t>
      </w:r>
      <w:r w:rsidRPr="001773BF">
        <w:rPr>
          <w:rFonts w:ascii="Calibri" w:hAnsi="Calibri"/>
          <w:sz w:val="21"/>
          <w:szCs w:val="21"/>
        </w:rPr>
        <w:t xml:space="preserve"> utilisant son véhicule </w:t>
      </w:r>
      <w:r w:rsidR="00727804">
        <w:rPr>
          <w:rFonts w:ascii="Calibri" w:hAnsi="Calibri"/>
          <w:sz w:val="21"/>
          <w:szCs w:val="21"/>
        </w:rPr>
        <w:t xml:space="preserve">personnel </w:t>
      </w:r>
      <w:r w:rsidRPr="001773BF">
        <w:rPr>
          <w:rFonts w:ascii="Calibri" w:hAnsi="Calibri"/>
          <w:sz w:val="21"/>
          <w:szCs w:val="21"/>
        </w:rPr>
        <w:t>pourra bénéficier de cette indemnité. Il revient au</w:t>
      </w:r>
      <w:r w:rsidR="00547501">
        <w:rPr>
          <w:rFonts w:ascii="Calibri" w:hAnsi="Calibri"/>
          <w:sz w:val="21"/>
          <w:szCs w:val="21"/>
        </w:rPr>
        <w:t>/à la</w:t>
      </w:r>
      <w:r w:rsidRPr="001773BF">
        <w:rPr>
          <w:rFonts w:ascii="Calibri" w:hAnsi="Calibri"/>
          <w:sz w:val="21"/>
          <w:szCs w:val="21"/>
        </w:rPr>
        <w:t xml:space="preserve"> Salarié</w:t>
      </w:r>
      <w:r w:rsidR="00547501">
        <w:rPr>
          <w:rFonts w:ascii="Calibri" w:hAnsi="Calibri"/>
          <w:sz w:val="21"/>
          <w:szCs w:val="21"/>
        </w:rPr>
        <w:t>(e)</w:t>
      </w:r>
      <w:r w:rsidRPr="001773BF">
        <w:rPr>
          <w:rFonts w:ascii="Calibri" w:hAnsi="Calibri"/>
          <w:sz w:val="21"/>
          <w:szCs w:val="21"/>
        </w:rPr>
        <w:t xml:space="preserve"> d’informer le service RH qu’il/elle fait du co-voiturage avec le détail des jours et de la non</w:t>
      </w:r>
      <w:r>
        <w:rPr>
          <w:rFonts w:ascii="Calibri" w:hAnsi="Calibri"/>
          <w:sz w:val="21"/>
          <w:szCs w:val="21"/>
        </w:rPr>
        <w:t>-</w:t>
      </w:r>
      <w:r w:rsidRPr="001773BF">
        <w:rPr>
          <w:rFonts w:ascii="Calibri" w:hAnsi="Calibri"/>
          <w:sz w:val="21"/>
          <w:szCs w:val="21"/>
        </w:rPr>
        <w:t xml:space="preserve">utilisation de son véhicule personnel. </w:t>
      </w:r>
    </w:p>
    <w:p w14:paraId="77A80760" w14:textId="77777777" w:rsidP="001773BF" w:rsidR="001773BF" w:rsidRDefault="001773BF">
      <w:pPr>
        <w:jc w:val="both"/>
        <w:rPr>
          <w:rFonts w:ascii="Calibri" w:hAnsi="Calibri"/>
          <w:sz w:val="21"/>
          <w:szCs w:val="21"/>
        </w:rPr>
      </w:pPr>
    </w:p>
    <w:p w14:paraId="5F5BFCE2" w14:textId="77777777" w:rsidP="001773BF" w:rsidR="00DF082C" w:rsidRDefault="00DF082C" w:rsidRPr="001773BF">
      <w:pPr>
        <w:jc w:val="both"/>
        <w:rPr>
          <w:rFonts w:ascii="Calibri" w:hAnsi="Calibri"/>
          <w:sz w:val="21"/>
          <w:szCs w:val="21"/>
        </w:rPr>
      </w:pPr>
    </w:p>
    <w:p w14:paraId="3C41AA0F" w14:textId="5A82CD40" w:rsidP="00D61E2D" w:rsidR="00D61E2D" w:rsidRDefault="00D61E2D" w:rsidRPr="001773BF">
      <w:pPr>
        <w:jc w:val="both"/>
        <w:rPr>
          <w:rFonts w:ascii="Calibri" w:cs="Calibri" w:hAnsi="Calibri"/>
          <w:b/>
          <w:sz w:val="22"/>
          <w:szCs w:val="22"/>
        </w:rPr>
      </w:pPr>
      <w:r w:rsidRPr="001773BF">
        <w:rPr>
          <w:rFonts w:ascii="Calibri" w:cs="Calibri" w:hAnsi="Calibri"/>
          <w:b/>
          <w:sz w:val="22"/>
          <w:szCs w:val="22"/>
          <w:u w:val="single"/>
        </w:rPr>
        <w:t xml:space="preserve">Article </w:t>
      </w:r>
      <w:r w:rsidR="0062253D">
        <w:rPr>
          <w:rFonts w:ascii="Calibri" w:cs="Calibri" w:hAnsi="Calibri"/>
          <w:b/>
          <w:sz w:val="22"/>
          <w:szCs w:val="22"/>
          <w:u w:val="single"/>
        </w:rPr>
        <w:t>3</w:t>
      </w:r>
      <w:r w:rsidR="001773BF" w:rsidRPr="001773BF">
        <w:rPr>
          <w:rFonts w:ascii="Calibri" w:cs="Calibri" w:hAnsi="Calibri"/>
          <w:b/>
          <w:sz w:val="22"/>
          <w:szCs w:val="22"/>
        </w:rPr>
        <w:t xml:space="preserve"> </w:t>
      </w:r>
      <w:r w:rsidRPr="001773BF">
        <w:rPr>
          <w:rFonts w:ascii="Calibri" w:cs="Calibri" w:hAnsi="Calibri"/>
          <w:b/>
          <w:sz w:val="22"/>
          <w:szCs w:val="22"/>
        </w:rPr>
        <w:t>– Prime d’incommodité</w:t>
      </w:r>
    </w:p>
    <w:p w14:paraId="3E25CC01" w14:textId="77777777" w:rsidP="00D61E2D" w:rsidR="00D61E2D" w:rsidRDefault="00D61E2D" w:rsidRPr="00BE4366">
      <w:pPr>
        <w:jc w:val="both"/>
        <w:rPr>
          <w:rFonts w:ascii="Calibri" w:hAnsi="Calibri"/>
          <w:sz w:val="22"/>
          <w:szCs w:val="22"/>
        </w:rPr>
      </w:pPr>
    </w:p>
    <w:p w14:paraId="7A24C239" w14:textId="0E54D79F" w:rsidP="00D61E2D" w:rsidR="0062253D" w:rsidRDefault="00D61E2D">
      <w:pPr>
        <w:jc w:val="both"/>
        <w:rPr>
          <w:rFonts w:ascii="Calibri" w:hAnsi="Calibri"/>
          <w:sz w:val="21"/>
          <w:szCs w:val="21"/>
        </w:rPr>
      </w:pPr>
      <w:r w:rsidRPr="001773BF">
        <w:rPr>
          <w:rFonts w:ascii="Calibri" w:hAnsi="Calibri"/>
          <w:sz w:val="21"/>
          <w:szCs w:val="21"/>
        </w:rPr>
        <w:t>A compter du 1</w:t>
      </w:r>
      <w:r w:rsidRPr="001773BF">
        <w:rPr>
          <w:rFonts w:ascii="Calibri" w:hAnsi="Calibri"/>
          <w:sz w:val="21"/>
          <w:szCs w:val="21"/>
          <w:vertAlign w:val="superscript"/>
        </w:rPr>
        <w:t>er</w:t>
      </w:r>
      <w:r w:rsidRPr="001773BF">
        <w:rPr>
          <w:rFonts w:ascii="Calibri" w:hAnsi="Calibri"/>
          <w:sz w:val="21"/>
          <w:szCs w:val="21"/>
        </w:rPr>
        <w:t xml:space="preserve"> juillet 2022, les salariés travaillant à l’heure et en quart toucheront une prime d’incommodité de </w:t>
      </w:r>
      <w:r w:rsidRPr="001773BF">
        <w:rPr>
          <w:rFonts w:ascii="Calibri" w:hAnsi="Calibri"/>
          <w:b/>
          <w:sz w:val="21"/>
          <w:szCs w:val="21"/>
        </w:rPr>
        <w:t>5,50 € brut</w:t>
      </w:r>
      <w:r w:rsidRPr="001773BF">
        <w:rPr>
          <w:rFonts w:ascii="Calibri" w:hAnsi="Calibri"/>
          <w:sz w:val="21"/>
          <w:szCs w:val="21"/>
        </w:rPr>
        <w:t xml:space="preserve"> </w:t>
      </w:r>
      <w:bookmarkStart w:id="1" w:name="_Hlk106017681"/>
      <w:r w:rsidR="00330206">
        <w:rPr>
          <w:rFonts w:ascii="Calibri" w:hAnsi="Calibri"/>
          <w:sz w:val="21"/>
          <w:szCs w:val="21"/>
        </w:rPr>
        <w:t xml:space="preserve">par quart </w:t>
      </w:r>
      <w:bookmarkEnd w:id="1"/>
      <w:r w:rsidRPr="001773BF">
        <w:rPr>
          <w:rFonts w:ascii="Calibri" w:hAnsi="Calibri"/>
          <w:sz w:val="21"/>
          <w:szCs w:val="21"/>
        </w:rPr>
        <w:t xml:space="preserve">lorsqu’ils auront travaillé la totalité de leur quart ou au moins 6h du quart. </w:t>
      </w:r>
      <w:r w:rsidR="00330206">
        <w:rPr>
          <w:rFonts w:ascii="Calibri" w:hAnsi="Calibri"/>
          <w:sz w:val="21"/>
          <w:szCs w:val="21"/>
        </w:rPr>
        <w:t xml:space="preserve">Aucune prime ne sera due aux salariés ayant travaillé moins de 6h du quart. </w:t>
      </w:r>
      <w:r w:rsidRPr="001773BF">
        <w:rPr>
          <w:rFonts w:ascii="Calibri" w:hAnsi="Calibri"/>
          <w:sz w:val="21"/>
          <w:szCs w:val="21"/>
        </w:rPr>
        <w:t>Cette prime remplace la prime d’incommodité de 5€ auparavant versée.</w:t>
      </w:r>
    </w:p>
    <w:p w14:paraId="7AB318E1" w14:textId="77777777" w:rsidP="00D61E2D" w:rsidR="00DF082C" w:rsidRDefault="00DF082C" w:rsidRPr="0062253D">
      <w:pPr>
        <w:jc w:val="both"/>
        <w:rPr>
          <w:rFonts w:ascii="Calibri" w:hAnsi="Calibri"/>
          <w:sz w:val="21"/>
          <w:szCs w:val="21"/>
        </w:rPr>
      </w:pPr>
    </w:p>
    <w:p w14:paraId="428CFA48" w14:textId="77777777" w:rsidP="00D61E2D" w:rsidR="00D61E2D" w:rsidRDefault="00D61E2D" w:rsidRPr="001773BF">
      <w:pPr>
        <w:jc w:val="both"/>
        <w:rPr>
          <w:rFonts w:ascii="Calibri" w:cs="Calibri" w:hAnsi="Calibri"/>
          <w:b/>
          <w:sz w:val="22"/>
          <w:szCs w:val="22"/>
        </w:rPr>
      </w:pPr>
    </w:p>
    <w:p w14:paraId="356A6AAF" w14:textId="533F5557" w:rsidP="00D61E2D" w:rsidR="00D61E2D" w:rsidRDefault="00D61E2D" w:rsidRPr="001773BF">
      <w:pPr>
        <w:jc w:val="both"/>
        <w:rPr>
          <w:rFonts w:ascii="Calibri" w:cs="Calibri" w:hAnsi="Calibri"/>
          <w:b/>
          <w:sz w:val="22"/>
          <w:szCs w:val="22"/>
        </w:rPr>
      </w:pPr>
      <w:r w:rsidRPr="001773BF">
        <w:rPr>
          <w:rFonts w:ascii="Calibri" w:cs="Calibri" w:hAnsi="Calibri"/>
          <w:b/>
          <w:sz w:val="22"/>
          <w:szCs w:val="22"/>
          <w:u w:val="single"/>
        </w:rPr>
        <w:t xml:space="preserve">Article </w:t>
      </w:r>
      <w:r w:rsidR="0062253D">
        <w:rPr>
          <w:rFonts w:ascii="Calibri" w:cs="Calibri" w:hAnsi="Calibri"/>
          <w:b/>
          <w:sz w:val="22"/>
          <w:szCs w:val="22"/>
          <w:u w:val="single"/>
        </w:rPr>
        <w:t>4</w:t>
      </w:r>
      <w:r w:rsidR="0062253D" w:rsidRPr="001773BF">
        <w:rPr>
          <w:rFonts w:ascii="Calibri" w:cs="Calibri" w:hAnsi="Calibri"/>
          <w:b/>
          <w:sz w:val="22"/>
          <w:szCs w:val="22"/>
        </w:rPr>
        <w:t xml:space="preserve"> </w:t>
      </w:r>
      <w:r w:rsidRPr="001773BF">
        <w:rPr>
          <w:rFonts w:ascii="Calibri" w:cs="Calibri" w:hAnsi="Calibri"/>
          <w:b/>
          <w:sz w:val="22"/>
          <w:szCs w:val="22"/>
        </w:rPr>
        <w:t xml:space="preserve">– Prime de panier </w:t>
      </w:r>
    </w:p>
    <w:p w14:paraId="1583659A" w14:textId="77777777" w:rsidP="002B6374" w:rsidR="002B6374" w:rsidRDefault="002B6374" w:rsidRPr="00B92030">
      <w:pPr>
        <w:jc w:val="both"/>
        <w:rPr>
          <w:rFonts w:ascii="Calibri" w:hAnsi="Calibri"/>
          <w:sz w:val="22"/>
          <w:szCs w:val="22"/>
        </w:rPr>
      </w:pPr>
    </w:p>
    <w:p w14:paraId="5840FF99" w14:textId="3EF2DC48" w:rsidP="00D61E2D" w:rsidR="00D61E2D" w:rsidRDefault="00D61E2D" w:rsidRPr="001773BF">
      <w:pPr>
        <w:jc w:val="both"/>
        <w:rPr>
          <w:rFonts w:ascii="Calibri" w:hAnsi="Calibri"/>
          <w:sz w:val="21"/>
          <w:szCs w:val="21"/>
        </w:rPr>
      </w:pPr>
      <w:r w:rsidRPr="001773BF">
        <w:rPr>
          <w:rFonts w:ascii="Calibri" w:hAnsi="Calibri"/>
          <w:sz w:val="21"/>
          <w:szCs w:val="21"/>
        </w:rPr>
        <w:t>A compter du 1</w:t>
      </w:r>
      <w:r w:rsidRPr="001773BF">
        <w:rPr>
          <w:rFonts w:ascii="Calibri" w:hAnsi="Calibri"/>
          <w:sz w:val="21"/>
          <w:szCs w:val="21"/>
          <w:vertAlign w:val="superscript"/>
        </w:rPr>
        <w:t>er</w:t>
      </w:r>
      <w:r w:rsidRPr="001773BF">
        <w:rPr>
          <w:rFonts w:ascii="Calibri" w:hAnsi="Calibri"/>
          <w:sz w:val="21"/>
          <w:szCs w:val="21"/>
        </w:rPr>
        <w:t xml:space="preserve"> juillet 2022, les salariés travaillant à l’heure et en quart toucheront une prime de panier de :</w:t>
      </w:r>
    </w:p>
    <w:p w14:paraId="509A72F6" w14:textId="443663BE" w:rsidP="00D61E2D" w:rsidR="00D61E2D" w:rsidRDefault="00D61E2D" w:rsidRPr="001773BF">
      <w:pPr>
        <w:numPr>
          <w:ilvl w:val="0"/>
          <w:numId w:val="31"/>
        </w:numPr>
        <w:jc w:val="both"/>
        <w:rPr>
          <w:rFonts w:ascii="Calibri" w:cs="Calibri" w:hAnsi="Calibri"/>
          <w:b/>
          <w:sz w:val="22"/>
          <w:szCs w:val="22"/>
        </w:rPr>
      </w:pPr>
      <w:r w:rsidRPr="001773BF">
        <w:rPr>
          <w:rFonts w:ascii="Calibri" w:hAnsi="Calibri"/>
          <w:sz w:val="21"/>
          <w:szCs w:val="21"/>
        </w:rPr>
        <w:t xml:space="preserve">6,60€ </w:t>
      </w:r>
      <w:r w:rsidR="0088692F" w:rsidRPr="0088692F">
        <w:rPr>
          <w:rFonts w:ascii="Calibri" w:hAnsi="Calibri"/>
          <w:sz w:val="21"/>
          <w:szCs w:val="21"/>
        </w:rPr>
        <w:t xml:space="preserve">par quart </w:t>
      </w:r>
      <w:r w:rsidRPr="001773BF">
        <w:rPr>
          <w:rFonts w:ascii="Calibri" w:hAnsi="Calibri"/>
          <w:sz w:val="21"/>
          <w:szCs w:val="21"/>
        </w:rPr>
        <w:t>lorsqu’ils auront travaillé en quart avec un minimum de 20 minutes de pause repas</w:t>
      </w:r>
    </w:p>
    <w:p w14:paraId="6F3C0D00" w14:textId="67E09619" w:rsidP="00D61E2D" w:rsidR="0062253D" w:rsidRDefault="00D61E2D">
      <w:pPr>
        <w:jc w:val="both"/>
        <w:rPr>
          <w:rFonts w:ascii="Calibri" w:hAnsi="Calibri"/>
          <w:sz w:val="21"/>
          <w:szCs w:val="21"/>
        </w:rPr>
      </w:pPr>
      <w:r w:rsidRPr="001773BF">
        <w:rPr>
          <w:rFonts w:ascii="Calibri" w:hAnsi="Calibri"/>
          <w:sz w:val="21"/>
          <w:szCs w:val="21"/>
        </w:rPr>
        <w:t>Cette prime remplace la prime de panier de 6€ ou 6,50€ auparavant versée.</w:t>
      </w:r>
    </w:p>
    <w:p w14:paraId="58777AE9" w14:textId="77777777" w:rsidP="00D61E2D" w:rsidR="00DF082C" w:rsidRDefault="00DF082C" w:rsidRPr="001773BF">
      <w:pPr>
        <w:jc w:val="both"/>
        <w:rPr>
          <w:rFonts w:ascii="Calibri" w:hAnsi="Calibri"/>
          <w:sz w:val="21"/>
          <w:szCs w:val="21"/>
        </w:rPr>
      </w:pPr>
    </w:p>
    <w:p w14:paraId="4B5566D3" w14:textId="77777777" w:rsidP="00D61E2D" w:rsidR="00D61E2D" w:rsidRDefault="00D61E2D" w:rsidRPr="001773BF">
      <w:pPr>
        <w:jc w:val="both"/>
        <w:rPr>
          <w:rFonts w:ascii="Calibri" w:hAnsi="Calibri"/>
          <w:sz w:val="21"/>
          <w:szCs w:val="21"/>
        </w:rPr>
      </w:pPr>
    </w:p>
    <w:p w14:paraId="1DAEB765" w14:textId="3E4A987D" w:rsidP="00D61E2D" w:rsidR="00D61E2D" w:rsidRDefault="00D61E2D" w:rsidRPr="001773BF">
      <w:pPr>
        <w:jc w:val="both"/>
        <w:rPr>
          <w:rFonts w:ascii="Calibri" w:cs="Calibri" w:hAnsi="Calibri"/>
          <w:b/>
          <w:sz w:val="22"/>
          <w:szCs w:val="22"/>
        </w:rPr>
      </w:pPr>
      <w:r w:rsidRPr="001773BF">
        <w:rPr>
          <w:rFonts w:ascii="Calibri" w:cs="Calibri" w:hAnsi="Calibri"/>
          <w:b/>
          <w:sz w:val="22"/>
          <w:szCs w:val="22"/>
          <w:u w:val="single"/>
        </w:rPr>
        <w:t xml:space="preserve">Article </w:t>
      </w:r>
      <w:r w:rsidR="0062253D">
        <w:rPr>
          <w:rFonts w:ascii="Calibri" w:cs="Calibri" w:hAnsi="Calibri"/>
          <w:b/>
          <w:sz w:val="22"/>
          <w:szCs w:val="22"/>
          <w:u w:val="single"/>
        </w:rPr>
        <w:t>5</w:t>
      </w:r>
      <w:r w:rsidR="0062253D" w:rsidRPr="001773BF">
        <w:rPr>
          <w:rFonts w:ascii="Calibri" w:cs="Calibri" w:hAnsi="Calibri"/>
          <w:b/>
          <w:sz w:val="22"/>
          <w:szCs w:val="22"/>
        </w:rPr>
        <w:t xml:space="preserve"> </w:t>
      </w:r>
      <w:r w:rsidRPr="001773BF">
        <w:rPr>
          <w:rFonts w:ascii="Calibri" w:cs="Calibri" w:hAnsi="Calibri"/>
          <w:b/>
          <w:sz w:val="22"/>
          <w:szCs w:val="22"/>
        </w:rPr>
        <w:t>– Titre</w:t>
      </w:r>
      <w:r w:rsidR="00EB5C2F">
        <w:rPr>
          <w:rFonts w:ascii="Calibri" w:cs="Calibri" w:hAnsi="Calibri"/>
          <w:b/>
          <w:sz w:val="22"/>
          <w:szCs w:val="22"/>
        </w:rPr>
        <w:t>-</w:t>
      </w:r>
      <w:r w:rsidRPr="001773BF">
        <w:rPr>
          <w:rFonts w:ascii="Calibri" w:cs="Calibri" w:hAnsi="Calibri"/>
          <w:b/>
          <w:sz w:val="22"/>
          <w:szCs w:val="22"/>
        </w:rPr>
        <w:t>restaurant</w:t>
      </w:r>
    </w:p>
    <w:p w14:paraId="0ABA325F" w14:textId="77777777" w:rsidP="002B6374" w:rsidR="002B6374" w:rsidRDefault="002B6374" w:rsidRPr="00B92030">
      <w:pPr>
        <w:jc w:val="both"/>
        <w:rPr>
          <w:rFonts w:ascii="Calibri" w:hAnsi="Calibri"/>
          <w:sz w:val="22"/>
          <w:szCs w:val="22"/>
        </w:rPr>
      </w:pPr>
    </w:p>
    <w:p w14:paraId="75DA72EA" w14:textId="43CE6095" w:rsidP="00D61E2D" w:rsidR="00DF082C" w:rsidRDefault="00D61E2D" w:rsidRPr="001773BF">
      <w:pPr>
        <w:jc w:val="both"/>
        <w:rPr>
          <w:rFonts w:ascii="Calibri" w:hAnsi="Calibri"/>
          <w:sz w:val="21"/>
          <w:szCs w:val="21"/>
        </w:rPr>
      </w:pPr>
      <w:r w:rsidRPr="001773BF">
        <w:rPr>
          <w:rFonts w:ascii="Calibri" w:hAnsi="Calibri"/>
          <w:sz w:val="21"/>
          <w:szCs w:val="21"/>
        </w:rPr>
        <w:t>A compter du 1</w:t>
      </w:r>
      <w:r w:rsidRPr="001773BF">
        <w:rPr>
          <w:rFonts w:ascii="Calibri" w:hAnsi="Calibri"/>
          <w:sz w:val="21"/>
          <w:szCs w:val="21"/>
          <w:vertAlign w:val="superscript"/>
        </w:rPr>
        <w:t>er</w:t>
      </w:r>
      <w:r w:rsidRPr="001773BF">
        <w:rPr>
          <w:rFonts w:ascii="Calibri" w:hAnsi="Calibri"/>
          <w:sz w:val="21"/>
          <w:szCs w:val="21"/>
        </w:rPr>
        <w:t xml:space="preserve"> juillet 2022, la participation de la Société au titre restaurant sera de </w:t>
      </w:r>
      <w:r w:rsidRPr="001773BF">
        <w:rPr>
          <w:rFonts w:ascii="Calibri" w:hAnsi="Calibri"/>
          <w:b/>
          <w:sz w:val="21"/>
          <w:szCs w:val="21"/>
        </w:rPr>
        <w:t>5,50€</w:t>
      </w:r>
      <w:r w:rsidRPr="001773BF">
        <w:rPr>
          <w:rFonts w:ascii="Calibri" w:hAnsi="Calibri"/>
          <w:sz w:val="21"/>
          <w:szCs w:val="21"/>
        </w:rPr>
        <w:t xml:space="preserve"> par jour complet travaillé (avec pause repas). La part salariale sera de 4€ soit un titre</w:t>
      </w:r>
      <w:r w:rsidR="00EB5C2F">
        <w:rPr>
          <w:rFonts w:ascii="Calibri" w:hAnsi="Calibri"/>
          <w:sz w:val="21"/>
          <w:szCs w:val="21"/>
        </w:rPr>
        <w:t>-restaurant</w:t>
      </w:r>
      <w:r w:rsidRPr="001773BF">
        <w:rPr>
          <w:rFonts w:ascii="Calibri" w:hAnsi="Calibri"/>
          <w:sz w:val="21"/>
          <w:szCs w:val="21"/>
        </w:rPr>
        <w:t xml:space="preserve"> d’un montant total de 9,5</w:t>
      </w:r>
      <w:r w:rsidR="007858BC">
        <w:rPr>
          <w:rFonts w:ascii="Calibri" w:hAnsi="Calibri"/>
          <w:sz w:val="21"/>
          <w:szCs w:val="21"/>
        </w:rPr>
        <w:t>0</w:t>
      </w:r>
      <w:r w:rsidRPr="001773BF">
        <w:rPr>
          <w:rFonts w:ascii="Calibri" w:hAnsi="Calibri"/>
          <w:sz w:val="21"/>
          <w:szCs w:val="21"/>
        </w:rPr>
        <w:t xml:space="preserve">€. </w:t>
      </w:r>
      <w:r w:rsidR="005C2DEC" w:rsidRPr="001773BF">
        <w:rPr>
          <w:rFonts w:ascii="Calibri" w:hAnsi="Calibri"/>
          <w:sz w:val="21"/>
          <w:szCs w:val="21"/>
        </w:rPr>
        <w:t>La prime de panier et le titre</w:t>
      </w:r>
      <w:r w:rsidR="009C4362">
        <w:rPr>
          <w:rFonts w:ascii="Calibri" w:hAnsi="Calibri"/>
          <w:sz w:val="21"/>
          <w:szCs w:val="21"/>
        </w:rPr>
        <w:t>-</w:t>
      </w:r>
      <w:r w:rsidR="005C2DEC" w:rsidRPr="001773BF">
        <w:rPr>
          <w:rFonts w:ascii="Calibri" w:hAnsi="Calibri"/>
          <w:sz w:val="21"/>
          <w:szCs w:val="21"/>
        </w:rPr>
        <w:t>restaurant ne sont pas cumulables</w:t>
      </w:r>
      <w:r w:rsidR="00EB5C2F">
        <w:rPr>
          <w:rFonts w:ascii="Calibri" w:hAnsi="Calibri"/>
          <w:sz w:val="21"/>
          <w:szCs w:val="21"/>
        </w:rPr>
        <w:t>.</w:t>
      </w:r>
    </w:p>
    <w:p w14:paraId="408971F6" w14:textId="77777777" w:rsidP="005C2DEC" w:rsidR="005C2DEC" w:rsidRDefault="005C2DEC">
      <w:pPr>
        <w:pStyle w:val="BodyText"/>
        <w:rPr>
          <w:rFonts w:ascii="Calibri" w:hAnsi="Calibri"/>
          <w:i/>
          <w:sz w:val="21"/>
          <w:szCs w:val="21"/>
        </w:rPr>
      </w:pPr>
    </w:p>
    <w:p w14:paraId="67015240" w14:textId="77777777" w:rsidP="005C2DEC" w:rsidR="00DF082C" w:rsidRDefault="00DF082C" w:rsidRPr="001773BF">
      <w:pPr>
        <w:pStyle w:val="BodyText"/>
        <w:rPr>
          <w:rFonts w:ascii="Calibri" w:hAnsi="Calibri"/>
          <w:i/>
          <w:sz w:val="21"/>
          <w:szCs w:val="21"/>
        </w:rPr>
      </w:pPr>
    </w:p>
    <w:p w14:paraId="253A87C3" w14:textId="448ED39D" w:rsidP="005C2DEC" w:rsidR="009254F6" w:rsidRDefault="009254F6" w:rsidRPr="001773BF">
      <w:pPr>
        <w:jc w:val="both"/>
        <w:rPr>
          <w:rFonts w:ascii="Calibri" w:cs="Calibri" w:hAnsi="Calibri"/>
          <w:b/>
          <w:sz w:val="22"/>
          <w:szCs w:val="22"/>
        </w:rPr>
      </w:pPr>
      <w:r w:rsidRPr="001773BF">
        <w:rPr>
          <w:rFonts w:ascii="Calibri" w:cs="Calibri" w:hAnsi="Calibri"/>
          <w:b/>
          <w:sz w:val="22"/>
          <w:szCs w:val="22"/>
          <w:u w:val="single"/>
        </w:rPr>
        <w:t xml:space="preserve">Article </w:t>
      </w:r>
      <w:r w:rsidR="0062253D">
        <w:rPr>
          <w:rFonts w:ascii="Calibri" w:cs="Calibri" w:hAnsi="Calibri"/>
          <w:b/>
          <w:sz w:val="22"/>
          <w:szCs w:val="22"/>
          <w:u w:val="single"/>
        </w:rPr>
        <w:t>6</w:t>
      </w:r>
      <w:r w:rsidR="0062253D" w:rsidRPr="001773BF">
        <w:rPr>
          <w:rFonts w:ascii="Calibri" w:cs="Calibri" w:hAnsi="Calibri"/>
          <w:b/>
          <w:sz w:val="22"/>
          <w:szCs w:val="22"/>
        </w:rPr>
        <w:t xml:space="preserve"> </w:t>
      </w:r>
      <w:r w:rsidRPr="001773BF">
        <w:rPr>
          <w:rFonts w:ascii="Calibri" w:cs="Calibri" w:hAnsi="Calibri"/>
          <w:b/>
          <w:sz w:val="22"/>
          <w:szCs w:val="22"/>
        </w:rPr>
        <w:t xml:space="preserve">– </w:t>
      </w:r>
      <w:r w:rsidR="00947C1F" w:rsidRPr="001773BF">
        <w:rPr>
          <w:rFonts w:ascii="Calibri" w:cs="Calibri" w:hAnsi="Calibri"/>
          <w:b/>
          <w:sz w:val="22"/>
          <w:szCs w:val="22"/>
        </w:rPr>
        <w:t xml:space="preserve">Prime </w:t>
      </w:r>
      <w:r w:rsidR="00497C7F" w:rsidRPr="001773BF">
        <w:rPr>
          <w:rFonts w:ascii="Calibri" w:cs="Calibri" w:hAnsi="Calibri"/>
          <w:b/>
          <w:sz w:val="22"/>
          <w:szCs w:val="22"/>
        </w:rPr>
        <w:t>Contrôleur-Retoucheur</w:t>
      </w:r>
    </w:p>
    <w:p w14:paraId="246E5223" w14:textId="77777777" w:rsidP="002B6374" w:rsidR="002B6374" w:rsidRDefault="002B6374" w:rsidRPr="00B92030">
      <w:pPr>
        <w:jc w:val="both"/>
        <w:rPr>
          <w:rFonts w:ascii="Calibri" w:hAnsi="Calibri"/>
          <w:sz w:val="22"/>
          <w:szCs w:val="22"/>
        </w:rPr>
      </w:pPr>
    </w:p>
    <w:p w14:paraId="600D5070" w14:textId="648BB292" w:rsidP="009254F6" w:rsidR="00030DED" w:rsidRDefault="009254F6" w:rsidRPr="001773BF">
      <w:pPr>
        <w:jc w:val="both"/>
        <w:rPr>
          <w:rFonts w:ascii="Calibri" w:hAnsi="Calibri"/>
          <w:sz w:val="21"/>
          <w:szCs w:val="21"/>
        </w:rPr>
      </w:pPr>
      <w:r w:rsidRPr="001773BF">
        <w:rPr>
          <w:rFonts w:ascii="Calibri" w:hAnsi="Calibri"/>
          <w:sz w:val="21"/>
          <w:szCs w:val="21"/>
        </w:rPr>
        <w:t>A compter du</w:t>
      </w:r>
      <w:r w:rsidR="00BA6BE1" w:rsidRPr="001773BF">
        <w:rPr>
          <w:rFonts w:ascii="Calibri" w:hAnsi="Calibri"/>
          <w:sz w:val="21"/>
          <w:szCs w:val="21"/>
        </w:rPr>
        <w:t xml:space="preserve"> 1</w:t>
      </w:r>
      <w:r w:rsidR="00BA6BE1" w:rsidRPr="001773BF">
        <w:rPr>
          <w:rFonts w:ascii="Calibri" w:hAnsi="Calibri"/>
          <w:sz w:val="21"/>
          <w:szCs w:val="21"/>
          <w:vertAlign w:val="superscript"/>
        </w:rPr>
        <w:t>er</w:t>
      </w:r>
      <w:r w:rsidR="00BA6BE1" w:rsidRPr="001773BF">
        <w:rPr>
          <w:rFonts w:ascii="Calibri" w:hAnsi="Calibri"/>
          <w:sz w:val="21"/>
          <w:szCs w:val="21"/>
        </w:rPr>
        <w:t xml:space="preserve"> </w:t>
      </w:r>
      <w:r w:rsidR="00947C1F" w:rsidRPr="001773BF">
        <w:rPr>
          <w:rFonts w:ascii="Calibri" w:hAnsi="Calibri"/>
          <w:sz w:val="21"/>
          <w:szCs w:val="21"/>
        </w:rPr>
        <w:t xml:space="preserve">juillet </w:t>
      </w:r>
      <w:r w:rsidR="00497C7F" w:rsidRPr="001773BF">
        <w:rPr>
          <w:rFonts w:ascii="Calibri" w:hAnsi="Calibri"/>
          <w:sz w:val="21"/>
          <w:szCs w:val="21"/>
        </w:rPr>
        <w:t>2022</w:t>
      </w:r>
      <w:r w:rsidR="00BA6BE1" w:rsidRPr="001773BF">
        <w:rPr>
          <w:rFonts w:ascii="Calibri" w:hAnsi="Calibri"/>
          <w:sz w:val="21"/>
          <w:szCs w:val="21"/>
        </w:rPr>
        <w:t xml:space="preserve">, </w:t>
      </w:r>
      <w:r w:rsidR="00030DED" w:rsidRPr="001773BF">
        <w:rPr>
          <w:rFonts w:ascii="Calibri" w:hAnsi="Calibri"/>
          <w:sz w:val="21"/>
          <w:szCs w:val="21"/>
        </w:rPr>
        <w:t xml:space="preserve">une prime </w:t>
      </w:r>
      <w:r w:rsidR="00497C7F" w:rsidRPr="001773BF">
        <w:rPr>
          <w:rFonts w:ascii="Calibri" w:hAnsi="Calibri"/>
          <w:sz w:val="21"/>
          <w:szCs w:val="21"/>
        </w:rPr>
        <w:t>Contrôleur-Retoucheur</w:t>
      </w:r>
      <w:r w:rsidR="00030DED" w:rsidRPr="001773BF">
        <w:rPr>
          <w:rFonts w:ascii="Calibri" w:hAnsi="Calibri"/>
          <w:sz w:val="21"/>
          <w:szCs w:val="21"/>
        </w:rPr>
        <w:t xml:space="preserve"> d’un montant de 80€ brut par mois </w:t>
      </w:r>
      <w:r w:rsidR="00C419FB" w:rsidRPr="001773BF">
        <w:rPr>
          <w:rFonts w:ascii="Calibri" w:hAnsi="Calibri"/>
          <w:sz w:val="21"/>
          <w:szCs w:val="21"/>
        </w:rPr>
        <w:t xml:space="preserve">(période de variables de paie) </w:t>
      </w:r>
      <w:r w:rsidR="00030DED" w:rsidRPr="001773BF">
        <w:rPr>
          <w:rFonts w:ascii="Calibri" w:hAnsi="Calibri"/>
          <w:sz w:val="21"/>
          <w:szCs w:val="21"/>
        </w:rPr>
        <w:t>sera versée</w:t>
      </w:r>
      <w:r w:rsidR="00EF5493" w:rsidRPr="001773BF">
        <w:rPr>
          <w:rFonts w:ascii="Calibri" w:hAnsi="Calibri"/>
          <w:sz w:val="21"/>
          <w:szCs w:val="21"/>
        </w:rPr>
        <w:t xml:space="preserve"> aux salariés remplissant cumulativement </w:t>
      </w:r>
      <w:r w:rsidR="00030DED" w:rsidRPr="001773BF">
        <w:rPr>
          <w:rFonts w:ascii="Calibri" w:hAnsi="Calibri"/>
          <w:sz w:val="21"/>
          <w:szCs w:val="21"/>
        </w:rPr>
        <w:t>les 3 c</w:t>
      </w:r>
      <w:r w:rsidR="00EF5493" w:rsidRPr="001773BF">
        <w:rPr>
          <w:rFonts w:ascii="Calibri" w:hAnsi="Calibri"/>
          <w:sz w:val="21"/>
          <w:szCs w:val="21"/>
        </w:rPr>
        <w:t>onditions</w:t>
      </w:r>
      <w:r w:rsidR="00030DED" w:rsidRPr="001773BF">
        <w:rPr>
          <w:rFonts w:ascii="Calibri" w:hAnsi="Calibri"/>
          <w:sz w:val="21"/>
          <w:szCs w:val="21"/>
        </w:rPr>
        <w:t xml:space="preserve"> mentionné</w:t>
      </w:r>
      <w:r w:rsidR="00EF5493" w:rsidRPr="001773BF">
        <w:rPr>
          <w:rFonts w:ascii="Calibri" w:hAnsi="Calibri"/>
          <w:sz w:val="21"/>
          <w:szCs w:val="21"/>
        </w:rPr>
        <w:t>e</w:t>
      </w:r>
      <w:r w:rsidR="00030DED" w:rsidRPr="001773BF">
        <w:rPr>
          <w:rFonts w:ascii="Calibri" w:hAnsi="Calibri"/>
          <w:sz w:val="21"/>
          <w:szCs w:val="21"/>
        </w:rPr>
        <w:t>s ci-dessous :</w:t>
      </w:r>
    </w:p>
    <w:p w14:paraId="76C31971" w14:textId="42E1D4F5" w:rsidP="00497C7F" w:rsidR="00030DED" w:rsidRDefault="00030DED" w:rsidRPr="001773BF">
      <w:pPr>
        <w:pStyle w:val="ListParagraph"/>
        <w:numPr>
          <w:ilvl w:val="0"/>
          <w:numId w:val="41"/>
        </w:numPr>
        <w:jc w:val="both"/>
        <w:rPr>
          <w:rFonts w:ascii="Calibri" w:hAnsi="Calibri"/>
          <w:sz w:val="21"/>
          <w:szCs w:val="21"/>
        </w:rPr>
      </w:pPr>
      <w:r w:rsidRPr="001773BF">
        <w:rPr>
          <w:rFonts w:ascii="Calibri" w:hAnsi="Calibri"/>
          <w:sz w:val="21"/>
          <w:szCs w:val="21"/>
        </w:rPr>
        <w:t>être</w:t>
      </w:r>
      <w:r w:rsidR="00BA6BE1" w:rsidRPr="001773BF">
        <w:rPr>
          <w:rFonts w:ascii="Calibri" w:hAnsi="Calibri"/>
          <w:sz w:val="21"/>
          <w:szCs w:val="21"/>
        </w:rPr>
        <w:t xml:space="preserve"> </w:t>
      </w:r>
      <w:r w:rsidR="00947C1F" w:rsidRPr="001773BF">
        <w:rPr>
          <w:rFonts w:ascii="Calibri" w:hAnsi="Calibri"/>
          <w:sz w:val="21"/>
          <w:szCs w:val="21"/>
        </w:rPr>
        <w:t xml:space="preserve">qualifié </w:t>
      </w:r>
      <w:r w:rsidR="00497C7F" w:rsidRPr="001773BF">
        <w:rPr>
          <w:rFonts w:ascii="Calibri" w:hAnsi="Calibri"/>
          <w:sz w:val="21"/>
          <w:szCs w:val="21"/>
        </w:rPr>
        <w:t>Contrôleur-Retoucheur</w:t>
      </w:r>
    </w:p>
    <w:p w14:paraId="11EF1DD4" w14:textId="10328E53" w:rsidP="00941B40" w:rsidR="00F53736" w:rsidRDefault="00030DED" w:rsidRPr="001773BF">
      <w:pPr>
        <w:pStyle w:val="ListParagraph"/>
        <w:numPr>
          <w:ilvl w:val="0"/>
          <w:numId w:val="41"/>
        </w:numPr>
        <w:jc w:val="both"/>
        <w:rPr>
          <w:rFonts w:ascii="Calibri" w:hAnsi="Calibri"/>
          <w:sz w:val="21"/>
          <w:szCs w:val="21"/>
        </w:rPr>
      </w:pPr>
      <w:r w:rsidRPr="001773BF">
        <w:rPr>
          <w:rFonts w:ascii="Calibri" w:hAnsi="Calibri"/>
          <w:sz w:val="21"/>
          <w:szCs w:val="21"/>
        </w:rPr>
        <w:t>avoir</w:t>
      </w:r>
      <w:r w:rsidR="00F53736" w:rsidRPr="001773BF">
        <w:rPr>
          <w:rFonts w:ascii="Calibri" w:hAnsi="Calibri"/>
          <w:sz w:val="21"/>
          <w:szCs w:val="21"/>
        </w:rPr>
        <w:t xml:space="preserve"> travaillé au moins 50% de leur temps habituel de travail </w:t>
      </w:r>
    </w:p>
    <w:p w14:paraId="41011321" w14:textId="22F10119" w:rsidP="00941B40" w:rsidR="00497C7F" w:rsidRDefault="00F65AC8" w:rsidRPr="001773BF">
      <w:pPr>
        <w:pStyle w:val="ListParagraph"/>
        <w:numPr>
          <w:ilvl w:val="0"/>
          <w:numId w:val="41"/>
        </w:numPr>
        <w:jc w:val="both"/>
        <w:rPr>
          <w:rFonts w:ascii="Calibri" w:hAnsi="Calibri"/>
          <w:sz w:val="21"/>
          <w:szCs w:val="21"/>
        </w:rPr>
      </w:pPr>
      <w:r w:rsidRPr="001773BF">
        <w:rPr>
          <w:rFonts w:ascii="Calibri" w:hAnsi="Calibri"/>
          <w:sz w:val="21"/>
          <w:szCs w:val="21"/>
        </w:rPr>
        <w:t>confirmation par le</w:t>
      </w:r>
      <w:r w:rsidR="00497C7F" w:rsidRPr="001773BF">
        <w:rPr>
          <w:rFonts w:ascii="Calibri" w:hAnsi="Calibri"/>
          <w:sz w:val="21"/>
          <w:szCs w:val="21"/>
        </w:rPr>
        <w:t xml:space="preserve"> manager que le</w:t>
      </w:r>
      <w:r w:rsidR="003715A8">
        <w:rPr>
          <w:rFonts w:ascii="Calibri" w:hAnsi="Calibri"/>
          <w:sz w:val="21"/>
          <w:szCs w:val="21"/>
        </w:rPr>
        <w:t>/la</w:t>
      </w:r>
      <w:r w:rsidR="00497C7F" w:rsidRPr="001773BF">
        <w:rPr>
          <w:rFonts w:ascii="Calibri" w:hAnsi="Calibri"/>
          <w:sz w:val="21"/>
          <w:szCs w:val="21"/>
        </w:rPr>
        <w:t xml:space="preserve"> Salarié</w:t>
      </w:r>
      <w:r w:rsidR="00F54B90">
        <w:rPr>
          <w:rFonts w:ascii="Calibri" w:hAnsi="Calibri"/>
          <w:sz w:val="21"/>
          <w:szCs w:val="21"/>
        </w:rPr>
        <w:t>(e)</w:t>
      </w:r>
      <w:r w:rsidR="00497C7F" w:rsidRPr="001773BF">
        <w:rPr>
          <w:rFonts w:ascii="Calibri" w:hAnsi="Calibri"/>
          <w:sz w:val="21"/>
          <w:szCs w:val="21"/>
        </w:rPr>
        <w:t xml:space="preserve"> a travaillé sur des activités de contrôleur-retoucheur dans la période de paie (ACS, Lynx, Mira…)</w:t>
      </w:r>
    </w:p>
    <w:p w14:paraId="7BF9F933" w14:textId="77777777" w:rsidP="009254F6" w:rsidR="00D27247" w:rsidRDefault="00D27247" w:rsidRPr="001773BF">
      <w:pPr>
        <w:jc w:val="both"/>
        <w:rPr>
          <w:rFonts w:ascii="Calibri" w:hAnsi="Calibri"/>
          <w:sz w:val="21"/>
          <w:szCs w:val="21"/>
        </w:rPr>
      </w:pPr>
    </w:p>
    <w:p w14:paraId="3822F8F4" w14:textId="30EEF57B" w:rsidP="00D27247" w:rsidR="0062253D" w:rsidRDefault="00D27247">
      <w:pPr>
        <w:jc w:val="both"/>
        <w:rPr>
          <w:rFonts w:ascii="Calibri" w:cs="Calibri" w:hAnsi="Calibri"/>
          <w:sz w:val="21"/>
          <w:szCs w:val="21"/>
        </w:rPr>
      </w:pPr>
      <w:r w:rsidRPr="001773BF">
        <w:rPr>
          <w:rFonts w:ascii="Calibri" w:cs="Calibri" w:hAnsi="Calibri"/>
          <w:sz w:val="21"/>
          <w:szCs w:val="21"/>
        </w:rPr>
        <w:t xml:space="preserve">La réalisation des 3 conditions précitées sera appréciée chaque mois avant le versement de la prime. </w:t>
      </w:r>
    </w:p>
    <w:p w14:paraId="25BBE25E" w14:textId="77777777" w:rsidP="00D27247" w:rsidR="002B6374" w:rsidRDefault="002B6374">
      <w:pPr>
        <w:jc w:val="both"/>
        <w:rPr>
          <w:rFonts w:ascii="Calibri" w:cs="Calibri" w:hAnsi="Calibri"/>
          <w:sz w:val="21"/>
          <w:szCs w:val="21"/>
        </w:rPr>
      </w:pPr>
    </w:p>
    <w:p w14:paraId="38BD4D86" w14:textId="77777777" w:rsidP="00D27247" w:rsidR="00DF082C" w:rsidRDefault="00DF082C">
      <w:pPr>
        <w:jc w:val="both"/>
        <w:rPr>
          <w:rFonts w:ascii="Calibri" w:cs="Calibri" w:hAnsi="Calibri"/>
          <w:sz w:val="21"/>
          <w:szCs w:val="21"/>
        </w:rPr>
      </w:pPr>
    </w:p>
    <w:p w14:paraId="5153D336" w14:textId="77777777" w:rsidP="00D27247" w:rsidR="00DF082C" w:rsidRDefault="00DF082C">
      <w:pPr>
        <w:jc w:val="both"/>
        <w:rPr>
          <w:rFonts w:ascii="Calibri" w:cs="Calibri" w:hAnsi="Calibri"/>
          <w:sz w:val="21"/>
          <w:szCs w:val="21"/>
        </w:rPr>
      </w:pPr>
    </w:p>
    <w:p w14:paraId="1F81BEE3" w14:textId="683D4618" w:rsidP="002B6374" w:rsidR="002B6374" w:rsidRDefault="002B6374" w:rsidRPr="001773BF">
      <w:pPr>
        <w:jc w:val="both"/>
        <w:rPr>
          <w:rFonts w:ascii="Calibri" w:cs="Calibri" w:hAnsi="Calibri"/>
          <w:b/>
          <w:sz w:val="22"/>
          <w:szCs w:val="22"/>
        </w:rPr>
      </w:pPr>
      <w:r w:rsidRPr="001773BF">
        <w:rPr>
          <w:rFonts w:ascii="Calibri" w:cs="Calibri" w:hAnsi="Calibri"/>
          <w:b/>
          <w:sz w:val="22"/>
          <w:szCs w:val="22"/>
          <w:u w:val="single"/>
        </w:rPr>
        <w:t>Article</w:t>
      </w:r>
      <w:r>
        <w:rPr>
          <w:rFonts w:ascii="Calibri" w:cs="Calibri" w:hAnsi="Calibri"/>
          <w:b/>
          <w:sz w:val="22"/>
          <w:szCs w:val="22"/>
          <w:u w:val="single"/>
        </w:rPr>
        <w:t xml:space="preserve"> 7</w:t>
      </w:r>
      <w:r w:rsidRPr="001773BF">
        <w:rPr>
          <w:rFonts w:ascii="Calibri" w:cs="Calibri" w:hAnsi="Calibri"/>
          <w:b/>
          <w:sz w:val="22"/>
          <w:szCs w:val="22"/>
        </w:rPr>
        <w:t xml:space="preserve"> – </w:t>
      </w:r>
      <w:r w:rsidRPr="00941B40">
        <w:rPr>
          <w:rFonts w:ascii="Calibri" w:cs="Calibri" w:hAnsi="Calibri"/>
          <w:b/>
          <w:sz w:val="22"/>
          <w:szCs w:val="22"/>
        </w:rPr>
        <w:t xml:space="preserve">Prime </w:t>
      </w:r>
      <w:r>
        <w:rPr>
          <w:rFonts w:ascii="Calibri" w:cs="Calibri" w:hAnsi="Calibri"/>
          <w:b/>
          <w:sz w:val="22"/>
          <w:szCs w:val="22"/>
        </w:rPr>
        <w:t>du samedi</w:t>
      </w:r>
    </w:p>
    <w:p w14:paraId="3751C6D5" w14:textId="77777777" w:rsidP="002B6374" w:rsidR="002B6374" w:rsidRDefault="002B6374" w:rsidRPr="00B92030">
      <w:pPr>
        <w:jc w:val="both"/>
        <w:rPr>
          <w:rFonts w:ascii="Calibri" w:hAnsi="Calibri"/>
          <w:sz w:val="22"/>
          <w:szCs w:val="22"/>
        </w:rPr>
      </w:pPr>
    </w:p>
    <w:p w14:paraId="259731F3" w14:textId="77777777" w:rsidP="002B6374" w:rsidR="002B6374" w:rsidRDefault="002B6374" w:rsidRPr="00BE4366">
      <w:pPr>
        <w:jc w:val="both"/>
        <w:rPr>
          <w:rFonts w:ascii="Calibri" w:hAnsi="Calibri"/>
          <w:sz w:val="21"/>
          <w:szCs w:val="21"/>
        </w:rPr>
      </w:pPr>
      <w:r w:rsidRPr="00BE4366">
        <w:rPr>
          <w:rFonts w:ascii="Calibri" w:hAnsi="Calibri"/>
          <w:sz w:val="21"/>
          <w:szCs w:val="21"/>
        </w:rPr>
        <w:t>A compter du 1</w:t>
      </w:r>
      <w:r w:rsidRPr="00BE4366">
        <w:rPr>
          <w:rFonts w:ascii="Calibri" w:hAnsi="Calibri"/>
          <w:sz w:val="21"/>
          <w:szCs w:val="21"/>
          <w:vertAlign w:val="superscript"/>
        </w:rPr>
        <w:t>er</w:t>
      </w:r>
      <w:r w:rsidRPr="00BE4366">
        <w:rPr>
          <w:rFonts w:ascii="Calibri" w:hAnsi="Calibri"/>
          <w:sz w:val="21"/>
          <w:szCs w:val="21"/>
        </w:rPr>
        <w:t xml:space="preserve"> juillet 2022, lorsque le samedi sera travaillé (totalité du quart ou au moins 6h du quart) pour rattraper le retard ou la non-qualité d’un sous-traitant ou fournisseur, les salariés travaillant à l’heure et en quart toucheront une prime de :</w:t>
      </w:r>
    </w:p>
    <w:p w14:paraId="3464105E" w14:textId="77777777" w:rsidP="002B6374" w:rsidR="002B6374" w:rsidRDefault="002B6374" w:rsidRPr="00BE4366">
      <w:pPr>
        <w:numPr>
          <w:ilvl w:val="0"/>
          <w:numId w:val="31"/>
        </w:numPr>
        <w:jc w:val="both"/>
        <w:rPr>
          <w:rFonts w:ascii="Calibri" w:cs="Calibri" w:hAnsi="Calibri"/>
          <w:b/>
          <w:sz w:val="22"/>
          <w:szCs w:val="22"/>
        </w:rPr>
      </w:pPr>
      <w:r w:rsidRPr="00BE4366">
        <w:rPr>
          <w:rFonts w:ascii="Calibri" w:hAnsi="Calibri"/>
          <w:b/>
          <w:sz w:val="21"/>
          <w:szCs w:val="21"/>
        </w:rPr>
        <w:t>50€ brut</w:t>
      </w:r>
      <w:r w:rsidRPr="00BE4366">
        <w:rPr>
          <w:rFonts w:ascii="Calibri" w:hAnsi="Calibri"/>
          <w:sz w:val="21"/>
          <w:szCs w:val="21"/>
        </w:rPr>
        <w:t xml:space="preserve"> lorsqu’ils auront travaillé en quart du matin le samedi</w:t>
      </w:r>
    </w:p>
    <w:p w14:paraId="7DD4BEDC" w14:textId="77777777" w:rsidP="002B6374" w:rsidR="002B6374" w:rsidRDefault="002B6374" w:rsidRPr="00BE4366">
      <w:pPr>
        <w:numPr>
          <w:ilvl w:val="0"/>
          <w:numId w:val="31"/>
        </w:numPr>
        <w:jc w:val="both"/>
        <w:rPr>
          <w:rFonts w:ascii="Calibri" w:cs="Calibri" w:hAnsi="Calibri"/>
          <w:b/>
          <w:sz w:val="22"/>
          <w:szCs w:val="22"/>
        </w:rPr>
      </w:pPr>
      <w:r w:rsidRPr="00BE4366">
        <w:rPr>
          <w:rFonts w:ascii="Calibri" w:hAnsi="Calibri"/>
          <w:b/>
          <w:sz w:val="21"/>
          <w:szCs w:val="21"/>
        </w:rPr>
        <w:t>100€ brut</w:t>
      </w:r>
      <w:r w:rsidRPr="00BE4366">
        <w:rPr>
          <w:rFonts w:ascii="Calibri" w:hAnsi="Calibri"/>
          <w:sz w:val="21"/>
          <w:szCs w:val="21"/>
        </w:rPr>
        <w:t xml:space="preserve"> lorsqu’ils auront travaillé en quart d’après-midi le samedi </w:t>
      </w:r>
    </w:p>
    <w:p w14:paraId="33E8039F" w14:textId="6C3FDF3B" w:rsidP="002B6374" w:rsidR="002B6374" w:rsidRDefault="002B6374">
      <w:pPr>
        <w:jc w:val="both"/>
        <w:rPr>
          <w:rFonts w:ascii="Calibri" w:hAnsi="Calibri"/>
          <w:sz w:val="21"/>
          <w:szCs w:val="21"/>
        </w:rPr>
      </w:pPr>
      <w:r w:rsidRPr="00BE4366">
        <w:rPr>
          <w:rFonts w:ascii="Calibri" w:hAnsi="Calibri"/>
          <w:sz w:val="21"/>
          <w:szCs w:val="21"/>
        </w:rPr>
        <w:t>Cette prime remplace la prime de samedi après-midi de 65€ brut auparavant versée lorsque le samedi travaillé est dû au retard ou à la non-qualité d’un sous-traitant ou fournisseur.</w:t>
      </w:r>
    </w:p>
    <w:p w14:paraId="6963D05E" w14:textId="3568C91E" w:rsidP="002B6374" w:rsidR="002B6374" w:rsidRDefault="002B6374">
      <w:pPr>
        <w:jc w:val="both"/>
        <w:rPr>
          <w:rFonts w:ascii="Calibri" w:hAnsi="Calibri"/>
          <w:sz w:val="21"/>
          <w:szCs w:val="21"/>
        </w:rPr>
      </w:pPr>
      <w:r>
        <w:rPr>
          <w:rFonts w:ascii="Calibri" w:hAnsi="Calibri"/>
          <w:sz w:val="21"/>
          <w:szCs w:val="21"/>
        </w:rPr>
        <w:t xml:space="preserve">Cette prime ne sera pas payée lorsque le </w:t>
      </w:r>
      <w:r w:rsidRPr="00B92030">
        <w:rPr>
          <w:rFonts w:ascii="Calibri" w:hAnsi="Calibri"/>
          <w:sz w:val="21"/>
          <w:szCs w:val="21"/>
        </w:rPr>
        <w:t xml:space="preserve">samedi sera travaillé </w:t>
      </w:r>
      <w:r>
        <w:rPr>
          <w:rFonts w:ascii="Calibri" w:hAnsi="Calibri"/>
          <w:sz w:val="21"/>
          <w:szCs w:val="21"/>
        </w:rPr>
        <w:t xml:space="preserve">à cause à de la non-qualité du site ou tout autre raison autre que </w:t>
      </w:r>
      <w:r w:rsidRPr="00B92030">
        <w:rPr>
          <w:rFonts w:ascii="Calibri" w:hAnsi="Calibri"/>
          <w:sz w:val="21"/>
          <w:szCs w:val="21"/>
        </w:rPr>
        <w:t>pour rattraper le retard ou la non-qualité d’un sous-traitant ou fournisseur</w:t>
      </w:r>
      <w:r>
        <w:rPr>
          <w:rFonts w:ascii="Calibri" w:hAnsi="Calibri"/>
          <w:sz w:val="21"/>
          <w:szCs w:val="21"/>
        </w:rPr>
        <w:t>.</w:t>
      </w:r>
    </w:p>
    <w:p w14:paraId="26C7F297" w14:textId="77777777" w:rsidP="002B6374" w:rsidR="00DF082C" w:rsidRDefault="00DF082C" w:rsidRPr="00866ED5">
      <w:pPr>
        <w:jc w:val="both"/>
        <w:rPr>
          <w:rFonts w:ascii="Calibri" w:hAnsi="Calibri"/>
          <w:sz w:val="21"/>
          <w:szCs w:val="21"/>
        </w:rPr>
      </w:pPr>
    </w:p>
    <w:p w14:paraId="0C575773" w14:textId="6473F516" w:rsidP="00E82A80" w:rsidR="00C419FB" w:rsidRDefault="00C419FB">
      <w:pPr>
        <w:jc w:val="both"/>
        <w:rPr>
          <w:rFonts w:ascii="Calibri" w:cs="Calibri" w:hAnsi="Calibri"/>
          <w:sz w:val="21"/>
          <w:szCs w:val="21"/>
        </w:rPr>
      </w:pPr>
    </w:p>
    <w:p w14:paraId="0107FF32" w14:textId="6E02BB87" w:rsidP="004038A0" w:rsidR="004038A0" w:rsidRDefault="004038A0" w:rsidRPr="001773BF">
      <w:pPr>
        <w:jc w:val="both"/>
        <w:rPr>
          <w:rFonts w:ascii="Calibri" w:cs="Calibri" w:hAnsi="Calibri"/>
          <w:b/>
          <w:sz w:val="22"/>
          <w:szCs w:val="22"/>
        </w:rPr>
      </w:pPr>
      <w:r w:rsidRPr="001773BF">
        <w:rPr>
          <w:rFonts w:ascii="Calibri" w:cs="Calibri" w:hAnsi="Calibri"/>
          <w:b/>
          <w:sz w:val="22"/>
          <w:szCs w:val="22"/>
          <w:u w:val="single"/>
        </w:rPr>
        <w:t>Article</w:t>
      </w:r>
      <w:r>
        <w:rPr>
          <w:rFonts w:ascii="Calibri" w:cs="Calibri" w:hAnsi="Calibri"/>
          <w:b/>
          <w:sz w:val="22"/>
          <w:szCs w:val="22"/>
          <w:u w:val="single"/>
        </w:rPr>
        <w:t xml:space="preserve"> </w:t>
      </w:r>
      <w:r w:rsidR="002B6374">
        <w:rPr>
          <w:rFonts w:ascii="Calibri" w:cs="Calibri" w:hAnsi="Calibri"/>
          <w:b/>
          <w:sz w:val="22"/>
          <w:szCs w:val="22"/>
          <w:u w:val="single"/>
        </w:rPr>
        <w:t>8</w:t>
      </w:r>
      <w:r w:rsidR="002B6374" w:rsidRPr="001773BF">
        <w:rPr>
          <w:rFonts w:ascii="Calibri" w:cs="Calibri" w:hAnsi="Calibri"/>
          <w:b/>
          <w:sz w:val="22"/>
          <w:szCs w:val="22"/>
        </w:rPr>
        <w:t xml:space="preserve"> </w:t>
      </w:r>
      <w:r w:rsidRPr="001773BF">
        <w:rPr>
          <w:rFonts w:ascii="Calibri" w:cs="Calibri" w:hAnsi="Calibri"/>
          <w:b/>
          <w:sz w:val="22"/>
          <w:szCs w:val="22"/>
        </w:rPr>
        <w:t xml:space="preserve">– </w:t>
      </w:r>
      <w:r w:rsidRPr="004038A0">
        <w:rPr>
          <w:rFonts w:ascii="Calibri" w:cs="Calibri" w:hAnsi="Calibri"/>
          <w:b/>
          <w:sz w:val="22"/>
          <w:szCs w:val="22"/>
        </w:rPr>
        <w:t>Pompier</w:t>
      </w:r>
      <w:r w:rsidR="00E428AB">
        <w:rPr>
          <w:rFonts w:ascii="Calibri" w:cs="Calibri" w:hAnsi="Calibri"/>
          <w:b/>
          <w:sz w:val="22"/>
          <w:szCs w:val="22"/>
        </w:rPr>
        <w:t>s</w:t>
      </w:r>
      <w:r w:rsidRPr="004038A0">
        <w:rPr>
          <w:rFonts w:ascii="Calibri" w:cs="Calibri" w:hAnsi="Calibri"/>
          <w:b/>
          <w:sz w:val="22"/>
          <w:szCs w:val="22"/>
        </w:rPr>
        <w:t xml:space="preserve"> volontaires</w:t>
      </w:r>
    </w:p>
    <w:p w14:paraId="258F38D3" w14:textId="77777777" w:rsidP="002B6374" w:rsidR="002B6374" w:rsidRDefault="002B6374" w:rsidRPr="00B92030">
      <w:pPr>
        <w:jc w:val="both"/>
        <w:rPr>
          <w:rFonts w:ascii="Calibri" w:hAnsi="Calibri"/>
          <w:sz w:val="22"/>
          <w:szCs w:val="22"/>
        </w:rPr>
      </w:pPr>
    </w:p>
    <w:p w14:paraId="0283AD5B" w14:textId="79E12346" w:rsidP="001A42F5" w:rsidR="002B6374" w:rsidRDefault="004038A0">
      <w:pPr>
        <w:jc w:val="both"/>
        <w:rPr>
          <w:rFonts w:ascii="Calibri" w:cs="Calibri" w:hAnsi="Calibri"/>
          <w:b/>
          <w:sz w:val="22"/>
          <w:szCs w:val="22"/>
        </w:rPr>
      </w:pPr>
      <w:r w:rsidRPr="008B1D65">
        <w:rPr>
          <w:rFonts w:ascii="Calibri" w:hAnsi="Calibri"/>
          <w:sz w:val="21"/>
          <w:szCs w:val="21"/>
        </w:rPr>
        <w:t>A compter du 1</w:t>
      </w:r>
      <w:r w:rsidRPr="008B1D65">
        <w:rPr>
          <w:rFonts w:ascii="Calibri" w:hAnsi="Calibri"/>
          <w:sz w:val="21"/>
          <w:szCs w:val="21"/>
          <w:vertAlign w:val="superscript"/>
        </w:rPr>
        <w:t>er</w:t>
      </w:r>
      <w:r w:rsidRPr="008B1D65">
        <w:rPr>
          <w:rFonts w:ascii="Calibri" w:hAnsi="Calibri"/>
          <w:sz w:val="21"/>
          <w:szCs w:val="21"/>
        </w:rPr>
        <w:t xml:space="preserve"> janvier 2022, la société autorisera jusqu’à 5 jours d’absence par an pour participer à des formations de pompiers volontaires dans le cadre d’une Convention de disponibilité d’un sapeur-pompier volontaire, pendant son temps de travail.</w:t>
      </w:r>
    </w:p>
    <w:p w14:paraId="109E201A" w14:textId="77777777" w:rsidP="001A42F5" w:rsidR="002B6374" w:rsidRDefault="002B6374">
      <w:pPr>
        <w:jc w:val="both"/>
        <w:rPr>
          <w:rFonts w:ascii="Calibri" w:cs="Calibri" w:hAnsi="Calibri"/>
          <w:b/>
          <w:sz w:val="22"/>
          <w:szCs w:val="22"/>
        </w:rPr>
      </w:pPr>
    </w:p>
    <w:p w14:paraId="45CCA09C" w14:textId="77777777" w:rsidP="00DC779C" w:rsidR="003E12A4" w:rsidRDefault="003E12A4" w:rsidRPr="00DC779C">
      <w:pPr>
        <w:pStyle w:val="ListParagraph"/>
        <w:numPr>
          <w:ilvl w:val="0"/>
          <w:numId w:val="34"/>
        </w:numPr>
        <w:jc w:val="both"/>
        <w:rPr>
          <w:rFonts w:ascii="Calibri" w:hAnsi="Calibri"/>
          <w:b/>
          <w:sz w:val="22"/>
          <w:szCs w:val="22"/>
        </w:rPr>
      </w:pPr>
      <w:r w:rsidRPr="00DC779C">
        <w:rPr>
          <w:rFonts w:ascii="Calibri" w:hAnsi="Calibri"/>
          <w:b/>
          <w:sz w:val="22"/>
          <w:szCs w:val="22"/>
        </w:rPr>
        <w:t>Partage de la valeur ajoutée</w:t>
      </w:r>
    </w:p>
    <w:p w14:paraId="563A5557" w14:textId="77777777" w:rsidP="00380858" w:rsidR="003E12A4" w:rsidRDefault="003E12A4" w:rsidRPr="00DC779C">
      <w:pPr>
        <w:jc w:val="both"/>
        <w:rPr>
          <w:rFonts w:ascii="Calibri" w:hAnsi="Calibri"/>
          <w:b/>
          <w:sz w:val="22"/>
          <w:szCs w:val="22"/>
        </w:rPr>
      </w:pPr>
    </w:p>
    <w:p w14:paraId="16E8CE30" w14:textId="4A8FDAFC" w:rsidP="00380858" w:rsidR="00380858" w:rsidRDefault="00380858" w:rsidRPr="00627240">
      <w:pPr>
        <w:jc w:val="both"/>
        <w:rPr>
          <w:rFonts w:ascii="Calibri" w:hAnsi="Calibri"/>
          <w:sz w:val="21"/>
          <w:szCs w:val="21"/>
        </w:rPr>
      </w:pPr>
      <w:r w:rsidRPr="00627240">
        <w:rPr>
          <w:rFonts w:ascii="Calibri" w:hAnsi="Calibri"/>
          <w:sz w:val="21"/>
          <w:szCs w:val="21"/>
        </w:rPr>
        <w:t xml:space="preserve">La société </w:t>
      </w:r>
      <w:r w:rsidR="00932EBD">
        <w:rPr>
          <w:rFonts w:ascii="Calibri" w:hAnsi="Calibri"/>
          <w:sz w:val="21"/>
          <w:szCs w:val="21"/>
        </w:rPr>
        <w:t xml:space="preserve">Spirit </w:t>
      </w:r>
      <w:r w:rsidRPr="00627240">
        <w:rPr>
          <w:rFonts w:ascii="Calibri" w:hAnsi="Calibri"/>
          <w:sz w:val="21"/>
          <w:szCs w:val="21"/>
        </w:rPr>
        <w:t>Aero</w:t>
      </w:r>
      <w:r w:rsidR="00EB4F3E">
        <w:rPr>
          <w:rFonts w:ascii="Calibri" w:hAnsi="Calibri"/>
          <w:sz w:val="21"/>
          <w:szCs w:val="21"/>
        </w:rPr>
        <w:t>S</w:t>
      </w:r>
      <w:r w:rsidRPr="00627240">
        <w:rPr>
          <w:rFonts w:ascii="Calibri" w:hAnsi="Calibri"/>
          <w:sz w:val="21"/>
          <w:szCs w:val="21"/>
        </w:rPr>
        <w:t xml:space="preserve">ystems France bénéficie d’un accord de participation en date du </w:t>
      </w:r>
      <w:r w:rsidR="00B760D3" w:rsidRPr="00627240">
        <w:rPr>
          <w:rFonts w:ascii="Calibri" w:hAnsi="Calibri"/>
          <w:sz w:val="21"/>
          <w:szCs w:val="21"/>
        </w:rPr>
        <w:t>26 mars 2015</w:t>
      </w:r>
      <w:r w:rsidR="00C1351D" w:rsidRPr="00627240">
        <w:rPr>
          <w:rFonts w:ascii="Calibri" w:hAnsi="Calibri"/>
          <w:b/>
          <w:sz w:val="21"/>
          <w:szCs w:val="21"/>
        </w:rPr>
        <w:t xml:space="preserve">, </w:t>
      </w:r>
      <w:r w:rsidR="00C1351D" w:rsidRPr="00627240">
        <w:rPr>
          <w:rFonts w:ascii="Calibri" w:hAnsi="Calibri"/>
          <w:sz w:val="21"/>
          <w:szCs w:val="21"/>
        </w:rPr>
        <w:t>à durée indéterminée</w:t>
      </w:r>
      <w:r w:rsidRPr="00627240">
        <w:rPr>
          <w:rFonts w:ascii="Calibri" w:hAnsi="Calibri"/>
          <w:sz w:val="21"/>
          <w:szCs w:val="21"/>
        </w:rPr>
        <w:t>.</w:t>
      </w:r>
    </w:p>
    <w:p w14:paraId="7C3ACA45" w14:textId="77777777" w:rsidP="00380858" w:rsidR="00380858" w:rsidRDefault="00380858" w:rsidRPr="00DC779C">
      <w:pPr>
        <w:jc w:val="both"/>
        <w:rPr>
          <w:rFonts w:ascii="Calibri" w:hAnsi="Calibri"/>
          <w:b/>
          <w:sz w:val="22"/>
          <w:szCs w:val="22"/>
        </w:rPr>
      </w:pPr>
    </w:p>
    <w:p w14:paraId="766EBA2A" w14:textId="77777777" w:rsidP="00DC779C" w:rsidR="00960A98" w:rsidRDefault="007F7D27" w:rsidRPr="00DC779C">
      <w:pPr>
        <w:pStyle w:val="ListParagraph"/>
        <w:numPr>
          <w:ilvl w:val="0"/>
          <w:numId w:val="34"/>
        </w:numPr>
        <w:jc w:val="both"/>
        <w:rPr>
          <w:rFonts w:ascii="Calibri" w:hAnsi="Calibri"/>
          <w:b/>
          <w:sz w:val="22"/>
          <w:szCs w:val="22"/>
        </w:rPr>
      </w:pPr>
      <w:r w:rsidRPr="00DC779C">
        <w:rPr>
          <w:rFonts w:ascii="Calibri" w:hAnsi="Calibri"/>
          <w:b/>
          <w:sz w:val="22"/>
          <w:szCs w:val="22"/>
        </w:rPr>
        <w:t>Egalité professionnelle entre les femmes et les hommes et qualité de vie au travail</w:t>
      </w:r>
    </w:p>
    <w:p w14:paraId="10E8DC44" w14:textId="77777777" w:rsidP="007F7D27" w:rsidR="007F7D27" w:rsidRDefault="007F7D27" w:rsidRPr="00DC779C">
      <w:pPr>
        <w:jc w:val="both"/>
        <w:rPr>
          <w:rFonts w:ascii="Calibri" w:hAnsi="Calibri"/>
          <w:b/>
          <w:sz w:val="22"/>
          <w:szCs w:val="22"/>
        </w:rPr>
      </w:pPr>
    </w:p>
    <w:p w14:paraId="5289BE1E" w14:textId="1271B434" w:rsidP="007F7D27" w:rsidR="00F65AC8" w:rsidRDefault="00EA6178" w:rsidRPr="00627240">
      <w:pPr>
        <w:jc w:val="both"/>
        <w:rPr>
          <w:rFonts w:ascii="Calibri" w:hAnsi="Calibri"/>
          <w:sz w:val="21"/>
          <w:szCs w:val="21"/>
        </w:rPr>
      </w:pPr>
      <w:r w:rsidRPr="00627240">
        <w:rPr>
          <w:rFonts w:ascii="Calibri" w:hAnsi="Calibri"/>
          <w:sz w:val="21"/>
          <w:szCs w:val="21"/>
        </w:rPr>
        <w:t>L</w:t>
      </w:r>
      <w:r w:rsidR="00F65AC8">
        <w:rPr>
          <w:rFonts w:ascii="Calibri" w:hAnsi="Calibri"/>
          <w:sz w:val="21"/>
          <w:szCs w:val="21"/>
        </w:rPr>
        <w:t xml:space="preserve">e dernier accord </w:t>
      </w:r>
      <w:r w:rsidR="00F65AC8" w:rsidRPr="00627240">
        <w:rPr>
          <w:rFonts w:ascii="Calibri" w:hAnsi="Calibri"/>
          <w:sz w:val="21"/>
          <w:szCs w:val="21"/>
        </w:rPr>
        <w:t xml:space="preserve">relatif à l’égalité professionnelle et la qualité de vie au travail </w:t>
      </w:r>
      <w:r w:rsidR="00F65AC8">
        <w:rPr>
          <w:rFonts w:ascii="Calibri" w:hAnsi="Calibri"/>
          <w:sz w:val="21"/>
          <w:szCs w:val="21"/>
        </w:rPr>
        <w:t>étant arrivé à échéance, une négociation sera organisée après les congés d’été 2022.</w:t>
      </w:r>
    </w:p>
    <w:p w14:paraId="2CD0CE25" w14:textId="77777777" w:rsidP="007F7D27" w:rsidR="00DC7724" w:rsidRDefault="00DC7724" w:rsidRPr="00DC779C">
      <w:pPr>
        <w:jc w:val="both"/>
        <w:rPr>
          <w:rFonts w:ascii="Calibri" w:hAnsi="Calibri"/>
          <w:b/>
          <w:sz w:val="22"/>
          <w:szCs w:val="22"/>
        </w:rPr>
      </w:pPr>
    </w:p>
    <w:p w14:paraId="6181258D" w14:textId="77777777" w:rsidP="005B68BB" w:rsidR="005B68BB" w:rsidRDefault="005B68BB" w:rsidRPr="00FC7792">
      <w:pPr>
        <w:pStyle w:val="ListParagraph"/>
        <w:numPr>
          <w:ilvl w:val="0"/>
          <w:numId w:val="34"/>
        </w:numPr>
        <w:jc w:val="both"/>
        <w:rPr>
          <w:rFonts w:ascii="Calibri" w:hAnsi="Calibri"/>
          <w:b/>
          <w:sz w:val="22"/>
          <w:szCs w:val="22"/>
        </w:rPr>
      </w:pPr>
      <w:r>
        <w:rPr>
          <w:rFonts w:ascii="Calibri" w:hAnsi="Calibri"/>
          <w:b/>
          <w:sz w:val="22"/>
          <w:szCs w:val="22"/>
        </w:rPr>
        <w:t xml:space="preserve">Suivi et application de l’accord </w:t>
      </w:r>
    </w:p>
    <w:p w14:paraId="328A7055" w14:textId="77777777" w:rsidP="007F7D27" w:rsidR="005B68BB" w:rsidRDefault="005B68BB" w:rsidRPr="00DC779C">
      <w:pPr>
        <w:jc w:val="both"/>
        <w:rPr>
          <w:rFonts w:ascii="Calibri" w:hAnsi="Calibri"/>
          <w:sz w:val="21"/>
          <w:szCs w:val="21"/>
        </w:rPr>
      </w:pPr>
    </w:p>
    <w:p w14:paraId="04044C1E" w14:textId="77777777" w:rsidP="00F67719" w:rsidR="00E21E84" w:rsidRDefault="00E21E84" w:rsidRPr="00B8531F">
      <w:pPr>
        <w:jc w:val="both"/>
        <w:rPr>
          <w:rFonts w:ascii="Calibri" w:cs="Calibri" w:hAnsi="Calibri"/>
          <w:b/>
          <w:sz w:val="22"/>
          <w:szCs w:val="22"/>
          <w:u w:val="single"/>
        </w:rPr>
      </w:pPr>
      <w:r w:rsidRPr="00B8531F">
        <w:rPr>
          <w:rFonts w:ascii="Calibri" w:cs="Calibri" w:hAnsi="Calibri"/>
          <w:b/>
          <w:sz w:val="22"/>
          <w:szCs w:val="22"/>
          <w:u w:val="single"/>
        </w:rPr>
        <w:t xml:space="preserve">Article </w:t>
      </w:r>
      <w:r w:rsidR="005B68BB">
        <w:rPr>
          <w:rFonts w:ascii="Calibri" w:cs="Calibri" w:hAnsi="Calibri"/>
          <w:b/>
          <w:sz w:val="22"/>
          <w:szCs w:val="22"/>
          <w:u w:val="single"/>
        </w:rPr>
        <w:t>1</w:t>
      </w:r>
      <w:r w:rsidRPr="00B8531F">
        <w:rPr>
          <w:rFonts w:ascii="Calibri" w:cs="Calibri" w:hAnsi="Calibri"/>
          <w:b/>
          <w:sz w:val="22"/>
          <w:szCs w:val="22"/>
        </w:rPr>
        <w:t xml:space="preserve"> – Suivi du Présent Accord</w:t>
      </w:r>
    </w:p>
    <w:p w14:paraId="12ADE5F8" w14:textId="77777777" w:rsidP="002B6374" w:rsidR="002B6374" w:rsidRDefault="002B6374" w:rsidRPr="00B92030">
      <w:pPr>
        <w:jc w:val="both"/>
        <w:rPr>
          <w:rFonts w:ascii="Calibri" w:hAnsi="Calibri"/>
          <w:sz w:val="22"/>
          <w:szCs w:val="22"/>
        </w:rPr>
      </w:pPr>
    </w:p>
    <w:p w14:paraId="047BB379" w14:textId="77777777" w:rsidP="00E21E84" w:rsidR="00E21E84" w:rsidRDefault="00B8531F" w:rsidRPr="00371E70">
      <w:pPr>
        <w:jc w:val="both"/>
        <w:rPr>
          <w:rFonts w:ascii="Calibri" w:hAnsi="Calibri"/>
          <w:sz w:val="21"/>
          <w:szCs w:val="21"/>
        </w:rPr>
      </w:pPr>
      <w:r w:rsidRPr="007708BE">
        <w:rPr>
          <w:rFonts w:ascii="Calibri" w:hAnsi="Calibri"/>
          <w:sz w:val="21"/>
          <w:szCs w:val="21"/>
        </w:rPr>
        <w:t>L</w:t>
      </w:r>
      <w:r w:rsidR="00E21E84" w:rsidRPr="002E1080">
        <w:rPr>
          <w:rFonts w:ascii="Calibri" w:hAnsi="Calibri"/>
          <w:sz w:val="21"/>
          <w:szCs w:val="21"/>
        </w:rPr>
        <w:t xml:space="preserve">es Parties conviennent de se revoir en cas de modifications légales, réglementaires ou conventionnelles, interprofessionnelles ou de branche, des règles impactant significativement les termes du Présent Accord.  </w:t>
      </w:r>
    </w:p>
    <w:p w14:paraId="18A0EBCC" w14:textId="77777777" w:rsidP="00F67719" w:rsidR="00063A5C" w:rsidRDefault="00063A5C" w:rsidRPr="009D1359">
      <w:pPr>
        <w:jc w:val="both"/>
        <w:rPr>
          <w:rFonts w:ascii="Calibri" w:hAnsi="Calibri"/>
          <w:sz w:val="21"/>
          <w:szCs w:val="21"/>
        </w:rPr>
      </w:pPr>
    </w:p>
    <w:p w14:paraId="5F135E9C" w14:textId="77777777" w:rsidP="006B5C4E" w:rsidR="000F194A" w:rsidRDefault="000F194A" w:rsidRPr="00780CA2">
      <w:pPr>
        <w:jc w:val="both"/>
        <w:rPr>
          <w:rFonts w:ascii="Calibri" w:cs="Calibri" w:hAnsi="Calibri"/>
          <w:b/>
          <w:sz w:val="22"/>
          <w:szCs w:val="22"/>
          <w:u w:val="single"/>
        </w:rPr>
      </w:pPr>
      <w:r w:rsidRPr="00780CA2">
        <w:rPr>
          <w:rFonts w:ascii="Calibri" w:cs="Calibri" w:hAnsi="Calibri"/>
          <w:b/>
          <w:sz w:val="22"/>
          <w:szCs w:val="22"/>
          <w:u w:val="single"/>
        </w:rPr>
        <w:t xml:space="preserve">Article </w:t>
      </w:r>
      <w:r w:rsidR="005B68BB">
        <w:rPr>
          <w:rFonts w:ascii="Calibri" w:cs="Calibri" w:hAnsi="Calibri"/>
          <w:b/>
          <w:sz w:val="22"/>
          <w:szCs w:val="22"/>
          <w:u w:val="single"/>
        </w:rPr>
        <w:t>2</w:t>
      </w:r>
      <w:r w:rsidRPr="00780CA2">
        <w:rPr>
          <w:rFonts w:ascii="Calibri" w:cs="Calibri" w:hAnsi="Calibri"/>
          <w:b/>
          <w:sz w:val="22"/>
          <w:szCs w:val="22"/>
        </w:rPr>
        <w:t xml:space="preserve"> </w:t>
      </w:r>
      <w:r w:rsidR="008C6545">
        <w:rPr>
          <w:rFonts w:ascii="Calibri" w:cs="Calibri" w:hAnsi="Calibri"/>
          <w:b/>
          <w:sz w:val="22"/>
          <w:szCs w:val="22"/>
        </w:rPr>
        <w:t>–</w:t>
      </w:r>
      <w:r w:rsidRPr="00780CA2">
        <w:rPr>
          <w:rFonts w:ascii="Calibri" w:cs="Calibri" w:hAnsi="Calibri"/>
          <w:b/>
          <w:sz w:val="22"/>
          <w:szCs w:val="22"/>
        </w:rPr>
        <w:t xml:space="preserve"> Application révision et formalités de publicité et de dépôt</w:t>
      </w:r>
    </w:p>
    <w:p w14:paraId="05217B7D" w14:textId="77777777" w:rsidP="000F194A" w:rsidR="000F194A" w:rsidRDefault="000F194A" w:rsidRPr="00780CA2">
      <w:pPr>
        <w:jc w:val="both"/>
        <w:rPr>
          <w:rFonts w:ascii="Calibri" w:cs="Calibri" w:hAnsi="Calibri"/>
          <w:b/>
          <w:sz w:val="22"/>
          <w:szCs w:val="22"/>
        </w:rPr>
      </w:pPr>
    </w:p>
    <w:p w14:paraId="708B24B4" w14:textId="77777777" w:rsidP="004C1DC2" w:rsidR="000F194A" w:rsidRDefault="005B68BB" w:rsidRPr="00780CA2">
      <w:pPr>
        <w:ind w:left="851"/>
        <w:jc w:val="both"/>
        <w:rPr>
          <w:rFonts w:ascii="Calibri" w:cs="Calibri" w:hAnsi="Calibri"/>
          <w:b/>
          <w:i/>
          <w:sz w:val="22"/>
          <w:szCs w:val="22"/>
        </w:rPr>
      </w:pPr>
      <w:r>
        <w:rPr>
          <w:rFonts w:ascii="Calibri" w:cs="Calibri" w:hAnsi="Calibri"/>
          <w:b/>
          <w:i/>
          <w:sz w:val="22"/>
          <w:szCs w:val="22"/>
        </w:rPr>
        <w:t>2</w:t>
      </w:r>
      <w:r w:rsidR="000F194A" w:rsidRPr="00780CA2">
        <w:rPr>
          <w:rFonts w:ascii="Calibri" w:cs="Calibri" w:hAnsi="Calibri"/>
          <w:b/>
          <w:i/>
          <w:sz w:val="22"/>
          <w:szCs w:val="22"/>
        </w:rPr>
        <w:t>.</w:t>
      </w:r>
      <w:r w:rsidR="00C13276" w:rsidRPr="00780CA2">
        <w:rPr>
          <w:rFonts w:ascii="Calibri" w:cs="Calibri" w:hAnsi="Calibri"/>
          <w:b/>
          <w:i/>
          <w:sz w:val="22"/>
          <w:szCs w:val="22"/>
        </w:rPr>
        <w:t xml:space="preserve">1 </w:t>
      </w:r>
      <w:r w:rsidR="000F194A" w:rsidRPr="00780CA2">
        <w:rPr>
          <w:rFonts w:ascii="Calibri" w:cs="Calibri" w:hAnsi="Calibri"/>
          <w:b/>
          <w:i/>
          <w:sz w:val="22"/>
          <w:szCs w:val="22"/>
        </w:rPr>
        <w:t>Entrée en vigueur</w:t>
      </w:r>
    </w:p>
    <w:p w14:paraId="4D3CEAF7" w14:textId="77777777" w:rsidP="002B6374" w:rsidR="002B6374" w:rsidRDefault="002B6374" w:rsidRPr="00B92030">
      <w:pPr>
        <w:jc w:val="both"/>
        <w:rPr>
          <w:rFonts w:ascii="Calibri" w:hAnsi="Calibri"/>
          <w:sz w:val="22"/>
          <w:szCs w:val="22"/>
        </w:rPr>
      </w:pPr>
    </w:p>
    <w:p w14:paraId="56843F3B" w14:textId="0CF9A69D" w:rsidP="000F194A" w:rsidR="000F194A" w:rsidRDefault="000F194A">
      <w:pPr>
        <w:jc w:val="both"/>
        <w:rPr>
          <w:rFonts w:ascii="Calibri" w:hAnsi="Calibri"/>
          <w:sz w:val="21"/>
          <w:szCs w:val="21"/>
        </w:rPr>
      </w:pPr>
      <w:r w:rsidRPr="00BA1610">
        <w:rPr>
          <w:rFonts w:ascii="Calibri" w:hAnsi="Calibri"/>
          <w:sz w:val="21"/>
          <w:szCs w:val="21"/>
        </w:rPr>
        <w:t xml:space="preserve">Le Présent Accord s’applique à compter </w:t>
      </w:r>
      <w:r w:rsidR="00654BD6" w:rsidRPr="00BA1610">
        <w:rPr>
          <w:rFonts w:ascii="Calibri" w:hAnsi="Calibri"/>
          <w:sz w:val="21"/>
          <w:szCs w:val="21"/>
        </w:rPr>
        <w:t xml:space="preserve">du </w:t>
      </w:r>
      <w:r w:rsidR="00941B40">
        <w:rPr>
          <w:rFonts w:ascii="Calibri" w:hAnsi="Calibri"/>
          <w:sz w:val="21"/>
          <w:szCs w:val="21"/>
        </w:rPr>
        <w:t>1</w:t>
      </w:r>
      <w:r w:rsidR="00941B40" w:rsidRPr="00941B40">
        <w:rPr>
          <w:rFonts w:ascii="Calibri" w:hAnsi="Calibri"/>
          <w:sz w:val="21"/>
          <w:szCs w:val="21"/>
          <w:vertAlign w:val="superscript"/>
        </w:rPr>
        <w:t>er</w:t>
      </w:r>
      <w:r w:rsidR="00941B40">
        <w:rPr>
          <w:rFonts w:ascii="Calibri" w:hAnsi="Calibri"/>
          <w:sz w:val="21"/>
          <w:szCs w:val="21"/>
        </w:rPr>
        <w:t xml:space="preserve"> juillet </w:t>
      </w:r>
      <w:r w:rsidR="00F65AC8">
        <w:rPr>
          <w:rFonts w:ascii="Calibri" w:hAnsi="Calibri"/>
          <w:sz w:val="21"/>
          <w:szCs w:val="21"/>
        </w:rPr>
        <w:t>2022</w:t>
      </w:r>
      <w:r w:rsidRPr="00BA1610">
        <w:rPr>
          <w:rFonts w:ascii="Calibri" w:hAnsi="Calibri"/>
          <w:sz w:val="21"/>
          <w:szCs w:val="21"/>
        </w:rPr>
        <w:t>, pour une durée indéterminée.</w:t>
      </w:r>
    </w:p>
    <w:p w14:paraId="56B19628" w14:textId="77777777" w:rsidP="000F194A" w:rsidR="00DF082C" w:rsidRDefault="00DF082C" w:rsidRPr="00BA1610">
      <w:pPr>
        <w:jc w:val="both"/>
        <w:rPr>
          <w:rFonts w:ascii="Calibri" w:hAnsi="Calibri"/>
          <w:sz w:val="21"/>
          <w:szCs w:val="21"/>
        </w:rPr>
      </w:pPr>
    </w:p>
    <w:p w14:paraId="2A7A8B5C" w14:textId="77777777" w:rsidP="000F194A" w:rsidR="000F194A" w:rsidRDefault="000F194A" w:rsidRPr="00780CA2">
      <w:pPr>
        <w:jc w:val="both"/>
        <w:rPr>
          <w:rFonts w:ascii="Calibri" w:cs="Calibri" w:hAnsi="Calibri"/>
          <w:b/>
          <w:sz w:val="22"/>
          <w:szCs w:val="22"/>
        </w:rPr>
      </w:pPr>
    </w:p>
    <w:p w14:paraId="3A41027E" w14:textId="77777777" w:rsidP="00925C3D" w:rsidR="000F194A" w:rsidRDefault="005B68BB" w:rsidRPr="00780CA2">
      <w:pPr>
        <w:ind w:left="851"/>
        <w:jc w:val="both"/>
        <w:rPr>
          <w:rFonts w:ascii="Calibri" w:cs="Calibri" w:hAnsi="Calibri"/>
          <w:b/>
          <w:i/>
          <w:sz w:val="22"/>
          <w:szCs w:val="22"/>
        </w:rPr>
      </w:pPr>
      <w:r>
        <w:rPr>
          <w:rFonts w:ascii="Calibri" w:cs="Calibri" w:hAnsi="Calibri"/>
          <w:b/>
          <w:i/>
          <w:sz w:val="22"/>
          <w:szCs w:val="22"/>
        </w:rPr>
        <w:t>2</w:t>
      </w:r>
      <w:r w:rsidR="00F67719">
        <w:rPr>
          <w:rFonts w:ascii="Calibri" w:cs="Calibri" w:hAnsi="Calibri"/>
          <w:b/>
          <w:i/>
          <w:sz w:val="22"/>
          <w:szCs w:val="22"/>
        </w:rPr>
        <w:t>.</w:t>
      </w:r>
      <w:r w:rsidR="00925C3D" w:rsidRPr="00780CA2">
        <w:rPr>
          <w:rFonts w:ascii="Calibri" w:cs="Calibri" w:hAnsi="Calibri"/>
          <w:b/>
          <w:i/>
          <w:sz w:val="22"/>
          <w:szCs w:val="22"/>
        </w:rPr>
        <w:t xml:space="preserve">2 </w:t>
      </w:r>
      <w:r w:rsidR="000F194A" w:rsidRPr="00780CA2">
        <w:rPr>
          <w:rFonts w:ascii="Calibri" w:cs="Calibri" w:hAnsi="Calibri"/>
          <w:b/>
          <w:i/>
          <w:sz w:val="22"/>
          <w:szCs w:val="22"/>
        </w:rPr>
        <w:t>Dépôt</w:t>
      </w:r>
    </w:p>
    <w:p w14:paraId="6B096CD8" w14:textId="77777777" w:rsidP="00925C3D" w:rsidR="00B111AC" w:rsidRDefault="00B111AC" w:rsidRPr="00780CA2">
      <w:pPr>
        <w:ind w:left="851"/>
        <w:jc w:val="both"/>
        <w:rPr>
          <w:rFonts w:ascii="Calibri" w:cs="Calibri" w:hAnsi="Calibri"/>
          <w:b/>
          <w:i/>
          <w:sz w:val="22"/>
          <w:szCs w:val="22"/>
        </w:rPr>
      </w:pPr>
    </w:p>
    <w:p w14:paraId="63A188D6" w14:textId="0BD0C247" w:rsidP="000F194A" w:rsidR="000F194A" w:rsidRDefault="000F194A" w:rsidRPr="00BA1610">
      <w:pPr>
        <w:jc w:val="both"/>
        <w:rPr>
          <w:rFonts w:ascii="Calibri" w:hAnsi="Calibri"/>
          <w:sz w:val="21"/>
          <w:szCs w:val="21"/>
        </w:rPr>
      </w:pPr>
      <w:r w:rsidRPr="00BA1610">
        <w:rPr>
          <w:rFonts w:ascii="Calibri" w:hAnsi="Calibri"/>
          <w:sz w:val="21"/>
          <w:szCs w:val="21"/>
        </w:rPr>
        <w:t xml:space="preserve">Le Présent Accord sera, à la diligence de la Société, déposé en deux exemplaires, dont une version sur support papier signée des Parties et une version sur support électronique, à la </w:t>
      </w:r>
      <w:r w:rsidR="00F11F19" w:rsidRPr="00BA1610">
        <w:rPr>
          <w:rFonts w:ascii="Calibri" w:hAnsi="Calibri"/>
          <w:sz w:val="21"/>
          <w:szCs w:val="21"/>
        </w:rPr>
        <w:t>D</w:t>
      </w:r>
      <w:r w:rsidR="00EF5493">
        <w:rPr>
          <w:rFonts w:ascii="Calibri" w:hAnsi="Calibri"/>
          <w:sz w:val="21"/>
          <w:szCs w:val="21"/>
        </w:rPr>
        <w:t>REETS</w:t>
      </w:r>
      <w:r w:rsidR="00F11F19" w:rsidRPr="00BA1610">
        <w:rPr>
          <w:rFonts w:ascii="Calibri" w:hAnsi="Calibri"/>
          <w:sz w:val="21"/>
          <w:szCs w:val="21"/>
        </w:rPr>
        <w:t xml:space="preserve"> </w:t>
      </w:r>
      <w:r w:rsidRPr="00BA1610">
        <w:rPr>
          <w:rFonts w:ascii="Calibri" w:hAnsi="Calibri"/>
          <w:sz w:val="21"/>
          <w:szCs w:val="21"/>
        </w:rPr>
        <w:t>compétente</w:t>
      </w:r>
      <w:r w:rsidR="00E10A19" w:rsidRPr="00BA1610">
        <w:rPr>
          <w:rFonts w:ascii="Calibri" w:hAnsi="Calibri"/>
          <w:sz w:val="21"/>
          <w:szCs w:val="21"/>
        </w:rPr>
        <w:t xml:space="preserve"> sur la plateforme nationale « TéléAccords »</w:t>
      </w:r>
      <w:r w:rsidRPr="00BA1610">
        <w:rPr>
          <w:rFonts w:ascii="Calibri" w:hAnsi="Calibri"/>
          <w:sz w:val="21"/>
          <w:szCs w:val="21"/>
        </w:rPr>
        <w:t>.</w:t>
      </w:r>
    </w:p>
    <w:p w14:paraId="470B6903" w14:textId="77777777" w:rsidP="000F194A" w:rsidR="00925C3D" w:rsidRDefault="00925C3D" w:rsidRPr="00BA1610">
      <w:pPr>
        <w:jc w:val="both"/>
        <w:rPr>
          <w:rFonts w:ascii="Calibri" w:hAnsi="Calibri"/>
          <w:sz w:val="21"/>
          <w:szCs w:val="21"/>
        </w:rPr>
      </w:pPr>
    </w:p>
    <w:p w14:paraId="1BC867D1" w14:textId="77777777" w:rsidP="000F194A" w:rsidR="000F194A" w:rsidRDefault="000F194A" w:rsidRPr="00BA1610">
      <w:pPr>
        <w:jc w:val="both"/>
        <w:rPr>
          <w:rFonts w:ascii="Calibri" w:hAnsi="Calibri"/>
          <w:sz w:val="21"/>
          <w:szCs w:val="21"/>
        </w:rPr>
      </w:pPr>
      <w:r w:rsidRPr="00BA1610">
        <w:rPr>
          <w:rFonts w:ascii="Calibri" w:hAnsi="Calibri"/>
          <w:sz w:val="21"/>
          <w:szCs w:val="21"/>
        </w:rPr>
        <w:t>Il en sera également remis un exemplaire au greffe du Conseil de prud’hommes compétent.</w:t>
      </w:r>
    </w:p>
    <w:p w14:paraId="72437A97" w14:textId="77777777" w:rsidP="000F194A" w:rsidR="00E10A19" w:rsidRDefault="00E10A19" w:rsidRPr="00BA1610">
      <w:pPr>
        <w:jc w:val="both"/>
        <w:rPr>
          <w:rFonts w:ascii="Calibri" w:hAnsi="Calibri"/>
          <w:sz w:val="21"/>
          <w:szCs w:val="21"/>
        </w:rPr>
      </w:pPr>
    </w:p>
    <w:p w14:paraId="21C2DF81" w14:textId="77777777" w:rsidP="00E10A19" w:rsidR="00E10A19" w:rsidRDefault="00E10A19" w:rsidRPr="00BA1610">
      <w:pPr>
        <w:jc w:val="both"/>
        <w:rPr>
          <w:rFonts w:ascii="Calibri" w:hAnsi="Calibri"/>
          <w:sz w:val="21"/>
          <w:szCs w:val="21"/>
        </w:rPr>
      </w:pPr>
      <w:r w:rsidRPr="00BA1610">
        <w:rPr>
          <w:rFonts w:ascii="Calibri" w:hAnsi="Calibri"/>
          <w:sz w:val="21"/>
          <w:szCs w:val="21"/>
        </w:rPr>
        <w:t>Le Présent Accord est versé dans la base de données prévue à l’article L.2231-5-1 du Code du travail</w:t>
      </w:r>
      <w:r w:rsidR="006100BC" w:rsidRPr="00BA1610">
        <w:rPr>
          <w:rFonts w:ascii="Calibri" w:hAnsi="Calibri"/>
          <w:sz w:val="21"/>
          <w:szCs w:val="21"/>
        </w:rPr>
        <w:t xml:space="preserve">. </w:t>
      </w:r>
    </w:p>
    <w:p w14:paraId="4C051A06" w14:textId="77777777" w:rsidP="00E10A19" w:rsidR="00E10A19" w:rsidRDefault="00E10A19" w:rsidRPr="00BA1610">
      <w:pPr>
        <w:jc w:val="both"/>
        <w:rPr>
          <w:rFonts w:ascii="Calibri" w:hAnsi="Calibri"/>
          <w:sz w:val="21"/>
          <w:szCs w:val="21"/>
        </w:rPr>
      </w:pPr>
    </w:p>
    <w:p w14:paraId="7AC440ED" w14:textId="77777777" w:rsidP="000F194A" w:rsidR="00E10A19" w:rsidRDefault="00E10A19">
      <w:pPr>
        <w:jc w:val="both"/>
        <w:rPr>
          <w:rFonts w:ascii="Calibri" w:hAnsi="Calibri"/>
          <w:sz w:val="21"/>
          <w:szCs w:val="21"/>
        </w:rPr>
      </w:pPr>
      <w:r w:rsidRPr="00BA1610">
        <w:rPr>
          <w:rFonts w:ascii="Calibri" w:hAnsi="Calibri"/>
          <w:sz w:val="21"/>
          <w:szCs w:val="21"/>
        </w:rPr>
        <w:t>Le Présent Accord figurera aux emplacements réservés à la communication avec le personnel et il sera également envoyé à tous les salariés par email.</w:t>
      </w:r>
    </w:p>
    <w:p w14:paraId="5FB24FF0" w14:textId="77777777" w:rsidP="000F194A" w:rsidR="00DF082C" w:rsidRDefault="00DF082C" w:rsidRPr="00BA1610">
      <w:pPr>
        <w:jc w:val="both"/>
        <w:rPr>
          <w:rFonts w:ascii="Calibri" w:hAnsi="Calibri"/>
          <w:sz w:val="21"/>
          <w:szCs w:val="21"/>
        </w:rPr>
      </w:pPr>
    </w:p>
    <w:p w14:paraId="55FBC1C0" w14:textId="77777777" w:rsidP="000F194A" w:rsidR="000F194A" w:rsidRDefault="000F194A" w:rsidRPr="00627240">
      <w:pPr>
        <w:jc w:val="both"/>
        <w:rPr>
          <w:rFonts w:ascii="Calibri" w:cs="Calibri" w:hAnsi="Calibri"/>
          <w:b/>
          <w:sz w:val="21"/>
          <w:szCs w:val="21"/>
        </w:rPr>
      </w:pPr>
    </w:p>
    <w:p w14:paraId="3644D41E" w14:textId="77777777" w:rsidP="00925C3D" w:rsidR="000F194A" w:rsidRDefault="005B68BB" w:rsidRPr="00780CA2">
      <w:pPr>
        <w:ind w:left="851"/>
        <w:jc w:val="both"/>
        <w:rPr>
          <w:rFonts w:ascii="Calibri" w:cs="Calibri" w:hAnsi="Calibri"/>
          <w:b/>
          <w:i/>
          <w:sz w:val="22"/>
          <w:szCs w:val="22"/>
        </w:rPr>
      </w:pPr>
      <w:r>
        <w:rPr>
          <w:rFonts w:ascii="Calibri" w:cs="Calibri" w:hAnsi="Calibri"/>
          <w:b/>
          <w:i/>
          <w:sz w:val="22"/>
          <w:szCs w:val="22"/>
        </w:rPr>
        <w:t>2</w:t>
      </w:r>
      <w:r w:rsidR="00925C3D" w:rsidRPr="00780CA2">
        <w:rPr>
          <w:rFonts w:ascii="Calibri" w:cs="Calibri" w:hAnsi="Calibri"/>
          <w:b/>
          <w:i/>
          <w:sz w:val="22"/>
          <w:szCs w:val="22"/>
        </w:rPr>
        <w:t xml:space="preserve">.3 </w:t>
      </w:r>
      <w:r w:rsidR="000F194A" w:rsidRPr="00780CA2">
        <w:rPr>
          <w:rFonts w:ascii="Calibri" w:cs="Calibri" w:hAnsi="Calibri"/>
          <w:b/>
          <w:i/>
          <w:sz w:val="22"/>
          <w:szCs w:val="22"/>
        </w:rPr>
        <w:t>Révision</w:t>
      </w:r>
    </w:p>
    <w:p w14:paraId="098A55EC" w14:textId="77777777" w:rsidP="00925C3D" w:rsidR="00B111AC" w:rsidRDefault="00B111AC" w:rsidRPr="00780CA2">
      <w:pPr>
        <w:ind w:left="851"/>
        <w:jc w:val="both"/>
        <w:rPr>
          <w:rFonts w:ascii="Calibri" w:cs="Calibri" w:hAnsi="Calibri"/>
          <w:b/>
          <w:i/>
          <w:sz w:val="22"/>
          <w:szCs w:val="22"/>
        </w:rPr>
      </w:pPr>
    </w:p>
    <w:p w14:paraId="1B0EFC1A" w14:textId="77777777" w:rsidP="000F194A" w:rsidR="000F194A" w:rsidRDefault="000F194A" w:rsidRPr="00BA1610">
      <w:pPr>
        <w:jc w:val="both"/>
        <w:rPr>
          <w:rFonts w:ascii="Calibri" w:hAnsi="Calibri"/>
          <w:sz w:val="21"/>
          <w:szCs w:val="21"/>
        </w:rPr>
      </w:pPr>
      <w:r w:rsidRPr="00BA1610">
        <w:rPr>
          <w:rFonts w:ascii="Calibri" w:hAnsi="Calibri"/>
          <w:sz w:val="21"/>
          <w:szCs w:val="21"/>
        </w:rPr>
        <w:t xml:space="preserve">Le Présent Accord pourra faire l’objet de révision par l’employeur et les organisations syndicales signataires </w:t>
      </w:r>
      <w:r w:rsidR="000D1AD1" w:rsidRPr="00BA1610">
        <w:rPr>
          <w:rFonts w:ascii="Calibri" w:hAnsi="Calibri"/>
          <w:sz w:val="21"/>
          <w:szCs w:val="21"/>
        </w:rPr>
        <w:t>habilitées</w:t>
      </w:r>
      <w:r w:rsidRPr="00BA1610">
        <w:rPr>
          <w:rFonts w:ascii="Calibri" w:hAnsi="Calibri"/>
          <w:sz w:val="21"/>
          <w:szCs w:val="21"/>
        </w:rPr>
        <w:t>, conformément aux dispositions des articles L. 2261-7 et L. 2261-8 du Code du travail.</w:t>
      </w:r>
    </w:p>
    <w:p w14:paraId="28EA4238" w14:textId="77777777" w:rsidP="000F194A" w:rsidR="00925C3D" w:rsidRDefault="00925C3D" w:rsidRPr="00BA1610">
      <w:pPr>
        <w:jc w:val="both"/>
        <w:rPr>
          <w:rFonts w:ascii="Calibri" w:hAnsi="Calibri"/>
          <w:sz w:val="21"/>
          <w:szCs w:val="21"/>
        </w:rPr>
      </w:pPr>
    </w:p>
    <w:p w14:paraId="3DFB30D7" w14:textId="77777777" w:rsidP="000F194A" w:rsidR="000F194A" w:rsidRDefault="000F194A" w:rsidRPr="00BA1610">
      <w:pPr>
        <w:jc w:val="both"/>
        <w:rPr>
          <w:rFonts w:ascii="Calibri" w:hAnsi="Calibri"/>
          <w:sz w:val="21"/>
          <w:szCs w:val="21"/>
        </w:rPr>
      </w:pPr>
      <w:r w:rsidRPr="00BA1610">
        <w:rPr>
          <w:rFonts w:ascii="Calibri" w:hAnsi="Calibri"/>
          <w:sz w:val="21"/>
          <w:szCs w:val="21"/>
        </w:rPr>
        <w:t>Toute demande de révision, obligatoirement accompagnée d’une proposition de rédaction nouvelle, sera notifiée par lettre recommandée avec accusé de réception à chacune des autres Parties.</w:t>
      </w:r>
    </w:p>
    <w:p w14:paraId="688D816B" w14:textId="77777777" w:rsidP="000F194A" w:rsidR="00925C3D" w:rsidRDefault="00925C3D" w:rsidRPr="00BA1610">
      <w:pPr>
        <w:jc w:val="both"/>
        <w:rPr>
          <w:rFonts w:ascii="Calibri" w:hAnsi="Calibri"/>
          <w:sz w:val="21"/>
          <w:szCs w:val="21"/>
        </w:rPr>
      </w:pPr>
    </w:p>
    <w:p w14:paraId="17AAD37E" w14:textId="77777777" w:rsidP="000F194A" w:rsidR="000F194A" w:rsidRDefault="000F194A" w:rsidRPr="00BA1610">
      <w:pPr>
        <w:jc w:val="both"/>
        <w:rPr>
          <w:rFonts w:ascii="Calibri" w:hAnsi="Calibri"/>
          <w:sz w:val="21"/>
          <w:szCs w:val="21"/>
        </w:rPr>
      </w:pPr>
      <w:r w:rsidRPr="00BA1610">
        <w:rPr>
          <w:rFonts w:ascii="Calibri" w:hAnsi="Calibri"/>
          <w:sz w:val="21"/>
          <w:szCs w:val="21"/>
        </w:rPr>
        <w:t xml:space="preserve">Le plus rapidement possible et, au plus tard dans un délai </w:t>
      </w:r>
      <w:r w:rsidR="00F11F19" w:rsidRPr="00BA1610">
        <w:rPr>
          <w:rFonts w:ascii="Calibri" w:hAnsi="Calibri"/>
          <w:sz w:val="21"/>
          <w:szCs w:val="21"/>
        </w:rPr>
        <w:t>de deux</w:t>
      </w:r>
      <w:r w:rsidRPr="00BA1610">
        <w:rPr>
          <w:rFonts w:ascii="Calibri" w:hAnsi="Calibri"/>
          <w:sz w:val="21"/>
          <w:szCs w:val="21"/>
        </w:rPr>
        <w:t xml:space="preserve"> mois à partir de l’envoi de cette lettre, les Parties devront s’être rencontrées en vue de la conclusion éventuelle d’un avenant de révision. Les dispositions, objet de la demande de révision, resteront en vigueur jusqu’à la conclusion d’un tel avenant.</w:t>
      </w:r>
    </w:p>
    <w:p w14:paraId="0F8058A6" w14:textId="77777777" w:rsidP="000F194A" w:rsidR="00EB6203" w:rsidRDefault="00EB6203" w:rsidRPr="00CE32C4">
      <w:pPr>
        <w:jc w:val="both"/>
        <w:rPr>
          <w:rFonts w:ascii="Calibri" w:hAnsi="Calibri"/>
          <w:sz w:val="21"/>
          <w:szCs w:val="21"/>
        </w:rPr>
      </w:pPr>
    </w:p>
    <w:p w14:paraId="49D5A3E8" w14:textId="77777777" w:rsidP="00EB6203" w:rsidR="00EB6203" w:rsidRDefault="005B68BB" w:rsidRPr="00780CA2">
      <w:pPr>
        <w:ind w:left="851"/>
        <w:jc w:val="both"/>
        <w:rPr>
          <w:rFonts w:ascii="Calibri" w:cs="Calibri" w:hAnsi="Calibri"/>
          <w:b/>
          <w:i/>
          <w:sz w:val="22"/>
          <w:szCs w:val="22"/>
        </w:rPr>
      </w:pPr>
      <w:r>
        <w:rPr>
          <w:rFonts w:ascii="Calibri" w:cs="Calibri" w:hAnsi="Calibri"/>
          <w:b/>
          <w:i/>
          <w:sz w:val="22"/>
          <w:szCs w:val="22"/>
        </w:rPr>
        <w:t>2</w:t>
      </w:r>
      <w:r w:rsidR="00EB6203" w:rsidRPr="00780CA2">
        <w:rPr>
          <w:rFonts w:ascii="Calibri" w:cs="Calibri" w:hAnsi="Calibri"/>
          <w:b/>
          <w:i/>
          <w:sz w:val="22"/>
          <w:szCs w:val="22"/>
        </w:rPr>
        <w:t>.4 Dénonciation</w:t>
      </w:r>
    </w:p>
    <w:p w14:paraId="1841A317" w14:textId="77777777" w:rsidP="002B6374" w:rsidR="002B6374" w:rsidRDefault="002B6374" w:rsidRPr="00B92030">
      <w:pPr>
        <w:jc w:val="both"/>
        <w:rPr>
          <w:rFonts w:ascii="Calibri" w:hAnsi="Calibri"/>
          <w:sz w:val="22"/>
          <w:szCs w:val="22"/>
        </w:rPr>
      </w:pPr>
    </w:p>
    <w:p w14:paraId="5D7B25B2" w14:textId="77777777" w:rsidP="00EB6203" w:rsidR="001F5402" w:rsidRDefault="001F5402" w:rsidRPr="00BA1610">
      <w:pPr>
        <w:jc w:val="both"/>
        <w:rPr>
          <w:rFonts w:ascii="Calibri" w:cs="Calibri" w:hAnsi="Calibri"/>
          <w:sz w:val="21"/>
          <w:szCs w:val="21"/>
        </w:rPr>
      </w:pPr>
      <w:r w:rsidRPr="00BA1610">
        <w:rPr>
          <w:rFonts w:ascii="Calibri" w:cs="Calibri" w:hAnsi="Calibri"/>
          <w:sz w:val="21"/>
          <w:szCs w:val="21"/>
        </w:rPr>
        <w:t xml:space="preserve">Le Présent Accord pourra être </w:t>
      </w:r>
      <w:r w:rsidR="00EB6203" w:rsidRPr="00BA1610">
        <w:rPr>
          <w:rFonts w:ascii="Calibri" w:cs="Calibri" w:hAnsi="Calibri"/>
          <w:sz w:val="21"/>
          <w:szCs w:val="21"/>
        </w:rPr>
        <w:t xml:space="preserve">dénoncé par </w:t>
      </w:r>
      <w:r w:rsidRPr="00BA1610">
        <w:rPr>
          <w:rFonts w:ascii="Calibri" w:cs="Calibri" w:hAnsi="Calibri"/>
          <w:sz w:val="21"/>
          <w:szCs w:val="21"/>
        </w:rPr>
        <w:t>les</w:t>
      </w:r>
      <w:r w:rsidR="00EB6203" w:rsidRPr="00BA1610">
        <w:rPr>
          <w:rFonts w:ascii="Calibri" w:cs="Calibri" w:hAnsi="Calibri"/>
          <w:sz w:val="21"/>
          <w:szCs w:val="21"/>
        </w:rPr>
        <w:t xml:space="preserve"> parties signataires</w:t>
      </w:r>
      <w:r w:rsidRPr="00BA1610">
        <w:rPr>
          <w:rFonts w:ascii="Calibri" w:cs="Calibri" w:hAnsi="Calibri"/>
          <w:sz w:val="21"/>
          <w:szCs w:val="21"/>
        </w:rPr>
        <w:t xml:space="preserve"> selon les règles applicables en la matière.</w:t>
      </w:r>
    </w:p>
    <w:p w14:paraId="586217CC" w14:textId="77777777" w:rsidP="00EB6203" w:rsidR="001F5402" w:rsidRDefault="001F5402" w:rsidRPr="00BA1610">
      <w:pPr>
        <w:jc w:val="both"/>
        <w:rPr>
          <w:rFonts w:ascii="Calibri" w:cs="Calibri" w:hAnsi="Calibri"/>
          <w:sz w:val="21"/>
          <w:szCs w:val="21"/>
        </w:rPr>
      </w:pPr>
    </w:p>
    <w:p w14:paraId="4637C9CC" w14:textId="62B9DEE7" w:rsidP="000F194A" w:rsidR="00B367F7" w:rsidRDefault="00EB6203" w:rsidRPr="00BA1610">
      <w:pPr>
        <w:jc w:val="both"/>
        <w:rPr>
          <w:rFonts w:ascii="Calibri" w:cs="Calibri" w:hAnsi="Calibri"/>
          <w:sz w:val="21"/>
          <w:szCs w:val="21"/>
        </w:rPr>
      </w:pPr>
      <w:r w:rsidRPr="00BA1610">
        <w:rPr>
          <w:rFonts w:ascii="Calibri" w:cs="Calibri" w:hAnsi="Calibri"/>
          <w:sz w:val="21"/>
          <w:szCs w:val="21"/>
        </w:rPr>
        <w:t>La dénonciation d</w:t>
      </w:r>
      <w:r w:rsidR="001F5402" w:rsidRPr="00BA1610">
        <w:rPr>
          <w:rFonts w:ascii="Calibri" w:cs="Calibri" w:hAnsi="Calibri"/>
          <w:sz w:val="21"/>
          <w:szCs w:val="21"/>
        </w:rPr>
        <w:t xml:space="preserve">evra </w:t>
      </w:r>
      <w:r w:rsidRPr="00BA1610">
        <w:rPr>
          <w:rFonts w:ascii="Calibri" w:cs="Calibri" w:hAnsi="Calibri"/>
          <w:sz w:val="21"/>
          <w:szCs w:val="21"/>
        </w:rPr>
        <w:t>être notifiée à la D</w:t>
      </w:r>
      <w:r w:rsidR="00EF5493">
        <w:rPr>
          <w:rFonts w:ascii="Calibri" w:cs="Calibri" w:hAnsi="Calibri"/>
          <w:sz w:val="21"/>
          <w:szCs w:val="21"/>
        </w:rPr>
        <w:t>REETS</w:t>
      </w:r>
      <w:r w:rsidRPr="00BA1610">
        <w:rPr>
          <w:rFonts w:ascii="Calibri" w:cs="Calibri" w:hAnsi="Calibri"/>
          <w:sz w:val="21"/>
          <w:szCs w:val="21"/>
        </w:rPr>
        <w:t xml:space="preserve">. </w:t>
      </w:r>
    </w:p>
    <w:p w14:paraId="65456508" w14:textId="77777777" w:rsidP="000F194A" w:rsidR="00B367F7" w:rsidRDefault="00B367F7" w:rsidRPr="00BA1610">
      <w:pPr>
        <w:jc w:val="both"/>
        <w:rPr>
          <w:rFonts w:ascii="Calibri" w:cs="Calibri" w:hAnsi="Calibri"/>
          <w:b/>
          <w:sz w:val="21"/>
          <w:szCs w:val="21"/>
        </w:rPr>
      </w:pPr>
    </w:p>
    <w:p w14:paraId="3241E083" w14:textId="77777777" w:rsidP="000F194A" w:rsidR="000F194A" w:rsidRDefault="000F194A" w:rsidRPr="00BA1610">
      <w:pPr>
        <w:jc w:val="both"/>
        <w:rPr>
          <w:rFonts w:ascii="Calibri" w:cs="Calibri" w:hAnsi="Calibri"/>
          <w:b/>
          <w:sz w:val="21"/>
          <w:szCs w:val="21"/>
        </w:rPr>
      </w:pPr>
    </w:p>
    <w:p w14:paraId="244EDE0E" w14:textId="4E96ED81" w:rsidP="000F194A" w:rsidR="000F194A" w:rsidRDefault="000F194A" w:rsidRPr="00BA1610">
      <w:pPr>
        <w:jc w:val="both"/>
        <w:rPr>
          <w:rFonts w:ascii="Calibri" w:cs="Calibri" w:hAnsi="Calibri"/>
          <w:i/>
          <w:sz w:val="21"/>
          <w:szCs w:val="21"/>
        </w:rPr>
      </w:pPr>
      <w:r w:rsidRPr="00BA1610">
        <w:rPr>
          <w:rFonts w:ascii="Calibri" w:cs="Calibri" w:hAnsi="Calibri"/>
          <w:sz w:val="21"/>
          <w:szCs w:val="21"/>
        </w:rPr>
        <w:t xml:space="preserve">Fait à </w:t>
      </w:r>
      <w:r w:rsidR="00F11F19" w:rsidRPr="00BA1610">
        <w:rPr>
          <w:rFonts w:ascii="Calibri" w:cs="Calibri" w:hAnsi="Calibri"/>
          <w:sz w:val="21"/>
          <w:szCs w:val="21"/>
        </w:rPr>
        <w:t>Montoir de Bretagne</w:t>
      </w:r>
      <w:r w:rsidRPr="00BA1610">
        <w:rPr>
          <w:rFonts w:ascii="Calibri" w:cs="Calibri" w:hAnsi="Calibri"/>
          <w:sz w:val="21"/>
          <w:szCs w:val="21"/>
        </w:rPr>
        <w:t xml:space="preserve"> le</w:t>
      </w:r>
      <w:r w:rsidR="00F67719" w:rsidRPr="00BA1610">
        <w:rPr>
          <w:rFonts w:ascii="Calibri" w:cs="Calibri" w:hAnsi="Calibri"/>
          <w:sz w:val="21"/>
          <w:szCs w:val="21"/>
        </w:rPr>
        <w:t xml:space="preserve"> </w:t>
      </w:r>
      <w:r w:rsidR="00FA380C">
        <w:rPr>
          <w:rFonts w:ascii="Calibri" w:cs="Calibri" w:hAnsi="Calibri"/>
          <w:sz w:val="21"/>
          <w:szCs w:val="21"/>
        </w:rPr>
        <w:t>1</w:t>
      </w:r>
      <w:r w:rsidR="00FA380C">
        <w:rPr>
          <w:rFonts w:ascii="Calibri" w:cs="Calibri" w:hAnsi="Calibri"/>
          <w:sz w:val="21"/>
          <w:szCs w:val="21"/>
        </w:rPr>
        <w:t>6</w:t>
      </w:r>
      <w:r w:rsidR="00FA380C">
        <w:rPr>
          <w:rFonts w:ascii="Calibri" w:cs="Calibri" w:hAnsi="Calibri"/>
          <w:sz w:val="21"/>
          <w:szCs w:val="21"/>
        </w:rPr>
        <w:t xml:space="preserve"> </w:t>
      </w:r>
      <w:r w:rsidR="00941B40">
        <w:rPr>
          <w:rFonts w:ascii="Calibri" w:cs="Calibri" w:hAnsi="Calibri"/>
          <w:sz w:val="21"/>
          <w:szCs w:val="21"/>
        </w:rPr>
        <w:t xml:space="preserve">juin </w:t>
      </w:r>
      <w:r w:rsidR="00857310">
        <w:rPr>
          <w:rFonts w:ascii="Calibri" w:cs="Calibri" w:hAnsi="Calibri"/>
          <w:sz w:val="21"/>
          <w:szCs w:val="21"/>
        </w:rPr>
        <w:t>2022</w:t>
      </w:r>
    </w:p>
    <w:p w14:paraId="00A9781C" w14:textId="77777777" w:rsidP="000F194A" w:rsidR="000F194A" w:rsidRDefault="000F194A" w:rsidRPr="00CE32C4">
      <w:pPr>
        <w:jc w:val="both"/>
        <w:rPr>
          <w:rFonts w:ascii="Calibri" w:cs="Calibri" w:hAnsi="Calibri"/>
          <w:b/>
          <w:sz w:val="21"/>
          <w:szCs w:val="21"/>
        </w:rPr>
      </w:pPr>
    </w:p>
    <w:p w14:paraId="0071866B" w14:textId="77777777" w:rsidP="000F194A" w:rsidR="000F194A" w:rsidRDefault="000F194A" w:rsidRPr="000F194A">
      <w:pPr>
        <w:jc w:val="both"/>
        <w:rPr>
          <w:rFonts w:ascii="Calibri" w:cs="Calibri" w:hAnsi="Calibri"/>
          <w:b/>
          <w:sz w:val="22"/>
          <w:szCs w:val="22"/>
        </w:rPr>
      </w:pPr>
      <w:r w:rsidRPr="000F194A">
        <w:rPr>
          <w:rFonts w:ascii="Calibri" w:cs="Calibri" w:hAnsi="Calibri"/>
          <w:b/>
          <w:sz w:val="22"/>
          <w:szCs w:val="22"/>
        </w:rPr>
        <w:t>Signataires :</w:t>
      </w:r>
    </w:p>
    <w:p w14:paraId="1E3E6BD9" w14:textId="77777777" w:rsidP="000F194A" w:rsidR="000F194A" w:rsidRDefault="000F194A">
      <w:pPr>
        <w:jc w:val="both"/>
        <w:rPr>
          <w:rFonts w:ascii="Calibri" w:cs="Calibri" w:hAnsi="Calibri"/>
          <w:b/>
          <w:sz w:val="22"/>
          <w:szCs w:val="22"/>
        </w:rPr>
      </w:pPr>
    </w:p>
    <w:p w14:paraId="5BBC32EA" w14:textId="77777777" w:rsidP="000F194A" w:rsidR="00063A5C" w:rsidRDefault="00063A5C">
      <w:pPr>
        <w:jc w:val="both"/>
        <w:rPr>
          <w:rFonts w:ascii="Calibri" w:cs="Calibri" w:hAnsi="Calibri"/>
          <w:b/>
          <w:sz w:val="22"/>
          <w:szCs w:val="22"/>
        </w:rPr>
      </w:pPr>
    </w:p>
    <w:p w14:paraId="4F8E3E5C" w14:textId="77777777" w:rsidP="000F194A" w:rsidR="001773BF" w:rsidRDefault="001773BF">
      <w:pPr>
        <w:jc w:val="both"/>
        <w:rPr>
          <w:rFonts w:ascii="Calibri" w:cs="Calibri" w:hAnsi="Calibri"/>
          <w:b/>
          <w:sz w:val="22"/>
          <w:szCs w:val="22"/>
        </w:rPr>
      </w:pPr>
    </w:p>
    <w:p w14:paraId="1EFB2272" w14:textId="77777777" w:rsidP="000F194A" w:rsidR="001773BF" w:rsidRDefault="001773BF">
      <w:pPr>
        <w:jc w:val="both"/>
        <w:rPr>
          <w:rFonts w:ascii="Calibri" w:cs="Calibri" w:hAnsi="Calibri"/>
          <w:b/>
          <w:sz w:val="22"/>
          <w:szCs w:val="22"/>
        </w:rPr>
      </w:pPr>
    </w:p>
    <w:p w14:paraId="5DFA2CB6" w14:textId="77777777" w:rsidP="000F194A" w:rsidR="00654BD6" w:rsidRDefault="00654BD6">
      <w:pPr>
        <w:jc w:val="both"/>
        <w:rPr>
          <w:rFonts w:ascii="Calibri" w:cs="Calibri" w:hAnsi="Calibri"/>
          <w:b/>
          <w:sz w:val="22"/>
          <w:szCs w:val="22"/>
        </w:rPr>
      </w:pPr>
    </w:p>
    <w:p w14:paraId="61922146" w14:textId="77777777" w:rsidP="000F194A" w:rsidR="00654BD6" w:rsidRDefault="00654BD6" w:rsidRPr="000F194A">
      <w:pPr>
        <w:jc w:val="both"/>
        <w:rPr>
          <w:rFonts w:ascii="Calibri" w:cs="Calibri" w:hAnsi="Calibri"/>
          <w:b/>
          <w:sz w:val="22"/>
          <w:szCs w:val="22"/>
        </w:rPr>
      </w:pPr>
    </w:p>
    <w:p w14:paraId="3E136E7E" w14:textId="4D1330BC" w:rsidP="000F194A" w:rsidR="000F194A" w:rsidRDefault="000F194A" w:rsidRPr="006B5C4E">
      <w:pPr>
        <w:numPr>
          <w:ilvl w:val="0"/>
          <w:numId w:val="29"/>
        </w:numPr>
        <w:jc w:val="both"/>
        <w:rPr>
          <w:rFonts w:ascii="Calibri" w:cs="Calibri" w:hAnsi="Calibri"/>
          <w:sz w:val="22"/>
          <w:szCs w:val="22"/>
        </w:rPr>
      </w:pPr>
      <w:r w:rsidRPr="006B5C4E">
        <w:rPr>
          <w:rFonts w:ascii="Calibri" w:cs="Calibri" w:hAnsi="Calibri"/>
          <w:sz w:val="22"/>
          <w:szCs w:val="22"/>
        </w:rPr>
        <w:t>La Société</w:t>
      </w:r>
      <w:r w:rsidRPr="000F194A">
        <w:rPr>
          <w:rFonts w:ascii="Calibri" w:cs="Calibri" w:hAnsi="Calibri"/>
          <w:b/>
          <w:sz w:val="22"/>
          <w:szCs w:val="22"/>
        </w:rPr>
        <w:t xml:space="preserve"> </w:t>
      </w:r>
      <w:r w:rsidR="00925C3D">
        <w:rPr>
          <w:rFonts w:ascii="Calibri" w:cs="Calibri" w:hAnsi="Calibri"/>
          <w:b/>
          <w:sz w:val="22"/>
          <w:szCs w:val="22"/>
        </w:rPr>
        <w:t>Spirit AeroSystems France</w:t>
      </w:r>
      <w:r w:rsidRPr="006B5C4E">
        <w:rPr>
          <w:rFonts w:ascii="Calibri" w:cs="Calibri" w:hAnsi="Calibri"/>
          <w:sz w:val="22"/>
          <w:szCs w:val="22"/>
        </w:rPr>
        <w:t>, représentée par</w:t>
      </w:r>
      <w:r w:rsidR="00925C3D" w:rsidRPr="006B5C4E">
        <w:rPr>
          <w:rFonts w:ascii="Calibri" w:cs="Calibri" w:hAnsi="Calibri"/>
          <w:sz w:val="22"/>
          <w:szCs w:val="22"/>
        </w:rPr>
        <w:t xml:space="preserve"> </w:t>
      </w:r>
      <w:r w:rsidR="00BE4366">
        <w:rPr>
          <w:rFonts w:ascii="Calibri" w:cs="Calibri" w:hAnsi="Calibri"/>
          <w:sz w:val="22"/>
          <w:szCs w:val="22"/>
        </w:rPr>
        <w:t>###</w:t>
      </w:r>
    </w:p>
    <w:p w14:paraId="0A82BF7A" w14:textId="77777777" w:rsidP="000F194A" w:rsidR="000F194A" w:rsidRDefault="000F194A" w:rsidRPr="006B5C4E">
      <w:pPr>
        <w:jc w:val="both"/>
        <w:rPr>
          <w:rFonts w:ascii="Calibri" w:cs="Calibri" w:hAnsi="Calibri"/>
          <w:sz w:val="22"/>
          <w:szCs w:val="22"/>
        </w:rPr>
      </w:pPr>
    </w:p>
    <w:p w14:paraId="54F86DC8" w14:textId="77777777" w:rsidP="000F194A" w:rsidR="00063A5C" w:rsidRDefault="00063A5C">
      <w:pPr>
        <w:jc w:val="both"/>
        <w:rPr>
          <w:rFonts w:ascii="Calibri" w:cs="Calibri" w:hAnsi="Calibri"/>
          <w:b/>
          <w:sz w:val="22"/>
          <w:szCs w:val="22"/>
        </w:rPr>
      </w:pPr>
    </w:p>
    <w:p w14:paraId="59986FEA" w14:textId="77777777" w:rsidP="000F194A" w:rsidR="00654BD6" w:rsidRDefault="00654BD6" w:rsidRPr="000F194A">
      <w:pPr>
        <w:jc w:val="both"/>
        <w:rPr>
          <w:rFonts w:ascii="Calibri" w:cs="Calibri" w:hAnsi="Calibri"/>
          <w:b/>
          <w:sz w:val="22"/>
          <w:szCs w:val="22"/>
        </w:rPr>
      </w:pPr>
    </w:p>
    <w:p w14:paraId="480A512E" w14:textId="77777777" w:rsidP="000F194A" w:rsidR="000F194A" w:rsidRDefault="000F194A" w:rsidRPr="000F194A">
      <w:pPr>
        <w:jc w:val="both"/>
        <w:rPr>
          <w:rFonts w:ascii="Calibri" w:cs="Calibri" w:hAnsi="Calibri"/>
          <w:b/>
          <w:sz w:val="22"/>
          <w:szCs w:val="22"/>
        </w:rPr>
      </w:pPr>
    </w:p>
    <w:p w14:paraId="3775CD27" w14:textId="77777777" w:rsidP="00E31EF8" w:rsidR="00063A5C" w:rsidRDefault="00063A5C">
      <w:pPr>
        <w:jc w:val="both"/>
        <w:rPr>
          <w:rFonts w:ascii="Calibri" w:cs="Calibri" w:hAnsi="Calibri"/>
          <w:b/>
          <w:sz w:val="22"/>
          <w:szCs w:val="22"/>
        </w:rPr>
      </w:pPr>
    </w:p>
    <w:p w14:paraId="3D4C2936" w14:textId="77777777" w:rsidP="00E31EF8" w:rsidR="00E31EF8" w:rsidRDefault="00E31EF8" w:rsidRPr="00E31EF8">
      <w:pPr>
        <w:jc w:val="both"/>
        <w:rPr>
          <w:rFonts w:ascii="Calibri" w:cs="Calibri" w:hAnsi="Calibri"/>
          <w:b/>
          <w:sz w:val="22"/>
          <w:szCs w:val="22"/>
        </w:rPr>
      </w:pPr>
    </w:p>
    <w:p w14:paraId="2DD5C081" w14:textId="74418352" w:rsidP="00041765" w:rsidR="000F194A" w:rsidRDefault="00E31EF8" w:rsidRPr="000F194A">
      <w:pPr>
        <w:numPr>
          <w:ilvl w:val="0"/>
          <w:numId w:val="29"/>
        </w:numPr>
        <w:jc w:val="both"/>
        <w:rPr>
          <w:rFonts w:ascii="Calibri" w:cs="Calibri" w:hAnsi="Calibri"/>
          <w:b/>
          <w:sz w:val="22"/>
          <w:szCs w:val="22"/>
        </w:rPr>
      </w:pPr>
      <w:r>
        <w:rPr>
          <w:rFonts w:ascii="Calibri" w:cs="Calibri" w:hAnsi="Calibri"/>
          <w:b/>
          <w:sz w:val="22"/>
          <w:szCs w:val="22"/>
        </w:rPr>
        <w:t>FO Métaux</w:t>
      </w:r>
      <w:r w:rsidRPr="000F194A">
        <w:rPr>
          <w:rFonts w:ascii="Calibri" w:cs="Calibri" w:hAnsi="Calibri"/>
          <w:sz w:val="22"/>
          <w:szCs w:val="22"/>
        </w:rPr>
        <w:t xml:space="preserve">, représentée par </w:t>
      </w:r>
      <w:r w:rsidR="00BE4366">
        <w:rPr>
          <w:rFonts w:ascii="Calibri" w:cs="Calibri" w:hAnsi="Calibri"/>
          <w:sz w:val="22"/>
          <w:szCs w:val="22"/>
        </w:rPr>
        <w:t>###</w:t>
      </w:r>
      <w:bookmarkStart w:id="2" w:name="_GoBack"/>
      <w:bookmarkEnd w:id="2"/>
    </w:p>
    <w:sectPr w:rsidR="000F194A" w:rsidRPr="000F194A" w:rsidSect="00920D2D">
      <w:headerReference r:id="rId8" w:type="default"/>
      <w:footerReference r:id="rId9" w:type="default"/>
      <w:type w:val="continuous"/>
      <w:pgSz w:h="16820" w:w="11760"/>
      <w:pgMar w:bottom="851" w:footer="525" w:gutter="0" w:header="720" w:left="1240" w:right="1060" w:top="1086"/>
      <w:cols w:space="720"/>
      <w:noEndnote/>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BB99E" w14:textId="77777777" w:rsidR="00B138D3" w:rsidRDefault="00B138D3">
      <w:r>
        <w:separator/>
      </w:r>
    </w:p>
  </w:endnote>
  <w:endnote w:type="continuationSeparator" w:id="0">
    <w:p w14:paraId="6D0DF536" w14:textId="77777777" w:rsidR="00B138D3" w:rsidRDefault="00B1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 Gothic MT">
    <w:altName w:val="Segoe Script"/>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Book/Demi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915E00D" w14:textId="338C372F" w:rsidR="008C6545" w:rsidRDefault="008C6545" w:rsidRPr="00784DA6">
    <w:pPr>
      <w:pStyle w:val="Footer"/>
      <w:jc w:val="right"/>
      <w:rPr>
        <w:rFonts w:ascii="Calibri" w:hAnsi="Calibri"/>
        <w:sz w:val="22"/>
        <w:szCs w:val="22"/>
      </w:rPr>
    </w:pPr>
    <w:r w:rsidRPr="00784DA6">
      <w:rPr>
        <w:rFonts w:ascii="Calibri" w:hAnsi="Calibri"/>
        <w:sz w:val="22"/>
        <w:szCs w:val="22"/>
      </w:rPr>
      <w:fldChar w:fldCharType="begin"/>
    </w:r>
    <w:r w:rsidRPr="00784DA6">
      <w:rPr>
        <w:rFonts w:ascii="Calibri" w:hAnsi="Calibri"/>
        <w:sz w:val="22"/>
        <w:szCs w:val="22"/>
      </w:rPr>
      <w:instrText xml:space="preserve"> PAGE </w:instrText>
    </w:r>
    <w:r w:rsidRPr="00784DA6">
      <w:rPr>
        <w:rFonts w:ascii="Calibri" w:hAnsi="Calibri"/>
        <w:sz w:val="22"/>
        <w:szCs w:val="22"/>
      </w:rPr>
      <w:fldChar w:fldCharType="separate"/>
    </w:r>
    <w:r w:rsidR="00BE4366">
      <w:rPr>
        <w:rFonts w:ascii="Calibri" w:hAnsi="Calibri"/>
        <w:noProof/>
        <w:sz w:val="22"/>
        <w:szCs w:val="22"/>
      </w:rPr>
      <w:t>2</w:t>
    </w:r>
    <w:r w:rsidRPr="00784DA6">
      <w:rPr>
        <w:rFonts w:ascii="Calibri" w:hAnsi="Calibri"/>
        <w:sz w:val="22"/>
        <w:szCs w:val="22"/>
      </w:rPr>
      <w:fldChar w:fldCharType="end"/>
    </w:r>
    <w:r w:rsidRPr="00784DA6">
      <w:rPr>
        <w:rFonts w:ascii="Calibri" w:hAnsi="Calibri"/>
        <w:sz w:val="22"/>
        <w:szCs w:val="22"/>
        <w:lang w:val="fr-FR"/>
      </w:rPr>
      <w:t>/</w:t>
    </w:r>
    <w:r w:rsidRPr="00784DA6">
      <w:rPr>
        <w:rFonts w:ascii="Calibri" w:hAnsi="Calibri"/>
        <w:sz w:val="22"/>
        <w:szCs w:val="22"/>
      </w:rPr>
      <w:fldChar w:fldCharType="begin"/>
    </w:r>
    <w:r w:rsidRPr="00784DA6">
      <w:rPr>
        <w:rFonts w:ascii="Calibri" w:hAnsi="Calibri"/>
        <w:sz w:val="22"/>
        <w:szCs w:val="22"/>
      </w:rPr>
      <w:instrText xml:space="preserve"> NUMPAGES  </w:instrText>
    </w:r>
    <w:r w:rsidRPr="00784DA6">
      <w:rPr>
        <w:rFonts w:ascii="Calibri" w:hAnsi="Calibri"/>
        <w:sz w:val="22"/>
        <w:szCs w:val="22"/>
      </w:rPr>
      <w:fldChar w:fldCharType="separate"/>
    </w:r>
    <w:r w:rsidR="00BE4366">
      <w:rPr>
        <w:rFonts w:ascii="Calibri" w:hAnsi="Calibri"/>
        <w:noProof/>
        <w:sz w:val="22"/>
        <w:szCs w:val="22"/>
      </w:rPr>
      <w:t>5</w:t>
    </w:r>
    <w:r w:rsidRPr="00784DA6">
      <w:rPr>
        <w:rFonts w:ascii="Calibri" w:hAnsi="Calibri"/>
        <w:sz w:val="22"/>
        <w:szCs w:val="22"/>
      </w:rPr>
      <w:fldChar w:fldCharType="end"/>
    </w:r>
  </w:p>
  <w:p w14:paraId="374138DA" w14:textId="77777777" w:rsidR="008C6545" w:rsidRDefault="008C6545">
    <w:pPr>
      <w:pStyle w:val="Foote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26BD4107" w14:textId="77777777" w:rsidR="00B138D3" w:rsidRDefault="00B138D3">
      <w:r>
        <w:separator/>
      </w:r>
    </w:p>
  </w:footnote>
  <w:footnote w:id="0" w:type="continuationSeparator">
    <w:p w14:paraId="1F0F98BD" w14:textId="77777777" w:rsidR="00B138D3" w:rsidRDefault="00B138D3">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30E5D282" w14:textId="77777777" w:rsidP="003B5761" w:rsidR="008C6545" w:rsidRDefault="008C6545">
    <w:pPr>
      <w:pStyle w:val="Header"/>
      <w:tabs>
        <w:tab w:pos="9072" w:val="clear"/>
        <w:tab w:pos="9356" w:val="right"/>
      </w:tabs>
    </w:pPr>
    <w:r>
      <w:rPr>
        <w:rStyle w:val="PageNumber"/>
      </w:rPr>
      <w:tab/>
    </w:r>
    <w:r>
      <w:rPr>
        <w:rStyle w:val="PageNumber"/>
      </w:rPr>
      <w:tab/>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2707FB"/>
    <w:multiLevelType w:val="hybridMultilevel"/>
    <w:tmpl w:val="A7CA659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28B4912"/>
    <w:multiLevelType w:val="multilevel"/>
    <w:tmpl w:val="05FCF326"/>
    <w:lvl w:ilvl="0">
      <w:start w:val="3"/>
      <w:numFmt w:val="decimal"/>
      <w:lvlText w:val="%1."/>
      <w:lvlJc w:val="left"/>
      <w:pPr>
        <w:tabs>
          <w:tab w:pos="540" w:val="num"/>
        </w:tabs>
        <w:ind w:hanging="540" w:left="540"/>
      </w:pPr>
      <w:rPr>
        <w:rFonts w:cs="Times New Roman" w:hint="default"/>
      </w:rPr>
    </w:lvl>
    <w:lvl w:ilvl="1">
      <w:start w:val="1"/>
      <w:numFmt w:val="decimal"/>
      <w:lvlText w:val="%1.%2."/>
      <w:lvlJc w:val="left"/>
      <w:pPr>
        <w:tabs>
          <w:tab w:pos="540" w:val="num"/>
        </w:tabs>
        <w:ind w:hanging="540" w:left="540"/>
      </w:pPr>
      <w:rPr>
        <w:rFonts w:cs="Times New Roman" w:hint="default"/>
      </w:rPr>
    </w:lvl>
    <w:lvl w:ilvl="2">
      <w:start w:val="1"/>
      <w:numFmt w:val="decimal"/>
      <w:lvlText w:val="%1.%2.%3."/>
      <w:lvlJc w:val="left"/>
      <w:pPr>
        <w:tabs>
          <w:tab w:pos="720" w:val="num"/>
        </w:tabs>
        <w:ind w:hanging="720" w:left="720"/>
      </w:pPr>
      <w:rPr>
        <w:rFonts w:cs="Times New Roman" w:hint="default"/>
      </w:rPr>
    </w:lvl>
    <w:lvl w:ilvl="3">
      <w:start w:val="1"/>
      <w:numFmt w:val="decimal"/>
      <w:lvlText w:val="%1.%2.%3.%4."/>
      <w:lvlJc w:val="left"/>
      <w:pPr>
        <w:tabs>
          <w:tab w:pos="720" w:val="num"/>
        </w:tabs>
        <w:ind w:hanging="720" w:left="720"/>
      </w:pPr>
      <w:rPr>
        <w:rFonts w:cs="Times New Roman" w:hint="default"/>
      </w:rPr>
    </w:lvl>
    <w:lvl w:ilvl="4">
      <w:start w:val="1"/>
      <w:numFmt w:val="decimal"/>
      <w:lvlText w:val="%1.%2.%3.%4.%5."/>
      <w:lvlJc w:val="left"/>
      <w:pPr>
        <w:tabs>
          <w:tab w:pos="1080" w:val="num"/>
        </w:tabs>
        <w:ind w:hanging="1080" w:left="1080"/>
      </w:pPr>
      <w:rPr>
        <w:rFonts w:cs="Times New Roman" w:hint="default"/>
      </w:rPr>
    </w:lvl>
    <w:lvl w:ilvl="5">
      <w:start w:val="1"/>
      <w:numFmt w:val="decimal"/>
      <w:lvlText w:val="%1.%2.%3.%4.%5.%6."/>
      <w:lvlJc w:val="left"/>
      <w:pPr>
        <w:tabs>
          <w:tab w:pos="1080" w:val="num"/>
        </w:tabs>
        <w:ind w:hanging="1080" w:left="1080"/>
      </w:pPr>
      <w:rPr>
        <w:rFonts w:cs="Times New Roman" w:hint="default"/>
      </w:rPr>
    </w:lvl>
    <w:lvl w:ilvl="6">
      <w:start w:val="1"/>
      <w:numFmt w:val="decimal"/>
      <w:lvlText w:val="%1.%2.%3.%4.%5.%6.%7."/>
      <w:lvlJc w:val="left"/>
      <w:pPr>
        <w:tabs>
          <w:tab w:pos="1440" w:val="num"/>
        </w:tabs>
        <w:ind w:hanging="1440" w:left="1440"/>
      </w:pPr>
      <w:rPr>
        <w:rFonts w:cs="Times New Roman" w:hint="default"/>
      </w:rPr>
    </w:lvl>
    <w:lvl w:ilvl="7">
      <w:start w:val="1"/>
      <w:numFmt w:val="decimal"/>
      <w:lvlText w:val="%1.%2.%3.%4.%5.%6.%7.%8."/>
      <w:lvlJc w:val="left"/>
      <w:pPr>
        <w:tabs>
          <w:tab w:pos="1440" w:val="num"/>
        </w:tabs>
        <w:ind w:hanging="1440" w:left="1440"/>
      </w:pPr>
      <w:rPr>
        <w:rFonts w:cs="Times New Roman" w:hint="default"/>
      </w:rPr>
    </w:lvl>
    <w:lvl w:ilvl="8">
      <w:start w:val="1"/>
      <w:numFmt w:val="decimal"/>
      <w:lvlText w:val="%1.%2.%3.%4.%5.%6.%7.%8.%9."/>
      <w:lvlJc w:val="left"/>
      <w:pPr>
        <w:tabs>
          <w:tab w:pos="1800" w:val="num"/>
        </w:tabs>
        <w:ind w:hanging="1800" w:left="1800"/>
      </w:pPr>
      <w:rPr>
        <w:rFonts w:cs="Times New Roman" w:hint="default"/>
      </w:rPr>
    </w:lvl>
  </w:abstractNum>
  <w:abstractNum w15:restartNumberingAfterBreak="0" w:abstractNumId="2">
    <w:nsid w:val="03EE752A"/>
    <w:multiLevelType w:val="hybridMultilevel"/>
    <w:tmpl w:val="5AC6D2F8"/>
    <w:lvl w:ilvl="0" w:tplc="040C0011">
      <w:start w:val="1"/>
      <w:numFmt w:val="decimal"/>
      <w:lvlText w:val="%1)"/>
      <w:lvlJc w:val="left"/>
      <w:pPr>
        <w:ind w:hanging="360" w:left="720"/>
      </w:pPr>
      <w:rPr>
        <w:rFonts w:cs="Times New Roman"/>
      </w:rPr>
    </w:lvl>
    <w:lvl w:ilvl="1" w:tentative="1" w:tplc="040C0019">
      <w:start w:val="1"/>
      <w:numFmt w:val="lowerLetter"/>
      <w:lvlText w:val="%2."/>
      <w:lvlJc w:val="left"/>
      <w:pPr>
        <w:ind w:hanging="360" w:left="1440"/>
      </w:pPr>
      <w:rPr>
        <w:rFonts w:cs="Times New Roman"/>
      </w:rPr>
    </w:lvl>
    <w:lvl w:ilvl="2" w:tentative="1" w:tplc="040C001B">
      <w:start w:val="1"/>
      <w:numFmt w:val="lowerRoman"/>
      <w:lvlText w:val="%3."/>
      <w:lvlJc w:val="right"/>
      <w:pPr>
        <w:ind w:hanging="180" w:left="2160"/>
      </w:pPr>
      <w:rPr>
        <w:rFonts w:cs="Times New Roman"/>
      </w:rPr>
    </w:lvl>
    <w:lvl w:ilvl="3" w:tentative="1" w:tplc="040C000F">
      <w:start w:val="1"/>
      <w:numFmt w:val="decimal"/>
      <w:lvlText w:val="%4."/>
      <w:lvlJc w:val="left"/>
      <w:pPr>
        <w:ind w:hanging="360" w:left="2880"/>
      </w:pPr>
      <w:rPr>
        <w:rFonts w:cs="Times New Roman"/>
      </w:rPr>
    </w:lvl>
    <w:lvl w:ilvl="4" w:tentative="1" w:tplc="040C0019">
      <w:start w:val="1"/>
      <w:numFmt w:val="lowerLetter"/>
      <w:lvlText w:val="%5."/>
      <w:lvlJc w:val="left"/>
      <w:pPr>
        <w:ind w:hanging="360" w:left="3600"/>
      </w:pPr>
      <w:rPr>
        <w:rFonts w:cs="Times New Roman"/>
      </w:rPr>
    </w:lvl>
    <w:lvl w:ilvl="5" w:tentative="1" w:tplc="040C001B">
      <w:start w:val="1"/>
      <w:numFmt w:val="lowerRoman"/>
      <w:lvlText w:val="%6."/>
      <w:lvlJc w:val="right"/>
      <w:pPr>
        <w:ind w:hanging="180" w:left="4320"/>
      </w:pPr>
      <w:rPr>
        <w:rFonts w:cs="Times New Roman"/>
      </w:rPr>
    </w:lvl>
    <w:lvl w:ilvl="6" w:tentative="1" w:tplc="040C000F">
      <w:start w:val="1"/>
      <w:numFmt w:val="decimal"/>
      <w:lvlText w:val="%7."/>
      <w:lvlJc w:val="left"/>
      <w:pPr>
        <w:ind w:hanging="360" w:left="5040"/>
      </w:pPr>
      <w:rPr>
        <w:rFonts w:cs="Times New Roman"/>
      </w:rPr>
    </w:lvl>
    <w:lvl w:ilvl="7" w:tentative="1" w:tplc="040C0019">
      <w:start w:val="1"/>
      <w:numFmt w:val="lowerLetter"/>
      <w:lvlText w:val="%8."/>
      <w:lvlJc w:val="left"/>
      <w:pPr>
        <w:ind w:hanging="360" w:left="5760"/>
      </w:pPr>
      <w:rPr>
        <w:rFonts w:cs="Times New Roman"/>
      </w:rPr>
    </w:lvl>
    <w:lvl w:ilvl="8" w:tentative="1" w:tplc="040C001B">
      <w:start w:val="1"/>
      <w:numFmt w:val="lowerRoman"/>
      <w:lvlText w:val="%9."/>
      <w:lvlJc w:val="right"/>
      <w:pPr>
        <w:ind w:hanging="180" w:left="6480"/>
      </w:pPr>
      <w:rPr>
        <w:rFonts w:cs="Times New Roman"/>
      </w:rPr>
    </w:lvl>
  </w:abstractNum>
  <w:abstractNum w15:restartNumberingAfterBreak="0" w:abstractNumId="3">
    <w:nsid w:val="0C7769B7"/>
    <w:multiLevelType w:val="hybridMultilevel"/>
    <w:tmpl w:val="553E9392"/>
    <w:lvl w:ilvl="0" w:tplc="040C0005">
      <w:start w:val="1"/>
      <w:numFmt w:val="bullet"/>
      <w:lvlText w:val=""/>
      <w:lvlJc w:val="left"/>
      <w:pPr>
        <w:tabs>
          <w:tab w:pos="720" w:val="num"/>
        </w:tabs>
        <w:ind w:hanging="360" w:left="720"/>
      </w:pPr>
      <w:rPr>
        <w:rFonts w:ascii="Wingdings" w:hAnsi="Wingdings" w:hint="default"/>
      </w:rPr>
    </w:lvl>
    <w:lvl w:ilvl="1" w:tplc="F50EB1FA">
      <w:start w:val="10"/>
      <w:numFmt w:val="bullet"/>
      <w:lvlText w:val="-"/>
      <w:lvlJc w:val="left"/>
      <w:pPr>
        <w:tabs>
          <w:tab w:pos="1785" w:val="num"/>
        </w:tabs>
        <w:ind w:hanging="705" w:left="1785"/>
      </w:pPr>
      <w:rPr>
        <w:rFonts w:ascii="News Gothic MT" w:cs="Arial" w:eastAsia="Times New Roman" w:hAnsi="News Gothic MT"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0E557ABC"/>
    <w:multiLevelType w:val="hybridMultilevel"/>
    <w:tmpl w:val="A5C0403C"/>
    <w:lvl w:ilvl="0" w:tplc="FFFFFFFF">
      <w:start w:val="1"/>
      <w:numFmt w:val="bullet"/>
      <w:lvlText w:val="-"/>
      <w:lvlJc w:val="left"/>
      <w:pPr>
        <w:ind w:hanging="360" w:left="720"/>
      </w:pPr>
      <w:rPr>
        <w:rFonts w:ascii="Courier New" w:hAnsi="Courier New"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8727C07"/>
    <w:multiLevelType w:val="hybridMultilevel"/>
    <w:tmpl w:val="B46AC17E"/>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195346F5"/>
    <w:multiLevelType w:val="hybridMultilevel"/>
    <w:tmpl w:val="BB4CC8E2"/>
    <w:lvl w:ilvl="0" w:tplc="27E4C59A">
      <w:start w:val="1"/>
      <w:numFmt w:val="decimal"/>
      <w:lvlText w:val="%1."/>
      <w:lvlJc w:val="left"/>
      <w:pPr>
        <w:tabs>
          <w:tab w:pos="1080" w:val="num"/>
        </w:tabs>
        <w:ind w:hanging="720" w:left="1080"/>
      </w:pPr>
      <w:rPr>
        <w:rFonts w:cs="Times New Roman" w:hint="default"/>
      </w:rPr>
    </w:lvl>
    <w:lvl w:ilvl="1" w:tplc="E0A4B87C">
      <w:start w:val="1"/>
      <w:numFmt w:val="bullet"/>
      <w:lvlText w:val=""/>
      <w:lvlJc w:val="left"/>
      <w:pPr>
        <w:tabs>
          <w:tab w:pos="1440" w:val="num"/>
        </w:tabs>
        <w:ind w:hanging="360" w:left="1440"/>
      </w:pPr>
      <w:rPr>
        <w:rFonts w:ascii="Symbol" w:hAnsi="Symbol" w:hint="default"/>
      </w:rPr>
    </w:lvl>
    <w:lvl w:ilvl="2" w:tplc="040C001B">
      <w:start w:val="1"/>
      <w:numFmt w:val="lowerRoman"/>
      <w:lvlText w:val="%3."/>
      <w:lvlJc w:val="right"/>
      <w:pPr>
        <w:tabs>
          <w:tab w:pos="2160" w:val="num"/>
        </w:tabs>
        <w:ind w:hanging="180" w:left="2160"/>
      </w:pPr>
      <w:rPr>
        <w:rFonts w:cs="Times New Roman"/>
      </w:rPr>
    </w:lvl>
    <w:lvl w:ilvl="3" w:tplc="040C000F">
      <w:start w:val="1"/>
      <w:numFmt w:val="decimal"/>
      <w:lvlText w:val="%4."/>
      <w:lvlJc w:val="left"/>
      <w:pPr>
        <w:tabs>
          <w:tab w:pos="3196" w:val="num"/>
        </w:tabs>
        <w:ind w:hanging="360" w:left="3196"/>
      </w:pPr>
      <w:rPr>
        <w:rFonts w:cs="Times New Roman"/>
      </w:rPr>
    </w:lvl>
    <w:lvl w:ilvl="4" w:tplc="040C0019">
      <w:start w:val="1"/>
      <w:numFmt w:val="lowerLetter"/>
      <w:lvlText w:val="%5."/>
      <w:lvlJc w:val="left"/>
      <w:pPr>
        <w:tabs>
          <w:tab w:pos="3600" w:val="num"/>
        </w:tabs>
        <w:ind w:hanging="360" w:left="3600"/>
      </w:pPr>
      <w:rPr>
        <w:rFonts w:cs="Times New Roman"/>
      </w:rPr>
    </w:lvl>
    <w:lvl w:ilvl="5" w:tentative="1" w:tplc="040C001B">
      <w:start w:val="1"/>
      <w:numFmt w:val="lowerRoman"/>
      <w:lvlText w:val="%6."/>
      <w:lvlJc w:val="right"/>
      <w:pPr>
        <w:tabs>
          <w:tab w:pos="4320" w:val="num"/>
        </w:tabs>
        <w:ind w:hanging="180" w:left="4320"/>
      </w:pPr>
      <w:rPr>
        <w:rFonts w:cs="Times New Roman"/>
      </w:rPr>
    </w:lvl>
    <w:lvl w:ilvl="6" w:tentative="1" w:tplc="040C000F">
      <w:start w:val="1"/>
      <w:numFmt w:val="decimal"/>
      <w:lvlText w:val="%7."/>
      <w:lvlJc w:val="left"/>
      <w:pPr>
        <w:tabs>
          <w:tab w:pos="5040" w:val="num"/>
        </w:tabs>
        <w:ind w:hanging="360" w:left="5040"/>
      </w:pPr>
      <w:rPr>
        <w:rFonts w:cs="Times New Roman"/>
      </w:rPr>
    </w:lvl>
    <w:lvl w:ilvl="7" w:tentative="1" w:tplc="040C0019">
      <w:start w:val="1"/>
      <w:numFmt w:val="lowerLetter"/>
      <w:lvlText w:val="%8."/>
      <w:lvlJc w:val="left"/>
      <w:pPr>
        <w:tabs>
          <w:tab w:pos="5760" w:val="num"/>
        </w:tabs>
        <w:ind w:hanging="360" w:left="5760"/>
      </w:pPr>
      <w:rPr>
        <w:rFonts w:cs="Times New Roman"/>
      </w:rPr>
    </w:lvl>
    <w:lvl w:ilvl="8" w:tentative="1" w:tplc="040C001B">
      <w:start w:val="1"/>
      <w:numFmt w:val="lowerRoman"/>
      <w:lvlText w:val="%9."/>
      <w:lvlJc w:val="right"/>
      <w:pPr>
        <w:tabs>
          <w:tab w:pos="6480" w:val="num"/>
        </w:tabs>
        <w:ind w:hanging="180" w:left="6480"/>
      </w:pPr>
      <w:rPr>
        <w:rFonts w:cs="Times New Roman"/>
      </w:rPr>
    </w:lvl>
  </w:abstractNum>
  <w:abstractNum w15:restartNumberingAfterBreak="0" w:abstractNumId="7">
    <w:nsid w:val="1BC91838"/>
    <w:multiLevelType w:val="hybridMultilevel"/>
    <w:tmpl w:val="31948452"/>
    <w:lvl w:ilvl="0" w:tplc="8E38849E">
      <w:start w:val="1"/>
      <w:numFmt w:val="bullet"/>
      <w:lvlText w:val="-"/>
      <w:lvlJc w:val="left"/>
      <w:pPr>
        <w:ind w:hanging="360" w:left="720"/>
      </w:pPr>
      <w:rPr>
        <w:rFonts w:ascii="Times New Roman" w:cs="Times New Roman" w:eastAsia="Times New Roman"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1D1B5301"/>
    <w:multiLevelType w:val="hybridMultilevel"/>
    <w:tmpl w:val="4CDC06D8"/>
    <w:lvl w:ilvl="0" w:tplc="04090019">
      <w:start w:val="1"/>
      <w:numFmt w:val="lowerLetter"/>
      <w:lvlText w:val="%1."/>
      <w:lvlJc w:val="left"/>
      <w:pPr>
        <w:ind w:hanging="360" w:left="1440"/>
      </w:p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15:restartNumberingAfterBreak="0" w:abstractNumId="9">
    <w:nsid w:val="21434B9A"/>
    <w:multiLevelType w:val="hybridMultilevel"/>
    <w:tmpl w:val="B46AC17E"/>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270353E8"/>
    <w:multiLevelType w:val="hybridMultilevel"/>
    <w:tmpl w:val="9044295C"/>
    <w:lvl w:ilvl="0" w:tplc="483210E2">
      <w:numFmt w:val="bullet"/>
      <w:lvlText w:val="-"/>
      <w:lvlJc w:val="left"/>
      <w:pPr>
        <w:ind w:hanging="360" w:left="720"/>
      </w:pPr>
      <w:rPr>
        <w:rFonts w:ascii="Verdana" w:cs="Times New Roman" w:eastAsia="Calibri" w:hAnsi="Verdana"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1">
    <w:nsid w:val="27162BA1"/>
    <w:multiLevelType w:val="hybridMultilevel"/>
    <w:tmpl w:val="FA36A00E"/>
    <w:lvl w:ilvl="0" w:tplc="3E64FE58">
      <w:start w:val="3"/>
      <w:numFmt w:val="bullet"/>
      <w:lvlText w:val="-"/>
      <w:lvlJc w:val="left"/>
      <w:pPr>
        <w:ind w:hanging="360" w:left="1080"/>
      </w:pPr>
      <w:rPr>
        <w:rFonts w:ascii="Calibri" w:eastAsia="Times New Roman" w:hAnsi="Calibri" w:hint="default"/>
        <w:b/>
      </w:rPr>
    </w:lvl>
    <w:lvl w:ilvl="1" w:tentative="1" w:tplc="040C0003">
      <w:start w:val="1"/>
      <w:numFmt w:val="bullet"/>
      <w:lvlText w:val="o"/>
      <w:lvlJc w:val="left"/>
      <w:pPr>
        <w:ind w:hanging="360" w:left="1800"/>
      </w:pPr>
      <w:rPr>
        <w:rFonts w:ascii="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2">
    <w:nsid w:val="29567916"/>
    <w:multiLevelType w:val="hybridMultilevel"/>
    <w:tmpl w:val="0B04E7E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2A677B27"/>
    <w:multiLevelType w:val="hybridMultilevel"/>
    <w:tmpl w:val="6DB06048"/>
    <w:lvl w:ilvl="0" w:tplc="89DC1E8E">
      <w:start w:val="1"/>
      <w:numFmt w:val="bullet"/>
      <w:lvlText w:val="-"/>
      <w:lvlJc w:val="left"/>
      <w:pPr>
        <w:tabs>
          <w:tab w:pos="1080" w:val="num"/>
        </w:tabs>
        <w:ind w:hanging="720" w:left="1080"/>
      </w:pPr>
      <w:rPr>
        <w:rFonts w:ascii="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2E0065D9"/>
    <w:multiLevelType w:val="hybridMultilevel"/>
    <w:tmpl w:val="04EC0C4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407A20"/>
    <w:multiLevelType w:val="multilevel"/>
    <w:tmpl w:val="E1FE624A"/>
    <w:lvl w:ilvl="0">
      <w:start w:val="1"/>
      <w:numFmt w:val="decimal"/>
      <w:lvlText w:val="%1."/>
      <w:lvlJc w:val="left"/>
      <w:pPr>
        <w:tabs>
          <w:tab w:pos="540" w:val="num"/>
        </w:tabs>
        <w:ind w:hanging="540" w:left="540"/>
      </w:pPr>
      <w:rPr>
        <w:rFonts w:cs="Times New Roman" w:hint="default"/>
      </w:rPr>
    </w:lvl>
    <w:lvl w:ilvl="1">
      <w:start w:val="1"/>
      <w:numFmt w:val="decimal"/>
      <w:lvlText w:val="%1.%2."/>
      <w:lvlJc w:val="left"/>
      <w:pPr>
        <w:tabs>
          <w:tab w:pos="540" w:val="num"/>
        </w:tabs>
        <w:ind w:hanging="540" w:left="540"/>
      </w:pPr>
      <w:rPr>
        <w:rFonts w:cs="Times New Roman" w:hint="default"/>
      </w:rPr>
    </w:lvl>
    <w:lvl w:ilvl="2">
      <w:start w:val="1"/>
      <w:numFmt w:val="decimal"/>
      <w:lvlText w:val="%1.%2.%3."/>
      <w:lvlJc w:val="left"/>
      <w:pPr>
        <w:tabs>
          <w:tab w:pos="720" w:val="num"/>
        </w:tabs>
        <w:ind w:hanging="720" w:left="720"/>
      </w:pPr>
      <w:rPr>
        <w:rFonts w:cs="Times New Roman" w:hint="default"/>
      </w:rPr>
    </w:lvl>
    <w:lvl w:ilvl="3">
      <w:start w:val="1"/>
      <w:numFmt w:val="decimal"/>
      <w:lvlText w:val="%1.%2.%3.%4."/>
      <w:lvlJc w:val="left"/>
      <w:pPr>
        <w:tabs>
          <w:tab w:pos="720" w:val="num"/>
        </w:tabs>
        <w:ind w:hanging="720" w:left="720"/>
      </w:pPr>
      <w:rPr>
        <w:rFonts w:cs="Times New Roman" w:hint="default"/>
      </w:rPr>
    </w:lvl>
    <w:lvl w:ilvl="4">
      <w:start w:val="1"/>
      <w:numFmt w:val="decimal"/>
      <w:lvlText w:val="%1.%2.%3.%4.%5."/>
      <w:lvlJc w:val="left"/>
      <w:pPr>
        <w:tabs>
          <w:tab w:pos="1080" w:val="num"/>
        </w:tabs>
        <w:ind w:hanging="1080" w:left="1080"/>
      </w:pPr>
      <w:rPr>
        <w:rFonts w:cs="Times New Roman" w:hint="default"/>
      </w:rPr>
    </w:lvl>
    <w:lvl w:ilvl="5">
      <w:start w:val="1"/>
      <w:numFmt w:val="decimal"/>
      <w:lvlText w:val="%1.%2.%3.%4.%5.%6."/>
      <w:lvlJc w:val="left"/>
      <w:pPr>
        <w:tabs>
          <w:tab w:pos="1080" w:val="num"/>
        </w:tabs>
        <w:ind w:hanging="1080" w:left="1080"/>
      </w:pPr>
      <w:rPr>
        <w:rFonts w:cs="Times New Roman" w:hint="default"/>
      </w:rPr>
    </w:lvl>
    <w:lvl w:ilvl="6">
      <w:start w:val="1"/>
      <w:numFmt w:val="decimal"/>
      <w:lvlText w:val="%1.%2.%3.%4.%5.%6.%7."/>
      <w:lvlJc w:val="left"/>
      <w:pPr>
        <w:tabs>
          <w:tab w:pos="1440" w:val="num"/>
        </w:tabs>
        <w:ind w:hanging="1440" w:left="1440"/>
      </w:pPr>
      <w:rPr>
        <w:rFonts w:cs="Times New Roman" w:hint="default"/>
      </w:rPr>
    </w:lvl>
    <w:lvl w:ilvl="7">
      <w:start w:val="1"/>
      <w:numFmt w:val="decimal"/>
      <w:lvlText w:val="%1.%2.%3.%4.%5.%6.%7.%8."/>
      <w:lvlJc w:val="left"/>
      <w:pPr>
        <w:tabs>
          <w:tab w:pos="1440" w:val="num"/>
        </w:tabs>
        <w:ind w:hanging="1440" w:left="1440"/>
      </w:pPr>
      <w:rPr>
        <w:rFonts w:cs="Times New Roman" w:hint="default"/>
      </w:rPr>
    </w:lvl>
    <w:lvl w:ilvl="8">
      <w:start w:val="1"/>
      <w:numFmt w:val="decimal"/>
      <w:lvlText w:val="%1.%2.%3.%4.%5.%6.%7.%8.%9."/>
      <w:lvlJc w:val="left"/>
      <w:pPr>
        <w:tabs>
          <w:tab w:pos="1800" w:val="num"/>
        </w:tabs>
        <w:ind w:hanging="1800" w:left="1800"/>
      </w:pPr>
      <w:rPr>
        <w:rFonts w:cs="Times New Roman" w:hint="default"/>
      </w:rPr>
    </w:lvl>
  </w:abstractNum>
  <w:abstractNum w15:restartNumberingAfterBreak="0" w:abstractNumId="16">
    <w:nsid w:val="31A71E45"/>
    <w:multiLevelType w:val="hybridMultilevel"/>
    <w:tmpl w:val="C902F26C"/>
    <w:lvl w:ilvl="0" w:tplc="04090001">
      <w:start w:val="1"/>
      <w:numFmt w:val="bullet"/>
      <w:lvlText w:val=""/>
      <w:lvlJc w:val="left"/>
      <w:pPr>
        <w:ind w:hanging="360" w:left="761"/>
      </w:pPr>
      <w:rPr>
        <w:rFonts w:ascii="Symbol" w:hAnsi="Symbol" w:hint="default"/>
      </w:rPr>
    </w:lvl>
    <w:lvl w:ilvl="1" w:tentative="1" w:tplc="04090003">
      <w:start w:val="1"/>
      <w:numFmt w:val="bullet"/>
      <w:lvlText w:val="o"/>
      <w:lvlJc w:val="left"/>
      <w:pPr>
        <w:ind w:hanging="360" w:left="1481"/>
      </w:pPr>
      <w:rPr>
        <w:rFonts w:ascii="Courier New" w:cs="Courier New" w:hAnsi="Courier New" w:hint="default"/>
      </w:rPr>
    </w:lvl>
    <w:lvl w:ilvl="2" w:tentative="1" w:tplc="04090005">
      <w:start w:val="1"/>
      <w:numFmt w:val="bullet"/>
      <w:lvlText w:val=""/>
      <w:lvlJc w:val="left"/>
      <w:pPr>
        <w:ind w:hanging="360" w:left="2201"/>
      </w:pPr>
      <w:rPr>
        <w:rFonts w:ascii="Wingdings" w:hAnsi="Wingdings" w:hint="default"/>
      </w:rPr>
    </w:lvl>
    <w:lvl w:ilvl="3" w:tentative="1" w:tplc="04090001">
      <w:start w:val="1"/>
      <w:numFmt w:val="bullet"/>
      <w:lvlText w:val=""/>
      <w:lvlJc w:val="left"/>
      <w:pPr>
        <w:ind w:hanging="360" w:left="2921"/>
      </w:pPr>
      <w:rPr>
        <w:rFonts w:ascii="Symbol" w:hAnsi="Symbol" w:hint="default"/>
      </w:rPr>
    </w:lvl>
    <w:lvl w:ilvl="4" w:tentative="1" w:tplc="04090003">
      <w:start w:val="1"/>
      <w:numFmt w:val="bullet"/>
      <w:lvlText w:val="o"/>
      <w:lvlJc w:val="left"/>
      <w:pPr>
        <w:ind w:hanging="360" w:left="3641"/>
      </w:pPr>
      <w:rPr>
        <w:rFonts w:ascii="Courier New" w:cs="Courier New" w:hAnsi="Courier New" w:hint="default"/>
      </w:rPr>
    </w:lvl>
    <w:lvl w:ilvl="5" w:tentative="1" w:tplc="04090005">
      <w:start w:val="1"/>
      <w:numFmt w:val="bullet"/>
      <w:lvlText w:val=""/>
      <w:lvlJc w:val="left"/>
      <w:pPr>
        <w:ind w:hanging="360" w:left="4361"/>
      </w:pPr>
      <w:rPr>
        <w:rFonts w:ascii="Wingdings" w:hAnsi="Wingdings" w:hint="default"/>
      </w:rPr>
    </w:lvl>
    <w:lvl w:ilvl="6" w:tentative="1" w:tplc="04090001">
      <w:start w:val="1"/>
      <w:numFmt w:val="bullet"/>
      <w:lvlText w:val=""/>
      <w:lvlJc w:val="left"/>
      <w:pPr>
        <w:ind w:hanging="360" w:left="5081"/>
      </w:pPr>
      <w:rPr>
        <w:rFonts w:ascii="Symbol" w:hAnsi="Symbol" w:hint="default"/>
      </w:rPr>
    </w:lvl>
    <w:lvl w:ilvl="7" w:tentative="1" w:tplc="04090003">
      <w:start w:val="1"/>
      <w:numFmt w:val="bullet"/>
      <w:lvlText w:val="o"/>
      <w:lvlJc w:val="left"/>
      <w:pPr>
        <w:ind w:hanging="360" w:left="5801"/>
      </w:pPr>
      <w:rPr>
        <w:rFonts w:ascii="Courier New" w:cs="Courier New" w:hAnsi="Courier New" w:hint="default"/>
      </w:rPr>
    </w:lvl>
    <w:lvl w:ilvl="8" w:tentative="1" w:tplc="04090005">
      <w:start w:val="1"/>
      <w:numFmt w:val="bullet"/>
      <w:lvlText w:val=""/>
      <w:lvlJc w:val="left"/>
      <w:pPr>
        <w:ind w:hanging="360" w:left="6521"/>
      </w:pPr>
      <w:rPr>
        <w:rFonts w:ascii="Wingdings" w:hAnsi="Wingdings" w:hint="default"/>
      </w:rPr>
    </w:lvl>
  </w:abstractNum>
  <w:abstractNum w15:restartNumberingAfterBreak="0" w:abstractNumId="17">
    <w:nsid w:val="39193F5A"/>
    <w:multiLevelType w:val="hybridMultilevel"/>
    <w:tmpl w:val="24C871C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39885C78"/>
    <w:multiLevelType w:val="hybridMultilevel"/>
    <w:tmpl w:val="5B8A439C"/>
    <w:lvl w:ilvl="0" w:tplc="04090011">
      <w:start w:val="1"/>
      <w:numFmt w:val="decimal"/>
      <w:lvlText w:val="%1)"/>
      <w:lvlJc w:val="left"/>
      <w:pPr>
        <w:ind w:hanging="360" w:left="720"/>
      </w:p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9">
    <w:nsid w:val="3AC014D8"/>
    <w:multiLevelType w:val="hybridMultilevel"/>
    <w:tmpl w:val="9C48FE04"/>
    <w:lvl w:ilvl="0" w:tplc="2D9072D2">
      <w:start w:val="4"/>
      <w:numFmt w:val="bullet"/>
      <w:lvlText w:val="-"/>
      <w:lvlJc w:val="left"/>
      <w:pPr>
        <w:tabs>
          <w:tab w:pos="1065" w:val="num"/>
        </w:tabs>
        <w:ind w:hanging="705" w:left="1065"/>
      </w:pPr>
      <w:rPr>
        <w:rFonts w:ascii="Verdana" w:eastAsia="Times New Roman" w:hAnsi="Verdana"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3CC63AF6"/>
    <w:multiLevelType w:val="hybridMultilevel"/>
    <w:tmpl w:val="4EDCD06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3E5B7ABA"/>
    <w:multiLevelType w:val="multilevel"/>
    <w:tmpl w:val="E44018F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0861DD9"/>
    <w:multiLevelType w:val="hybridMultilevel"/>
    <w:tmpl w:val="7BA4B798"/>
    <w:lvl w:ilvl="0" w:tplc="FFFFFFFF">
      <w:start w:val="1"/>
      <w:numFmt w:val="bullet"/>
      <w:lvlText w:val="-"/>
      <w:lvlJc w:val="left"/>
      <w:pPr>
        <w:tabs>
          <w:tab w:pos="1440" w:val="num"/>
        </w:tabs>
        <w:ind w:hanging="360" w:left="1440"/>
      </w:pPr>
      <w:rPr>
        <w:rFonts w:ascii="Courier New" w:hAnsi="Courier New" w:hint="default"/>
      </w:rPr>
    </w:lvl>
    <w:lvl w:ilvl="1" w:tentative="1" w:tplc="040C0003">
      <w:start w:val="1"/>
      <w:numFmt w:val="bullet"/>
      <w:lvlText w:val="o"/>
      <w:lvlJc w:val="left"/>
      <w:pPr>
        <w:tabs>
          <w:tab w:pos="2160" w:val="num"/>
        </w:tabs>
        <w:ind w:hanging="360" w:left="2160"/>
      </w:pPr>
      <w:rPr>
        <w:rFonts w:ascii="Courier New" w:hAnsi="Courier New" w:hint="default"/>
      </w:rPr>
    </w:lvl>
    <w:lvl w:ilvl="2" w:tentative="1" w:tplc="040C0005">
      <w:start w:val="1"/>
      <w:numFmt w:val="bullet"/>
      <w:lvlText w:val=""/>
      <w:lvlJc w:val="left"/>
      <w:pPr>
        <w:tabs>
          <w:tab w:pos="2880" w:val="num"/>
        </w:tabs>
        <w:ind w:hanging="360" w:left="2880"/>
      </w:pPr>
      <w:rPr>
        <w:rFonts w:ascii="Wingdings" w:hAnsi="Wingdings" w:hint="default"/>
      </w:rPr>
    </w:lvl>
    <w:lvl w:ilvl="3" w:tentative="1" w:tplc="040C0001">
      <w:start w:val="1"/>
      <w:numFmt w:val="bullet"/>
      <w:lvlText w:val=""/>
      <w:lvlJc w:val="left"/>
      <w:pPr>
        <w:tabs>
          <w:tab w:pos="3600" w:val="num"/>
        </w:tabs>
        <w:ind w:hanging="360" w:left="3600"/>
      </w:pPr>
      <w:rPr>
        <w:rFonts w:ascii="Symbol" w:hAnsi="Symbol" w:hint="default"/>
      </w:rPr>
    </w:lvl>
    <w:lvl w:ilvl="4" w:tentative="1" w:tplc="040C0003">
      <w:start w:val="1"/>
      <w:numFmt w:val="bullet"/>
      <w:lvlText w:val="o"/>
      <w:lvlJc w:val="left"/>
      <w:pPr>
        <w:tabs>
          <w:tab w:pos="4320" w:val="num"/>
        </w:tabs>
        <w:ind w:hanging="360" w:left="4320"/>
      </w:pPr>
      <w:rPr>
        <w:rFonts w:ascii="Courier New" w:hAnsi="Courier New" w:hint="default"/>
      </w:rPr>
    </w:lvl>
    <w:lvl w:ilvl="5" w:tentative="1" w:tplc="040C0005">
      <w:start w:val="1"/>
      <w:numFmt w:val="bullet"/>
      <w:lvlText w:val=""/>
      <w:lvlJc w:val="left"/>
      <w:pPr>
        <w:tabs>
          <w:tab w:pos="5040" w:val="num"/>
        </w:tabs>
        <w:ind w:hanging="360" w:left="5040"/>
      </w:pPr>
      <w:rPr>
        <w:rFonts w:ascii="Wingdings" w:hAnsi="Wingdings" w:hint="default"/>
      </w:rPr>
    </w:lvl>
    <w:lvl w:ilvl="6" w:tentative="1" w:tplc="040C0001">
      <w:start w:val="1"/>
      <w:numFmt w:val="bullet"/>
      <w:lvlText w:val=""/>
      <w:lvlJc w:val="left"/>
      <w:pPr>
        <w:tabs>
          <w:tab w:pos="5760" w:val="num"/>
        </w:tabs>
        <w:ind w:hanging="360" w:left="5760"/>
      </w:pPr>
      <w:rPr>
        <w:rFonts w:ascii="Symbol" w:hAnsi="Symbol" w:hint="default"/>
      </w:rPr>
    </w:lvl>
    <w:lvl w:ilvl="7" w:tentative="1" w:tplc="040C0003">
      <w:start w:val="1"/>
      <w:numFmt w:val="bullet"/>
      <w:lvlText w:val="o"/>
      <w:lvlJc w:val="left"/>
      <w:pPr>
        <w:tabs>
          <w:tab w:pos="6480" w:val="num"/>
        </w:tabs>
        <w:ind w:hanging="360" w:left="6480"/>
      </w:pPr>
      <w:rPr>
        <w:rFonts w:ascii="Courier New" w:hAnsi="Courier New" w:hint="default"/>
      </w:rPr>
    </w:lvl>
    <w:lvl w:ilvl="8" w:tentative="1" w:tplc="040C0005">
      <w:start w:val="1"/>
      <w:numFmt w:val="bullet"/>
      <w:lvlText w:val=""/>
      <w:lvlJc w:val="left"/>
      <w:pPr>
        <w:tabs>
          <w:tab w:pos="7200" w:val="num"/>
        </w:tabs>
        <w:ind w:hanging="360" w:left="7200"/>
      </w:pPr>
      <w:rPr>
        <w:rFonts w:ascii="Wingdings" w:hAnsi="Wingdings" w:hint="default"/>
      </w:rPr>
    </w:lvl>
  </w:abstractNum>
  <w:abstractNum w15:restartNumberingAfterBreak="0" w:abstractNumId="23">
    <w:nsid w:val="40D44B44"/>
    <w:multiLevelType w:val="hybridMultilevel"/>
    <w:tmpl w:val="752EC644"/>
    <w:lvl w:ilvl="0" w:tplc="FFFFFFFF">
      <w:start w:val="1"/>
      <w:numFmt w:val="bullet"/>
      <w:lvlText w:val="-"/>
      <w:lvlJc w:val="left"/>
      <w:pPr>
        <w:ind w:hanging="360" w:left="720"/>
      </w:pPr>
      <w:rPr>
        <w:rFonts w:ascii="Courier New" w:hAnsi="Courier New"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43CF2FBA"/>
    <w:multiLevelType w:val="hybridMultilevel"/>
    <w:tmpl w:val="35FC67F0"/>
    <w:lvl w:ilvl="0" w:tplc="BB76159A">
      <w:start w:val="1"/>
      <w:numFmt w:val="lowerRoman"/>
      <w:lvlText w:val="(%1)"/>
      <w:lvlJc w:val="left"/>
      <w:pPr>
        <w:ind w:hanging="720" w:left="1080"/>
      </w:pPr>
      <w:rPr>
        <w:rFonts w:hint="default"/>
      </w:r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5">
    <w:nsid w:val="45307DCF"/>
    <w:multiLevelType w:val="hybridMultilevel"/>
    <w:tmpl w:val="8B746E0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45312C75"/>
    <w:multiLevelType w:val="hybridMultilevel"/>
    <w:tmpl w:val="6AA0F83A"/>
    <w:lvl w:ilvl="0" w:tplc="04090011">
      <w:start w:val="1"/>
      <w:numFmt w:val="decimal"/>
      <w:lvlText w:val="%1)"/>
      <w:lvlJc w:val="left"/>
      <w:pPr>
        <w:ind w:hanging="360" w:left="720"/>
      </w:pPr>
      <w:rPr>
        <w:rFont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4C06428E"/>
    <w:multiLevelType w:val="hybridMultilevel"/>
    <w:tmpl w:val="0EA8B706"/>
    <w:lvl w:ilvl="0" w:tplc="0409000B">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4C9547B8"/>
    <w:multiLevelType w:val="hybridMultilevel"/>
    <w:tmpl w:val="F0CED5B8"/>
    <w:lvl w:ilvl="0" w:tplc="040C0005">
      <w:start w:val="1"/>
      <w:numFmt w:val="bullet"/>
      <w:lvlText w:val=""/>
      <w:lvlJc w:val="left"/>
      <w:pPr>
        <w:tabs>
          <w:tab w:pos="720" w:val="num"/>
        </w:tabs>
        <w:ind w:hanging="360" w:left="720"/>
      </w:pPr>
      <w:rPr>
        <w:rFonts w:ascii="Wingdings" w:hAnsi="Wingdings"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9">
    <w:nsid w:val="4F2D2C3B"/>
    <w:multiLevelType w:val="multilevel"/>
    <w:tmpl w:val="27C28A2C"/>
    <w:lvl w:ilvl="0">
      <w:start w:val="1"/>
      <w:numFmt w:val="decimal"/>
      <w:lvlText w:val="%1."/>
      <w:lvlJc w:val="left"/>
      <w:pPr>
        <w:tabs>
          <w:tab w:pos="420" w:val="num"/>
        </w:tabs>
        <w:ind w:hanging="420" w:left="420"/>
      </w:pPr>
      <w:rPr>
        <w:rFonts w:cs="Times New Roman" w:hint="default"/>
      </w:rPr>
    </w:lvl>
    <w:lvl w:ilvl="1">
      <w:start w:val="1"/>
      <w:numFmt w:val="decimal"/>
      <w:lvlText w:val="%1.%2."/>
      <w:lvlJc w:val="left"/>
      <w:pPr>
        <w:tabs>
          <w:tab w:pos="420" w:val="num"/>
        </w:tabs>
        <w:ind w:hanging="420" w:left="420"/>
      </w:pPr>
      <w:rPr>
        <w:rFonts w:cs="Times New Roman" w:hint="default"/>
      </w:rPr>
    </w:lvl>
    <w:lvl w:ilvl="2">
      <w:start w:val="1"/>
      <w:numFmt w:val="decimal"/>
      <w:lvlText w:val="%1.%2.%3."/>
      <w:lvlJc w:val="left"/>
      <w:pPr>
        <w:tabs>
          <w:tab w:pos="720" w:val="num"/>
        </w:tabs>
        <w:ind w:hanging="720" w:left="720"/>
      </w:pPr>
      <w:rPr>
        <w:rFonts w:cs="Times New Roman" w:hint="default"/>
      </w:rPr>
    </w:lvl>
    <w:lvl w:ilvl="3">
      <w:start w:val="1"/>
      <w:numFmt w:val="decimal"/>
      <w:lvlText w:val="%1.%2.%3.%4."/>
      <w:lvlJc w:val="left"/>
      <w:pPr>
        <w:tabs>
          <w:tab w:pos="720" w:val="num"/>
        </w:tabs>
        <w:ind w:hanging="720" w:left="720"/>
      </w:pPr>
      <w:rPr>
        <w:rFonts w:cs="Times New Roman" w:hint="default"/>
      </w:rPr>
    </w:lvl>
    <w:lvl w:ilvl="4">
      <w:start w:val="1"/>
      <w:numFmt w:val="decimal"/>
      <w:lvlText w:val="%1.%2.%3.%4.%5."/>
      <w:lvlJc w:val="left"/>
      <w:pPr>
        <w:tabs>
          <w:tab w:pos="1080" w:val="num"/>
        </w:tabs>
        <w:ind w:hanging="1080" w:left="1080"/>
      </w:pPr>
      <w:rPr>
        <w:rFonts w:cs="Times New Roman" w:hint="default"/>
      </w:rPr>
    </w:lvl>
    <w:lvl w:ilvl="5">
      <w:start w:val="1"/>
      <w:numFmt w:val="decimal"/>
      <w:lvlText w:val="%1.%2.%3.%4.%5.%6."/>
      <w:lvlJc w:val="left"/>
      <w:pPr>
        <w:tabs>
          <w:tab w:pos="1080" w:val="num"/>
        </w:tabs>
        <w:ind w:hanging="1080" w:left="1080"/>
      </w:pPr>
      <w:rPr>
        <w:rFonts w:cs="Times New Roman" w:hint="default"/>
      </w:rPr>
    </w:lvl>
    <w:lvl w:ilvl="6">
      <w:start w:val="1"/>
      <w:numFmt w:val="decimal"/>
      <w:lvlText w:val="%1.%2.%3.%4.%5.%6.%7."/>
      <w:lvlJc w:val="left"/>
      <w:pPr>
        <w:tabs>
          <w:tab w:pos="1440" w:val="num"/>
        </w:tabs>
        <w:ind w:hanging="1440" w:left="1440"/>
      </w:pPr>
      <w:rPr>
        <w:rFonts w:cs="Times New Roman" w:hint="default"/>
      </w:rPr>
    </w:lvl>
    <w:lvl w:ilvl="7">
      <w:start w:val="1"/>
      <w:numFmt w:val="decimal"/>
      <w:lvlText w:val="%1.%2.%3.%4.%5.%6.%7.%8."/>
      <w:lvlJc w:val="left"/>
      <w:pPr>
        <w:tabs>
          <w:tab w:pos="1440" w:val="num"/>
        </w:tabs>
        <w:ind w:hanging="1440" w:left="1440"/>
      </w:pPr>
      <w:rPr>
        <w:rFonts w:cs="Times New Roman" w:hint="default"/>
      </w:rPr>
    </w:lvl>
    <w:lvl w:ilvl="8">
      <w:start w:val="1"/>
      <w:numFmt w:val="decimal"/>
      <w:lvlText w:val="%1.%2.%3.%4.%5.%6.%7.%8.%9."/>
      <w:lvlJc w:val="left"/>
      <w:pPr>
        <w:tabs>
          <w:tab w:pos="1800" w:val="num"/>
        </w:tabs>
        <w:ind w:hanging="1800" w:left="1800"/>
      </w:pPr>
      <w:rPr>
        <w:rFonts w:cs="Times New Roman" w:hint="default"/>
      </w:rPr>
    </w:lvl>
  </w:abstractNum>
  <w:abstractNum w15:restartNumberingAfterBreak="0" w:abstractNumId="30">
    <w:nsid w:val="4F872423"/>
    <w:multiLevelType w:val="hybridMultilevel"/>
    <w:tmpl w:val="032C20F6"/>
    <w:lvl w:ilvl="0" w:tplc="1B3E8F4E">
      <w:numFmt w:val="bullet"/>
      <w:lvlText w:val="-"/>
      <w:lvlJc w:val="left"/>
      <w:pPr>
        <w:tabs>
          <w:tab w:pos="435" w:val="num"/>
        </w:tabs>
        <w:ind w:hanging="360" w:left="435"/>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1">
    <w:nsid w:val="535772C5"/>
    <w:multiLevelType w:val="hybridMultilevel"/>
    <w:tmpl w:val="99667976"/>
    <w:lvl w:ilvl="0" w:tplc="C4D01CEA">
      <w:start w:val="1"/>
      <w:numFmt w:val="upperRoman"/>
      <w:lvlText w:val="%1."/>
      <w:lvlJc w:val="left"/>
      <w:pPr>
        <w:ind w:hanging="720" w:left="1080"/>
      </w:pPr>
      <w:rPr>
        <w:rFonts w:ascii="Calibri" w:cs="Times New Roman" w:hAnsi="Calibri" w:hint="default"/>
      </w:rPr>
    </w:lvl>
    <w:lvl w:ilvl="1" w:tplc="040C0019">
      <w:start w:val="1"/>
      <w:numFmt w:val="lowerLetter"/>
      <w:lvlText w:val="%2."/>
      <w:lvlJc w:val="left"/>
      <w:pPr>
        <w:ind w:hanging="360" w:left="1440"/>
      </w:pPr>
      <w:rPr>
        <w:rFonts w:cs="Times New Roman"/>
      </w:rPr>
    </w:lvl>
    <w:lvl w:ilvl="2" w:tentative="1" w:tplc="040C001B">
      <w:start w:val="1"/>
      <w:numFmt w:val="lowerRoman"/>
      <w:lvlText w:val="%3."/>
      <w:lvlJc w:val="right"/>
      <w:pPr>
        <w:ind w:hanging="180" w:left="2160"/>
      </w:pPr>
      <w:rPr>
        <w:rFonts w:cs="Times New Roman"/>
      </w:rPr>
    </w:lvl>
    <w:lvl w:ilvl="3" w:tentative="1" w:tplc="040C000F">
      <w:start w:val="1"/>
      <w:numFmt w:val="decimal"/>
      <w:lvlText w:val="%4."/>
      <w:lvlJc w:val="left"/>
      <w:pPr>
        <w:ind w:hanging="360" w:left="2880"/>
      </w:pPr>
      <w:rPr>
        <w:rFonts w:cs="Times New Roman"/>
      </w:rPr>
    </w:lvl>
    <w:lvl w:ilvl="4" w:tentative="1" w:tplc="040C0019">
      <w:start w:val="1"/>
      <w:numFmt w:val="lowerLetter"/>
      <w:lvlText w:val="%5."/>
      <w:lvlJc w:val="left"/>
      <w:pPr>
        <w:ind w:hanging="360" w:left="3600"/>
      </w:pPr>
      <w:rPr>
        <w:rFonts w:cs="Times New Roman"/>
      </w:rPr>
    </w:lvl>
    <w:lvl w:ilvl="5" w:tentative="1" w:tplc="040C001B">
      <w:start w:val="1"/>
      <w:numFmt w:val="lowerRoman"/>
      <w:lvlText w:val="%6."/>
      <w:lvlJc w:val="right"/>
      <w:pPr>
        <w:ind w:hanging="180" w:left="4320"/>
      </w:pPr>
      <w:rPr>
        <w:rFonts w:cs="Times New Roman"/>
      </w:rPr>
    </w:lvl>
    <w:lvl w:ilvl="6" w:tentative="1" w:tplc="040C000F">
      <w:start w:val="1"/>
      <w:numFmt w:val="decimal"/>
      <w:lvlText w:val="%7."/>
      <w:lvlJc w:val="left"/>
      <w:pPr>
        <w:ind w:hanging="360" w:left="5040"/>
      </w:pPr>
      <w:rPr>
        <w:rFonts w:cs="Times New Roman"/>
      </w:rPr>
    </w:lvl>
    <w:lvl w:ilvl="7" w:tentative="1" w:tplc="040C0019">
      <w:start w:val="1"/>
      <w:numFmt w:val="lowerLetter"/>
      <w:lvlText w:val="%8."/>
      <w:lvlJc w:val="left"/>
      <w:pPr>
        <w:ind w:hanging="360" w:left="5760"/>
      </w:pPr>
      <w:rPr>
        <w:rFonts w:cs="Times New Roman"/>
      </w:rPr>
    </w:lvl>
    <w:lvl w:ilvl="8" w:tentative="1" w:tplc="040C001B">
      <w:start w:val="1"/>
      <w:numFmt w:val="lowerRoman"/>
      <w:lvlText w:val="%9."/>
      <w:lvlJc w:val="right"/>
      <w:pPr>
        <w:ind w:hanging="180" w:left="6480"/>
      </w:pPr>
      <w:rPr>
        <w:rFonts w:cs="Times New Roman"/>
      </w:rPr>
    </w:lvl>
  </w:abstractNum>
  <w:abstractNum w15:restartNumberingAfterBreak="0" w:abstractNumId="32">
    <w:nsid w:val="555E35FA"/>
    <w:multiLevelType w:val="hybridMultilevel"/>
    <w:tmpl w:val="7F34717E"/>
    <w:lvl w:ilvl="0" w:tplc="040C0017">
      <w:start w:val="1"/>
      <w:numFmt w:val="lowerLetter"/>
      <w:lvlText w:val="%1)"/>
      <w:lvlJc w:val="left"/>
      <w:pPr>
        <w:tabs>
          <w:tab w:pos="1800" w:val="num"/>
        </w:tabs>
        <w:ind w:hanging="360" w:left="1800"/>
      </w:pPr>
      <w:rPr>
        <w:rFonts w:cs="Times New Roman" w:hint="default"/>
      </w:rPr>
    </w:lvl>
    <w:lvl w:ilvl="1" w:tentative="1" w:tplc="040C0019">
      <w:start w:val="1"/>
      <w:numFmt w:val="lowerLetter"/>
      <w:lvlText w:val="%2."/>
      <w:lvlJc w:val="left"/>
      <w:pPr>
        <w:tabs>
          <w:tab w:pos="2520" w:val="num"/>
        </w:tabs>
        <w:ind w:hanging="360" w:left="2520"/>
      </w:pPr>
      <w:rPr>
        <w:rFonts w:cs="Times New Roman"/>
      </w:rPr>
    </w:lvl>
    <w:lvl w:ilvl="2" w:tentative="1" w:tplc="040C001B">
      <w:start w:val="1"/>
      <w:numFmt w:val="lowerRoman"/>
      <w:lvlText w:val="%3."/>
      <w:lvlJc w:val="right"/>
      <w:pPr>
        <w:tabs>
          <w:tab w:pos="3240" w:val="num"/>
        </w:tabs>
        <w:ind w:hanging="180" w:left="3240"/>
      </w:pPr>
      <w:rPr>
        <w:rFonts w:cs="Times New Roman"/>
      </w:rPr>
    </w:lvl>
    <w:lvl w:ilvl="3" w:tentative="1" w:tplc="040C000F">
      <w:start w:val="1"/>
      <w:numFmt w:val="decimal"/>
      <w:lvlText w:val="%4."/>
      <w:lvlJc w:val="left"/>
      <w:pPr>
        <w:tabs>
          <w:tab w:pos="3960" w:val="num"/>
        </w:tabs>
        <w:ind w:hanging="360" w:left="3960"/>
      </w:pPr>
      <w:rPr>
        <w:rFonts w:cs="Times New Roman"/>
      </w:rPr>
    </w:lvl>
    <w:lvl w:ilvl="4" w:tentative="1" w:tplc="040C0019">
      <w:start w:val="1"/>
      <w:numFmt w:val="lowerLetter"/>
      <w:lvlText w:val="%5."/>
      <w:lvlJc w:val="left"/>
      <w:pPr>
        <w:tabs>
          <w:tab w:pos="4680" w:val="num"/>
        </w:tabs>
        <w:ind w:hanging="360" w:left="4680"/>
      </w:pPr>
      <w:rPr>
        <w:rFonts w:cs="Times New Roman"/>
      </w:rPr>
    </w:lvl>
    <w:lvl w:ilvl="5" w:tentative="1" w:tplc="040C001B">
      <w:start w:val="1"/>
      <w:numFmt w:val="lowerRoman"/>
      <w:lvlText w:val="%6."/>
      <w:lvlJc w:val="right"/>
      <w:pPr>
        <w:tabs>
          <w:tab w:pos="5400" w:val="num"/>
        </w:tabs>
        <w:ind w:hanging="180" w:left="5400"/>
      </w:pPr>
      <w:rPr>
        <w:rFonts w:cs="Times New Roman"/>
      </w:rPr>
    </w:lvl>
    <w:lvl w:ilvl="6" w:tentative="1" w:tplc="040C000F">
      <w:start w:val="1"/>
      <w:numFmt w:val="decimal"/>
      <w:lvlText w:val="%7."/>
      <w:lvlJc w:val="left"/>
      <w:pPr>
        <w:tabs>
          <w:tab w:pos="6120" w:val="num"/>
        </w:tabs>
        <w:ind w:hanging="360" w:left="6120"/>
      </w:pPr>
      <w:rPr>
        <w:rFonts w:cs="Times New Roman"/>
      </w:rPr>
    </w:lvl>
    <w:lvl w:ilvl="7" w:tentative="1" w:tplc="040C0019">
      <w:start w:val="1"/>
      <w:numFmt w:val="lowerLetter"/>
      <w:lvlText w:val="%8."/>
      <w:lvlJc w:val="left"/>
      <w:pPr>
        <w:tabs>
          <w:tab w:pos="6840" w:val="num"/>
        </w:tabs>
        <w:ind w:hanging="360" w:left="6840"/>
      </w:pPr>
      <w:rPr>
        <w:rFonts w:cs="Times New Roman"/>
      </w:rPr>
    </w:lvl>
    <w:lvl w:ilvl="8" w:tentative="1" w:tplc="040C001B">
      <w:start w:val="1"/>
      <w:numFmt w:val="lowerRoman"/>
      <w:lvlText w:val="%9."/>
      <w:lvlJc w:val="right"/>
      <w:pPr>
        <w:tabs>
          <w:tab w:pos="7560" w:val="num"/>
        </w:tabs>
        <w:ind w:hanging="180" w:left="7560"/>
      </w:pPr>
      <w:rPr>
        <w:rFonts w:cs="Times New Roman"/>
      </w:rPr>
    </w:lvl>
  </w:abstractNum>
  <w:abstractNum w15:restartNumberingAfterBreak="0" w:abstractNumId="33">
    <w:nsid w:val="5C5C7287"/>
    <w:multiLevelType w:val="multilevel"/>
    <w:tmpl w:val="DD0E053E"/>
    <w:lvl w:ilvl="0">
      <w:start w:val="3"/>
      <w:numFmt w:val="decimal"/>
      <w:lvlText w:val="%1"/>
      <w:lvlJc w:val="left"/>
      <w:pPr>
        <w:ind w:hanging="360" w:left="360"/>
      </w:pPr>
    </w:lvl>
    <w:lvl w:ilvl="1">
      <w:start w:val="2"/>
      <w:numFmt w:val="decimal"/>
      <w:lvlText w:val="%1.%2"/>
      <w:lvlJc w:val="left"/>
      <w:pPr>
        <w:ind w:hanging="720" w:left="1800"/>
      </w:pPr>
    </w:lvl>
    <w:lvl w:ilvl="2">
      <w:start w:val="1"/>
      <w:numFmt w:val="decimal"/>
      <w:lvlText w:val="%1.%2.%3"/>
      <w:lvlJc w:val="left"/>
      <w:pPr>
        <w:ind w:hanging="720" w:left="2880"/>
      </w:pPr>
    </w:lvl>
    <w:lvl w:ilvl="3">
      <w:start w:val="1"/>
      <w:numFmt w:val="decimal"/>
      <w:lvlText w:val="%1.%2.%3.%4"/>
      <w:lvlJc w:val="left"/>
      <w:pPr>
        <w:ind w:hanging="1080" w:left="4320"/>
      </w:pPr>
    </w:lvl>
    <w:lvl w:ilvl="4">
      <w:start w:val="1"/>
      <w:numFmt w:val="decimal"/>
      <w:lvlText w:val="%1.%2.%3.%4.%5"/>
      <w:lvlJc w:val="left"/>
      <w:pPr>
        <w:ind w:hanging="1440" w:left="5760"/>
      </w:pPr>
    </w:lvl>
    <w:lvl w:ilvl="5">
      <w:start w:val="1"/>
      <w:numFmt w:val="decimal"/>
      <w:lvlText w:val="%1.%2.%3.%4.%5.%6"/>
      <w:lvlJc w:val="left"/>
      <w:pPr>
        <w:ind w:hanging="1440" w:left="6840"/>
      </w:pPr>
    </w:lvl>
    <w:lvl w:ilvl="6">
      <w:start w:val="1"/>
      <w:numFmt w:val="decimal"/>
      <w:lvlText w:val="%1.%2.%3.%4.%5.%6.%7"/>
      <w:lvlJc w:val="left"/>
      <w:pPr>
        <w:ind w:hanging="1800" w:left="8280"/>
      </w:pPr>
    </w:lvl>
    <w:lvl w:ilvl="7">
      <w:start w:val="1"/>
      <w:numFmt w:val="decimal"/>
      <w:lvlText w:val="%1.%2.%3.%4.%5.%6.%7.%8"/>
      <w:lvlJc w:val="left"/>
      <w:pPr>
        <w:ind w:hanging="2160" w:left="9720"/>
      </w:pPr>
    </w:lvl>
    <w:lvl w:ilvl="8">
      <w:start w:val="1"/>
      <w:numFmt w:val="decimal"/>
      <w:lvlText w:val="%1.%2.%3.%4.%5.%6.%7.%8.%9"/>
      <w:lvlJc w:val="left"/>
      <w:pPr>
        <w:ind w:hanging="2160" w:left="10800"/>
      </w:pPr>
    </w:lvl>
  </w:abstractNum>
  <w:abstractNum w15:restartNumberingAfterBreak="0" w:abstractNumId="34">
    <w:nsid w:val="5E192F4C"/>
    <w:multiLevelType w:val="hybridMultilevel"/>
    <w:tmpl w:val="66D2038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5">
    <w:nsid w:val="60C81EBF"/>
    <w:multiLevelType w:val="hybridMultilevel"/>
    <w:tmpl w:val="7468415E"/>
    <w:lvl w:ilvl="0" w:tplc="04090001">
      <w:start w:val="1"/>
      <w:numFmt w:val="bullet"/>
      <w:lvlText w:val=""/>
      <w:lvlJc w:val="left"/>
      <w:pPr>
        <w:ind w:hanging="360" w:left="765"/>
      </w:pPr>
      <w:rPr>
        <w:rFonts w:ascii="Symbol" w:hAnsi="Symbol" w:hint="default"/>
      </w:rPr>
    </w:lvl>
    <w:lvl w:ilvl="1" w:tentative="1" w:tplc="04090003">
      <w:start w:val="1"/>
      <w:numFmt w:val="bullet"/>
      <w:lvlText w:val="o"/>
      <w:lvlJc w:val="left"/>
      <w:pPr>
        <w:ind w:hanging="360" w:left="1485"/>
      </w:pPr>
      <w:rPr>
        <w:rFonts w:ascii="Courier New" w:cs="Courier New" w:hAnsi="Courier New" w:hint="default"/>
      </w:rPr>
    </w:lvl>
    <w:lvl w:ilvl="2" w:tentative="1" w:tplc="04090005">
      <w:start w:val="1"/>
      <w:numFmt w:val="bullet"/>
      <w:lvlText w:val=""/>
      <w:lvlJc w:val="left"/>
      <w:pPr>
        <w:ind w:hanging="360" w:left="2205"/>
      </w:pPr>
      <w:rPr>
        <w:rFonts w:ascii="Wingdings" w:hAnsi="Wingdings" w:hint="default"/>
      </w:rPr>
    </w:lvl>
    <w:lvl w:ilvl="3" w:tentative="1" w:tplc="04090001">
      <w:start w:val="1"/>
      <w:numFmt w:val="bullet"/>
      <w:lvlText w:val=""/>
      <w:lvlJc w:val="left"/>
      <w:pPr>
        <w:ind w:hanging="360" w:left="2925"/>
      </w:pPr>
      <w:rPr>
        <w:rFonts w:ascii="Symbol" w:hAnsi="Symbol" w:hint="default"/>
      </w:rPr>
    </w:lvl>
    <w:lvl w:ilvl="4" w:tentative="1" w:tplc="04090003">
      <w:start w:val="1"/>
      <w:numFmt w:val="bullet"/>
      <w:lvlText w:val="o"/>
      <w:lvlJc w:val="left"/>
      <w:pPr>
        <w:ind w:hanging="360" w:left="3645"/>
      </w:pPr>
      <w:rPr>
        <w:rFonts w:ascii="Courier New" w:cs="Courier New" w:hAnsi="Courier New" w:hint="default"/>
      </w:rPr>
    </w:lvl>
    <w:lvl w:ilvl="5" w:tentative="1" w:tplc="04090005">
      <w:start w:val="1"/>
      <w:numFmt w:val="bullet"/>
      <w:lvlText w:val=""/>
      <w:lvlJc w:val="left"/>
      <w:pPr>
        <w:ind w:hanging="360" w:left="4365"/>
      </w:pPr>
      <w:rPr>
        <w:rFonts w:ascii="Wingdings" w:hAnsi="Wingdings" w:hint="default"/>
      </w:rPr>
    </w:lvl>
    <w:lvl w:ilvl="6" w:tentative="1" w:tplc="04090001">
      <w:start w:val="1"/>
      <w:numFmt w:val="bullet"/>
      <w:lvlText w:val=""/>
      <w:lvlJc w:val="left"/>
      <w:pPr>
        <w:ind w:hanging="360" w:left="5085"/>
      </w:pPr>
      <w:rPr>
        <w:rFonts w:ascii="Symbol" w:hAnsi="Symbol" w:hint="default"/>
      </w:rPr>
    </w:lvl>
    <w:lvl w:ilvl="7" w:tentative="1" w:tplc="04090003">
      <w:start w:val="1"/>
      <w:numFmt w:val="bullet"/>
      <w:lvlText w:val="o"/>
      <w:lvlJc w:val="left"/>
      <w:pPr>
        <w:ind w:hanging="360" w:left="5805"/>
      </w:pPr>
      <w:rPr>
        <w:rFonts w:ascii="Courier New" w:cs="Courier New" w:hAnsi="Courier New" w:hint="default"/>
      </w:rPr>
    </w:lvl>
    <w:lvl w:ilvl="8" w:tentative="1" w:tplc="04090005">
      <w:start w:val="1"/>
      <w:numFmt w:val="bullet"/>
      <w:lvlText w:val=""/>
      <w:lvlJc w:val="left"/>
      <w:pPr>
        <w:ind w:hanging="360" w:left="6525"/>
      </w:pPr>
      <w:rPr>
        <w:rFonts w:ascii="Wingdings" w:hAnsi="Wingdings" w:hint="default"/>
      </w:rPr>
    </w:lvl>
  </w:abstractNum>
  <w:abstractNum w15:restartNumberingAfterBreak="0" w:abstractNumId="36">
    <w:nsid w:val="6523355C"/>
    <w:multiLevelType w:val="hybridMultilevel"/>
    <w:tmpl w:val="B6F6B258"/>
    <w:lvl w:ilvl="0" w:tplc="040C0017">
      <w:start w:val="1"/>
      <w:numFmt w:val="lowerLetter"/>
      <w:lvlText w:val="%1)"/>
      <w:lvlJc w:val="left"/>
      <w:pPr>
        <w:tabs>
          <w:tab w:pos="720" w:val="num"/>
        </w:tabs>
        <w:ind w:hanging="360" w:left="720"/>
      </w:pPr>
      <w:rPr>
        <w:rFonts w:cs="Times New Roman"/>
      </w:rPr>
    </w:lvl>
    <w:lvl w:ilvl="1" w:tentative="1" w:tplc="040C0019">
      <w:start w:val="1"/>
      <w:numFmt w:val="lowerLetter"/>
      <w:lvlText w:val="%2."/>
      <w:lvlJc w:val="left"/>
      <w:pPr>
        <w:tabs>
          <w:tab w:pos="1440" w:val="num"/>
        </w:tabs>
        <w:ind w:hanging="360" w:left="1440"/>
      </w:pPr>
      <w:rPr>
        <w:rFonts w:cs="Times New Roman"/>
      </w:rPr>
    </w:lvl>
    <w:lvl w:ilvl="2" w:tentative="1" w:tplc="040C001B">
      <w:start w:val="1"/>
      <w:numFmt w:val="lowerRoman"/>
      <w:lvlText w:val="%3."/>
      <w:lvlJc w:val="right"/>
      <w:pPr>
        <w:tabs>
          <w:tab w:pos="2160" w:val="num"/>
        </w:tabs>
        <w:ind w:hanging="180" w:left="2160"/>
      </w:pPr>
      <w:rPr>
        <w:rFonts w:cs="Times New Roman"/>
      </w:rPr>
    </w:lvl>
    <w:lvl w:ilvl="3" w:tentative="1" w:tplc="040C000F">
      <w:start w:val="1"/>
      <w:numFmt w:val="decimal"/>
      <w:lvlText w:val="%4."/>
      <w:lvlJc w:val="left"/>
      <w:pPr>
        <w:tabs>
          <w:tab w:pos="2880" w:val="num"/>
        </w:tabs>
        <w:ind w:hanging="360" w:left="2880"/>
      </w:pPr>
      <w:rPr>
        <w:rFonts w:cs="Times New Roman"/>
      </w:rPr>
    </w:lvl>
    <w:lvl w:ilvl="4" w:tentative="1" w:tplc="040C0019">
      <w:start w:val="1"/>
      <w:numFmt w:val="lowerLetter"/>
      <w:lvlText w:val="%5."/>
      <w:lvlJc w:val="left"/>
      <w:pPr>
        <w:tabs>
          <w:tab w:pos="3600" w:val="num"/>
        </w:tabs>
        <w:ind w:hanging="360" w:left="3600"/>
      </w:pPr>
      <w:rPr>
        <w:rFonts w:cs="Times New Roman"/>
      </w:rPr>
    </w:lvl>
    <w:lvl w:ilvl="5" w:tentative="1" w:tplc="040C001B">
      <w:start w:val="1"/>
      <w:numFmt w:val="lowerRoman"/>
      <w:lvlText w:val="%6."/>
      <w:lvlJc w:val="right"/>
      <w:pPr>
        <w:tabs>
          <w:tab w:pos="4320" w:val="num"/>
        </w:tabs>
        <w:ind w:hanging="180" w:left="4320"/>
      </w:pPr>
      <w:rPr>
        <w:rFonts w:cs="Times New Roman"/>
      </w:rPr>
    </w:lvl>
    <w:lvl w:ilvl="6" w:tentative="1" w:tplc="040C000F">
      <w:start w:val="1"/>
      <w:numFmt w:val="decimal"/>
      <w:lvlText w:val="%7."/>
      <w:lvlJc w:val="left"/>
      <w:pPr>
        <w:tabs>
          <w:tab w:pos="5040" w:val="num"/>
        </w:tabs>
        <w:ind w:hanging="360" w:left="5040"/>
      </w:pPr>
      <w:rPr>
        <w:rFonts w:cs="Times New Roman"/>
      </w:rPr>
    </w:lvl>
    <w:lvl w:ilvl="7" w:tentative="1" w:tplc="040C0019">
      <w:start w:val="1"/>
      <w:numFmt w:val="lowerLetter"/>
      <w:lvlText w:val="%8."/>
      <w:lvlJc w:val="left"/>
      <w:pPr>
        <w:tabs>
          <w:tab w:pos="5760" w:val="num"/>
        </w:tabs>
        <w:ind w:hanging="360" w:left="5760"/>
      </w:pPr>
      <w:rPr>
        <w:rFonts w:cs="Times New Roman"/>
      </w:rPr>
    </w:lvl>
    <w:lvl w:ilvl="8" w:tentative="1" w:tplc="040C001B">
      <w:start w:val="1"/>
      <w:numFmt w:val="lowerRoman"/>
      <w:lvlText w:val="%9."/>
      <w:lvlJc w:val="right"/>
      <w:pPr>
        <w:tabs>
          <w:tab w:pos="6480" w:val="num"/>
        </w:tabs>
        <w:ind w:hanging="180" w:left="6480"/>
      </w:pPr>
      <w:rPr>
        <w:rFonts w:cs="Times New Roman"/>
      </w:rPr>
    </w:lvl>
  </w:abstractNum>
  <w:abstractNum w15:restartNumberingAfterBreak="0" w:abstractNumId="37">
    <w:nsid w:val="654B4A89"/>
    <w:multiLevelType w:val="hybridMultilevel"/>
    <w:tmpl w:val="5B8A439C"/>
    <w:lvl w:ilvl="0" w:tplc="04090011">
      <w:start w:val="1"/>
      <w:numFmt w:val="decimal"/>
      <w:lvlText w:val="%1)"/>
      <w:lvlJc w:val="left"/>
      <w:pPr>
        <w:ind w:hanging="360" w:left="720"/>
      </w:p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8">
    <w:nsid w:val="6A9533B3"/>
    <w:multiLevelType w:val="hybridMultilevel"/>
    <w:tmpl w:val="5B8A439C"/>
    <w:lvl w:ilvl="0" w:tplc="04090011">
      <w:start w:val="1"/>
      <w:numFmt w:val="decimal"/>
      <w:lvlText w:val="%1)"/>
      <w:lvlJc w:val="left"/>
      <w:pPr>
        <w:ind w:hanging="360" w:left="720"/>
      </w:p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9">
    <w:nsid w:val="6B1257BD"/>
    <w:multiLevelType w:val="hybridMultilevel"/>
    <w:tmpl w:val="6CCC4E1C"/>
    <w:lvl w:ilvl="0" w:tplc="040C000F">
      <w:start w:val="1"/>
      <w:numFmt w:val="decimal"/>
      <w:lvlText w:val="%1."/>
      <w:lvlJc w:val="left"/>
      <w:pPr>
        <w:ind w:hanging="360" w:left="720"/>
      </w:pPr>
      <w:rPr>
        <w:rFonts w:cs="Times New Roman"/>
      </w:rPr>
    </w:lvl>
    <w:lvl w:ilvl="1" w:tentative="1" w:tplc="040C0019">
      <w:start w:val="1"/>
      <w:numFmt w:val="lowerLetter"/>
      <w:lvlText w:val="%2."/>
      <w:lvlJc w:val="left"/>
      <w:pPr>
        <w:ind w:hanging="360" w:left="1440"/>
      </w:pPr>
      <w:rPr>
        <w:rFonts w:cs="Times New Roman"/>
      </w:rPr>
    </w:lvl>
    <w:lvl w:ilvl="2" w:tentative="1" w:tplc="040C001B">
      <w:start w:val="1"/>
      <w:numFmt w:val="lowerRoman"/>
      <w:lvlText w:val="%3."/>
      <w:lvlJc w:val="right"/>
      <w:pPr>
        <w:ind w:hanging="180" w:left="2160"/>
      </w:pPr>
      <w:rPr>
        <w:rFonts w:cs="Times New Roman"/>
      </w:rPr>
    </w:lvl>
    <w:lvl w:ilvl="3" w:tentative="1" w:tplc="040C000F">
      <w:start w:val="1"/>
      <w:numFmt w:val="decimal"/>
      <w:lvlText w:val="%4."/>
      <w:lvlJc w:val="left"/>
      <w:pPr>
        <w:ind w:hanging="360" w:left="2880"/>
      </w:pPr>
      <w:rPr>
        <w:rFonts w:cs="Times New Roman"/>
      </w:rPr>
    </w:lvl>
    <w:lvl w:ilvl="4" w:tentative="1" w:tplc="040C0019">
      <w:start w:val="1"/>
      <w:numFmt w:val="lowerLetter"/>
      <w:lvlText w:val="%5."/>
      <w:lvlJc w:val="left"/>
      <w:pPr>
        <w:ind w:hanging="360" w:left="3600"/>
      </w:pPr>
      <w:rPr>
        <w:rFonts w:cs="Times New Roman"/>
      </w:rPr>
    </w:lvl>
    <w:lvl w:ilvl="5" w:tentative="1" w:tplc="040C001B">
      <w:start w:val="1"/>
      <w:numFmt w:val="lowerRoman"/>
      <w:lvlText w:val="%6."/>
      <w:lvlJc w:val="right"/>
      <w:pPr>
        <w:ind w:hanging="180" w:left="4320"/>
      </w:pPr>
      <w:rPr>
        <w:rFonts w:cs="Times New Roman"/>
      </w:rPr>
    </w:lvl>
    <w:lvl w:ilvl="6" w:tentative="1" w:tplc="040C000F">
      <w:start w:val="1"/>
      <w:numFmt w:val="decimal"/>
      <w:lvlText w:val="%7."/>
      <w:lvlJc w:val="left"/>
      <w:pPr>
        <w:ind w:hanging="360" w:left="5040"/>
      </w:pPr>
      <w:rPr>
        <w:rFonts w:cs="Times New Roman"/>
      </w:rPr>
    </w:lvl>
    <w:lvl w:ilvl="7" w:tentative="1" w:tplc="040C0019">
      <w:start w:val="1"/>
      <w:numFmt w:val="lowerLetter"/>
      <w:lvlText w:val="%8."/>
      <w:lvlJc w:val="left"/>
      <w:pPr>
        <w:ind w:hanging="360" w:left="5760"/>
      </w:pPr>
      <w:rPr>
        <w:rFonts w:cs="Times New Roman"/>
      </w:rPr>
    </w:lvl>
    <w:lvl w:ilvl="8" w:tentative="1" w:tplc="040C001B">
      <w:start w:val="1"/>
      <w:numFmt w:val="lowerRoman"/>
      <w:lvlText w:val="%9."/>
      <w:lvlJc w:val="right"/>
      <w:pPr>
        <w:ind w:hanging="180" w:left="6480"/>
      </w:pPr>
      <w:rPr>
        <w:rFonts w:cs="Times New Roman"/>
      </w:rPr>
    </w:lvl>
  </w:abstractNum>
  <w:abstractNum w15:restartNumberingAfterBreak="0" w:abstractNumId="40">
    <w:nsid w:val="6C194610"/>
    <w:multiLevelType w:val="hybridMultilevel"/>
    <w:tmpl w:val="45DC99C2"/>
    <w:lvl w:ilvl="0" w:tplc="FFFFFFFF">
      <w:start w:val="1"/>
      <w:numFmt w:val="bullet"/>
      <w:lvlText w:val="-"/>
      <w:lvlJc w:val="left"/>
      <w:pPr>
        <w:tabs>
          <w:tab w:pos="1800" w:val="num"/>
        </w:tabs>
        <w:ind w:hanging="360" w:left="1800"/>
      </w:pPr>
      <w:rPr>
        <w:rFonts w:ascii="Courier New" w:hAnsi="Courier New" w:hint="default"/>
      </w:rPr>
    </w:lvl>
    <w:lvl w:ilvl="1" w:tentative="1" w:tplc="040C0019">
      <w:start w:val="1"/>
      <w:numFmt w:val="lowerLetter"/>
      <w:lvlText w:val="%2."/>
      <w:lvlJc w:val="left"/>
      <w:pPr>
        <w:tabs>
          <w:tab w:pos="2520" w:val="num"/>
        </w:tabs>
        <w:ind w:hanging="360" w:left="2520"/>
      </w:pPr>
      <w:rPr>
        <w:rFonts w:cs="Times New Roman"/>
      </w:rPr>
    </w:lvl>
    <w:lvl w:ilvl="2" w:tentative="1" w:tplc="040C001B">
      <w:start w:val="1"/>
      <w:numFmt w:val="lowerRoman"/>
      <w:lvlText w:val="%3."/>
      <w:lvlJc w:val="right"/>
      <w:pPr>
        <w:tabs>
          <w:tab w:pos="3240" w:val="num"/>
        </w:tabs>
        <w:ind w:hanging="180" w:left="3240"/>
      </w:pPr>
      <w:rPr>
        <w:rFonts w:cs="Times New Roman"/>
      </w:rPr>
    </w:lvl>
    <w:lvl w:ilvl="3" w:tentative="1" w:tplc="040C000F">
      <w:start w:val="1"/>
      <w:numFmt w:val="decimal"/>
      <w:lvlText w:val="%4."/>
      <w:lvlJc w:val="left"/>
      <w:pPr>
        <w:tabs>
          <w:tab w:pos="3960" w:val="num"/>
        </w:tabs>
        <w:ind w:hanging="360" w:left="3960"/>
      </w:pPr>
      <w:rPr>
        <w:rFonts w:cs="Times New Roman"/>
      </w:rPr>
    </w:lvl>
    <w:lvl w:ilvl="4" w:tentative="1" w:tplc="040C0019">
      <w:start w:val="1"/>
      <w:numFmt w:val="lowerLetter"/>
      <w:lvlText w:val="%5."/>
      <w:lvlJc w:val="left"/>
      <w:pPr>
        <w:tabs>
          <w:tab w:pos="4680" w:val="num"/>
        </w:tabs>
        <w:ind w:hanging="360" w:left="4680"/>
      </w:pPr>
      <w:rPr>
        <w:rFonts w:cs="Times New Roman"/>
      </w:rPr>
    </w:lvl>
    <w:lvl w:ilvl="5" w:tentative="1" w:tplc="040C001B">
      <w:start w:val="1"/>
      <w:numFmt w:val="lowerRoman"/>
      <w:lvlText w:val="%6."/>
      <w:lvlJc w:val="right"/>
      <w:pPr>
        <w:tabs>
          <w:tab w:pos="5400" w:val="num"/>
        </w:tabs>
        <w:ind w:hanging="180" w:left="5400"/>
      </w:pPr>
      <w:rPr>
        <w:rFonts w:cs="Times New Roman"/>
      </w:rPr>
    </w:lvl>
    <w:lvl w:ilvl="6" w:tentative="1" w:tplc="040C000F">
      <w:start w:val="1"/>
      <w:numFmt w:val="decimal"/>
      <w:lvlText w:val="%7."/>
      <w:lvlJc w:val="left"/>
      <w:pPr>
        <w:tabs>
          <w:tab w:pos="6120" w:val="num"/>
        </w:tabs>
        <w:ind w:hanging="360" w:left="6120"/>
      </w:pPr>
      <w:rPr>
        <w:rFonts w:cs="Times New Roman"/>
      </w:rPr>
    </w:lvl>
    <w:lvl w:ilvl="7" w:tentative="1" w:tplc="040C0019">
      <w:start w:val="1"/>
      <w:numFmt w:val="lowerLetter"/>
      <w:lvlText w:val="%8."/>
      <w:lvlJc w:val="left"/>
      <w:pPr>
        <w:tabs>
          <w:tab w:pos="6840" w:val="num"/>
        </w:tabs>
        <w:ind w:hanging="360" w:left="6840"/>
      </w:pPr>
      <w:rPr>
        <w:rFonts w:cs="Times New Roman"/>
      </w:rPr>
    </w:lvl>
    <w:lvl w:ilvl="8" w:tentative="1" w:tplc="040C001B">
      <w:start w:val="1"/>
      <w:numFmt w:val="lowerRoman"/>
      <w:lvlText w:val="%9."/>
      <w:lvlJc w:val="right"/>
      <w:pPr>
        <w:tabs>
          <w:tab w:pos="7560" w:val="num"/>
        </w:tabs>
        <w:ind w:hanging="180" w:left="7560"/>
      </w:pPr>
      <w:rPr>
        <w:rFonts w:cs="Times New Roman"/>
      </w:rPr>
    </w:lvl>
  </w:abstractNum>
  <w:abstractNum w15:restartNumberingAfterBreak="0" w:abstractNumId="41">
    <w:nsid w:val="712F6475"/>
    <w:multiLevelType w:val="hybridMultilevel"/>
    <w:tmpl w:val="336C453C"/>
    <w:lvl w:ilvl="0" w:tplc="FFFFFFFF">
      <w:start w:val="1"/>
      <w:numFmt w:val="bullet"/>
      <w:lvlText w:val="-"/>
      <w:lvlJc w:val="left"/>
      <w:pPr>
        <w:tabs>
          <w:tab w:pos="1065" w:val="num"/>
        </w:tabs>
        <w:ind w:hanging="705" w:left="1065"/>
      </w:pPr>
      <w:rPr>
        <w:rFonts w:ascii="Courier New" w:hAnsi="Courier New" w:hint="default"/>
      </w:rPr>
    </w:lvl>
    <w:lvl w:ilvl="1" w:tplc="FFFFFFFF">
      <w:start w:val="1"/>
      <w:numFmt w:val="bullet"/>
      <w:lvlText w:val="-"/>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2">
    <w:nsid w:val="7DDF2F64"/>
    <w:multiLevelType w:val="hybridMultilevel"/>
    <w:tmpl w:val="DF321C18"/>
    <w:lvl w:ilvl="0" w:tplc="0C243A78">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3">
    <w:nsid w:val="7FB34B8C"/>
    <w:multiLevelType w:val="hybridMultilevel"/>
    <w:tmpl w:val="83F0EE18"/>
    <w:lvl w:ilvl="0" w:tplc="0C243A78">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4">
    <w:nsid w:val="7FCD1DAF"/>
    <w:multiLevelType w:val="hybridMultilevel"/>
    <w:tmpl w:val="F6CCA65C"/>
    <w:lvl w:ilvl="0" w:tplc="0409000B">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21"/>
  </w:num>
  <w:num w:numId="2">
    <w:abstractNumId w:val="29"/>
  </w:num>
  <w:num w:numId="3">
    <w:abstractNumId w:val="6"/>
  </w:num>
  <w:num w:numId="4">
    <w:abstractNumId w:val="19"/>
  </w:num>
  <w:num w:numId="5">
    <w:abstractNumId w:val="1"/>
  </w:num>
  <w:num w:numId="6">
    <w:abstractNumId w:val="32"/>
  </w:num>
  <w:num w:numId="7">
    <w:abstractNumId w:val="41"/>
  </w:num>
  <w:num w:numId="8">
    <w:abstractNumId w:val="36"/>
  </w:num>
  <w:num w:numId="9">
    <w:abstractNumId w:val="13"/>
  </w:num>
  <w:num w:numId="10">
    <w:abstractNumId w:val="15"/>
  </w:num>
  <w:num w:numId="11">
    <w:abstractNumId w:val="20"/>
  </w:num>
  <w:num w:numId="12">
    <w:abstractNumId w:val="11"/>
  </w:num>
  <w:num w:numId="13">
    <w:abstractNumId w:val="39"/>
  </w:num>
  <w:num w:numId="14">
    <w:abstractNumId w:val="2"/>
  </w:num>
  <w:num w:numId="15">
    <w:abstractNumId w:val="41"/>
  </w:num>
  <w:num w:numId="16">
    <w:abstractNumId w:val="31"/>
  </w:num>
  <w:num w:numId="17">
    <w:abstractNumId w:val="0"/>
  </w:num>
  <w:num w:numId="18">
    <w:abstractNumId w:val="25"/>
  </w:num>
  <w:num w:numId="19">
    <w:abstractNumId w:val="5"/>
  </w:num>
  <w:num w:numId="20">
    <w:abstractNumId w:val="40"/>
  </w:num>
  <w:num w:numId="21">
    <w:abstractNumId w:val="23"/>
  </w:num>
  <w:num w:numId="22">
    <w:abstractNumId w:val="4"/>
  </w:num>
  <w:num w:numId="23">
    <w:abstractNumId w:val="9"/>
  </w:num>
  <w:num w:numId="24">
    <w:abstractNumId w:val="30"/>
  </w:num>
  <w:num w:numId="25">
    <w:abstractNumId w:val="3"/>
  </w:num>
  <w:num w:numId="26">
    <w:abstractNumId w:val="28"/>
  </w:num>
  <w:num w:numId="27">
    <w:abstractNumId w:val="22"/>
  </w:num>
  <w:num w:numId="28">
    <w:abstractNumId w:val="24"/>
  </w:num>
  <w:num w:numId="29">
    <w:abstractNumId w:val="10"/>
  </w:num>
  <w:num w:numId="30">
    <w:abstractNumId w:val="33"/>
  </w:num>
  <w:num w:numId="31">
    <w:abstractNumId w:val="16"/>
  </w:num>
  <w:num w:numId="32">
    <w:abstractNumId w:val="17"/>
  </w:num>
  <w:num w:numId="33">
    <w:abstractNumId w:val="35"/>
  </w:num>
  <w:num w:numId="34">
    <w:abstractNumId w:val="42"/>
  </w:num>
  <w:num w:numId="35">
    <w:abstractNumId w:val="43"/>
  </w:num>
  <w:num w:numId="36">
    <w:abstractNumId w:val="34"/>
  </w:num>
  <w:num w:numId="37">
    <w:abstractNumId w:val="12"/>
  </w:num>
  <w:num w:numId="38">
    <w:abstractNumId w:val="14"/>
  </w:num>
  <w:num w:numId="39">
    <w:abstractNumId w:val="44"/>
  </w:num>
  <w:num w:numId="40">
    <w:abstractNumId w:val="27"/>
  </w:num>
  <w:num w:numId="41">
    <w:abstractNumId w:val="26"/>
  </w:num>
  <w:num w:numId="42">
    <w:abstractNumId w:val="37"/>
  </w:num>
  <w:num w:numId="43">
    <w:abstractNumId w:val="38"/>
  </w:num>
  <w:num w:numId="44">
    <w:abstractNumId w:val="7"/>
  </w:num>
  <w:num w:numId="45">
    <w:abstractNumId w:val="8"/>
  </w:num>
  <w:num w:numId="46">
    <w:abstractNumId w:val="38"/>
    <w:lvlOverride w:ilvl="0">
      <w:lvl w:ilvl="0" w:tplc="04090011">
        <w:start w:val="1"/>
        <w:numFmt w:val="decimal"/>
        <w:lvlText w:val="%1)"/>
        <w:lvlJc w:val="left"/>
        <w:pPr>
          <w:ind w:hanging="360" w:left="720"/>
        </w:pPr>
        <w:rPr>
          <w:rFonts w:hint="default"/>
        </w:rPr>
      </w:lvl>
    </w:lvlOverride>
    <w:lvlOverride w:ilvl="1">
      <w:lvl w:ilvl="1" w:tentative="1" w:tplc="04090019">
        <w:start w:val="1"/>
        <w:numFmt w:val="lowerLetter"/>
        <w:lvlText w:val="%2."/>
        <w:lvlJc w:val="left"/>
        <w:pPr>
          <w:ind w:hanging="360" w:left="1440"/>
        </w:pPr>
      </w:lvl>
    </w:lvlOverride>
    <w:lvlOverride w:ilvl="2">
      <w:lvl w:ilvl="2" w:tentative="1" w:tplc="0409001B">
        <w:start w:val="1"/>
        <w:numFmt w:val="lowerRoman"/>
        <w:lvlText w:val="%3."/>
        <w:lvlJc w:val="right"/>
        <w:pPr>
          <w:ind w:hanging="180" w:left="2160"/>
        </w:pPr>
      </w:lvl>
    </w:lvlOverride>
    <w:lvlOverride w:ilvl="3">
      <w:lvl w:ilvl="3" w:tentative="1" w:tplc="0409000F">
        <w:start w:val="1"/>
        <w:numFmt w:val="decimal"/>
        <w:lvlText w:val="%4."/>
        <w:lvlJc w:val="left"/>
        <w:pPr>
          <w:ind w:hanging="360" w:left="2880"/>
        </w:pPr>
      </w:lvl>
    </w:lvlOverride>
    <w:lvlOverride w:ilvl="4">
      <w:lvl w:ilvl="4" w:tentative="1" w:tplc="04090019">
        <w:start w:val="1"/>
        <w:numFmt w:val="lowerLetter"/>
        <w:lvlText w:val="%5."/>
        <w:lvlJc w:val="left"/>
        <w:pPr>
          <w:ind w:hanging="360" w:left="3600"/>
        </w:pPr>
      </w:lvl>
    </w:lvlOverride>
    <w:lvlOverride w:ilvl="5">
      <w:lvl w:ilvl="5" w:tentative="1" w:tplc="0409001B">
        <w:start w:val="1"/>
        <w:numFmt w:val="lowerRoman"/>
        <w:lvlText w:val="%6."/>
        <w:lvlJc w:val="right"/>
        <w:pPr>
          <w:ind w:hanging="180" w:left="4320"/>
        </w:pPr>
      </w:lvl>
    </w:lvlOverride>
    <w:lvlOverride w:ilvl="6">
      <w:lvl w:ilvl="6" w:tentative="1" w:tplc="0409000F">
        <w:start w:val="1"/>
        <w:numFmt w:val="decimal"/>
        <w:lvlText w:val="%7."/>
        <w:lvlJc w:val="left"/>
        <w:pPr>
          <w:ind w:hanging="360" w:left="5040"/>
        </w:pPr>
      </w:lvl>
    </w:lvlOverride>
    <w:lvlOverride w:ilvl="7">
      <w:lvl w:ilvl="7" w:tentative="1" w:tplc="04090019">
        <w:start w:val="1"/>
        <w:numFmt w:val="lowerLetter"/>
        <w:lvlText w:val="%8."/>
        <w:lvlJc w:val="left"/>
        <w:pPr>
          <w:ind w:hanging="360" w:left="5760"/>
        </w:pPr>
      </w:lvl>
    </w:lvlOverride>
    <w:lvlOverride w:ilvl="8">
      <w:lvl w:ilvl="8" w:tentative="1" w:tplc="0409001B">
        <w:start w:val="1"/>
        <w:numFmt w:val="lowerRoman"/>
        <w:lvlText w:val="%9."/>
        <w:lvlJc w:val="right"/>
        <w:pPr>
          <w:ind w:hanging="180" w:left="6480"/>
        </w:pPr>
      </w:lvl>
    </w:lvlOverride>
  </w:num>
  <w:num w:numId="47">
    <w:abstractNumId w:val="1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10"/>
  <w:embedSystemFonts/>
  <w:bordersDoNotSurroundHeader/>
  <w:bordersDoNotSurroundFooter/>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spidmax="4097" v:ext="edit"/>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vDisableFootersThisDoc" w:val="Y"/>
  </w:docVars>
  <w:rsids>
    <w:rsidRoot w:val="00137239"/>
    <w:rsid w:val="00001D63"/>
    <w:rsid w:val="000101A1"/>
    <w:rsid w:val="00017E33"/>
    <w:rsid w:val="000231FC"/>
    <w:rsid w:val="000255FF"/>
    <w:rsid w:val="00026102"/>
    <w:rsid w:val="0002658B"/>
    <w:rsid w:val="000272DF"/>
    <w:rsid w:val="00030DED"/>
    <w:rsid w:val="00031556"/>
    <w:rsid w:val="00034799"/>
    <w:rsid w:val="00040EB5"/>
    <w:rsid w:val="00041023"/>
    <w:rsid w:val="000416CD"/>
    <w:rsid w:val="00041765"/>
    <w:rsid w:val="00042B7A"/>
    <w:rsid w:val="0004354C"/>
    <w:rsid w:val="0006061B"/>
    <w:rsid w:val="00062294"/>
    <w:rsid w:val="00063A5C"/>
    <w:rsid w:val="00063F89"/>
    <w:rsid w:val="000802AB"/>
    <w:rsid w:val="00081298"/>
    <w:rsid w:val="00082C15"/>
    <w:rsid w:val="00084266"/>
    <w:rsid w:val="00091D66"/>
    <w:rsid w:val="000934AE"/>
    <w:rsid w:val="00094E3B"/>
    <w:rsid w:val="00097AD3"/>
    <w:rsid w:val="000A41C3"/>
    <w:rsid w:val="000A478E"/>
    <w:rsid w:val="000C39D4"/>
    <w:rsid w:val="000C602B"/>
    <w:rsid w:val="000D18D6"/>
    <w:rsid w:val="000D1AD1"/>
    <w:rsid w:val="000D232D"/>
    <w:rsid w:val="000E2656"/>
    <w:rsid w:val="000F17F8"/>
    <w:rsid w:val="000F194A"/>
    <w:rsid w:val="000F1C03"/>
    <w:rsid w:val="000F2CB9"/>
    <w:rsid w:val="00100E22"/>
    <w:rsid w:val="0010193E"/>
    <w:rsid w:val="0010459E"/>
    <w:rsid w:val="0010692B"/>
    <w:rsid w:val="001108ED"/>
    <w:rsid w:val="00111564"/>
    <w:rsid w:val="00114B7C"/>
    <w:rsid w:val="001162B5"/>
    <w:rsid w:val="00117ED7"/>
    <w:rsid w:val="00117F4F"/>
    <w:rsid w:val="001217D8"/>
    <w:rsid w:val="00121FE7"/>
    <w:rsid w:val="0012211B"/>
    <w:rsid w:val="00123485"/>
    <w:rsid w:val="00125589"/>
    <w:rsid w:val="00127BA4"/>
    <w:rsid w:val="001307B3"/>
    <w:rsid w:val="001334E0"/>
    <w:rsid w:val="0013425A"/>
    <w:rsid w:val="0013632D"/>
    <w:rsid w:val="00137239"/>
    <w:rsid w:val="0014515F"/>
    <w:rsid w:val="0014564C"/>
    <w:rsid w:val="00146B98"/>
    <w:rsid w:val="001510AE"/>
    <w:rsid w:val="00151BC0"/>
    <w:rsid w:val="001522A7"/>
    <w:rsid w:val="00161BFB"/>
    <w:rsid w:val="0016212C"/>
    <w:rsid w:val="001643BA"/>
    <w:rsid w:val="00164C4D"/>
    <w:rsid w:val="00166FE8"/>
    <w:rsid w:val="0016788B"/>
    <w:rsid w:val="001700C9"/>
    <w:rsid w:val="00172203"/>
    <w:rsid w:val="001773BF"/>
    <w:rsid w:val="00180F28"/>
    <w:rsid w:val="00182E89"/>
    <w:rsid w:val="001853A6"/>
    <w:rsid w:val="00186C54"/>
    <w:rsid w:val="0018763C"/>
    <w:rsid w:val="001929CD"/>
    <w:rsid w:val="001957AF"/>
    <w:rsid w:val="001A42F5"/>
    <w:rsid w:val="001A5770"/>
    <w:rsid w:val="001A608B"/>
    <w:rsid w:val="001A71C9"/>
    <w:rsid w:val="001B230F"/>
    <w:rsid w:val="001B5B2B"/>
    <w:rsid w:val="001C15C4"/>
    <w:rsid w:val="001C17C7"/>
    <w:rsid w:val="001C1E59"/>
    <w:rsid w:val="001C2FAC"/>
    <w:rsid w:val="001C3385"/>
    <w:rsid w:val="001C4483"/>
    <w:rsid w:val="001C7E40"/>
    <w:rsid w:val="001D028A"/>
    <w:rsid w:val="001D1A65"/>
    <w:rsid w:val="001D4BB5"/>
    <w:rsid w:val="001D5526"/>
    <w:rsid w:val="001D7C1C"/>
    <w:rsid w:val="001E0D76"/>
    <w:rsid w:val="001E1672"/>
    <w:rsid w:val="001E74E3"/>
    <w:rsid w:val="001E76EF"/>
    <w:rsid w:val="001F45F3"/>
    <w:rsid w:val="001F4F45"/>
    <w:rsid w:val="001F5402"/>
    <w:rsid w:val="001F7D8F"/>
    <w:rsid w:val="00203249"/>
    <w:rsid w:val="00206B80"/>
    <w:rsid w:val="00206C88"/>
    <w:rsid w:val="002114C6"/>
    <w:rsid w:val="00212FAE"/>
    <w:rsid w:val="00213265"/>
    <w:rsid w:val="002136F0"/>
    <w:rsid w:val="00214FF7"/>
    <w:rsid w:val="00222157"/>
    <w:rsid w:val="002302EE"/>
    <w:rsid w:val="00230F23"/>
    <w:rsid w:val="00231331"/>
    <w:rsid w:val="00246856"/>
    <w:rsid w:val="002551FA"/>
    <w:rsid w:val="00257306"/>
    <w:rsid w:val="00257725"/>
    <w:rsid w:val="002625C5"/>
    <w:rsid w:val="00262C60"/>
    <w:rsid w:val="002642E1"/>
    <w:rsid w:val="002753CF"/>
    <w:rsid w:val="00275893"/>
    <w:rsid w:val="002759F3"/>
    <w:rsid w:val="002873D2"/>
    <w:rsid w:val="0029255A"/>
    <w:rsid w:val="00292C13"/>
    <w:rsid w:val="00294038"/>
    <w:rsid w:val="00296CA2"/>
    <w:rsid w:val="00297B0B"/>
    <w:rsid w:val="002A2481"/>
    <w:rsid w:val="002B04EC"/>
    <w:rsid w:val="002B6374"/>
    <w:rsid w:val="002B7618"/>
    <w:rsid w:val="002B7BC6"/>
    <w:rsid w:val="002C0A39"/>
    <w:rsid w:val="002C69EB"/>
    <w:rsid w:val="002C776B"/>
    <w:rsid w:val="002D263A"/>
    <w:rsid w:val="002E0FC3"/>
    <w:rsid w:val="002E1080"/>
    <w:rsid w:val="002E4C42"/>
    <w:rsid w:val="002E759C"/>
    <w:rsid w:val="002F1D9B"/>
    <w:rsid w:val="002F25FC"/>
    <w:rsid w:val="002F2DFD"/>
    <w:rsid w:val="002F665A"/>
    <w:rsid w:val="00300137"/>
    <w:rsid w:val="00320F8C"/>
    <w:rsid w:val="00330206"/>
    <w:rsid w:val="0033070E"/>
    <w:rsid w:val="00334A63"/>
    <w:rsid w:val="003451C9"/>
    <w:rsid w:val="00355401"/>
    <w:rsid w:val="00355723"/>
    <w:rsid w:val="003577D6"/>
    <w:rsid w:val="00361F15"/>
    <w:rsid w:val="00363532"/>
    <w:rsid w:val="003715A8"/>
    <w:rsid w:val="00371E70"/>
    <w:rsid w:val="00371FDE"/>
    <w:rsid w:val="00372C0C"/>
    <w:rsid w:val="00373F83"/>
    <w:rsid w:val="0037714B"/>
    <w:rsid w:val="00380858"/>
    <w:rsid w:val="00384E59"/>
    <w:rsid w:val="00385941"/>
    <w:rsid w:val="00390C75"/>
    <w:rsid w:val="00395034"/>
    <w:rsid w:val="00395428"/>
    <w:rsid w:val="003A23E4"/>
    <w:rsid w:val="003A3797"/>
    <w:rsid w:val="003A3A2B"/>
    <w:rsid w:val="003A41AD"/>
    <w:rsid w:val="003B1A5C"/>
    <w:rsid w:val="003B27DE"/>
    <w:rsid w:val="003B30A8"/>
    <w:rsid w:val="003B5761"/>
    <w:rsid w:val="003B5988"/>
    <w:rsid w:val="003B7892"/>
    <w:rsid w:val="003C1A3F"/>
    <w:rsid w:val="003C3D7A"/>
    <w:rsid w:val="003C4191"/>
    <w:rsid w:val="003C4BED"/>
    <w:rsid w:val="003D213B"/>
    <w:rsid w:val="003D2C62"/>
    <w:rsid w:val="003D33B6"/>
    <w:rsid w:val="003D6773"/>
    <w:rsid w:val="003E09F7"/>
    <w:rsid w:val="003E122A"/>
    <w:rsid w:val="003E12A4"/>
    <w:rsid w:val="003E328C"/>
    <w:rsid w:val="003E3E50"/>
    <w:rsid w:val="003F581D"/>
    <w:rsid w:val="00401ADA"/>
    <w:rsid w:val="00403630"/>
    <w:rsid w:val="004038A0"/>
    <w:rsid w:val="00414AA2"/>
    <w:rsid w:val="004235AC"/>
    <w:rsid w:val="00433A12"/>
    <w:rsid w:val="00433A16"/>
    <w:rsid w:val="00433DC9"/>
    <w:rsid w:val="004354D9"/>
    <w:rsid w:val="004367C8"/>
    <w:rsid w:val="00437DC0"/>
    <w:rsid w:val="00440D34"/>
    <w:rsid w:val="004459AC"/>
    <w:rsid w:val="0045013F"/>
    <w:rsid w:val="00451E5F"/>
    <w:rsid w:val="0045245D"/>
    <w:rsid w:val="00456C43"/>
    <w:rsid w:val="00463AB4"/>
    <w:rsid w:val="0047421B"/>
    <w:rsid w:val="00481612"/>
    <w:rsid w:val="00485391"/>
    <w:rsid w:val="0048652A"/>
    <w:rsid w:val="00492F09"/>
    <w:rsid w:val="00495399"/>
    <w:rsid w:val="004971ED"/>
    <w:rsid w:val="004976E5"/>
    <w:rsid w:val="00497C7F"/>
    <w:rsid w:val="004A256B"/>
    <w:rsid w:val="004C023E"/>
    <w:rsid w:val="004C0B45"/>
    <w:rsid w:val="004C1136"/>
    <w:rsid w:val="004C1DC2"/>
    <w:rsid w:val="004C65E3"/>
    <w:rsid w:val="004C6653"/>
    <w:rsid w:val="004D14D2"/>
    <w:rsid w:val="004E2FFA"/>
    <w:rsid w:val="004E3ACA"/>
    <w:rsid w:val="004E52F1"/>
    <w:rsid w:val="004F1FCF"/>
    <w:rsid w:val="004F2911"/>
    <w:rsid w:val="004F387D"/>
    <w:rsid w:val="004F3BE8"/>
    <w:rsid w:val="004F5B08"/>
    <w:rsid w:val="005069CD"/>
    <w:rsid w:val="00511690"/>
    <w:rsid w:val="005141FA"/>
    <w:rsid w:val="0052090F"/>
    <w:rsid w:val="00524860"/>
    <w:rsid w:val="00525988"/>
    <w:rsid w:val="00526EBE"/>
    <w:rsid w:val="005276DB"/>
    <w:rsid w:val="0053114A"/>
    <w:rsid w:val="00535629"/>
    <w:rsid w:val="00537111"/>
    <w:rsid w:val="005404A5"/>
    <w:rsid w:val="00541036"/>
    <w:rsid w:val="00543045"/>
    <w:rsid w:val="00543F91"/>
    <w:rsid w:val="00545C6A"/>
    <w:rsid w:val="00547501"/>
    <w:rsid w:val="005501D7"/>
    <w:rsid w:val="00550775"/>
    <w:rsid w:val="00552468"/>
    <w:rsid w:val="005529DD"/>
    <w:rsid w:val="00555D1E"/>
    <w:rsid w:val="00560202"/>
    <w:rsid w:val="00560D87"/>
    <w:rsid w:val="00561213"/>
    <w:rsid w:val="005620A6"/>
    <w:rsid w:val="005627F4"/>
    <w:rsid w:val="00566C8A"/>
    <w:rsid w:val="00571A5C"/>
    <w:rsid w:val="00575901"/>
    <w:rsid w:val="00585355"/>
    <w:rsid w:val="00585E2D"/>
    <w:rsid w:val="00592DBE"/>
    <w:rsid w:val="005A1A71"/>
    <w:rsid w:val="005A4009"/>
    <w:rsid w:val="005A6628"/>
    <w:rsid w:val="005B68BB"/>
    <w:rsid w:val="005C0180"/>
    <w:rsid w:val="005C0AA0"/>
    <w:rsid w:val="005C2DEC"/>
    <w:rsid w:val="005C3043"/>
    <w:rsid w:val="005C593A"/>
    <w:rsid w:val="005C64D0"/>
    <w:rsid w:val="005D14F4"/>
    <w:rsid w:val="005D17B0"/>
    <w:rsid w:val="005D7C6E"/>
    <w:rsid w:val="005E0612"/>
    <w:rsid w:val="005E3908"/>
    <w:rsid w:val="005F0467"/>
    <w:rsid w:val="005F151C"/>
    <w:rsid w:val="005F3F8F"/>
    <w:rsid w:val="005F63D1"/>
    <w:rsid w:val="006007FE"/>
    <w:rsid w:val="00606811"/>
    <w:rsid w:val="006069BD"/>
    <w:rsid w:val="006100BC"/>
    <w:rsid w:val="00615552"/>
    <w:rsid w:val="0062253D"/>
    <w:rsid w:val="00622EDC"/>
    <w:rsid w:val="006230B0"/>
    <w:rsid w:val="0062339C"/>
    <w:rsid w:val="00625EDD"/>
    <w:rsid w:val="00625F44"/>
    <w:rsid w:val="00627240"/>
    <w:rsid w:val="00630429"/>
    <w:rsid w:val="00630454"/>
    <w:rsid w:val="00637D1E"/>
    <w:rsid w:val="00641147"/>
    <w:rsid w:val="00641167"/>
    <w:rsid w:val="00641D7B"/>
    <w:rsid w:val="006516A2"/>
    <w:rsid w:val="006542D7"/>
    <w:rsid w:val="00654BD6"/>
    <w:rsid w:val="0066071C"/>
    <w:rsid w:val="00660982"/>
    <w:rsid w:val="00663E2A"/>
    <w:rsid w:val="00663FEE"/>
    <w:rsid w:val="00675E8E"/>
    <w:rsid w:val="006774E0"/>
    <w:rsid w:val="006865AF"/>
    <w:rsid w:val="00690989"/>
    <w:rsid w:val="00696F71"/>
    <w:rsid w:val="006A00E2"/>
    <w:rsid w:val="006B26FB"/>
    <w:rsid w:val="006B3FAE"/>
    <w:rsid w:val="006B5C4E"/>
    <w:rsid w:val="006B6D66"/>
    <w:rsid w:val="006C0358"/>
    <w:rsid w:val="006C1D38"/>
    <w:rsid w:val="006C5C27"/>
    <w:rsid w:val="006D31A2"/>
    <w:rsid w:val="006D357B"/>
    <w:rsid w:val="006D36FE"/>
    <w:rsid w:val="006D379F"/>
    <w:rsid w:val="006D6E07"/>
    <w:rsid w:val="006D7EA4"/>
    <w:rsid w:val="006E1E2E"/>
    <w:rsid w:val="006E2EF3"/>
    <w:rsid w:val="006E37D4"/>
    <w:rsid w:val="006E48EC"/>
    <w:rsid w:val="006E6656"/>
    <w:rsid w:val="006E6FA5"/>
    <w:rsid w:val="006F2131"/>
    <w:rsid w:val="006F52CD"/>
    <w:rsid w:val="006F671E"/>
    <w:rsid w:val="00700D52"/>
    <w:rsid w:val="007054F4"/>
    <w:rsid w:val="00710AFE"/>
    <w:rsid w:val="007115A6"/>
    <w:rsid w:val="00715269"/>
    <w:rsid w:val="00717162"/>
    <w:rsid w:val="00727804"/>
    <w:rsid w:val="00732C48"/>
    <w:rsid w:val="00736672"/>
    <w:rsid w:val="00737400"/>
    <w:rsid w:val="00743684"/>
    <w:rsid w:val="00754579"/>
    <w:rsid w:val="007656D0"/>
    <w:rsid w:val="00765900"/>
    <w:rsid w:val="007708BE"/>
    <w:rsid w:val="00770ED5"/>
    <w:rsid w:val="00771D22"/>
    <w:rsid w:val="00774256"/>
    <w:rsid w:val="00774541"/>
    <w:rsid w:val="00775C7B"/>
    <w:rsid w:val="00777766"/>
    <w:rsid w:val="00780366"/>
    <w:rsid w:val="00780CA2"/>
    <w:rsid w:val="00783024"/>
    <w:rsid w:val="00784DA6"/>
    <w:rsid w:val="007858BC"/>
    <w:rsid w:val="007913A5"/>
    <w:rsid w:val="00796DD4"/>
    <w:rsid w:val="007974CD"/>
    <w:rsid w:val="007A1A23"/>
    <w:rsid w:val="007B05EC"/>
    <w:rsid w:val="007B076D"/>
    <w:rsid w:val="007B2403"/>
    <w:rsid w:val="007B47BC"/>
    <w:rsid w:val="007B655B"/>
    <w:rsid w:val="007C0099"/>
    <w:rsid w:val="007C215F"/>
    <w:rsid w:val="007C4B97"/>
    <w:rsid w:val="007C5161"/>
    <w:rsid w:val="007D0132"/>
    <w:rsid w:val="007D587D"/>
    <w:rsid w:val="007E0C16"/>
    <w:rsid w:val="007E2353"/>
    <w:rsid w:val="007E46EF"/>
    <w:rsid w:val="007E4843"/>
    <w:rsid w:val="007E4C03"/>
    <w:rsid w:val="007E5D16"/>
    <w:rsid w:val="007E7E27"/>
    <w:rsid w:val="007E7F84"/>
    <w:rsid w:val="007F44CB"/>
    <w:rsid w:val="007F4D2E"/>
    <w:rsid w:val="007F7D27"/>
    <w:rsid w:val="00804105"/>
    <w:rsid w:val="00806306"/>
    <w:rsid w:val="00812716"/>
    <w:rsid w:val="0081279C"/>
    <w:rsid w:val="0081323C"/>
    <w:rsid w:val="00823280"/>
    <w:rsid w:val="008302A4"/>
    <w:rsid w:val="00831568"/>
    <w:rsid w:val="008337CB"/>
    <w:rsid w:val="00835ACD"/>
    <w:rsid w:val="00835C54"/>
    <w:rsid w:val="0084375A"/>
    <w:rsid w:val="0084649C"/>
    <w:rsid w:val="008509AC"/>
    <w:rsid w:val="008512EF"/>
    <w:rsid w:val="008559DA"/>
    <w:rsid w:val="00855E55"/>
    <w:rsid w:val="00857310"/>
    <w:rsid w:val="008615D4"/>
    <w:rsid w:val="00866E7F"/>
    <w:rsid w:val="00866ED5"/>
    <w:rsid w:val="008672F8"/>
    <w:rsid w:val="00871C19"/>
    <w:rsid w:val="00873DEA"/>
    <w:rsid w:val="00874F30"/>
    <w:rsid w:val="00883265"/>
    <w:rsid w:val="00883AD3"/>
    <w:rsid w:val="00883C53"/>
    <w:rsid w:val="0088692F"/>
    <w:rsid w:val="00887DD6"/>
    <w:rsid w:val="00897408"/>
    <w:rsid w:val="008A2CAB"/>
    <w:rsid w:val="008A4BDC"/>
    <w:rsid w:val="008A5E96"/>
    <w:rsid w:val="008B12F4"/>
    <w:rsid w:val="008B1D65"/>
    <w:rsid w:val="008B3501"/>
    <w:rsid w:val="008B4F7D"/>
    <w:rsid w:val="008C6394"/>
    <w:rsid w:val="008C6545"/>
    <w:rsid w:val="008C75CA"/>
    <w:rsid w:val="008D2E4A"/>
    <w:rsid w:val="008D7190"/>
    <w:rsid w:val="008E1DED"/>
    <w:rsid w:val="008E2541"/>
    <w:rsid w:val="008E5D43"/>
    <w:rsid w:val="008F146F"/>
    <w:rsid w:val="008F60D9"/>
    <w:rsid w:val="0090327F"/>
    <w:rsid w:val="00904843"/>
    <w:rsid w:val="00913F0E"/>
    <w:rsid w:val="00914611"/>
    <w:rsid w:val="009166E3"/>
    <w:rsid w:val="0092057B"/>
    <w:rsid w:val="00920D2D"/>
    <w:rsid w:val="00921B49"/>
    <w:rsid w:val="00922660"/>
    <w:rsid w:val="009238F5"/>
    <w:rsid w:val="009254F6"/>
    <w:rsid w:val="00925C3D"/>
    <w:rsid w:val="0092613A"/>
    <w:rsid w:val="00926E49"/>
    <w:rsid w:val="00932EBD"/>
    <w:rsid w:val="00933119"/>
    <w:rsid w:val="009349B6"/>
    <w:rsid w:val="0093643C"/>
    <w:rsid w:val="00941B40"/>
    <w:rsid w:val="00941F87"/>
    <w:rsid w:val="009437D6"/>
    <w:rsid w:val="00943A60"/>
    <w:rsid w:val="009446EE"/>
    <w:rsid w:val="00944FB7"/>
    <w:rsid w:val="00945200"/>
    <w:rsid w:val="00947C1F"/>
    <w:rsid w:val="009500A4"/>
    <w:rsid w:val="00951A9B"/>
    <w:rsid w:val="00953C9D"/>
    <w:rsid w:val="00960A98"/>
    <w:rsid w:val="009634C5"/>
    <w:rsid w:val="0096432A"/>
    <w:rsid w:val="00965811"/>
    <w:rsid w:val="00965825"/>
    <w:rsid w:val="00971A26"/>
    <w:rsid w:val="009740A5"/>
    <w:rsid w:val="009801E7"/>
    <w:rsid w:val="00981F6B"/>
    <w:rsid w:val="00984FD6"/>
    <w:rsid w:val="00985C46"/>
    <w:rsid w:val="00985F08"/>
    <w:rsid w:val="00986D65"/>
    <w:rsid w:val="00996D12"/>
    <w:rsid w:val="00997880"/>
    <w:rsid w:val="009A2D7B"/>
    <w:rsid w:val="009A7C39"/>
    <w:rsid w:val="009B2160"/>
    <w:rsid w:val="009B3273"/>
    <w:rsid w:val="009B3441"/>
    <w:rsid w:val="009C0B76"/>
    <w:rsid w:val="009C4362"/>
    <w:rsid w:val="009C7F73"/>
    <w:rsid w:val="009D1359"/>
    <w:rsid w:val="009D1AFD"/>
    <w:rsid w:val="009D3EFD"/>
    <w:rsid w:val="009D4540"/>
    <w:rsid w:val="009E5922"/>
    <w:rsid w:val="009F341A"/>
    <w:rsid w:val="009F6592"/>
    <w:rsid w:val="009F7B5A"/>
    <w:rsid w:val="00A014E3"/>
    <w:rsid w:val="00A0411B"/>
    <w:rsid w:val="00A10751"/>
    <w:rsid w:val="00A14339"/>
    <w:rsid w:val="00A20375"/>
    <w:rsid w:val="00A2348E"/>
    <w:rsid w:val="00A245A1"/>
    <w:rsid w:val="00A30D6D"/>
    <w:rsid w:val="00A3573C"/>
    <w:rsid w:val="00A3752B"/>
    <w:rsid w:val="00A4732F"/>
    <w:rsid w:val="00A511FF"/>
    <w:rsid w:val="00A53AA1"/>
    <w:rsid w:val="00A54067"/>
    <w:rsid w:val="00A56967"/>
    <w:rsid w:val="00A56DA9"/>
    <w:rsid w:val="00A621D8"/>
    <w:rsid w:val="00A63956"/>
    <w:rsid w:val="00A644DA"/>
    <w:rsid w:val="00A656AF"/>
    <w:rsid w:val="00A663A0"/>
    <w:rsid w:val="00A66D8A"/>
    <w:rsid w:val="00A66E78"/>
    <w:rsid w:val="00A7000B"/>
    <w:rsid w:val="00A736B1"/>
    <w:rsid w:val="00A73EA1"/>
    <w:rsid w:val="00A81915"/>
    <w:rsid w:val="00A84FAB"/>
    <w:rsid w:val="00A945D2"/>
    <w:rsid w:val="00A95F10"/>
    <w:rsid w:val="00A969A0"/>
    <w:rsid w:val="00AA6B0B"/>
    <w:rsid w:val="00AA735A"/>
    <w:rsid w:val="00AA7C34"/>
    <w:rsid w:val="00AB0EFD"/>
    <w:rsid w:val="00AB666E"/>
    <w:rsid w:val="00AC4F3B"/>
    <w:rsid w:val="00AD540E"/>
    <w:rsid w:val="00AE4EC8"/>
    <w:rsid w:val="00AE69B2"/>
    <w:rsid w:val="00AE6C17"/>
    <w:rsid w:val="00AE6CB9"/>
    <w:rsid w:val="00AE78E3"/>
    <w:rsid w:val="00AF16C6"/>
    <w:rsid w:val="00AF231E"/>
    <w:rsid w:val="00AF582E"/>
    <w:rsid w:val="00AF6E2D"/>
    <w:rsid w:val="00B010F6"/>
    <w:rsid w:val="00B056BC"/>
    <w:rsid w:val="00B058DB"/>
    <w:rsid w:val="00B072FC"/>
    <w:rsid w:val="00B111AC"/>
    <w:rsid w:val="00B13635"/>
    <w:rsid w:val="00B138D3"/>
    <w:rsid w:val="00B35EDD"/>
    <w:rsid w:val="00B367F7"/>
    <w:rsid w:val="00B37063"/>
    <w:rsid w:val="00B37E89"/>
    <w:rsid w:val="00B40F78"/>
    <w:rsid w:val="00B417B8"/>
    <w:rsid w:val="00B50F77"/>
    <w:rsid w:val="00B6199C"/>
    <w:rsid w:val="00B654B7"/>
    <w:rsid w:val="00B71CC1"/>
    <w:rsid w:val="00B73E3E"/>
    <w:rsid w:val="00B760D3"/>
    <w:rsid w:val="00B76C49"/>
    <w:rsid w:val="00B82BA6"/>
    <w:rsid w:val="00B83FB5"/>
    <w:rsid w:val="00B84A44"/>
    <w:rsid w:val="00B84AEA"/>
    <w:rsid w:val="00B8531F"/>
    <w:rsid w:val="00B931E0"/>
    <w:rsid w:val="00B9433C"/>
    <w:rsid w:val="00B95637"/>
    <w:rsid w:val="00B9752A"/>
    <w:rsid w:val="00BA1610"/>
    <w:rsid w:val="00BA2151"/>
    <w:rsid w:val="00BA542F"/>
    <w:rsid w:val="00BA6BE1"/>
    <w:rsid w:val="00BB008D"/>
    <w:rsid w:val="00BB0FF0"/>
    <w:rsid w:val="00BB61B4"/>
    <w:rsid w:val="00BB6E9C"/>
    <w:rsid w:val="00BB7C11"/>
    <w:rsid w:val="00BC13AF"/>
    <w:rsid w:val="00BC152F"/>
    <w:rsid w:val="00BC3E49"/>
    <w:rsid w:val="00BD487E"/>
    <w:rsid w:val="00BD5605"/>
    <w:rsid w:val="00BE1D69"/>
    <w:rsid w:val="00BE1EDF"/>
    <w:rsid w:val="00BE2D73"/>
    <w:rsid w:val="00BE3AFE"/>
    <w:rsid w:val="00BE4366"/>
    <w:rsid w:val="00BE5D49"/>
    <w:rsid w:val="00BF0D13"/>
    <w:rsid w:val="00BF5F41"/>
    <w:rsid w:val="00C02A22"/>
    <w:rsid w:val="00C04F9C"/>
    <w:rsid w:val="00C10221"/>
    <w:rsid w:val="00C12068"/>
    <w:rsid w:val="00C13119"/>
    <w:rsid w:val="00C13276"/>
    <w:rsid w:val="00C1351D"/>
    <w:rsid w:val="00C154AE"/>
    <w:rsid w:val="00C15EA9"/>
    <w:rsid w:val="00C1622F"/>
    <w:rsid w:val="00C16CDE"/>
    <w:rsid w:val="00C21378"/>
    <w:rsid w:val="00C221B7"/>
    <w:rsid w:val="00C22AD4"/>
    <w:rsid w:val="00C24A9B"/>
    <w:rsid w:val="00C32DFD"/>
    <w:rsid w:val="00C34D89"/>
    <w:rsid w:val="00C34E8E"/>
    <w:rsid w:val="00C3573A"/>
    <w:rsid w:val="00C419FB"/>
    <w:rsid w:val="00C42171"/>
    <w:rsid w:val="00C51460"/>
    <w:rsid w:val="00C577C8"/>
    <w:rsid w:val="00C66449"/>
    <w:rsid w:val="00C7150C"/>
    <w:rsid w:val="00C743E2"/>
    <w:rsid w:val="00C7509F"/>
    <w:rsid w:val="00C776AA"/>
    <w:rsid w:val="00C91A9A"/>
    <w:rsid w:val="00C925C1"/>
    <w:rsid w:val="00C9292F"/>
    <w:rsid w:val="00C9397B"/>
    <w:rsid w:val="00C93F66"/>
    <w:rsid w:val="00CB2838"/>
    <w:rsid w:val="00CB33C5"/>
    <w:rsid w:val="00CB6366"/>
    <w:rsid w:val="00CC2826"/>
    <w:rsid w:val="00CC7219"/>
    <w:rsid w:val="00CD07AF"/>
    <w:rsid w:val="00CD4DFD"/>
    <w:rsid w:val="00CE00BE"/>
    <w:rsid w:val="00CE0E63"/>
    <w:rsid w:val="00CE1B23"/>
    <w:rsid w:val="00CE32C4"/>
    <w:rsid w:val="00CE512D"/>
    <w:rsid w:val="00CE6A4F"/>
    <w:rsid w:val="00CF235A"/>
    <w:rsid w:val="00CF2E48"/>
    <w:rsid w:val="00CF4392"/>
    <w:rsid w:val="00CF5A37"/>
    <w:rsid w:val="00D03897"/>
    <w:rsid w:val="00D07CE8"/>
    <w:rsid w:val="00D119B5"/>
    <w:rsid w:val="00D123DB"/>
    <w:rsid w:val="00D142A3"/>
    <w:rsid w:val="00D168E2"/>
    <w:rsid w:val="00D216D7"/>
    <w:rsid w:val="00D23D79"/>
    <w:rsid w:val="00D27247"/>
    <w:rsid w:val="00D276BD"/>
    <w:rsid w:val="00D354C9"/>
    <w:rsid w:val="00D37517"/>
    <w:rsid w:val="00D428E7"/>
    <w:rsid w:val="00D42AAD"/>
    <w:rsid w:val="00D4409A"/>
    <w:rsid w:val="00D46587"/>
    <w:rsid w:val="00D526E0"/>
    <w:rsid w:val="00D53021"/>
    <w:rsid w:val="00D56538"/>
    <w:rsid w:val="00D617A6"/>
    <w:rsid w:val="00D61E2D"/>
    <w:rsid w:val="00D62B23"/>
    <w:rsid w:val="00D6320C"/>
    <w:rsid w:val="00D65126"/>
    <w:rsid w:val="00D7296C"/>
    <w:rsid w:val="00D75E31"/>
    <w:rsid w:val="00D80E6B"/>
    <w:rsid w:val="00D83B8A"/>
    <w:rsid w:val="00D858FD"/>
    <w:rsid w:val="00D866DA"/>
    <w:rsid w:val="00D962CC"/>
    <w:rsid w:val="00DA3E4B"/>
    <w:rsid w:val="00DA438D"/>
    <w:rsid w:val="00DA5BD1"/>
    <w:rsid w:val="00DA6CAC"/>
    <w:rsid w:val="00DB5343"/>
    <w:rsid w:val="00DB78B9"/>
    <w:rsid w:val="00DC20F0"/>
    <w:rsid w:val="00DC5663"/>
    <w:rsid w:val="00DC7724"/>
    <w:rsid w:val="00DC779C"/>
    <w:rsid w:val="00DD2714"/>
    <w:rsid w:val="00DE1B4E"/>
    <w:rsid w:val="00DE4B17"/>
    <w:rsid w:val="00DE5B47"/>
    <w:rsid w:val="00DF0305"/>
    <w:rsid w:val="00DF082C"/>
    <w:rsid w:val="00DF0A0A"/>
    <w:rsid w:val="00DF221B"/>
    <w:rsid w:val="00DF59FE"/>
    <w:rsid w:val="00E00BBA"/>
    <w:rsid w:val="00E042F7"/>
    <w:rsid w:val="00E0524F"/>
    <w:rsid w:val="00E06AB5"/>
    <w:rsid w:val="00E06E86"/>
    <w:rsid w:val="00E10A19"/>
    <w:rsid w:val="00E16843"/>
    <w:rsid w:val="00E16E1E"/>
    <w:rsid w:val="00E21E84"/>
    <w:rsid w:val="00E22392"/>
    <w:rsid w:val="00E25FEF"/>
    <w:rsid w:val="00E26AB4"/>
    <w:rsid w:val="00E26C4A"/>
    <w:rsid w:val="00E3069B"/>
    <w:rsid w:val="00E31EF8"/>
    <w:rsid w:val="00E34C1F"/>
    <w:rsid w:val="00E41124"/>
    <w:rsid w:val="00E428AB"/>
    <w:rsid w:val="00E44AA0"/>
    <w:rsid w:val="00E5025E"/>
    <w:rsid w:val="00E524AB"/>
    <w:rsid w:val="00E5324C"/>
    <w:rsid w:val="00E541A7"/>
    <w:rsid w:val="00E54840"/>
    <w:rsid w:val="00E54B07"/>
    <w:rsid w:val="00E564C6"/>
    <w:rsid w:val="00E62918"/>
    <w:rsid w:val="00E65D8B"/>
    <w:rsid w:val="00E71455"/>
    <w:rsid w:val="00E82A80"/>
    <w:rsid w:val="00E8573F"/>
    <w:rsid w:val="00E94979"/>
    <w:rsid w:val="00E94B0C"/>
    <w:rsid w:val="00E94D32"/>
    <w:rsid w:val="00E9525D"/>
    <w:rsid w:val="00E954F7"/>
    <w:rsid w:val="00E95CFA"/>
    <w:rsid w:val="00E96464"/>
    <w:rsid w:val="00E9782E"/>
    <w:rsid w:val="00EA0FA1"/>
    <w:rsid w:val="00EA4FAA"/>
    <w:rsid w:val="00EA5DBD"/>
    <w:rsid w:val="00EA6178"/>
    <w:rsid w:val="00EB0FCD"/>
    <w:rsid w:val="00EB220D"/>
    <w:rsid w:val="00EB3020"/>
    <w:rsid w:val="00EB4F3E"/>
    <w:rsid w:val="00EB5C2F"/>
    <w:rsid w:val="00EB6203"/>
    <w:rsid w:val="00EC0008"/>
    <w:rsid w:val="00EC2B40"/>
    <w:rsid w:val="00EC62D5"/>
    <w:rsid w:val="00EC6F90"/>
    <w:rsid w:val="00EC6FD6"/>
    <w:rsid w:val="00ED1A84"/>
    <w:rsid w:val="00ED7A72"/>
    <w:rsid w:val="00EE0578"/>
    <w:rsid w:val="00EE06CE"/>
    <w:rsid w:val="00EE109E"/>
    <w:rsid w:val="00EE7601"/>
    <w:rsid w:val="00EF0B3A"/>
    <w:rsid w:val="00EF5493"/>
    <w:rsid w:val="00EF5E99"/>
    <w:rsid w:val="00EF6541"/>
    <w:rsid w:val="00F034B3"/>
    <w:rsid w:val="00F06413"/>
    <w:rsid w:val="00F1047A"/>
    <w:rsid w:val="00F11F19"/>
    <w:rsid w:val="00F146C0"/>
    <w:rsid w:val="00F170FC"/>
    <w:rsid w:val="00F225BC"/>
    <w:rsid w:val="00F23F53"/>
    <w:rsid w:val="00F2430C"/>
    <w:rsid w:val="00F263A9"/>
    <w:rsid w:val="00F34C99"/>
    <w:rsid w:val="00F3571C"/>
    <w:rsid w:val="00F35B76"/>
    <w:rsid w:val="00F37539"/>
    <w:rsid w:val="00F41A2F"/>
    <w:rsid w:val="00F421A3"/>
    <w:rsid w:val="00F42FDB"/>
    <w:rsid w:val="00F44E95"/>
    <w:rsid w:val="00F458DD"/>
    <w:rsid w:val="00F4741A"/>
    <w:rsid w:val="00F508D0"/>
    <w:rsid w:val="00F51117"/>
    <w:rsid w:val="00F531B9"/>
    <w:rsid w:val="00F53736"/>
    <w:rsid w:val="00F5445D"/>
    <w:rsid w:val="00F54B90"/>
    <w:rsid w:val="00F63B6B"/>
    <w:rsid w:val="00F65AC8"/>
    <w:rsid w:val="00F67719"/>
    <w:rsid w:val="00F720AF"/>
    <w:rsid w:val="00F74722"/>
    <w:rsid w:val="00F76223"/>
    <w:rsid w:val="00F870AD"/>
    <w:rsid w:val="00F87CE4"/>
    <w:rsid w:val="00F930C0"/>
    <w:rsid w:val="00F9370B"/>
    <w:rsid w:val="00F97689"/>
    <w:rsid w:val="00FA380C"/>
    <w:rsid w:val="00FA63ED"/>
    <w:rsid w:val="00FB13DD"/>
    <w:rsid w:val="00FB2463"/>
    <w:rsid w:val="00FC5D3B"/>
    <w:rsid w:val="00FE3733"/>
    <w:rsid w:val="00FE5538"/>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4097" v:ext="edit"/>
    <o:shapelayout v:ext="edit">
      <o:idmap data="1" v:ext="edit"/>
    </o:shapelayout>
  </w:shapeDefaults>
  <w:decimalSymbol w:val=","/>
  <w:listSeparator w:val=";"/>
  <w14:docId w14:val="0E8198C7"/>
  <w15:docId w15:val="{4E8A631D-E0EE-466C-8372-D51751CA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99" w:defUnhideWhenUsed="0">
    <w:lsdException w:locked="1" w:name="Normal" w:qFormat="1" w:uiPriority="0"/>
    <w:lsdException w:locked="1" w:name="heading 1" w:qFormat="1" w:uiPriority="0"/>
    <w:lsdException w:locked="1" w:name="heading 2" w:qFormat="1" w:semiHidden="1" w:uiPriority="0" w:unhideWhenUsed="1"/>
    <w:lsdException w:locked="1" w:name="heading 3" w:qFormat="1" w:semiHidden="1" w:uiPriority="0" w:unhideWhenUsed="1"/>
    <w:lsdException w:locked="1" w:name="heading 4" w:qFormat="1" w:semiHidden="1" w:uiPriority="0" w:unhideWhenUsed="1"/>
    <w:lsdException w:locked="1" w:name="heading 5" w:qFormat="1" w:semiHidden="1" w:uiPriority="0" w:unhideWhenUsed="1"/>
    <w:lsdException w:locked="1" w:name="heading 6" w:qFormat="1" w:semiHidden="1" w:uiPriority="0" w:unhideWhenUsed="1"/>
    <w:lsdException w:locked="1" w:name="heading 7" w:qFormat="1" w:semiHidden="1" w:uiPriority="0" w:unhideWhenUsed="1"/>
    <w:lsdException w:locked="1" w:name="heading 8" w:qFormat="1" w:semiHidden="1" w:uiPriority="0" w:unhideWhenUsed="1"/>
    <w:lsdException w:locked="1"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0"/>
    <w:lsdException w:locked="1" w:name="toc 2" w:uiPriority="0"/>
    <w:lsdException w:locked="1" w:name="toc 3" w:uiPriority="0"/>
    <w:lsdException w:locked="1" w:name="toc 4" w:uiPriority="0"/>
    <w:lsdException w:locked="1" w:name="toc 5" w:uiPriority="0"/>
    <w:lsdException w:locked="1" w:name="toc 6" w:uiPriority="0"/>
    <w:lsdException w:locked="1" w:name="toc 7" w:uiPriority="0"/>
    <w:lsdException w:locked="1" w:name="toc 8" w:uiPriority="0"/>
    <w:lsdException w:locked="1" w:name="toc 9" w:uiPriority="0"/>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locked="1" w:name="caption" w:qFormat="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uiPriority="0"/>
    <w:lsdException w:name="Closing" w:semiHidden="1" w:unhideWhenUsed="1"/>
    <w:lsdException w:name="Signature" w:semiHidden="1" w:unhideWhenUsed="1"/>
    <w:lsdException w:locked="1"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locked="1" w:name="Strong" w:qFormat="1" w:uiPriority="0"/>
    <w:lsdException w:locked="1" w:name="Emphasis" w:qFormat="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1"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szCs w:val="24"/>
      <w:lang w:eastAsia="fr-FR" w:val="fr-FR"/>
    </w:rPr>
  </w:style>
  <w:style w:styleId="Heading1" w:type="paragraph">
    <w:name w:val="heading 1"/>
    <w:basedOn w:val="Normal"/>
    <w:next w:val="Normal"/>
    <w:link w:val="Heading1Char"/>
    <w:uiPriority w:val="9"/>
    <w:qFormat/>
    <w:locked/>
    <w:rsid w:val="00A663A0"/>
    <w:pPr>
      <w:tabs>
        <w:tab w:pos="851" w:val="left"/>
      </w:tabs>
      <w:spacing w:after="120" w:before="240"/>
      <w:ind w:hanging="284" w:left="284"/>
      <w:outlineLvl w:val="0"/>
    </w:pPr>
    <w:rPr>
      <w:rFonts w:ascii="Cambria" w:hAnsi="Cambria"/>
      <w:b/>
      <w:bCs/>
      <w:kern w:val="32"/>
      <w:sz w:val="32"/>
      <w:szCs w:val="32"/>
      <w:lang w:eastAsia="x-none" w:val="x-non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link w:val="Heading1"/>
    <w:uiPriority w:val="9"/>
    <w:locked/>
    <w:rPr>
      <w:rFonts w:ascii="Cambria" w:cs="Times New Roman" w:eastAsia="Times New Roman" w:hAnsi="Cambria"/>
      <w:b/>
      <w:bCs/>
      <w:kern w:val="32"/>
      <w:sz w:val="32"/>
      <w:szCs w:val="32"/>
    </w:rPr>
  </w:style>
  <w:style w:styleId="BalloonText" w:type="paragraph">
    <w:name w:val="Balloon Text"/>
    <w:basedOn w:val="Normal"/>
    <w:link w:val="BalloonTextChar"/>
    <w:uiPriority w:val="99"/>
    <w:semiHidden/>
    <w:rsid w:val="001D1A65"/>
    <w:rPr>
      <w:rFonts w:ascii="Tahoma" w:hAnsi="Tahoma"/>
      <w:sz w:val="16"/>
      <w:szCs w:val="16"/>
    </w:rPr>
  </w:style>
  <w:style w:customStyle="1" w:styleId="BalloonTextChar" w:type="character">
    <w:name w:val="Balloon Text Char"/>
    <w:link w:val="BalloonText"/>
    <w:uiPriority w:val="99"/>
    <w:semiHidden/>
    <w:locked/>
    <w:rPr>
      <w:rFonts w:ascii="Tahoma" w:cs="Tahoma" w:hAnsi="Tahoma"/>
      <w:sz w:val="16"/>
      <w:szCs w:val="16"/>
      <w:lang w:eastAsia="fr-FR" w:val="fr-FR"/>
    </w:rPr>
  </w:style>
  <w:style w:styleId="CommentReference" w:type="character">
    <w:name w:val="annotation reference"/>
    <w:semiHidden/>
    <w:rsid w:val="001D1A65"/>
    <w:rPr>
      <w:rFonts w:cs="Times New Roman"/>
      <w:sz w:val="16"/>
      <w:szCs w:val="16"/>
    </w:rPr>
  </w:style>
  <w:style w:styleId="Hyperlink" w:type="character">
    <w:name w:val="Hyperlink"/>
    <w:uiPriority w:val="99"/>
    <w:rsid w:val="007E4843"/>
    <w:rPr>
      <w:rFonts w:cs="Times New Roman"/>
      <w:color w:val="0000FF"/>
      <w:u w:val="single"/>
    </w:rPr>
  </w:style>
  <w:style w:styleId="CommentText" w:type="paragraph">
    <w:name w:val="annotation text"/>
    <w:basedOn w:val="Normal"/>
    <w:link w:val="CommentTextChar"/>
    <w:semiHidden/>
    <w:rsid w:val="001D1A65"/>
    <w:rPr>
      <w:sz w:val="20"/>
      <w:szCs w:val="20"/>
    </w:rPr>
  </w:style>
  <w:style w:customStyle="1" w:styleId="CommentTextChar" w:type="character">
    <w:name w:val="Comment Text Char"/>
    <w:link w:val="CommentText"/>
    <w:semiHidden/>
    <w:locked/>
    <w:rPr>
      <w:rFonts w:cs="Times New Roman"/>
      <w:sz w:val="20"/>
      <w:szCs w:val="20"/>
      <w:lang w:eastAsia="fr-FR" w:val="fr-FR"/>
    </w:rPr>
  </w:style>
  <w:style w:styleId="CommentSubject" w:type="paragraph">
    <w:name w:val="annotation subject"/>
    <w:basedOn w:val="CommentText"/>
    <w:next w:val="CommentText"/>
    <w:link w:val="CommentSubjectChar"/>
    <w:uiPriority w:val="99"/>
    <w:semiHidden/>
    <w:rsid w:val="001D1A65"/>
    <w:rPr>
      <w:b/>
      <w:bCs/>
    </w:rPr>
  </w:style>
  <w:style w:customStyle="1" w:styleId="CommentSubjectChar" w:type="character">
    <w:name w:val="Comment Subject Char"/>
    <w:link w:val="CommentSubject"/>
    <w:uiPriority w:val="99"/>
    <w:semiHidden/>
    <w:locked/>
    <w:rPr>
      <w:rFonts w:cs="Times New Roman"/>
      <w:b/>
      <w:bCs/>
      <w:sz w:val="20"/>
      <w:szCs w:val="20"/>
      <w:lang w:eastAsia="fr-FR" w:val="fr-FR"/>
    </w:rPr>
  </w:style>
  <w:style w:customStyle="1" w:styleId="txt" w:type="character">
    <w:name w:val="txt"/>
    <w:rsid w:val="00257306"/>
    <w:rPr>
      <w:rFonts w:cs="Times New Roman"/>
    </w:rPr>
  </w:style>
  <w:style w:customStyle="1" w:styleId="apple-converted-space" w:type="character">
    <w:name w:val="apple-converted-space"/>
    <w:uiPriority w:val="99"/>
    <w:rsid w:val="00257306"/>
    <w:rPr>
      <w:rFonts w:cs="Times New Roman"/>
    </w:rPr>
  </w:style>
  <w:style w:customStyle="1" w:styleId="refdoc" w:type="character">
    <w:name w:val="refdoc"/>
    <w:uiPriority w:val="99"/>
    <w:rsid w:val="00257306"/>
    <w:rPr>
      <w:rFonts w:cs="Times New Roman"/>
    </w:rPr>
  </w:style>
  <w:style w:styleId="Header" w:type="paragraph">
    <w:name w:val="header"/>
    <w:basedOn w:val="Normal"/>
    <w:link w:val="HeaderChar"/>
    <w:uiPriority w:val="99"/>
    <w:rsid w:val="003B5761"/>
    <w:pPr>
      <w:tabs>
        <w:tab w:pos="4536" w:val="center"/>
        <w:tab w:pos="9072" w:val="right"/>
      </w:tabs>
    </w:pPr>
    <w:rPr>
      <w:lang w:eastAsia="x-none" w:val="x-none"/>
    </w:rPr>
  </w:style>
  <w:style w:customStyle="1" w:styleId="HeaderChar" w:type="character">
    <w:name w:val="Header Char"/>
    <w:link w:val="Header"/>
    <w:uiPriority w:val="99"/>
    <w:semiHidden/>
    <w:locked/>
    <w:rPr>
      <w:rFonts w:cs="Times New Roman"/>
      <w:sz w:val="24"/>
      <w:szCs w:val="24"/>
    </w:rPr>
  </w:style>
  <w:style w:styleId="Footer" w:type="paragraph">
    <w:name w:val="footer"/>
    <w:basedOn w:val="Normal"/>
    <w:link w:val="FooterChar"/>
    <w:uiPriority w:val="99"/>
    <w:rsid w:val="003B5761"/>
    <w:pPr>
      <w:tabs>
        <w:tab w:pos="4536" w:val="center"/>
        <w:tab w:pos="9072" w:val="right"/>
      </w:tabs>
    </w:pPr>
    <w:rPr>
      <w:lang w:eastAsia="x-none" w:val="x-none"/>
    </w:rPr>
  </w:style>
  <w:style w:customStyle="1" w:styleId="FooterChar" w:type="character">
    <w:name w:val="Footer Char"/>
    <w:link w:val="Footer"/>
    <w:uiPriority w:val="99"/>
    <w:locked/>
    <w:rPr>
      <w:rFonts w:cs="Times New Roman"/>
      <w:sz w:val="24"/>
      <w:szCs w:val="24"/>
    </w:rPr>
  </w:style>
  <w:style w:styleId="PageNumber" w:type="character">
    <w:name w:val="page number"/>
    <w:uiPriority w:val="99"/>
    <w:rsid w:val="003B5761"/>
    <w:rPr>
      <w:rFonts w:cs="Times New Roman"/>
    </w:rPr>
  </w:style>
  <w:style w:styleId="FootnoteText" w:type="paragraph">
    <w:name w:val="footnote text"/>
    <w:basedOn w:val="Normal"/>
    <w:link w:val="FootnoteTextChar"/>
    <w:uiPriority w:val="99"/>
    <w:semiHidden/>
    <w:rsid w:val="00641147"/>
    <w:rPr>
      <w:sz w:val="20"/>
      <w:szCs w:val="20"/>
      <w:lang w:eastAsia="x-none" w:val="x-none"/>
    </w:rPr>
  </w:style>
  <w:style w:customStyle="1" w:styleId="FootnoteTextChar" w:type="character">
    <w:name w:val="Footnote Text Char"/>
    <w:link w:val="FootnoteText"/>
    <w:uiPriority w:val="99"/>
    <w:semiHidden/>
    <w:locked/>
    <w:rPr>
      <w:rFonts w:cs="Times New Roman"/>
      <w:sz w:val="20"/>
      <w:szCs w:val="20"/>
    </w:rPr>
  </w:style>
  <w:style w:styleId="FootnoteReference" w:type="character">
    <w:name w:val="footnote reference"/>
    <w:uiPriority w:val="99"/>
    <w:semiHidden/>
    <w:rsid w:val="00641147"/>
    <w:rPr>
      <w:rFonts w:cs="Times New Roman"/>
      <w:vertAlign w:val="superscript"/>
    </w:rPr>
  </w:style>
  <w:style w:styleId="BodyText" w:type="paragraph">
    <w:name w:val="Body Text"/>
    <w:basedOn w:val="Normal"/>
    <w:link w:val="BodyTextChar"/>
    <w:uiPriority w:val="99"/>
    <w:rsid w:val="00641147"/>
    <w:pPr>
      <w:spacing w:line="240" w:lineRule="exact"/>
      <w:jc w:val="both"/>
    </w:pPr>
    <w:rPr>
      <w:lang w:eastAsia="x-none" w:val="x-none"/>
    </w:rPr>
  </w:style>
  <w:style w:customStyle="1" w:styleId="BodyTextChar" w:type="character">
    <w:name w:val="Body Text Char"/>
    <w:link w:val="BodyText"/>
    <w:uiPriority w:val="99"/>
    <w:semiHidden/>
    <w:locked/>
    <w:rPr>
      <w:rFonts w:cs="Times New Roman"/>
      <w:sz w:val="24"/>
      <w:szCs w:val="24"/>
    </w:rPr>
  </w:style>
  <w:style w:styleId="ListParagraph" w:type="paragraph">
    <w:name w:val="List Paragraph"/>
    <w:basedOn w:val="Normal"/>
    <w:uiPriority w:val="34"/>
    <w:qFormat/>
    <w:rsid w:val="006D6E07"/>
    <w:pPr>
      <w:ind w:left="708"/>
    </w:pPr>
  </w:style>
  <w:style w:styleId="BodyText3" w:type="paragraph">
    <w:name w:val="Body Text 3"/>
    <w:basedOn w:val="Normal"/>
    <w:link w:val="BodyText3Char"/>
    <w:uiPriority w:val="99"/>
    <w:semiHidden/>
    <w:unhideWhenUsed/>
    <w:rsid w:val="008B3501"/>
    <w:pPr>
      <w:spacing w:after="120"/>
    </w:pPr>
    <w:rPr>
      <w:sz w:val="16"/>
      <w:szCs w:val="16"/>
      <w:lang w:eastAsia="x-none" w:val="x-none"/>
    </w:rPr>
  </w:style>
  <w:style w:customStyle="1" w:styleId="BodyText3Char" w:type="character">
    <w:name w:val="Body Text 3 Char"/>
    <w:link w:val="BodyText3"/>
    <w:uiPriority w:val="99"/>
    <w:semiHidden/>
    <w:rsid w:val="008B3501"/>
    <w:rPr>
      <w:sz w:val="16"/>
      <w:szCs w:val="16"/>
    </w:rPr>
  </w:style>
  <w:style w:customStyle="1" w:styleId="OmniPage519" w:type="paragraph">
    <w:name w:val="OmniPage #519"/>
    <w:basedOn w:val="Normal"/>
    <w:rsid w:val="008B3501"/>
    <w:pPr>
      <w:tabs>
        <w:tab w:pos="420" w:val="left"/>
        <w:tab w:pos="4605" w:val="right"/>
      </w:tabs>
      <w:jc w:val="both"/>
    </w:pPr>
    <w:rPr>
      <w:rFonts w:ascii="Futura Book/Demi Bold" w:hAnsi="Futura Book/Demi Bold"/>
      <w:noProof/>
      <w:sz w:val="20"/>
      <w:szCs w:val="20"/>
    </w:rPr>
  </w:style>
  <w:style w:customStyle="1" w:styleId="txtbold" w:type="character">
    <w:name w:val="txtbold"/>
    <w:basedOn w:val="DefaultParagraphFont"/>
    <w:rsid w:val="00E94B0C"/>
  </w:style>
  <w:style w:styleId="TableGrid" w:type="table">
    <w:name w:val="Table Grid"/>
    <w:basedOn w:val="TableNormal"/>
    <w:locked/>
    <w:rsid w:val="00E31EF8"/>
    <w:rPr>
      <w:sz w:val="22"/>
      <w:szCs w:val="22"/>
      <w:lang w:eastAsia="fr-FR"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NormalWeb" w:type="paragraph">
    <w:name w:val="Normal (Web)"/>
    <w:basedOn w:val="Normal"/>
    <w:uiPriority w:val="99"/>
    <w:semiHidden/>
    <w:unhideWhenUsed/>
    <w:rsid w:val="00EF5493"/>
  </w:style>
  <w:style w:styleId="Revision" w:type="paragraph">
    <w:name w:val="Revision"/>
    <w:hidden/>
    <w:uiPriority w:val="99"/>
    <w:semiHidden/>
    <w:rsid w:val="00EF5493"/>
    <w:rPr>
      <w:sz w:val="24"/>
      <w:szCs w:val="24"/>
      <w:lang w:eastAsia="fr-FR" w:val="fr-FR"/>
    </w:rPr>
  </w:style>
  <w:style w:styleId="GridTable4" w:type="table">
    <w:name w:val="Grid Table 4"/>
    <w:basedOn w:val="TableNormal"/>
    <w:uiPriority w:val="49"/>
    <w:rsid w:val="005C2DEC"/>
    <w:rPr>
      <w:sz w:val="22"/>
      <w:szCs w:val="22"/>
      <w:lang w:eastAsia="fr-FR" w:val="fr-FR"/>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1648">
      <w:bodyDiv w:val="1"/>
      <w:marLeft w:val="0"/>
      <w:marRight w:val="0"/>
      <w:marTop w:val="0"/>
      <w:marBottom w:val="0"/>
      <w:divBdr>
        <w:top w:val="none" w:sz="0" w:space="0" w:color="auto"/>
        <w:left w:val="none" w:sz="0" w:space="0" w:color="auto"/>
        <w:bottom w:val="none" w:sz="0" w:space="0" w:color="auto"/>
        <w:right w:val="none" w:sz="0" w:space="0" w:color="auto"/>
      </w:divBdr>
    </w:div>
    <w:div w:id="378437546">
      <w:bodyDiv w:val="1"/>
      <w:marLeft w:val="0"/>
      <w:marRight w:val="0"/>
      <w:marTop w:val="0"/>
      <w:marBottom w:val="0"/>
      <w:divBdr>
        <w:top w:val="none" w:sz="0" w:space="0" w:color="auto"/>
        <w:left w:val="none" w:sz="0" w:space="0" w:color="auto"/>
        <w:bottom w:val="none" w:sz="0" w:space="0" w:color="auto"/>
        <w:right w:val="none" w:sz="0" w:space="0" w:color="auto"/>
      </w:divBdr>
    </w:div>
    <w:div w:id="530383525">
      <w:marLeft w:val="0"/>
      <w:marRight w:val="0"/>
      <w:marTop w:val="0"/>
      <w:marBottom w:val="0"/>
      <w:divBdr>
        <w:top w:val="none" w:sz="0" w:space="0" w:color="auto"/>
        <w:left w:val="none" w:sz="0" w:space="0" w:color="auto"/>
        <w:bottom w:val="none" w:sz="0" w:space="0" w:color="auto"/>
        <w:right w:val="none" w:sz="0" w:space="0" w:color="auto"/>
      </w:divBdr>
      <w:divsChild>
        <w:div w:id="530383564">
          <w:marLeft w:val="0"/>
          <w:marRight w:val="0"/>
          <w:marTop w:val="100"/>
          <w:marBottom w:val="60"/>
          <w:divBdr>
            <w:top w:val="none" w:sz="0" w:space="0" w:color="auto"/>
            <w:left w:val="none" w:sz="0" w:space="0" w:color="auto"/>
            <w:bottom w:val="none" w:sz="0" w:space="0" w:color="auto"/>
            <w:right w:val="none" w:sz="0" w:space="0" w:color="auto"/>
          </w:divBdr>
        </w:div>
        <w:div w:id="530383570">
          <w:marLeft w:val="0"/>
          <w:marRight w:val="0"/>
          <w:marTop w:val="100"/>
          <w:marBottom w:val="60"/>
          <w:divBdr>
            <w:top w:val="none" w:sz="0" w:space="0" w:color="auto"/>
            <w:left w:val="none" w:sz="0" w:space="0" w:color="auto"/>
            <w:bottom w:val="none" w:sz="0" w:space="0" w:color="auto"/>
            <w:right w:val="none" w:sz="0" w:space="0" w:color="auto"/>
          </w:divBdr>
          <w:divsChild>
            <w:div w:id="530383635">
              <w:marLeft w:val="0"/>
              <w:marRight w:val="0"/>
              <w:marTop w:val="0"/>
              <w:marBottom w:val="0"/>
              <w:divBdr>
                <w:top w:val="none" w:sz="0" w:space="0" w:color="auto"/>
                <w:left w:val="none" w:sz="0" w:space="0" w:color="auto"/>
                <w:bottom w:val="none" w:sz="0" w:space="0" w:color="auto"/>
                <w:right w:val="none" w:sz="0" w:space="0" w:color="auto"/>
              </w:divBdr>
            </w:div>
          </w:divsChild>
        </w:div>
        <w:div w:id="530383572">
          <w:marLeft w:val="0"/>
          <w:marRight w:val="0"/>
          <w:marTop w:val="100"/>
          <w:marBottom w:val="60"/>
          <w:divBdr>
            <w:top w:val="none" w:sz="0" w:space="0" w:color="auto"/>
            <w:left w:val="none" w:sz="0" w:space="0" w:color="auto"/>
            <w:bottom w:val="none" w:sz="0" w:space="0" w:color="auto"/>
            <w:right w:val="none" w:sz="0" w:space="0" w:color="auto"/>
          </w:divBdr>
        </w:div>
      </w:divsChild>
    </w:div>
    <w:div w:id="530383532">
      <w:marLeft w:val="0"/>
      <w:marRight w:val="0"/>
      <w:marTop w:val="0"/>
      <w:marBottom w:val="0"/>
      <w:divBdr>
        <w:top w:val="none" w:sz="0" w:space="0" w:color="auto"/>
        <w:left w:val="none" w:sz="0" w:space="0" w:color="auto"/>
        <w:bottom w:val="none" w:sz="0" w:space="0" w:color="auto"/>
        <w:right w:val="none" w:sz="0" w:space="0" w:color="auto"/>
      </w:divBdr>
      <w:divsChild>
        <w:div w:id="530383534">
          <w:marLeft w:val="0"/>
          <w:marRight w:val="0"/>
          <w:marTop w:val="100"/>
          <w:marBottom w:val="60"/>
          <w:divBdr>
            <w:top w:val="none" w:sz="0" w:space="0" w:color="auto"/>
            <w:left w:val="none" w:sz="0" w:space="0" w:color="auto"/>
            <w:bottom w:val="none" w:sz="0" w:space="0" w:color="auto"/>
            <w:right w:val="none" w:sz="0" w:space="0" w:color="auto"/>
          </w:divBdr>
          <w:divsChild>
            <w:div w:id="530383618">
              <w:marLeft w:val="0"/>
              <w:marRight w:val="0"/>
              <w:marTop w:val="0"/>
              <w:marBottom w:val="0"/>
              <w:divBdr>
                <w:top w:val="none" w:sz="0" w:space="0" w:color="auto"/>
                <w:left w:val="none" w:sz="0" w:space="0" w:color="auto"/>
                <w:bottom w:val="none" w:sz="0" w:space="0" w:color="auto"/>
                <w:right w:val="none" w:sz="0" w:space="0" w:color="auto"/>
              </w:divBdr>
            </w:div>
          </w:divsChild>
        </w:div>
        <w:div w:id="530383550">
          <w:marLeft w:val="0"/>
          <w:marRight w:val="0"/>
          <w:marTop w:val="100"/>
          <w:marBottom w:val="60"/>
          <w:divBdr>
            <w:top w:val="none" w:sz="0" w:space="0" w:color="auto"/>
            <w:left w:val="none" w:sz="0" w:space="0" w:color="auto"/>
            <w:bottom w:val="none" w:sz="0" w:space="0" w:color="auto"/>
            <w:right w:val="none" w:sz="0" w:space="0" w:color="auto"/>
          </w:divBdr>
          <w:divsChild>
            <w:div w:id="530383590">
              <w:marLeft w:val="0"/>
              <w:marRight w:val="0"/>
              <w:marTop w:val="0"/>
              <w:marBottom w:val="0"/>
              <w:divBdr>
                <w:top w:val="none" w:sz="0" w:space="0" w:color="auto"/>
                <w:left w:val="none" w:sz="0" w:space="0" w:color="auto"/>
                <w:bottom w:val="none" w:sz="0" w:space="0" w:color="auto"/>
                <w:right w:val="none" w:sz="0" w:space="0" w:color="auto"/>
              </w:divBdr>
            </w:div>
          </w:divsChild>
        </w:div>
        <w:div w:id="530383568">
          <w:marLeft w:val="0"/>
          <w:marRight w:val="0"/>
          <w:marTop w:val="100"/>
          <w:marBottom w:val="60"/>
          <w:divBdr>
            <w:top w:val="none" w:sz="0" w:space="0" w:color="auto"/>
            <w:left w:val="none" w:sz="0" w:space="0" w:color="auto"/>
            <w:bottom w:val="none" w:sz="0" w:space="0" w:color="auto"/>
            <w:right w:val="none" w:sz="0" w:space="0" w:color="auto"/>
          </w:divBdr>
        </w:div>
        <w:div w:id="530383576">
          <w:marLeft w:val="0"/>
          <w:marRight w:val="0"/>
          <w:marTop w:val="100"/>
          <w:marBottom w:val="60"/>
          <w:divBdr>
            <w:top w:val="none" w:sz="0" w:space="0" w:color="auto"/>
            <w:left w:val="none" w:sz="0" w:space="0" w:color="auto"/>
            <w:bottom w:val="none" w:sz="0" w:space="0" w:color="auto"/>
            <w:right w:val="none" w:sz="0" w:space="0" w:color="auto"/>
          </w:divBdr>
        </w:div>
        <w:div w:id="530383607">
          <w:marLeft w:val="0"/>
          <w:marRight w:val="0"/>
          <w:marTop w:val="100"/>
          <w:marBottom w:val="60"/>
          <w:divBdr>
            <w:top w:val="none" w:sz="0" w:space="0" w:color="auto"/>
            <w:left w:val="none" w:sz="0" w:space="0" w:color="auto"/>
            <w:bottom w:val="none" w:sz="0" w:space="0" w:color="auto"/>
            <w:right w:val="none" w:sz="0" w:space="0" w:color="auto"/>
          </w:divBdr>
          <w:divsChild>
            <w:div w:id="5303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544">
      <w:marLeft w:val="0"/>
      <w:marRight w:val="0"/>
      <w:marTop w:val="0"/>
      <w:marBottom w:val="0"/>
      <w:divBdr>
        <w:top w:val="none" w:sz="0" w:space="0" w:color="auto"/>
        <w:left w:val="none" w:sz="0" w:space="0" w:color="auto"/>
        <w:bottom w:val="none" w:sz="0" w:space="0" w:color="auto"/>
        <w:right w:val="none" w:sz="0" w:space="0" w:color="auto"/>
      </w:divBdr>
      <w:divsChild>
        <w:div w:id="530383523">
          <w:marLeft w:val="0"/>
          <w:marRight w:val="0"/>
          <w:marTop w:val="100"/>
          <w:marBottom w:val="60"/>
          <w:divBdr>
            <w:top w:val="none" w:sz="0" w:space="0" w:color="auto"/>
            <w:left w:val="none" w:sz="0" w:space="0" w:color="auto"/>
            <w:bottom w:val="none" w:sz="0" w:space="0" w:color="auto"/>
            <w:right w:val="none" w:sz="0" w:space="0" w:color="auto"/>
          </w:divBdr>
          <w:divsChild>
            <w:div w:id="530383584">
              <w:marLeft w:val="0"/>
              <w:marRight w:val="0"/>
              <w:marTop w:val="0"/>
              <w:marBottom w:val="0"/>
              <w:divBdr>
                <w:top w:val="none" w:sz="0" w:space="0" w:color="auto"/>
                <w:left w:val="none" w:sz="0" w:space="0" w:color="auto"/>
                <w:bottom w:val="none" w:sz="0" w:space="0" w:color="auto"/>
                <w:right w:val="none" w:sz="0" w:space="0" w:color="auto"/>
              </w:divBdr>
            </w:div>
          </w:divsChild>
        </w:div>
        <w:div w:id="530383533">
          <w:marLeft w:val="0"/>
          <w:marRight w:val="0"/>
          <w:marTop w:val="100"/>
          <w:marBottom w:val="60"/>
          <w:divBdr>
            <w:top w:val="none" w:sz="0" w:space="0" w:color="auto"/>
            <w:left w:val="none" w:sz="0" w:space="0" w:color="auto"/>
            <w:bottom w:val="none" w:sz="0" w:space="0" w:color="auto"/>
            <w:right w:val="none" w:sz="0" w:space="0" w:color="auto"/>
          </w:divBdr>
          <w:divsChild>
            <w:div w:id="530383596">
              <w:marLeft w:val="0"/>
              <w:marRight w:val="0"/>
              <w:marTop w:val="0"/>
              <w:marBottom w:val="0"/>
              <w:divBdr>
                <w:top w:val="none" w:sz="0" w:space="0" w:color="auto"/>
                <w:left w:val="none" w:sz="0" w:space="0" w:color="auto"/>
                <w:bottom w:val="none" w:sz="0" w:space="0" w:color="auto"/>
                <w:right w:val="none" w:sz="0" w:space="0" w:color="auto"/>
              </w:divBdr>
            </w:div>
          </w:divsChild>
        </w:div>
        <w:div w:id="530383541">
          <w:marLeft w:val="0"/>
          <w:marRight w:val="0"/>
          <w:marTop w:val="100"/>
          <w:marBottom w:val="60"/>
          <w:divBdr>
            <w:top w:val="none" w:sz="0" w:space="0" w:color="auto"/>
            <w:left w:val="none" w:sz="0" w:space="0" w:color="auto"/>
            <w:bottom w:val="none" w:sz="0" w:space="0" w:color="auto"/>
            <w:right w:val="none" w:sz="0" w:space="0" w:color="auto"/>
          </w:divBdr>
          <w:divsChild>
            <w:div w:id="530383580">
              <w:marLeft w:val="0"/>
              <w:marRight w:val="0"/>
              <w:marTop w:val="0"/>
              <w:marBottom w:val="0"/>
              <w:divBdr>
                <w:top w:val="none" w:sz="0" w:space="0" w:color="auto"/>
                <w:left w:val="none" w:sz="0" w:space="0" w:color="auto"/>
                <w:bottom w:val="none" w:sz="0" w:space="0" w:color="auto"/>
                <w:right w:val="none" w:sz="0" w:space="0" w:color="auto"/>
              </w:divBdr>
            </w:div>
          </w:divsChild>
        </w:div>
        <w:div w:id="530383549">
          <w:marLeft w:val="0"/>
          <w:marRight w:val="0"/>
          <w:marTop w:val="100"/>
          <w:marBottom w:val="60"/>
          <w:divBdr>
            <w:top w:val="none" w:sz="0" w:space="0" w:color="auto"/>
            <w:left w:val="none" w:sz="0" w:space="0" w:color="auto"/>
            <w:bottom w:val="none" w:sz="0" w:space="0" w:color="auto"/>
            <w:right w:val="none" w:sz="0" w:space="0" w:color="auto"/>
          </w:divBdr>
          <w:divsChild>
            <w:div w:id="530383561">
              <w:marLeft w:val="0"/>
              <w:marRight w:val="0"/>
              <w:marTop w:val="0"/>
              <w:marBottom w:val="0"/>
              <w:divBdr>
                <w:top w:val="none" w:sz="0" w:space="0" w:color="auto"/>
                <w:left w:val="none" w:sz="0" w:space="0" w:color="auto"/>
                <w:bottom w:val="none" w:sz="0" w:space="0" w:color="auto"/>
                <w:right w:val="none" w:sz="0" w:space="0" w:color="auto"/>
              </w:divBdr>
            </w:div>
          </w:divsChild>
        </w:div>
        <w:div w:id="530383556">
          <w:marLeft w:val="0"/>
          <w:marRight w:val="0"/>
          <w:marTop w:val="100"/>
          <w:marBottom w:val="60"/>
          <w:divBdr>
            <w:top w:val="none" w:sz="0" w:space="0" w:color="auto"/>
            <w:left w:val="none" w:sz="0" w:space="0" w:color="auto"/>
            <w:bottom w:val="none" w:sz="0" w:space="0" w:color="auto"/>
            <w:right w:val="none" w:sz="0" w:space="0" w:color="auto"/>
          </w:divBdr>
        </w:div>
        <w:div w:id="530383560">
          <w:marLeft w:val="0"/>
          <w:marRight w:val="0"/>
          <w:marTop w:val="100"/>
          <w:marBottom w:val="60"/>
          <w:divBdr>
            <w:top w:val="none" w:sz="0" w:space="0" w:color="auto"/>
            <w:left w:val="none" w:sz="0" w:space="0" w:color="auto"/>
            <w:bottom w:val="none" w:sz="0" w:space="0" w:color="auto"/>
            <w:right w:val="none" w:sz="0" w:space="0" w:color="auto"/>
          </w:divBdr>
          <w:divsChild>
            <w:div w:id="530383555">
              <w:marLeft w:val="0"/>
              <w:marRight w:val="0"/>
              <w:marTop w:val="0"/>
              <w:marBottom w:val="0"/>
              <w:divBdr>
                <w:top w:val="none" w:sz="0" w:space="0" w:color="auto"/>
                <w:left w:val="none" w:sz="0" w:space="0" w:color="auto"/>
                <w:bottom w:val="none" w:sz="0" w:space="0" w:color="auto"/>
                <w:right w:val="none" w:sz="0" w:space="0" w:color="auto"/>
              </w:divBdr>
            </w:div>
          </w:divsChild>
        </w:div>
        <w:div w:id="530383565">
          <w:marLeft w:val="0"/>
          <w:marRight w:val="0"/>
          <w:marTop w:val="100"/>
          <w:marBottom w:val="60"/>
          <w:divBdr>
            <w:top w:val="none" w:sz="0" w:space="0" w:color="auto"/>
            <w:left w:val="none" w:sz="0" w:space="0" w:color="auto"/>
            <w:bottom w:val="none" w:sz="0" w:space="0" w:color="auto"/>
            <w:right w:val="none" w:sz="0" w:space="0" w:color="auto"/>
          </w:divBdr>
          <w:divsChild>
            <w:div w:id="530383579">
              <w:marLeft w:val="0"/>
              <w:marRight w:val="0"/>
              <w:marTop w:val="0"/>
              <w:marBottom w:val="0"/>
              <w:divBdr>
                <w:top w:val="none" w:sz="0" w:space="0" w:color="auto"/>
                <w:left w:val="none" w:sz="0" w:space="0" w:color="auto"/>
                <w:bottom w:val="none" w:sz="0" w:space="0" w:color="auto"/>
                <w:right w:val="none" w:sz="0" w:space="0" w:color="auto"/>
              </w:divBdr>
            </w:div>
          </w:divsChild>
        </w:div>
        <w:div w:id="530383566">
          <w:marLeft w:val="0"/>
          <w:marRight w:val="0"/>
          <w:marTop w:val="100"/>
          <w:marBottom w:val="60"/>
          <w:divBdr>
            <w:top w:val="none" w:sz="0" w:space="0" w:color="auto"/>
            <w:left w:val="none" w:sz="0" w:space="0" w:color="auto"/>
            <w:bottom w:val="none" w:sz="0" w:space="0" w:color="auto"/>
            <w:right w:val="none" w:sz="0" w:space="0" w:color="auto"/>
          </w:divBdr>
        </w:div>
        <w:div w:id="530383578">
          <w:marLeft w:val="0"/>
          <w:marRight w:val="0"/>
          <w:marTop w:val="100"/>
          <w:marBottom w:val="60"/>
          <w:divBdr>
            <w:top w:val="none" w:sz="0" w:space="0" w:color="auto"/>
            <w:left w:val="none" w:sz="0" w:space="0" w:color="auto"/>
            <w:bottom w:val="none" w:sz="0" w:space="0" w:color="auto"/>
            <w:right w:val="none" w:sz="0" w:space="0" w:color="auto"/>
          </w:divBdr>
          <w:divsChild>
            <w:div w:id="530383527">
              <w:marLeft w:val="0"/>
              <w:marRight w:val="0"/>
              <w:marTop w:val="0"/>
              <w:marBottom w:val="0"/>
              <w:divBdr>
                <w:top w:val="none" w:sz="0" w:space="0" w:color="auto"/>
                <w:left w:val="none" w:sz="0" w:space="0" w:color="auto"/>
                <w:bottom w:val="none" w:sz="0" w:space="0" w:color="auto"/>
                <w:right w:val="none" w:sz="0" w:space="0" w:color="auto"/>
              </w:divBdr>
            </w:div>
            <w:div w:id="530383537">
              <w:marLeft w:val="0"/>
              <w:marRight w:val="0"/>
              <w:marTop w:val="0"/>
              <w:marBottom w:val="0"/>
              <w:divBdr>
                <w:top w:val="none" w:sz="0" w:space="0" w:color="auto"/>
                <w:left w:val="none" w:sz="0" w:space="0" w:color="auto"/>
                <w:bottom w:val="none" w:sz="0" w:space="0" w:color="auto"/>
                <w:right w:val="none" w:sz="0" w:space="0" w:color="auto"/>
              </w:divBdr>
            </w:div>
            <w:div w:id="530383538">
              <w:marLeft w:val="0"/>
              <w:marRight w:val="0"/>
              <w:marTop w:val="0"/>
              <w:marBottom w:val="0"/>
              <w:divBdr>
                <w:top w:val="none" w:sz="0" w:space="0" w:color="auto"/>
                <w:left w:val="none" w:sz="0" w:space="0" w:color="auto"/>
                <w:bottom w:val="none" w:sz="0" w:space="0" w:color="auto"/>
                <w:right w:val="none" w:sz="0" w:space="0" w:color="auto"/>
              </w:divBdr>
            </w:div>
            <w:div w:id="530383558">
              <w:marLeft w:val="0"/>
              <w:marRight w:val="0"/>
              <w:marTop w:val="0"/>
              <w:marBottom w:val="0"/>
              <w:divBdr>
                <w:top w:val="none" w:sz="0" w:space="0" w:color="auto"/>
                <w:left w:val="none" w:sz="0" w:space="0" w:color="auto"/>
                <w:bottom w:val="none" w:sz="0" w:space="0" w:color="auto"/>
                <w:right w:val="none" w:sz="0" w:space="0" w:color="auto"/>
              </w:divBdr>
            </w:div>
            <w:div w:id="530383559">
              <w:marLeft w:val="0"/>
              <w:marRight w:val="0"/>
              <w:marTop w:val="0"/>
              <w:marBottom w:val="0"/>
              <w:divBdr>
                <w:top w:val="none" w:sz="0" w:space="0" w:color="auto"/>
                <w:left w:val="none" w:sz="0" w:space="0" w:color="auto"/>
                <w:bottom w:val="none" w:sz="0" w:space="0" w:color="auto"/>
                <w:right w:val="none" w:sz="0" w:space="0" w:color="auto"/>
              </w:divBdr>
            </w:div>
            <w:div w:id="530383575">
              <w:marLeft w:val="0"/>
              <w:marRight w:val="0"/>
              <w:marTop w:val="0"/>
              <w:marBottom w:val="0"/>
              <w:divBdr>
                <w:top w:val="none" w:sz="0" w:space="0" w:color="auto"/>
                <w:left w:val="none" w:sz="0" w:space="0" w:color="auto"/>
                <w:bottom w:val="none" w:sz="0" w:space="0" w:color="auto"/>
                <w:right w:val="none" w:sz="0" w:space="0" w:color="auto"/>
              </w:divBdr>
            </w:div>
            <w:div w:id="530383577">
              <w:marLeft w:val="0"/>
              <w:marRight w:val="0"/>
              <w:marTop w:val="0"/>
              <w:marBottom w:val="0"/>
              <w:divBdr>
                <w:top w:val="none" w:sz="0" w:space="0" w:color="auto"/>
                <w:left w:val="none" w:sz="0" w:space="0" w:color="auto"/>
                <w:bottom w:val="none" w:sz="0" w:space="0" w:color="auto"/>
                <w:right w:val="none" w:sz="0" w:space="0" w:color="auto"/>
              </w:divBdr>
            </w:div>
            <w:div w:id="530383598">
              <w:marLeft w:val="0"/>
              <w:marRight w:val="0"/>
              <w:marTop w:val="0"/>
              <w:marBottom w:val="0"/>
              <w:divBdr>
                <w:top w:val="none" w:sz="0" w:space="0" w:color="auto"/>
                <w:left w:val="none" w:sz="0" w:space="0" w:color="auto"/>
                <w:bottom w:val="none" w:sz="0" w:space="0" w:color="auto"/>
                <w:right w:val="none" w:sz="0" w:space="0" w:color="auto"/>
              </w:divBdr>
            </w:div>
          </w:divsChild>
        </w:div>
        <w:div w:id="530383582">
          <w:marLeft w:val="0"/>
          <w:marRight w:val="0"/>
          <w:marTop w:val="100"/>
          <w:marBottom w:val="60"/>
          <w:divBdr>
            <w:top w:val="none" w:sz="0" w:space="0" w:color="auto"/>
            <w:left w:val="none" w:sz="0" w:space="0" w:color="auto"/>
            <w:bottom w:val="none" w:sz="0" w:space="0" w:color="auto"/>
            <w:right w:val="none" w:sz="0" w:space="0" w:color="auto"/>
          </w:divBdr>
          <w:divsChild>
            <w:div w:id="530383536">
              <w:marLeft w:val="0"/>
              <w:marRight w:val="0"/>
              <w:marTop w:val="0"/>
              <w:marBottom w:val="0"/>
              <w:divBdr>
                <w:top w:val="none" w:sz="0" w:space="0" w:color="auto"/>
                <w:left w:val="none" w:sz="0" w:space="0" w:color="auto"/>
                <w:bottom w:val="none" w:sz="0" w:space="0" w:color="auto"/>
                <w:right w:val="none" w:sz="0" w:space="0" w:color="auto"/>
              </w:divBdr>
            </w:div>
          </w:divsChild>
        </w:div>
        <w:div w:id="530383586">
          <w:marLeft w:val="0"/>
          <w:marRight w:val="0"/>
          <w:marTop w:val="100"/>
          <w:marBottom w:val="60"/>
          <w:divBdr>
            <w:top w:val="none" w:sz="0" w:space="0" w:color="auto"/>
            <w:left w:val="none" w:sz="0" w:space="0" w:color="auto"/>
            <w:bottom w:val="none" w:sz="0" w:space="0" w:color="auto"/>
            <w:right w:val="none" w:sz="0" w:space="0" w:color="auto"/>
          </w:divBdr>
          <w:divsChild>
            <w:div w:id="530383573">
              <w:marLeft w:val="0"/>
              <w:marRight w:val="0"/>
              <w:marTop w:val="0"/>
              <w:marBottom w:val="0"/>
              <w:divBdr>
                <w:top w:val="none" w:sz="0" w:space="0" w:color="auto"/>
                <w:left w:val="none" w:sz="0" w:space="0" w:color="auto"/>
                <w:bottom w:val="none" w:sz="0" w:space="0" w:color="auto"/>
                <w:right w:val="none" w:sz="0" w:space="0" w:color="auto"/>
              </w:divBdr>
            </w:div>
          </w:divsChild>
        </w:div>
        <w:div w:id="530383587">
          <w:marLeft w:val="0"/>
          <w:marRight w:val="0"/>
          <w:marTop w:val="100"/>
          <w:marBottom w:val="60"/>
          <w:divBdr>
            <w:top w:val="none" w:sz="0" w:space="0" w:color="auto"/>
            <w:left w:val="none" w:sz="0" w:space="0" w:color="auto"/>
            <w:bottom w:val="none" w:sz="0" w:space="0" w:color="auto"/>
            <w:right w:val="none" w:sz="0" w:space="0" w:color="auto"/>
          </w:divBdr>
        </w:div>
        <w:div w:id="530383592">
          <w:marLeft w:val="0"/>
          <w:marRight w:val="0"/>
          <w:marTop w:val="100"/>
          <w:marBottom w:val="60"/>
          <w:divBdr>
            <w:top w:val="none" w:sz="0" w:space="0" w:color="auto"/>
            <w:left w:val="none" w:sz="0" w:space="0" w:color="auto"/>
            <w:bottom w:val="none" w:sz="0" w:space="0" w:color="auto"/>
            <w:right w:val="none" w:sz="0" w:space="0" w:color="auto"/>
          </w:divBdr>
          <w:divsChild>
            <w:div w:id="530383539">
              <w:marLeft w:val="0"/>
              <w:marRight w:val="0"/>
              <w:marTop w:val="0"/>
              <w:marBottom w:val="0"/>
              <w:divBdr>
                <w:top w:val="none" w:sz="0" w:space="0" w:color="auto"/>
                <w:left w:val="none" w:sz="0" w:space="0" w:color="auto"/>
                <w:bottom w:val="none" w:sz="0" w:space="0" w:color="auto"/>
                <w:right w:val="none" w:sz="0" w:space="0" w:color="auto"/>
              </w:divBdr>
            </w:div>
          </w:divsChild>
        </w:div>
        <w:div w:id="530383601">
          <w:marLeft w:val="0"/>
          <w:marRight w:val="0"/>
          <w:marTop w:val="100"/>
          <w:marBottom w:val="60"/>
          <w:divBdr>
            <w:top w:val="none" w:sz="0" w:space="0" w:color="auto"/>
            <w:left w:val="none" w:sz="0" w:space="0" w:color="auto"/>
            <w:bottom w:val="none" w:sz="0" w:space="0" w:color="auto"/>
            <w:right w:val="none" w:sz="0" w:space="0" w:color="auto"/>
          </w:divBdr>
          <w:divsChild>
            <w:div w:id="530383529">
              <w:marLeft w:val="0"/>
              <w:marRight w:val="0"/>
              <w:marTop w:val="0"/>
              <w:marBottom w:val="0"/>
              <w:divBdr>
                <w:top w:val="none" w:sz="0" w:space="0" w:color="auto"/>
                <w:left w:val="none" w:sz="0" w:space="0" w:color="auto"/>
                <w:bottom w:val="none" w:sz="0" w:space="0" w:color="auto"/>
                <w:right w:val="none" w:sz="0" w:space="0" w:color="auto"/>
              </w:divBdr>
            </w:div>
          </w:divsChild>
        </w:div>
        <w:div w:id="530383611">
          <w:marLeft w:val="0"/>
          <w:marRight w:val="0"/>
          <w:marTop w:val="100"/>
          <w:marBottom w:val="60"/>
          <w:divBdr>
            <w:top w:val="none" w:sz="0" w:space="0" w:color="auto"/>
            <w:left w:val="none" w:sz="0" w:space="0" w:color="auto"/>
            <w:bottom w:val="none" w:sz="0" w:space="0" w:color="auto"/>
            <w:right w:val="none" w:sz="0" w:space="0" w:color="auto"/>
          </w:divBdr>
          <w:divsChild>
            <w:div w:id="530383535">
              <w:marLeft w:val="0"/>
              <w:marRight w:val="0"/>
              <w:marTop w:val="0"/>
              <w:marBottom w:val="0"/>
              <w:divBdr>
                <w:top w:val="none" w:sz="0" w:space="0" w:color="auto"/>
                <w:left w:val="none" w:sz="0" w:space="0" w:color="auto"/>
                <w:bottom w:val="none" w:sz="0" w:space="0" w:color="auto"/>
                <w:right w:val="none" w:sz="0" w:space="0" w:color="auto"/>
              </w:divBdr>
            </w:div>
          </w:divsChild>
        </w:div>
        <w:div w:id="530383615">
          <w:marLeft w:val="0"/>
          <w:marRight w:val="0"/>
          <w:marTop w:val="100"/>
          <w:marBottom w:val="60"/>
          <w:divBdr>
            <w:top w:val="none" w:sz="0" w:space="0" w:color="auto"/>
            <w:left w:val="none" w:sz="0" w:space="0" w:color="auto"/>
            <w:bottom w:val="none" w:sz="0" w:space="0" w:color="auto"/>
            <w:right w:val="none" w:sz="0" w:space="0" w:color="auto"/>
          </w:divBdr>
        </w:div>
        <w:div w:id="530383620">
          <w:marLeft w:val="0"/>
          <w:marRight w:val="0"/>
          <w:marTop w:val="100"/>
          <w:marBottom w:val="60"/>
          <w:divBdr>
            <w:top w:val="none" w:sz="0" w:space="0" w:color="auto"/>
            <w:left w:val="none" w:sz="0" w:space="0" w:color="auto"/>
            <w:bottom w:val="none" w:sz="0" w:space="0" w:color="auto"/>
            <w:right w:val="none" w:sz="0" w:space="0" w:color="auto"/>
          </w:divBdr>
          <w:divsChild>
            <w:div w:id="530383526">
              <w:marLeft w:val="0"/>
              <w:marRight w:val="0"/>
              <w:marTop w:val="0"/>
              <w:marBottom w:val="0"/>
              <w:divBdr>
                <w:top w:val="none" w:sz="0" w:space="0" w:color="auto"/>
                <w:left w:val="none" w:sz="0" w:space="0" w:color="auto"/>
                <w:bottom w:val="none" w:sz="0" w:space="0" w:color="auto"/>
                <w:right w:val="none" w:sz="0" w:space="0" w:color="auto"/>
              </w:divBdr>
            </w:div>
          </w:divsChild>
        </w:div>
        <w:div w:id="530383623">
          <w:marLeft w:val="0"/>
          <w:marRight w:val="0"/>
          <w:marTop w:val="100"/>
          <w:marBottom w:val="60"/>
          <w:divBdr>
            <w:top w:val="none" w:sz="0" w:space="0" w:color="auto"/>
            <w:left w:val="none" w:sz="0" w:space="0" w:color="auto"/>
            <w:bottom w:val="none" w:sz="0" w:space="0" w:color="auto"/>
            <w:right w:val="none" w:sz="0" w:space="0" w:color="auto"/>
          </w:divBdr>
        </w:div>
        <w:div w:id="530383632">
          <w:marLeft w:val="0"/>
          <w:marRight w:val="0"/>
          <w:marTop w:val="100"/>
          <w:marBottom w:val="60"/>
          <w:divBdr>
            <w:top w:val="none" w:sz="0" w:space="0" w:color="auto"/>
            <w:left w:val="none" w:sz="0" w:space="0" w:color="auto"/>
            <w:bottom w:val="none" w:sz="0" w:space="0" w:color="auto"/>
            <w:right w:val="none" w:sz="0" w:space="0" w:color="auto"/>
          </w:divBdr>
          <w:divsChild>
            <w:div w:id="530383581">
              <w:marLeft w:val="0"/>
              <w:marRight w:val="0"/>
              <w:marTop w:val="0"/>
              <w:marBottom w:val="0"/>
              <w:divBdr>
                <w:top w:val="none" w:sz="0" w:space="0" w:color="auto"/>
                <w:left w:val="none" w:sz="0" w:space="0" w:color="auto"/>
                <w:bottom w:val="none" w:sz="0" w:space="0" w:color="auto"/>
                <w:right w:val="none" w:sz="0" w:space="0" w:color="auto"/>
              </w:divBdr>
            </w:div>
          </w:divsChild>
        </w:div>
        <w:div w:id="530383633">
          <w:marLeft w:val="0"/>
          <w:marRight w:val="0"/>
          <w:marTop w:val="100"/>
          <w:marBottom w:val="60"/>
          <w:divBdr>
            <w:top w:val="none" w:sz="0" w:space="0" w:color="auto"/>
            <w:left w:val="none" w:sz="0" w:space="0" w:color="auto"/>
            <w:bottom w:val="none" w:sz="0" w:space="0" w:color="auto"/>
            <w:right w:val="none" w:sz="0" w:space="0" w:color="auto"/>
          </w:divBdr>
        </w:div>
        <w:div w:id="530383638">
          <w:marLeft w:val="0"/>
          <w:marRight w:val="0"/>
          <w:marTop w:val="100"/>
          <w:marBottom w:val="60"/>
          <w:divBdr>
            <w:top w:val="none" w:sz="0" w:space="0" w:color="auto"/>
            <w:left w:val="none" w:sz="0" w:space="0" w:color="auto"/>
            <w:bottom w:val="none" w:sz="0" w:space="0" w:color="auto"/>
            <w:right w:val="none" w:sz="0" w:space="0" w:color="auto"/>
          </w:divBdr>
          <w:divsChild>
            <w:div w:id="530383624">
              <w:marLeft w:val="0"/>
              <w:marRight w:val="0"/>
              <w:marTop w:val="0"/>
              <w:marBottom w:val="0"/>
              <w:divBdr>
                <w:top w:val="none" w:sz="0" w:space="0" w:color="auto"/>
                <w:left w:val="none" w:sz="0" w:space="0" w:color="auto"/>
                <w:bottom w:val="none" w:sz="0" w:space="0" w:color="auto"/>
                <w:right w:val="none" w:sz="0" w:space="0" w:color="auto"/>
              </w:divBdr>
            </w:div>
          </w:divsChild>
        </w:div>
        <w:div w:id="530383639">
          <w:marLeft w:val="0"/>
          <w:marRight w:val="0"/>
          <w:marTop w:val="100"/>
          <w:marBottom w:val="60"/>
          <w:divBdr>
            <w:top w:val="none" w:sz="0" w:space="0" w:color="auto"/>
            <w:left w:val="none" w:sz="0" w:space="0" w:color="auto"/>
            <w:bottom w:val="none" w:sz="0" w:space="0" w:color="auto"/>
            <w:right w:val="none" w:sz="0" w:space="0" w:color="auto"/>
          </w:divBdr>
          <w:divsChild>
            <w:div w:id="530383605">
              <w:marLeft w:val="0"/>
              <w:marRight w:val="0"/>
              <w:marTop w:val="0"/>
              <w:marBottom w:val="0"/>
              <w:divBdr>
                <w:top w:val="none" w:sz="0" w:space="0" w:color="auto"/>
                <w:left w:val="none" w:sz="0" w:space="0" w:color="auto"/>
                <w:bottom w:val="none" w:sz="0" w:space="0" w:color="auto"/>
                <w:right w:val="none" w:sz="0" w:space="0" w:color="auto"/>
              </w:divBdr>
            </w:div>
          </w:divsChild>
        </w:div>
        <w:div w:id="530383640">
          <w:marLeft w:val="0"/>
          <w:marRight w:val="0"/>
          <w:marTop w:val="100"/>
          <w:marBottom w:val="60"/>
          <w:divBdr>
            <w:top w:val="none" w:sz="0" w:space="0" w:color="auto"/>
            <w:left w:val="none" w:sz="0" w:space="0" w:color="auto"/>
            <w:bottom w:val="none" w:sz="0" w:space="0" w:color="auto"/>
            <w:right w:val="none" w:sz="0" w:space="0" w:color="auto"/>
          </w:divBdr>
        </w:div>
        <w:div w:id="530383643">
          <w:marLeft w:val="0"/>
          <w:marRight w:val="0"/>
          <w:marTop w:val="100"/>
          <w:marBottom w:val="60"/>
          <w:divBdr>
            <w:top w:val="none" w:sz="0" w:space="0" w:color="auto"/>
            <w:left w:val="none" w:sz="0" w:space="0" w:color="auto"/>
            <w:bottom w:val="none" w:sz="0" w:space="0" w:color="auto"/>
            <w:right w:val="none" w:sz="0" w:space="0" w:color="auto"/>
          </w:divBdr>
          <w:divsChild>
            <w:div w:id="5303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567">
      <w:marLeft w:val="0"/>
      <w:marRight w:val="0"/>
      <w:marTop w:val="0"/>
      <w:marBottom w:val="0"/>
      <w:divBdr>
        <w:top w:val="none" w:sz="0" w:space="0" w:color="auto"/>
        <w:left w:val="none" w:sz="0" w:space="0" w:color="auto"/>
        <w:bottom w:val="none" w:sz="0" w:space="0" w:color="auto"/>
        <w:right w:val="none" w:sz="0" w:space="0" w:color="auto"/>
      </w:divBdr>
      <w:divsChild>
        <w:div w:id="530383547">
          <w:marLeft w:val="0"/>
          <w:marRight w:val="0"/>
          <w:marTop w:val="100"/>
          <w:marBottom w:val="60"/>
          <w:divBdr>
            <w:top w:val="none" w:sz="0" w:space="0" w:color="auto"/>
            <w:left w:val="none" w:sz="0" w:space="0" w:color="auto"/>
            <w:bottom w:val="none" w:sz="0" w:space="0" w:color="auto"/>
            <w:right w:val="none" w:sz="0" w:space="0" w:color="auto"/>
          </w:divBdr>
          <w:divsChild>
            <w:div w:id="530383622">
              <w:marLeft w:val="0"/>
              <w:marRight w:val="0"/>
              <w:marTop w:val="0"/>
              <w:marBottom w:val="0"/>
              <w:divBdr>
                <w:top w:val="none" w:sz="0" w:space="0" w:color="auto"/>
                <w:left w:val="none" w:sz="0" w:space="0" w:color="auto"/>
                <w:bottom w:val="none" w:sz="0" w:space="0" w:color="auto"/>
                <w:right w:val="none" w:sz="0" w:space="0" w:color="auto"/>
              </w:divBdr>
            </w:div>
          </w:divsChild>
        </w:div>
        <w:div w:id="530383591">
          <w:marLeft w:val="0"/>
          <w:marRight w:val="0"/>
          <w:marTop w:val="100"/>
          <w:marBottom w:val="60"/>
          <w:divBdr>
            <w:top w:val="none" w:sz="0" w:space="0" w:color="auto"/>
            <w:left w:val="none" w:sz="0" w:space="0" w:color="auto"/>
            <w:bottom w:val="none" w:sz="0" w:space="0" w:color="auto"/>
            <w:right w:val="none" w:sz="0" w:space="0" w:color="auto"/>
          </w:divBdr>
        </w:div>
        <w:div w:id="530383621">
          <w:marLeft w:val="0"/>
          <w:marRight w:val="0"/>
          <w:marTop w:val="100"/>
          <w:marBottom w:val="60"/>
          <w:divBdr>
            <w:top w:val="none" w:sz="0" w:space="0" w:color="auto"/>
            <w:left w:val="none" w:sz="0" w:space="0" w:color="auto"/>
            <w:bottom w:val="none" w:sz="0" w:space="0" w:color="auto"/>
            <w:right w:val="none" w:sz="0" w:space="0" w:color="auto"/>
          </w:divBdr>
        </w:div>
      </w:divsChild>
    </w:div>
    <w:div w:id="530383604">
      <w:marLeft w:val="0"/>
      <w:marRight w:val="0"/>
      <w:marTop w:val="0"/>
      <w:marBottom w:val="0"/>
      <w:divBdr>
        <w:top w:val="none" w:sz="0" w:space="0" w:color="auto"/>
        <w:left w:val="none" w:sz="0" w:space="0" w:color="auto"/>
        <w:bottom w:val="none" w:sz="0" w:space="0" w:color="auto"/>
        <w:right w:val="none" w:sz="0" w:space="0" w:color="auto"/>
      </w:divBdr>
      <w:divsChild>
        <w:div w:id="530383530">
          <w:marLeft w:val="0"/>
          <w:marRight w:val="0"/>
          <w:marTop w:val="100"/>
          <w:marBottom w:val="60"/>
          <w:divBdr>
            <w:top w:val="none" w:sz="0" w:space="0" w:color="auto"/>
            <w:left w:val="none" w:sz="0" w:space="0" w:color="auto"/>
            <w:bottom w:val="none" w:sz="0" w:space="0" w:color="auto"/>
            <w:right w:val="none" w:sz="0" w:space="0" w:color="auto"/>
          </w:divBdr>
          <w:divsChild>
            <w:div w:id="530383594">
              <w:marLeft w:val="0"/>
              <w:marRight w:val="0"/>
              <w:marTop w:val="0"/>
              <w:marBottom w:val="0"/>
              <w:divBdr>
                <w:top w:val="none" w:sz="0" w:space="0" w:color="auto"/>
                <w:left w:val="none" w:sz="0" w:space="0" w:color="auto"/>
                <w:bottom w:val="none" w:sz="0" w:space="0" w:color="auto"/>
                <w:right w:val="none" w:sz="0" w:space="0" w:color="auto"/>
              </w:divBdr>
            </w:div>
          </w:divsChild>
        </w:div>
        <w:div w:id="530383531">
          <w:marLeft w:val="0"/>
          <w:marRight w:val="0"/>
          <w:marTop w:val="100"/>
          <w:marBottom w:val="60"/>
          <w:divBdr>
            <w:top w:val="none" w:sz="0" w:space="0" w:color="auto"/>
            <w:left w:val="none" w:sz="0" w:space="0" w:color="auto"/>
            <w:bottom w:val="none" w:sz="0" w:space="0" w:color="auto"/>
            <w:right w:val="none" w:sz="0" w:space="0" w:color="auto"/>
          </w:divBdr>
          <w:divsChild>
            <w:div w:id="530383599">
              <w:marLeft w:val="0"/>
              <w:marRight w:val="0"/>
              <w:marTop w:val="0"/>
              <w:marBottom w:val="0"/>
              <w:divBdr>
                <w:top w:val="none" w:sz="0" w:space="0" w:color="auto"/>
                <w:left w:val="none" w:sz="0" w:space="0" w:color="auto"/>
                <w:bottom w:val="none" w:sz="0" w:space="0" w:color="auto"/>
                <w:right w:val="none" w:sz="0" w:space="0" w:color="auto"/>
              </w:divBdr>
            </w:div>
          </w:divsChild>
        </w:div>
        <w:div w:id="530383542">
          <w:marLeft w:val="0"/>
          <w:marRight w:val="0"/>
          <w:marTop w:val="100"/>
          <w:marBottom w:val="60"/>
          <w:divBdr>
            <w:top w:val="none" w:sz="0" w:space="0" w:color="auto"/>
            <w:left w:val="none" w:sz="0" w:space="0" w:color="auto"/>
            <w:bottom w:val="none" w:sz="0" w:space="0" w:color="auto"/>
            <w:right w:val="none" w:sz="0" w:space="0" w:color="auto"/>
          </w:divBdr>
          <w:divsChild>
            <w:div w:id="530383642">
              <w:marLeft w:val="0"/>
              <w:marRight w:val="0"/>
              <w:marTop w:val="0"/>
              <w:marBottom w:val="0"/>
              <w:divBdr>
                <w:top w:val="none" w:sz="0" w:space="0" w:color="auto"/>
                <w:left w:val="none" w:sz="0" w:space="0" w:color="auto"/>
                <w:bottom w:val="none" w:sz="0" w:space="0" w:color="auto"/>
                <w:right w:val="none" w:sz="0" w:space="0" w:color="auto"/>
              </w:divBdr>
            </w:div>
          </w:divsChild>
        </w:div>
        <w:div w:id="530383548">
          <w:marLeft w:val="0"/>
          <w:marRight w:val="0"/>
          <w:marTop w:val="100"/>
          <w:marBottom w:val="60"/>
          <w:divBdr>
            <w:top w:val="none" w:sz="0" w:space="0" w:color="auto"/>
            <w:left w:val="none" w:sz="0" w:space="0" w:color="auto"/>
            <w:bottom w:val="none" w:sz="0" w:space="0" w:color="auto"/>
            <w:right w:val="none" w:sz="0" w:space="0" w:color="auto"/>
          </w:divBdr>
          <w:divsChild>
            <w:div w:id="530383609">
              <w:marLeft w:val="0"/>
              <w:marRight w:val="0"/>
              <w:marTop w:val="0"/>
              <w:marBottom w:val="0"/>
              <w:divBdr>
                <w:top w:val="none" w:sz="0" w:space="0" w:color="auto"/>
                <w:left w:val="none" w:sz="0" w:space="0" w:color="auto"/>
                <w:bottom w:val="none" w:sz="0" w:space="0" w:color="auto"/>
                <w:right w:val="none" w:sz="0" w:space="0" w:color="auto"/>
              </w:divBdr>
            </w:div>
          </w:divsChild>
        </w:div>
        <w:div w:id="530383551">
          <w:marLeft w:val="0"/>
          <w:marRight w:val="0"/>
          <w:marTop w:val="100"/>
          <w:marBottom w:val="60"/>
          <w:divBdr>
            <w:top w:val="none" w:sz="0" w:space="0" w:color="auto"/>
            <w:left w:val="none" w:sz="0" w:space="0" w:color="auto"/>
            <w:bottom w:val="none" w:sz="0" w:space="0" w:color="auto"/>
            <w:right w:val="none" w:sz="0" w:space="0" w:color="auto"/>
          </w:divBdr>
          <w:divsChild>
            <w:div w:id="530383625">
              <w:marLeft w:val="0"/>
              <w:marRight w:val="0"/>
              <w:marTop w:val="0"/>
              <w:marBottom w:val="0"/>
              <w:divBdr>
                <w:top w:val="none" w:sz="0" w:space="0" w:color="auto"/>
                <w:left w:val="none" w:sz="0" w:space="0" w:color="auto"/>
                <w:bottom w:val="none" w:sz="0" w:space="0" w:color="auto"/>
                <w:right w:val="none" w:sz="0" w:space="0" w:color="auto"/>
              </w:divBdr>
            </w:div>
          </w:divsChild>
        </w:div>
        <w:div w:id="530383554">
          <w:marLeft w:val="0"/>
          <w:marRight w:val="0"/>
          <w:marTop w:val="100"/>
          <w:marBottom w:val="60"/>
          <w:divBdr>
            <w:top w:val="none" w:sz="0" w:space="0" w:color="auto"/>
            <w:left w:val="none" w:sz="0" w:space="0" w:color="auto"/>
            <w:bottom w:val="none" w:sz="0" w:space="0" w:color="auto"/>
            <w:right w:val="none" w:sz="0" w:space="0" w:color="auto"/>
          </w:divBdr>
        </w:div>
        <w:div w:id="530383563">
          <w:marLeft w:val="0"/>
          <w:marRight w:val="0"/>
          <w:marTop w:val="100"/>
          <w:marBottom w:val="60"/>
          <w:divBdr>
            <w:top w:val="none" w:sz="0" w:space="0" w:color="auto"/>
            <w:left w:val="none" w:sz="0" w:space="0" w:color="auto"/>
            <w:bottom w:val="none" w:sz="0" w:space="0" w:color="auto"/>
            <w:right w:val="none" w:sz="0" w:space="0" w:color="auto"/>
          </w:divBdr>
        </w:div>
        <w:div w:id="530383569">
          <w:marLeft w:val="0"/>
          <w:marRight w:val="0"/>
          <w:marTop w:val="100"/>
          <w:marBottom w:val="60"/>
          <w:divBdr>
            <w:top w:val="none" w:sz="0" w:space="0" w:color="auto"/>
            <w:left w:val="none" w:sz="0" w:space="0" w:color="auto"/>
            <w:bottom w:val="none" w:sz="0" w:space="0" w:color="auto"/>
            <w:right w:val="none" w:sz="0" w:space="0" w:color="auto"/>
          </w:divBdr>
        </w:div>
        <w:div w:id="530383574">
          <w:marLeft w:val="0"/>
          <w:marRight w:val="0"/>
          <w:marTop w:val="100"/>
          <w:marBottom w:val="60"/>
          <w:divBdr>
            <w:top w:val="none" w:sz="0" w:space="0" w:color="auto"/>
            <w:left w:val="none" w:sz="0" w:space="0" w:color="auto"/>
            <w:bottom w:val="none" w:sz="0" w:space="0" w:color="auto"/>
            <w:right w:val="none" w:sz="0" w:space="0" w:color="auto"/>
          </w:divBdr>
          <w:divsChild>
            <w:div w:id="530383553">
              <w:marLeft w:val="0"/>
              <w:marRight w:val="0"/>
              <w:marTop w:val="0"/>
              <w:marBottom w:val="0"/>
              <w:divBdr>
                <w:top w:val="none" w:sz="0" w:space="0" w:color="auto"/>
                <w:left w:val="none" w:sz="0" w:space="0" w:color="auto"/>
                <w:bottom w:val="none" w:sz="0" w:space="0" w:color="auto"/>
                <w:right w:val="none" w:sz="0" w:space="0" w:color="auto"/>
              </w:divBdr>
            </w:div>
          </w:divsChild>
        </w:div>
        <w:div w:id="530383583">
          <w:marLeft w:val="0"/>
          <w:marRight w:val="0"/>
          <w:marTop w:val="100"/>
          <w:marBottom w:val="60"/>
          <w:divBdr>
            <w:top w:val="none" w:sz="0" w:space="0" w:color="auto"/>
            <w:left w:val="none" w:sz="0" w:space="0" w:color="auto"/>
            <w:bottom w:val="none" w:sz="0" w:space="0" w:color="auto"/>
            <w:right w:val="none" w:sz="0" w:space="0" w:color="auto"/>
          </w:divBdr>
          <w:divsChild>
            <w:div w:id="530383528">
              <w:marLeft w:val="0"/>
              <w:marRight w:val="0"/>
              <w:marTop w:val="0"/>
              <w:marBottom w:val="0"/>
              <w:divBdr>
                <w:top w:val="none" w:sz="0" w:space="0" w:color="auto"/>
                <w:left w:val="none" w:sz="0" w:space="0" w:color="auto"/>
                <w:bottom w:val="none" w:sz="0" w:space="0" w:color="auto"/>
                <w:right w:val="none" w:sz="0" w:space="0" w:color="auto"/>
              </w:divBdr>
            </w:div>
            <w:div w:id="530383540">
              <w:marLeft w:val="0"/>
              <w:marRight w:val="0"/>
              <w:marTop w:val="0"/>
              <w:marBottom w:val="0"/>
              <w:divBdr>
                <w:top w:val="none" w:sz="0" w:space="0" w:color="auto"/>
                <w:left w:val="none" w:sz="0" w:space="0" w:color="auto"/>
                <w:bottom w:val="none" w:sz="0" w:space="0" w:color="auto"/>
                <w:right w:val="none" w:sz="0" w:space="0" w:color="auto"/>
              </w:divBdr>
            </w:div>
            <w:div w:id="530383589">
              <w:marLeft w:val="0"/>
              <w:marRight w:val="0"/>
              <w:marTop w:val="0"/>
              <w:marBottom w:val="0"/>
              <w:divBdr>
                <w:top w:val="none" w:sz="0" w:space="0" w:color="auto"/>
                <w:left w:val="none" w:sz="0" w:space="0" w:color="auto"/>
                <w:bottom w:val="none" w:sz="0" w:space="0" w:color="auto"/>
                <w:right w:val="none" w:sz="0" w:space="0" w:color="auto"/>
              </w:divBdr>
            </w:div>
            <w:div w:id="530383597">
              <w:marLeft w:val="0"/>
              <w:marRight w:val="0"/>
              <w:marTop w:val="0"/>
              <w:marBottom w:val="0"/>
              <w:divBdr>
                <w:top w:val="none" w:sz="0" w:space="0" w:color="auto"/>
                <w:left w:val="none" w:sz="0" w:space="0" w:color="auto"/>
                <w:bottom w:val="none" w:sz="0" w:space="0" w:color="auto"/>
                <w:right w:val="none" w:sz="0" w:space="0" w:color="auto"/>
              </w:divBdr>
            </w:div>
            <w:div w:id="530383613">
              <w:marLeft w:val="0"/>
              <w:marRight w:val="0"/>
              <w:marTop w:val="0"/>
              <w:marBottom w:val="0"/>
              <w:divBdr>
                <w:top w:val="none" w:sz="0" w:space="0" w:color="auto"/>
                <w:left w:val="none" w:sz="0" w:space="0" w:color="auto"/>
                <w:bottom w:val="none" w:sz="0" w:space="0" w:color="auto"/>
                <w:right w:val="none" w:sz="0" w:space="0" w:color="auto"/>
              </w:divBdr>
            </w:div>
            <w:div w:id="530383630">
              <w:marLeft w:val="0"/>
              <w:marRight w:val="0"/>
              <w:marTop w:val="0"/>
              <w:marBottom w:val="0"/>
              <w:divBdr>
                <w:top w:val="none" w:sz="0" w:space="0" w:color="auto"/>
                <w:left w:val="none" w:sz="0" w:space="0" w:color="auto"/>
                <w:bottom w:val="none" w:sz="0" w:space="0" w:color="auto"/>
                <w:right w:val="none" w:sz="0" w:space="0" w:color="auto"/>
              </w:divBdr>
            </w:div>
            <w:div w:id="530383636">
              <w:marLeft w:val="0"/>
              <w:marRight w:val="0"/>
              <w:marTop w:val="0"/>
              <w:marBottom w:val="0"/>
              <w:divBdr>
                <w:top w:val="none" w:sz="0" w:space="0" w:color="auto"/>
                <w:left w:val="none" w:sz="0" w:space="0" w:color="auto"/>
                <w:bottom w:val="none" w:sz="0" w:space="0" w:color="auto"/>
                <w:right w:val="none" w:sz="0" w:space="0" w:color="auto"/>
              </w:divBdr>
            </w:div>
            <w:div w:id="530383647">
              <w:marLeft w:val="0"/>
              <w:marRight w:val="0"/>
              <w:marTop w:val="0"/>
              <w:marBottom w:val="0"/>
              <w:divBdr>
                <w:top w:val="none" w:sz="0" w:space="0" w:color="auto"/>
                <w:left w:val="none" w:sz="0" w:space="0" w:color="auto"/>
                <w:bottom w:val="none" w:sz="0" w:space="0" w:color="auto"/>
                <w:right w:val="none" w:sz="0" w:space="0" w:color="auto"/>
              </w:divBdr>
            </w:div>
          </w:divsChild>
        </w:div>
        <w:div w:id="530383585">
          <w:marLeft w:val="0"/>
          <w:marRight w:val="0"/>
          <w:marTop w:val="100"/>
          <w:marBottom w:val="60"/>
          <w:divBdr>
            <w:top w:val="none" w:sz="0" w:space="0" w:color="auto"/>
            <w:left w:val="none" w:sz="0" w:space="0" w:color="auto"/>
            <w:bottom w:val="none" w:sz="0" w:space="0" w:color="auto"/>
            <w:right w:val="none" w:sz="0" w:space="0" w:color="auto"/>
          </w:divBdr>
          <w:divsChild>
            <w:div w:id="530383595">
              <w:marLeft w:val="0"/>
              <w:marRight w:val="0"/>
              <w:marTop w:val="0"/>
              <w:marBottom w:val="0"/>
              <w:divBdr>
                <w:top w:val="none" w:sz="0" w:space="0" w:color="auto"/>
                <w:left w:val="none" w:sz="0" w:space="0" w:color="auto"/>
                <w:bottom w:val="none" w:sz="0" w:space="0" w:color="auto"/>
                <w:right w:val="none" w:sz="0" w:space="0" w:color="auto"/>
              </w:divBdr>
            </w:div>
          </w:divsChild>
        </w:div>
        <w:div w:id="530383593">
          <w:marLeft w:val="0"/>
          <w:marRight w:val="0"/>
          <w:marTop w:val="100"/>
          <w:marBottom w:val="60"/>
          <w:divBdr>
            <w:top w:val="none" w:sz="0" w:space="0" w:color="auto"/>
            <w:left w:val="none" w:sz="0" w:space="0" w:color="auto"/>
            <w:bottom w:val="none" w:sz="0" w:space="0" w:color="auto"/>
            <w:right w:val="none" w:sz="0" w:space="0" w:color="auto"/>
          </w:divBdr>
        </w:div>
        <w:div w:id="530383600">
          <w:marLeft w:val="0"/>
          <w:marRight w:val="0"/>
          <w:marTop w:val="100"/>
          <w:marBottom w:val="60"/>
          <w:divBdr>
            <w:top w:val="none" w:sz="0" w:space="0" w:color="auto"/>
            <w:left w:val="none" w:sz="0" w:space="0" w:color="auto"/>
            <w:bottom w:val="none" w:sz="0" w:space="0" w:color="auto"/>
            <w:right w:val="none" w:sz="0" w:space="0" w:color="auto"/>
          </w:divBdr>
          <w:divsChild>
            <w:div w:id="530383524">
              <w:marLeft w:val="0"/>
              <w:marRight w:val="0"/>
              <w:marTop w:val="0"/>
              <w:marBottom w:val="0"/>
              <w:divBdr>
                <w:top w:val="none" w:sz="0" w:space="0" w:color="auto"/>
                <w:left w:val="none" w:sz="0" w:space="0" w:color="auto"/>
                <w:bottom w:val="none" w:sz="0" w:space="0" w:color="auto"/>
                <w:right w:val="none" w:sz="0" w:space="0" w:color="auto"/>
              </w:divBdr>
            </w:div>
          </w:divsChild>
        </w:div>
        <w:div w:id="530383602">
          <w:marLeft w:val="0"/>
          <w:marRight w:val="0"/>
          <w:marTop w:val="100"/>
          <w:marBottom w:val="60"/>
          <w:divBdr>
            <w:top w:val="none" w:sz="0" w:space="0" w:color="auto"/>
            <w:left w:val="none" w:sz="0" w:space="0" w:color="auto"/>
            <w:bottom w:val="none" w:sz="0" w:space="0" w:color="auto"/>
            <w:right w:val="none" w:sz="0" w:space="0" w:color="auto"/>
          </w:divBdr>
          <w:divsChild>
            <w:div w:id="530383644">
              <w:marLeft w:val="0"/>
              <w:marRight w:val="0"/>
              <w:marTop w:val="0"/>
              <w:marBottom w:val="0"/>
              <w:divBdr>
                <w:top w:val="none" w:sz="0" w:space="0" w:color="auto"/>
                <w:left w:val="none" w:sz="0" w:space="0" w:color="auto"/>
                <w:bottom w:val="none" w:sz="0" w:space="0" w:color="auto"/>
                <w:right w:val="none" w:sz="0" w:space="0" w:color="auto"/>
              </w:divBdr>
            </w:div>
          </w:divsChild>
        </w:div>
        <w:div w:id="530383608">
          <w:marLeft w:val="0"/>
          <w:marRight w:val="0"/>
          <w:marTop w:val="100"/>
          <w:marBottom w:val="60"/>
          <w:divBdr>
            <w:top w:val="none" w:sz="0" w:space="0" w:color="auto"/>
            <w:left w:val="none" w:sz="0" w:space="0" w:color="auto"/>
            <w:bottom w:val="none" w:sz="0" w:space="0" w:color="auto"/>
            <w:right w:val="none" w:sz="0" w:space="0" w:color="auto"/>
          </w:divBdr>
        </w:div>
        <w:div w:id="530383610">
          <w:marLeft w:val="0"/>
          <w:marRight w:val="0"/>
          <w:marTop w:val="100"/>
          <w:marBottom w:val="60"/>
          <w:divBdr>
            <w:top w:val="none" w:sz="0" w:space="0" w:color="auto"/>
            <w:left w:val="none" w:sz="0" w:space="0" w:color="auto"/>
            <w:bottom w:val="none" w:sz="0" w:space="0" w:color="auto"/>
            <w:right w:val="none" w:sz="0" w:space="0" w:color="auto"/>
          </w:divBdr>
          <w:divsChild>
            <w:div w:id="530383626">
              <w:marLeft w:val="0"/>
              <w:marRight w:val="0"/>
              <w:marTop w:val="0"/>
              <w:marBottom w:val="0"/>
              <w:divBdr>
                <w:top w:val="none" w:sz="0" w:space="0" w:color="auto"/>
                <w:left w:val="none" w:sz="0" w:space="0" w:color="auto"/>
                <w:bottom w:val="none" w:sz="0" w:space="0" w:color="auto"/>
                <w:right w:val="none" w:sz="0" w:space="0" w:color="auto"/>
              </w:divBdr>
            </w:div>
          </w:divsChild>
        </w:div>
        <w:div w:id="530383614">
          <w:marLeft w:val="0"/>
          <w:marRight w:val="0"/>
          <w:marTop w:val="100"/>
          <w:marBottom w:val="60"/>
          <w:divBdr>
            <w:top w:val="none" w:sz="0" w:space="0" w:color="auto"/>
            <w:left w:val="none" w:sz="0" w:space="0" w:color="auto"/>
            <w:bottom w:val="none" w:sz="0" w:space="0" w:color="auto"/>
            <w:right w:val="none" w:sz="0" w:space="0" w:color="auto"/>
          </w:divBdr>
          <w:divsChild>
            <w:div w:id="530383543">
              <w:marLeft w:val="0"/>
              <w:marRight w:val="0"/>
              <w:marTop w:val="0"/>
              <w:marBottom w:val="0"/>
              <w:divBdr>
                <w:top w:val="none" w:sz="0" w:space="0" w:color="auto"/>
                <w:left w:val="none" w:sz="0" w:space="0" w:color="auto"/>
                <w:bottom w:val="none" w:sz="0" w:space="0" w:color="auto"/>
                <w:right w:val="none" w:sz="0" w:space="0" w:color="auto"/>
              </w:divBdr>
            </w:div>
          </w:divsChild>
        </w:div>
        <w:div w:id="530383616">
          <w:marLeft w:val="0"/>
          <w:marRight w:val="0"/>
          <w:marTop w:val="100"/>
          <w:marBottom w:val="60"/>
          <w:divBdr>
            <w:top w:val="none" w:sz="0" w:space="0" w:color="auto"/>
            <w:left w:val="none" w:sz="0" w:space="0" w:color="auto"/>
            <w:bottom w:val="none" w:sz="0" w:space="0" w:color="auto"/>
            <w:right w:val="none" w:sz="0" w:space="0" w:color="auto"/>
          </w:divBdr>
          <w:divsChild>
            <w:div w:id="530383603">
              <w:marLeft w:val="0"/>
              <w:marRight w:val="0"/>
              <w:marTop w:val="0"/>
              <w:marBottom w:val="0"/>
              <w:divBdr>
                <w:top w:val="none" w:sz="0" w:space="0" w:color="auto"/>
                <w:left w:val="none" w:sz="0" w:space="0" w:color="auto"/>
                <w:bottom w:val="none" w:sz="0" w:space="0" w:color="auto"/>
                <w:right w:val="none" w:sz="0" w:space="0" w:color="auto"/>
              </w:divBdr>
            </w:div>
          </w:divsChild>
        </w:div>
        <w:div w:id="530383617">
          <w:marLeft w:val="0"/>
          <w:marRight w:val="0"/>
          <w:marTop w:val="100"/>
          <w:marBottom w:val="60"/>
          <w:divBdr>
            <w:top w:val="none" w:sz="0" w:space="0" w:color="auto"/>
            <w:left w:val="none" w:sz="0" w:space="0" w:color="auto"/>
            <w:bottom w:val="none" w:sz="0" w:space="0" w:color="auto"/>
            <w:right w:val="none" w:sz="0" w:space="0" w:color="auto"/>
          </w:divBdr>
          <w:divsChild>
            <w:div w:id="530383628">
              <w:marLeft w:val="0"/>
              <w:marRight w:val="0"/>
              <w:marTop w:val="0"/>
              <w:marBottom w:val="0"/>
              <w:divBdr>
                <w:top w:val="none" w:sz="0" w:space="0" w:color="auto"/>
                <w:left w:val="none" w:sz="0" w:space="0" w:color="auto"/>
                <w:bottom w:val="none" w:sz="0" w:space="0" w:color="auto"/>
                <w:right w:val="none" w:sz="0" w:space="0" w:color="auto"/>
              </w:divBdr>
            </w:div>
          </w:divsChild>
        </w:div>
        <w:div w:id="530383619">
          <w:marLeft w:val="0"/>
          <w:marRight w:val="0"/>
          <w:marTop w:val="100"/>
          <w:marBottom w:val="60"/>
          <w:divBdr>
            <w:top w:val="none" w:sz="0" w:space="0" w:color="auto"/>
            <w:left w:val="none" w:sz="0" w:space="0" w:color="auto"/>
            <w:bottom w:val="none" w:sz="0" w:space="0" w:color="auto"/>
            <w:right w:val="none" w:sz="0" w:space="0" w:color="auto"/>
          </w:divBdr>
          <w:divsChild>
            <w:div w:id="530383552">
              <w:marLeft w:val="0"/>
              <w:marRight w:val="0"/>
              <w:marTop w:val="0"/>
              <w:marBottom w:val="0"/>
              <w:divBdr>
                <w:top w:val="none" w:sz="0" w:space="0" w:color="auto"/>
                <w:left w:val="none" w:sz="0" w:space="0" w:color="auto"/>
                <w:bottom w:val="none" w:sz="0" w:space="0" w:color="auto"/>
                <w:right w:val="none" w:sz="0" w:space="0" w:color="auto"/>
              </w:divBdr>
            </w:div>
          </w:divsChild>
        </w:div>
        <w:div w:id="530383627">
          <w:marLeft w:val="0"/>
          <w:marRight w:val="0"/>
          <w:marTop w:val="100"/>
          <w:marBottom w:val="60"/>
          <w:divBdr>
            <w:top w:val="none" w:sz="0" w:space="0" w:color="auto"/>
            <w:left w:val="none" w:sz="0" w:space="0" w:color="auto"/>
            <w:bottom w:val="none" w:sz="0" w:space="0" w:color="auto"/>
            <w:right w:val="none" w:sz="0" w:space="0" w:color="auto"/>
          </w:divBdr>
        </w:div>
        <w:div w:id="530383634">
          <w:marLeft w:val="0"/>
          <w:marRight w:val="0"/>
          <w:marTop w:val="100"/>
          <w:marBottom w:val="60"/>
          <w:divBdr>
            <w:top w:val="none" w:sz="0" w:space="0" w:color="auto"/>
            <w:left w:val="none" w:sz="0" w:space="0" w:color="auto"/>
            <w:bottom w:val="none" w:sz="0" w:space="0" w:color="auto"/>
            <w:right w:val="none" w:sz="0" w:space="0" w:color="auto"/>
          </w:divBdr>
          <w:divsChild>
            <w:div w:id="530383645">
              <w:marLeft w:val="0"/>
              <w:marRight w:val="0"/>
              <w:marTop w:val="0"/>
              <w:marBottom w:val="0"/>
              <w:divBdr>
                <w:top w:val="none" w:sz="0" w:space="0" w:color="auto"/>
                <w:left w:val="none" w:sz="0" w:space="0" w:color="auto"/>
                <w:bottom w:val="none" w:sz="0" w:space="0" w:color="auto"/>
                <w:right w:val="none" w:sz="0" w:space="0" w:color="auto"/>
              </w:divBdr>
            </w:div>
          </w:divsChild>
        </w:div>
        <w:div w:id="530383641">
          <w:marLeft w:val="0"/>
          <w:marRight w:val="0"/>
          <w:marTop w:val="100"/>
          <w:marBottom w:val="60"/>
          <w:divBdr>
            <w:top w:val="none" w:sz="0" w:space="0" w:color="auto"/>
            <w:left w:val="none" w:sz="0" w:space="0" w:color="auto"/>
            <w:bottom w:val="none" w:sz="0" w:space="0" w:color="auto"/>
            <w:right w:val="none" w:sz="0" w:space="0" w:color="auto"/>
          </w:divBdr>
        </w:div>
        <w:div w:id="530383646">
          <w:marLeft w:val="0"/>
          <w:marRight w:val="0"/>
          <w:marTop w:val="100"/>
          <w:marBottom w:val="60"/>
          <w:divBdr>
            <w:top w:val="none" w:sz="0" w:space="0" w:color="auto"/>
            <w:left w:val="none" w:sz="0" w:space="0" w:color="auto"/>
            <w:bottom w:val="none" w:sz="0" w:space="0" w:color="auto"/>
            <w:right w:val="none" w:sz="0" w:space="0" w:color="auto"/>
          </w:divBdr>
          <w:divsChild>
            <w:div w:id="5303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612">
      <w:marLeft w:val="0"/>
      <w:marRight w:val="0"/>
      <w:marTop w:val="0"/>
      <w:marBottom w:val="0"/>
      <w:divBdr>
        <w:top w:val="none" w:sz="0" w:space="0" w:color="auto"/>
        <w:left w:val="none" w:sz="0" w:space="0" w:color="auto"/>
        <w:bottom w:val="none" w:sz="0" w:space="0" w:color="auto"/>
        <w:right w:val="none" w:sz="0" w:space="0" w:color="auto"/>
      </w:divBdr>
      <w:divsChild>
        <w:div w:id="530383522">
          <w:marLeft w:val="0"/>
          <w:marRight w:val="0"/>
          <w:marTop w:val="100"/>
          <w:marBottom w:val="60"/>
          <w:divBdr>
            <w:top w:val="none" w:sz="0" w:space="0" w:color="auto"/>
            <w:left w:val="none" w:sz="0" w:space="0" w:color="auto"/>
            <w:bottom w:val="none" w:sz="0" w:space="0" w:color="auto"/>
            <w:right w:val="none" w:sz="0" w:space="0" w:color="auto"/>
          </w:divBdr>
          <w:divsChild>
            <w:div w:id="530383629">
              <w:marLeft w:val="0"/>
              <w:marRight w:val="0"/>
              <w:marTop w:val="0"/>
              <w:marBottom w:val="0"/>
              <w:divBdr>
                <w:top w:val="none" w:sz="0" w:space="0" w:color="auto"/>
                <w:left w:val="none" w:sz="0" w:space="0" w:color="auto"/>
                <w:bottom w:val="none" w:sz="0" w:space="0" w:color="auto"/>
                <w:right w:val="none" w:sz="0" w:space="0" w:color="auto"/>
              </w:divBdr>
            </w:div>
          </w:divsChild>
        </w:div>
        <w:div w:id="530383546">
          <w:marLeft w:val="0"/>
          <w:marRight w:val="0"/>
          <w:marTop w:val="100"/>
          <w:marBottom w:val="60"/>
          <w:divBdr>
            <w:top w:val="none" w:sz="0" w:space="0" w:color="auto"/>
            <w:left w:val="none" w:sz="0" w:space="0" w:color="auto"/>
            <w:bottom w:val="none" w:sz="0" w:space="0" w:color="auto"/>
            <w:right w:val="none" w:sz="0" w:space="0" w:color="auto"/>
          </w:divBdr>
        </w:div>
        <w:div w:id="530383557">
          <w:marLeft w:val="0"/>
          <w:marRight w:val="0"/>
          <w:marTop w:val="100"/>
          <w:marBottom w:val="60"/>
          <w:divBdr>
            <w:top w:val="none" w:sz="0" w:space="0" w:color="auto"/>
            <w:left w:val="none" w:sz="0" w:space="0" w:color="auto"/>
            <w:bottom w:val="none" w:sz="0" w:space="0" w:color="auto"/>
            <w:right w:val="none" w:sz="0" w:space="0" w:color="auto"/>
          </w:divBdr>
          <w:divsChild>
            <w:div w:id="530383562">
              <w:marLeft w:val="0"/>
              <w:marRight w:val="0"/>
              <w:marTop w:val="0"/>
              <w:marBottom w:val="0"/>
              <w:divBdr>
                <w:top w:val="none" w:sz="0" w:space="0" w:color="auto"/>
                <w:left w:val="none" w:sz="0" w:space="0" w:color="auto"/>
                <w:bottom w:val="none" w:sz="0" w:space="0" w:color="auto"/>
                <w:right w:val="none" w:sz="0" w:space="0" w:color="auto"/>
              </w:divBdr>
            </w:div>
          </w:divsChild>
        </w:div>
        <w:div w:id="530383588">
          <w:marLeft w:val="0"/>
          <w:marRight w:val="0"/>
          <w:marTop w:val="100"/>
          <w:marBottom w:val="60"/>
          <w:divBdr>
            <w:top w:val="none" w:sz="0" w:space="0" w:color="auto"/>
            <w:left w:val="none" w:sz="0" w:space="0" w:color="auto"/>
            <w:bottom w:val="none" w:sz="0" w:space="0" w:color="auto"/>
            <w:right w:val="none" w:sz="0" w:space="0" w:color="auto"/>
          </w:divBdr>
          <w:divsChild>
            <w:div w:id="530383571">
              <w:marLeft w:val="0"/>
              <w:marRight w:val="0"/>
              <w:marTop w:val="0"/>
              <w:marBottom w:val="0"/>
              <w:divBdr>
                <w:top w:val="none" w:sz="0" w:space="0" w:color="auto"/>
                <w:left w:val="none" w:sz="0" w:space="0" w:color="auto"/>
                <w:bottom w:val="none" w:sz="0" w:space="0" w:color="auto"/>
                <w:right w:val="none" w:sz="0" w:space="0" w:color="auto"/>
              </w:divBdr>
            </w:div>
          </w:divsChild>
        </w:div>
        <w:div w:id="530383606">
          <w:marLeft w:val="0"/>
          <w:marRight w:val="0"/>
          <w:marTop w:val="100"/>
          <w:marBottom w:val="60"/>
          <w:divBdr>
            <w:top w:val="none" w:sz="0" w:space="0" w:color="auto"/>
            <w:left w:val="none" w:sz="0" w:space="0" w:color="auto"/>
            <w:bottom w:val="none" w:sz="0" w:space="0" w:color="auto"/>
            <w:right w:val="none" w:sz="0" w:space="0" w:color="auto"/>
          </w:divBdr>
        </w:div>
      </w:divsChild>
    </w:div>
    <w:div w:id="530383648">
      <w:marLeft w:val="0"/>
      <w:marRight w:val="0"/>
      <w:marTop w:val="0"/>
      <w:marBottom w:val="0"/>
      <w:divBdr>
        <w:top w:val="none" w:sz="0" w:space="0" w:color="auto"/>
        <w:left w:val="none" w:sz="0" w:space="0" w:color="auto"/>
        <w:bottom w:val="none" w:sz="0" w:space="0" w:color="auto"/>
        <w:right w:val="none" w:sz="0" w:space="0" w:color="auto"/>
      </w:divBdr>
    </w:div>
    <w:div w:id="530383649">
      <w:marLeft w:val="0"/>
      <w:marRight w:val="0"/>
      <w:marTop w:val="0"/>
      <w:marBottom w:val="0"/>
      <w:divBdr>
        <w:top w:val="none" w:sz="0" w:space="0" w:color="auto"/>
        <w:left w:val="none" w:sz="0" w:space="0" w:color="auto"/>
        <w:bottom w:val="none" w:sz="0" w:space="0" w:color="auto"/>
        <w:right w:val="none" w:sz="0" w:space="0" w:color="auto"/>
      </w:divBdr>
    </w:div>
    <w:div w:id="530383650">
      <w:marLeft w:val="0"/>
      <w:marRight w:val="0"/>
      <w:marTop w:val="0"/>
      <w:marBottom w:val="0"/>
      <w:divBdr>
        <w:top w:val="none" w:sz="0" w:space="0" w:color="auto"/>
        <w:left w:val="none" w:sz="0" w:space="0" w:color="auto"/>
        <w:bottom w:val="none" w:sz="0" w:space="0" w:color="auto"/>
        <w:right w:val="none" w:sz="0" w:space="0" w:color="auto"/>
      </w:divBdr>
    </w:div>
    <w:div w:id="530383651">
      <w:marLeft w:val="0"/>
      <w:marRight w:val="0"/>
      <w:marTop w:val="0"/>
      <w:marBottom w:val="0"/>
      <w:divBdr>
        <w:top w:val="none" w:sz="0" w:space="0" w:color="auto"/>
        <w:left w:val="none" w:sz="0" w:space="0" w:color="auto"/>
        <w:bottom w:val="none" w:sz="0" w:space="0" w:color="auto"/>
        <w:right w:val="none" w:sz="0" w:space="0" w:color="auto"/>
      </w:divBdr>
    </w:div>
    <w:div w:id="530383652">
      <w:marLeft w:val="0"/>
      <w:marRight w:val="0"/>
      <w:marTop w:val="0"/>
      <w:marBottom w:val="0"/>
      <w:divBdr>
        <w:top w:val="none" w:sz="0" w:space="0" w:color="auto"/>
        <w:left w:val="none" w:sz="0" w:space="0" w:color="auto"/>
        <w:bottom w:val="none" w:sz="0" w:space="0" w:color="auto"/>
        <w:right w:val="none" w:sz="0" w:space="0" w:color="auto"/>
      </w:divBdr>
    </w:div>
    <w:div w:id="788010271">
      <w:bodyDiv w:val="1"/>
      <w:marLeft w:val="0"/>
      <w:marRight w:val="0"/>
      <w:marTop w:val="0"/>
      <w:marBottom w:val="0"/>
      <w:divBdr>
        <w:top w:val="none" w:sz="0" w:space="0" w:color="auto"/>
        <w:left w:val="none" w:sz="0" w:space="0" w:color="auto"/>
        <w:bottom w:val="none" w:sz="0" w:space="0" w:color="auto"/>
        <w:right w:val="none" w:sz="0" w:space="0" w:color="auto"/>
      </w:divBdr>
    </w:div>
    <w:div w:id="1057707939">
      <w:bodyDiv w:val="1"/>
      <w:marLeft w:val="0"/>
      <w:marRight w:val="0"/>
      <w:marTop w:val="0"/>
      <w:marBottom w:val="0"/>
      <w:divBdr>
        <w:top w:val="none" w:sz="0" w:space="0" w:color="auto"/>
        <w:left w:val="none" w:sz="0" w:space="0" w:color="auto"/>
        <w:bottom w:val="none" w:sz="0" w:space="0" w:color="auto"/>
        <w:right w:val="none" w:sz="0" w:space="0" w:color="auto"/>
      </w:divBdr>
    </w:div>
    <w:div w:id="1092703790">
      <w:bodyDiv w:val="1"/>
      <w:marLeft w:val="0"/>
      <w:marRight w:val="0"/>
      <w:marTop w:val="0"/>
      <w:marBottom w:val="0"/>
      <w:divBdr>
        <w:top w:val="none" w:sz="0" w:space="0" w:color="auto"/>
        <w:left w:val="none" w:sz="0" w:space="0" w:color="auto"/>
        <w:bottom w:val="none" w:sz="0" w:space="0" w:color="auto"/>
        <w:right w:val="none" w:sz="0" w:space="0" w:color="auto"/>
      </w:divBdr>
      <w:divsChild>
        <w:div w:id="1802652362">
          <w:marLeft w:val="0"/>
          <w:marRight w:val="0"/>
          <w:marTop w:val="0"/>
          <w:marBottom w:val="0"/>
          <w:divBdr>
            <w:top w:val="none" w:sz="0" w:space="0" w:color="auto"/>
            <w:left w:val="single" w:sz="6" w:space="0" w:color="293BA2"/>
            <w:bottom w:val="none" w:sz="0" w:space="0" w:color="auto"/>
            <w:right w:val="none" w:sz="0" w:space="0" w:color="auto"/>
          </w:divBdr>
        </w:div>
      </w:divsChild>
    </w:div>
    <w:div w:id="1192575936">
      <w:bodyDiv w:val="1"/>
      <w:marLeft w:val="0"/>
      <w:marRight w:val="0"/>
      <w:marTop w:val="0"/>
      <w:marBottom w:val="0"/>
      <w:divBdr>
        <w:top w:val="none" w:sz="0" w:space="0" w:color="auto"/>
        <w:left w:val="none" w:sz="0" w:space="0" w:color="auto"/>
        <w:bottom w:val="none" w:sz="0" w:space="0" w:color="auto"/>
        <w:right w:val="none" w:sz="0" w:space="0" w:color="auto"/>
      </w:divBdr>
    </w:div>
    <w:div w:id="1339163575">
      <w:bodyDiv w:val="1"/>
      <w:marLeft w:val="0"/>
      <w:marRight w:val="0"/>
      <w:marTop w:val="0"/>
      <w:marBottom w:val="0"/>
      <w:divBdr>
        <w:top w:val="none" w:sz="0" w:space="0" w:color="auto"/>
        <w:left w:val="none" w:sz="0" w:space="0" w:color="auto"/>
        <w:bottom w:val="none" w:sz="0" w:space="0" w:color="auto"/>
        <w:right w:val="none" w:sz="0" w:space="0" w:color="auto"/>
      </w:divBdr>
    </w:div>
    <w:div w:id="1559710931">
      <w:bodyDiv w:val="1"/>
      <w:marLeft w:val="0"/>
      <w:marRight w:val="0"/>
      <w:marTop w:val="0"/>
      <w:marBottom w:val="0"/>
      <w:divBdr>
        <w:top w:val="none" w:sz="0" w:space="0" w:color="auto"/>
        <w:left w:val="none" w:sz="0" w:space="0" w:color="auto"/>
        <w:bottom w:val="none" w:sz="0" w:space="0" w:color="auto"/>
        <w:right w:val="none" w:sz="0" w:space="0" w:color="auto"/>
      </w:divBdr>
    </w:div>
    <w:div w:id="1728797801">
      <w:bodyDiv w:val="1"/>
      <w:marLeft w:val="0"/>
      <w:marRight w:val="0"/>
      <w:marTop w:val="0"/>
      <w:marBottom w:val="0"/>
      <w:divBdr>
        <w:top w:val="none" w:sz="0" w:space="0" w:color="auto"/>
        <w:left w:val="none" w:sz="0" w:space="0" w:color="auto"/>
        <w:bottom w:val="none" w:sz="0" w:space="0" w:color="auto"/>
        <w:right w:val="none" w:sz="0" w:space="0" w:color="auto"/>
      </w:divBdr>
    </w:div>
    <w:div w:id="1749038375">
      <w:bodyDiv w:val="1"/>
      <w:marLeft w:val="0"/>
      <w:marRight w:val="0"/>
      <w:marTop w:val="0"/>
      <w:marBottom w:val="0"/>
      <w:divBdr>
        <w:top w:val="none" w:sz="0" w:space="0" w:color="auto"/>
        <w:left w:val="none" w:sz="0" w:space="0" w:color="auto"/>
        <w:bottom w:val="none" w:sz="0" w:space="0" w:color="auto"/>
        <w:right w:val="none" w:sz="0" w:space="0" w:color="auto"/>
      </w:divBdr>
    </w:div>
    <w:div w:id="1749886913">
      <w:bodyDiv w:val="1"/>
      <w:marLeft w:val="0"/>
      <w:marRight w:val="0"/>
      <w:marTop w:val="0"/>
      <w:marBottom w:val="0"/>
      <w:divBdr>
        <w:top w:val="none" w:sz="0" w:space="0" w:color="auto"/>
        <w:left w:val="none" w:sz="0" w:space="0" w:color="auto"/>
        <w:bottom w:val="none" w:sz="0" w:space="0" w:color="auto"/>
        <w:right w:val="none" w:sz="0" w:space="0" w:color="auto"/>
      </w:divBdr>
    </w:div>
    <w:div w:id="1803616643">
      <w:bodyDiv w:val="1"/>
      <w:marLeft w:val="0"/>
      <w:marRight w:val="0"/>
      <w:marTop w:val="0"/>
      <w:marBottom w:val="0"/>
      <w:divBdr>
        <w:top w:val="none" w:sz="0" w:space="0" w:color="auto"/>
        <w:left w:val="none" w:sz="0" w:space="0" w:color="auto"/>
        <w:bottom w:val="none" w:sz="0" w:space="0" w:color="auto"/>
        <w:right w:val="none" w:sz="0" w:space="0" w:color="auto"/>
      </w:divBdr>
    </w:div>
    <w:div w:id="201268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6BEFE-5739-4930-BFDE-E4A4C2325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1630</Words>
  <Characters>8489</Characters>
  <Application>Microsoft Office Word</Application>
  <DocSecurity>0</DocSecurity>
  <Lines>273</Lines>
  <Paragraphs>153</Paragraphs>
  <ScaleCrop>false</ScaleCrop>
  <HeadingPairs>
    <vt:vector baseType="variant" size="4">
      <vt:variant>
        <vt:lpstr>Title</vt:lpstr>
      </vt:variant>
      <vt:variant>
        <vt:i4>1</vt:i4>
      </vt:variant>
      <vt:variant>
        <vt:lpstr>Titre</vt:lpstr>
      </vt:variant>
      <vt:variant>
        <vt:i4>1</vt:i4>
      </vt:variant>
    </vt:vector>
  </HeadingPairs>
  <TitlesOfParts>
    <vt:vector baseType="lpstr" size="2">
      <vt:lpstr> </vt:lpstr>
      <vt:lpstr> </vt:lpstr>
    </vt:vector>
  </TitlesOfParts>
  <Company>August &amp; Debouzy avocats</Company>
  <LinksUpToDate>false</LinksUpToDate>
  <CharactersWithSpaces>9966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2022-06-17T15:09:00Z</dcterms:created>
  <cp:lastPrinted>2022-06-17T15:11:00Z</cp:lastPrinted>
  <dcterms:modified xsi:type="dcterms:W3CDTF">2022-06-17T15:11:00Z</dcterms:modified>
  <cp:revision>3</cp:revision>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DocNumber" pid="2">
    <vt:lpwstr>2132871.1</vt:lpwstr>
  </property>
</Properties>
</file>