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14:paraId="180F9649" w14:textId="77777777" w:rsidR="00DB349A" w:rsidRDefault="004A279B"/>
    <w:p w14:paraId="290529CA" w14:textId="77777777" w:rsidR="003E7FC1" w:rsidRDefault="003E7FC1"/>
    <w:p w14:paraId="4620F7DC" w14:textId="77777777" w:rsidP="00841649" w:rsidR="00841649" w:rsidRDefault="00841649">
      <w:pPr>
        <w:pStyle w:val="Default"/>
        <w:jc w:val="both"/>
        <w:rPr>
          <w:rFonts w:ascii="Arial" w:cs="Arial" w:hAnsi="Arial"/>
          <w:b/>
          <w:color w:val="auto"/>
          <w:sz w:val="20"/>
          <w:szCs w:val="20"/>
        </w:rPr>
      </w:pPr>
    </w:p>
    <w:p w14:paraId="79D185B7" w14:textId="77777777" w:rsidP="00841649" w:rsidR="00841649" w:rsidRDefault="00841649" w:rsidRPr="00060949">
      <w:pPr>
        <w:widowControl w:val="0"/>
        <w:pBdr>
          <w:top w:color="auto" w:space="0" w:sz="4" w:val="single"/>
          <w:left w:color="auto" w:space="4" w:sz="4" w:val="single"/>
          <w:bottom w:color="auto" w:space="1" w:sz="4" w:val="single"/>
          <w:right w:color="auto" w:space="4" w:sz="4" w:val="single"/>
        </w:pBdr>
        <w:autoSpaceDE w:val="0"/>
        <w:autoSpaceDN w:val="0"/>
        <w:adjustRightInd w:val="0"/>
        <w:spacing w:after="0" w:line="360" w:lineRule="auto"/>
        <w:jc w:val="center"/>
        <w:rPr>
          <w:rFonts w:ascii="Times New Roman" w:cs="Times New Roman" w:eastAsia="Times New Roman" w:hAnsi="Times New Roman"/>
          <w:noProof/>
          <w:sz w:val="16"/>
          <w:szCs w:val="16"/>
          <w:lang w:eastAsia="fr-FR"/>
        </w:rPr>
      </w:pPr>
    </w:p>
    <w:p w14:paraId="7603B2AA" w14:textId="77777777" w:rsidP="00841649" w:rsidR="00841649" w:rsidRDefault="00841649" w:rsidRPr="00060949">
      <w:pPr>
        <w:pBdr>
          <w:top w:color="auto" w:space="0" w:sz="4" w:val="single"/>
          <w:left w:color="auto" w:space="4" w:sz="4" w:val="single"/>
          <w:bottom w:color="auto" w:space="1" w:sz="4" w:val="single"/>
          <w:right w:color="auto" w:space="4" w:sz="4" w:val="single"/>
        </w:pBdr>
        <w:spacing w:after="0" w:line="240" w:lineRule="auto"/>
        <w:jc w:val="center"/>
        <w:rPr>
          <w:rFonts w:ascii="Arial" w:cs="Arial" w:eastAsia="Times New Roman" w:hAnsi="Arial"/>
          <w:b/>
          <w:bCs/>
          <w:szCs w:val="20"/>
          <w:lang w:eastAsia="fr-FR"/>
        </w:rPr>
      </w:pPr>
      <w:r w:rsidRPr="00060949">
        <w:rPr>
          <w:rFonts w:ascii="Arial" w:cs="Arial" w:eastAsia="Times New Roman" w:hAnsi="Arial"/>
          <w:b/>
          <w:bCs/>
          <w:szCs w:val="20"/>
          <w:lang w:eastAsia="fr-FR"/>
        </w:rPr>
        <w:t>ACCORD D’ENTREPRISE</w:t>
      </w:r>
    </w:p>
    <w:p w14:paraId="06EA2743" w14:textId="77777777" w:rsidP="00841649" w:rsidR="00841649" w:rsidRDefault="00841649">
      <w:pPr>
        <w:pBdr>
          <w:top w:color="auto" w:space="0" w:sz="4" w:val="single"/>
          <w:left w:color="auto" w:space="4" w:sz="4" w:val="single"/>
          <w:bottom w:color="auto" w:space="1" w:sz="4" w:val="single"/>
          <w:right w:color="auto" w:space="4" w:sz="4" w:val="single"/>
        </w:pBdr>
        <w:spacing w:after="0" w:line="240" w:lineRule="auto"/>
        <w:jc w:val="center"/>
        <w:rPr>
          <w:rFonts w:ascii="Arial" w:cs="Arial" w:eastAsia="Times New Roman" w:hAnsi="Arial"/>
          <w:b/>
          <w:bCs/>
          <w:szCs w:val="20"/>
          <w:lang w:eastAsia="fr-FR"/>
        </w:rPr>
      </w:pPr>
      <w:r>
        <w:rPr>
          <w:rFonts w:ascii="Arial" w:cs="Arial" w:eastAsia="Times New Roman" w:hAnsi="Arial"/>
          <w:b/>
          <w:bCs/>
          <w:szCs w:val="20"/>
          <w:lang w:eastAsia="fr-FR"/>
        </w:rPr>
        <w:t xml:space="preserve">DANS LE CADRE </w:t>
      </w:r>
    </w:p>
    <w:p w14:paraId="5FF0E06C" w14:textId="77777777" w:rsidP="00841649" w:rsidR="00841649" w:rsidRDefault="00841649" w:rsidRPr="00060949">
      <w:pPr>
        <w:pBdr>
          <w:top w:color="auto" w:space="0" w:sz="4" w:val="single"/>
          <w:left w:color="auto" w:space="4" w:sz="4" w:val="single"/>
          <w:bottom w:color="auto" w:space="1" w:sz="4" w:val="single"/>
          <w:right w:color="auto" w:space="4" w:sz="4" w:val="single"/>
        </w:pBdr>
        <w:spacing w:after="0" w:line="240" w:lineRule="auto"/>
        <w:jc w:val="center"/>
        <w:rPr>
          <w:rFonts w:ascii="Arial" w:cs="Arial" w:eastAsia="Times New Roman" w:hAnsi="Arial"/>
          <w:b/>
          <w:bCs/>
          <w:szCs w:val="20"/>
          <w:lang w:eastAsia="fr-FR"/>
        </w:rPr>
      </w:pPr>
      <w:r>
        <w:rPr>
          <w:rFonts w:ascii="Arial" w:cs="Arial" w:eastAsia="Times New Roman" w:hAnsi="Arial"/>
          <w:b/>
          <w:bCs/>
          <w:szCs w:val="20"/>
          <w:lang w:eastAsia="fr-FR"/>
        </w:rPr>
        <w:t xml:space="preserve">DES NEGOCIATIONS ANNUELLES </w:t>
      </w:r>
      <w:r w:rsidRPr="00062DBE">
        <w:rPr>
          <w:rFonts w:ascii="Arial" w:cs="Arial" w:eastAsia="Times New Roman" w:hAnsi="Arial"/>
          <w:b/>
          <w:bCs/>
          <w:szCs w:val="20"/>
          <w:lang w:eastAsia="fr-FR"/>
        </w:rPr>
        <w:t>OBLIGATOIRES 202</w:t>
      </w:r>
      <w:r w:rsidR="00E1144E">
        <w:rPr>
          <w:rFonts w:ascii="Arial" w:cs="Arial" w:eastAsia="Times New Roman" w:hAnsi="Arial"/>
          <w:b/>
          <w:bCs/>
          <w:szCs w:val="20"/>
          <w:lang w:eastAsia="fr-FR"/>
        </w:rPr>
        <w:t>3</w:t>
      </w:r>
    </w:p>
    <w:p w14:paraId="36DE7A15" w14:textId="77777777" w:rsidP="00841649" w:rsidR="00841649" w:rsidRDefault="00841649" w:rsidRPr="00060949">
      <w:pPr>
        <w:pBdr>
          <w:top w:color="auto" w:space="0" w:sz="4" w:val="single"/>
          <w:left w:color="auto" w:space="4" w:sz="4" w:val="single"/>
          <w:bottom w:color="auto" w:space="1" w:sz="4" w:val="single"/>
          <w:right w:color="auto" w:space="4" w:sz="4" w:val="single"/>
        </w:pBdr>
        <w:spacing w:after="0" w:line="240" w:lineRule="auto"/>
        <w:jc w:val="center"/>
        <w:rPr>
          <w:rFonts w:ascii="Arial" w:cs="Arial" w:eastAsia="Times New Roman" w:hAnsi="Arial"/>
          <w:b/>
          <w:bCs/>
          <w:sz w:val="16"/>
          <w:szCs w:val="16"/>
          <w:lang w:eastAsia="fr-FR"/>
        </w:rPr>
      </w:pPr>
    </w:p>
    <w:p w14:paraId="0FFE5238" w14:textId="77777777" w:rsidP="00841649" w:rsidR="00841649" w:rsidRDefault="00841649">
      <w:pPr>
        <w:widowControl w:val="0"/>
        <w:autoSpaceDE w:val="0"/>
        <w:autoSpaceDN w:val="0"/>
        <w:adjustRightInd w:val="0"/>
        <w:spacing w:after="0" w:line="240" w:lineRule="auto"/>
        <w:jc w:val="both"/>
        <w:rPr>
          <w:rFonts w:ascii="Arial" w:cs="Arial" w:eastAsia="Times New Roman" w:hAnsi="Arial"/>
          <w:b/>
          <w:sz w:val="20"/>
          <w:szCs w:val="20"/>
          <w:lang w:eastAsia="fr-FR"/>
        </w:rPr>
      </w:pPr>
    </w:p>
    <w:p w14:paraId="2AA4F8F9" w14:textId="77777777" w:rsidP="00841649" w:rsidR="00841649" w:rsidRDefault="00841649">
      <w:pPr>
        <w:widowControl w:val="0"/>
        <w:autoSpaceDE w:val="0"/>
        <w:autoSpaceDN w:val="0"/>
        <w:adjustRightInd w:val="0"/>
        <w:spacing w:after="0" w:line="240" w:lineRule="auto"/>
        <w:jc w:val="both"/>
        <w:rPr>
          <w:rFonts w:ascii="Arial" w:cs="Arial" w:eastAsia="Times New Roman" w:hAnsi="Arial"/>
          <w:b/>
          <w:sz w:val="20"/>
          <w:szCs w:val="20"/>
          <w:lang w:eastAsia="fr-FR"/>
        </w:rPr>
      </w:pPr>
    </w:p>
    <w:p w14:paraId="15F03F01" w14:textId="77777777" w:rsidP="00841649" w:rsidR="00841649" w:rsidRDefault="00841649" w:rsidRPr="00060949">
      <w:pPr>
        <w:widowControl w:val="0"/>
        <w:autoSpaceDE w:val="0"/>
        <w:autoSpaceDN w:val="0"/>
        <w:adjustRightInd w:val="0"/>
        <w:spacing w:after="0" w:line="240" w:lineRule="auto"/>
        <w:jc w:val="both"/>
        <w:rPr>
          <w:rFonts w:ascii="Arial" w:cs="Arial" w:eastAsia="Times New Roman" w:hAnsi="Arial"/>
          <w:b/>
          <w:sz w:val="20"/>
          <w:szCs w:val="20"/>
          <w:lang w:eastAsia="fr-FR"/>
        </w:rPr>
      </w:pPr>
    </w:p>
    <w:p w14:paraId="3CADB4F9" w14:textId="77777777" w:rsidP="00841649" w:rsidR="00841649" w:rsidRDefault="00841649" w:rsidRPr="00060949">
      <w:pPr>
        <w:widowControl w:val="0"/>
        <w:autoSpaceDE w:val="0"/>
        <w:autoSpaceDN w:val="0"/>
        <w:adjustRightInd w:val="0"/>
        <w:spacing w:after="0" w:line="240" w:lineRule="auto"/>
        <w:jc w:val="both"/>
        <w:rPr>
          <w:rFonts w:ascii="Arial" w:cs="Arial" w:eastAsia="Times New Roman" w:hAnsi="Arial"/>
          <w:b/>
          <w:sz w:val="20"/>
          <w:szCs w:val="20"/>
          <w:lang w:eastAsia="fr-FR"/>
        </w:rPr>
      </w:pPr>
      <w:r>
        <w:rPr>
          <w:rFonts w:ascii="Arial" w:cs="Arial" w:eastAsia="Times New Roman" w:hAnsi="Arial"/>
          <w:b/>
          <w:sz w:val="20"/>
          <w:szCs w:val="20"/>
          <w:lang w:eastAsia="fr-FR"/>
        </w:rPr>
        <w:t>Le présent A</w:t>
      </w:r>
      <w:r w:rsidRPr="00060949">
        <w:rPr>
          <w:rFonts w:ascii="Arial" w:cs="Arial" w:eastAsia="Times New Roman" w:hAnsi="Arial"/>
          <w:b/>
          <w:sz w:val="20"/>
          <w:szCs w:val="20"/>
          <w:lang w:eastAsia="fr-FR"/>
        </w:rPr>
        <w:t xml:space="preserve">ccord est signé entre : </w:t>
      </w:r>
    </w:p>
    <w:p w14:paraId="6F04835B" w14:textId="77777777" w:rsidP="00841649" w:rsidR="00841649" w:rsidRDefault="00841649">
      <w:pPr>
        <w:widowControl w:val="0"/>
        <w:tabs>
          <w:tab w:pos="709" w:val="left"/>
        </w:tabs>
        <w:autoSpaceDE w:val="0"/>
        <w:autoSpaceDN w:val="0"/>
        <w:adjustRightInd w:val="0"/>
        <w:spacing w:after="0" w:line="240" w:lineRule="auto"/>
        <w:jc w:val="both"/>
        <w:rPr>
          <w:rFonts w:ascii="Arial" w:cs="Arial" w:eastAsia="Times New Roman" w:hAnsi="Arial"/>
          <w:sz w:val="20"/>
          <w:szCs w:val="20"/>
          <w:lang w:eastAsia="fr-FR"/>
        </w:rPr>
      </w:pPr>
    </w:p>
    <w:p w14:paraId="1B301E2A" w14:textId="77777777" w:rsidP="00841649" w:rsidR="00841649" w:rsidRDefault="00841649" w:rsidRPr="00060949">
      <w:pPr>
        <w:widowControl w:val="0"/>
        <w:tabs>
          <w:tab w:pos="709" w:val="left"/>
        </w:tabs>
        <w:autoSpaceDE w:val="0"/>
        <w:autoSpaceDN w:val="0"/>
        <w:adjustRightInd w:val="0"/>
        <w:spacing w:after="0" w:line="240" w:lineRule="auto"/>
        <w:jc w:val="both"/>
        <w:rPr>
          <w:rFonts w:ascii="Arial" w:cs="Arial" w:eastAsia="Times New Roman" w:hAnsi="Arial"/>
          <w:sz w:val="20"/>
          <w:szCs w:val="20"/>
          <w:lang w:eastAsia="fr-FR"/>
        </w:rPr>
      </w:pPr>
    </w:p>
    <w:p w14:paraId="2001FE83" w14:textId="77777777" w:rsidP="00841649" w:rsidR="00841649" w:rsidRDefault="00841649" w:rsidRPr="00060949">
      <w:pPr>
        <w:spacing w:after="0" w:line="240" w:lineRule="auto"/>
        <w:jc w:val="both"/>
        <w:rPr>
          <w:rFonts w:ascii="Arial" w:cs="Arial" w:eastAsia="Times New Roman" w:hAnsi="Arial"/>
          <w:sz w:val="20"/>
          <w:szCs w:val="20"/>
          <w:lang w:eastAsia="fr-FR"/>
        </w:rPr>
      </w:pPr>
      <w:r>
        <w:rPr>
          <w:rFonts w:ascii="Arial" w:cs="Arial" w:eastAsia="Times New Roman" w:hAnsi="Arial"/>
          <w:sz w:val="20"/>
          <w:szCs w:val="20"/>
          <w:lang w:eastAsia="fr-FR"/>
        </w:rPr>
        <w:t>La S</w:t>
      </w:r>
      <w:r w:rsidRPr="00060949">
        <w:rPr>
          <w:rFonts w:ascii="Arial" w:cs="Arial" w:eastAsia="Times New Roman" w:hAnsi="Arial"/>
          <w:sz w:val="20"/>
          <w:szCs w:val="20"/>
          <w:lang w:eastAsia="fr-FR"/>
        </w:rPr>
        <w:t xml:space="preserve">ociété </w:t>
      </w:r>
      <w:r w:rsidRPr="00060949">
        <w:rPr>
          <w:rFonts w:ascii="Arial" w:cs="Arial" w:eastAsia="Times New Roman" w:hAnsi="Arial"/>
          <w:b/>
          <w:sz w:val="20"/>
          <w:szCs w:val="20"/>
          <w:lang w:eastAsia="fr-FR"/>
        </w:rPr>
        <w:t>GUY DAUPHIN ENVIRONNEMENT</w:t>
      </w:r>
      <w:r w:rsidRPr="00060949">
        <w:rPr>
          <w:rFonts w:ascii="Arial" w:cs="Arial" w:eastAsia="Times New Roman" w:hAnsi="Arial"/>
          <w:sz w:val="20"/>
          <w:szCs w:val="20"/>
          <w:lang w:eastAsia="fr-FR"/>
        </w:rPr>
        <w:t>,</w:t>
      </w:r>
      <w:r w:rsidR="00E1144E">
        <w:rPr>
          <w:rFonts w:ascii="Arial" w:cs="Arial" w:eastAsia="Times New Roman" w:hAnsi="Arial"/>
          <w:sz w:val="20"/>
          <w:szCs w:val="20"/>
          <w:lang w:eastAsia="fr-FR"/>
        </w:rPr>
        <w:t xml:space="preserve"> </w:t>
      </w:r>
    </w:p>
    <w:p w14:paraId="078DA57C" w14:textId="77777777" w:rsidP="00841649" w:rsidR="00841649" w:rsidRDefault="00841649" w:rsidRPr="00060949">
      <w:pPr>
        <w:spacing w:after="0" w:line="240" w:lineRule="auto"/>
        <w:jc w:val="both"/>
        <w:rPr>
          <w:rFonts w:ascii="Arial" w:cs="Arial" w:eastAsia="Times New Roman" w:hAnsi="Arial"/>
          <w:sz w:val="20"/>
          <w:szCs w:val="20"/>
          <w:lang w:eastAsia="fr-FR"/>
        </w:rPr>
      </w:pPr>
      <w:r w:rsidRPr="00060949">
        <w:rPr>
          <w:rFonts w:ascii="Arial" w:cs="Arial" w:eastAsia="Times New Roman" w:hAnsi="Arial"/>
          <w:sz w:val="20"/>
          <w:szCs w:val="20"/>
          <w:lang w:eastAsia="fr-FR"/>
        </w:rPr>
        <w:t>Société Anonyme au capital de 125 000 000 €</w:t>
      </w:r>
      <w:r w:rsidR="00E1144E">
        <w:rPr>
          <w:rFonts w:ascii="Arial" w:cs="Arial" w:eastAsia="Times New Roman" w:hAnsi="Arial"/>
          <w:sz w:val="20"/>
          <w:szCs w:val="20"/>
          <w:lang w:eastAsia="fr-FR"/>
        </w:rPr>
        <w:t>uros</w:t>
      </w:r>
      <w:r w:rsidRPr="00060949">
        <w:rPr>
          <w:rFonts w:ascii="Arial" w:cs="Arial" w:eastAsia="Times New Roman" w:hAnsi="Arial"/>
          <w:sz w:val="20"/>
          <w:szCs w:val="20"/>
          <w:lang w:eastAsia="fr-FR"/>
        </w:rPr>
        <w:t>,</w:t>
      </w:r>
    </w:p>
    <w:p w14:paraId="60123ADF" w14:textId="77777777" w:rsidP="00841649" w:rsidR="00841649" w:rsidRDefault="00841649" w:rsidRPr="00060949">
      <w:pPr>
        <w:tabs>
          <w:tab w:pos="720" w:val="left"/>
        </w:tabs>
        <w:spacing w:after="0" w:line="240" w:lineRule="auto"/>
        <w:jc w:val="both"/>
        <w:rPr>
          <w:rFonts w:ascii="Arial" w:cs="Arial" w:eastAsia="Times New Roman" w:hAnsi="Arial"/>
          <w:sz w:val="20"/>
          <w:szCs w:val="20"/>
          <w:lang w:eastAsia="fr-FR"/>
        </w:rPr>
      </w:pPr>
      <w:r w:rsidRPr="00060949">
        <w:rPr>
          <w:rFonts w:ascii="Arial" w:cs="Arial" w:eastAsia="Times New Roman" w:hAnsi="Arial"/>
          <w:sz w:val="20"/>
          <w:szCs w:val="20"/>
          <w:lang w:eastAsia="fr-FR"/>
        </w:rPr>
        <w:t xml:space="preserve">Dont le siège social est situé La Guerre, 14540 </w:t>
      </w:r>
      <w:r>
        <w:rPr>
          <w:rFonts w:ascii="Arial" w:cs="Arial" w:eastAsia="Times New Roman" w:hAnsi="Arial"/>
          <w:sz w:val="20"/>
          <w:szCs w:val="20"/>
          <w:lang w:eastAsia="fr-FR"/>
        </w:rPr>
        <w:t>CASTINE EN PLAINE</w:t>
      </w:r>
      <w:r w:rsidRPr="00060949">
        <w:rPr>
          <w:rFonts w:ascii="Arial" w:cs="Arial" w:eastAsia="Times New Roman" w:hAnsi="Arial"/>
          <w:sz w:val="20"/>
          <w:szCs w:val="20"/>
          <w:lang w:eastAsia="fr-FR"/>
        </w:rPr>
        <w:t>,</w:t>
      </w:r>
    </w:p>
    <w:p w14:paraId="36695906" w14:textId="77777777" w:rsidP="00841649" w:rsidR="00841649" w:rsidRDefault="00841649" w:rsidRPr="00060949">
      <w:pPr>
        <w:tabs>
          <w:tab w:pos="720" w:val="left"/>
        </w:tabs>
        <w:spacing w:after="0" w:line="240" w:lineRule="auto"/>
        <w:jc w:val="both"/>
        <w:rPr>
          <w:rFonts w:ascii="Arial" w:cs="Arial" w:eastAsia="Times New Roman" w:hAnsi="Arial"/>
          <w:sz w:val="20"/>
          <w:szCs w:val="20"/>
          <w:lang w:eastAsia="fr-FR"/>
        </w:rPr>
      </w:pPr>
      <w:r w:rsidRPr="00060949">
        <w:rPr>
          <w:rFonts w:ascii="Arial" w:cs="Arial" w:eastAsia="Times New Roman" w:hAnsi="Arial"/>
          <w:sz w:val="20"/>
          <w:szCs w:val="20"/>
          <w:lang w:eastAsia="fr-FR"/>
        </w:rPr>
        <w:t>Immatriculée au R.C.S. de Caen sous le numéro B 653 820 530,</w:t>
      </w:r>
    </w:p>
    <w:p w14:paraId="0289171F" w14:textId="77777777" w:rsidP="00841649" w:rsidR="00841649" w:rsidRDefault="00841649" w:rsidRPr="00060949">
      <w:pPr>
        <w:spacing w:after="0" w:line="240" w:lineRule="auto"/>
        <w:jc w:val="both"/>
        <w:rPr>
          <w:rFonts w:ascii="Arial" w:cs="Arial" w:eastAsia="Times New Roman" w:hAnsi="Arial"/>
          <w:sz w:val="20"/>
          <w:szCs w:val="20"/>
          <w:lang w:eastAsia="fr-FR"/>
        </w:rPr>
      </w:pPr>
    </w:p>
    <w:p w14:paraId="6048AEDE" w14:textId="6B0B434A" w:rsidP="00841649" w:rsidR="00841649" w:rsidRDefault="00841649" w:rsidRPr="00060949">
      <w:pPr>
        <w:spacing w:after="0" w:line="240" w:lineRule="auto"/>
        <w:jc w:val="both"/>
        <w:rPr>
          <w:rFonts w:ascii="Arial" w:cs="Arial" w:eastAsia="Times New Roman" w:hAnsi="Arial"/>
          <w:sz w:val="20"/>
          <w:szCs w:val="20"/>
          <w:lang w:eastAsia="fr-FR"/>
        </w:rPr>
      </w:pPr>
      <w:r w:rsidRPr="00060949">
        <w:rPr>
          <w:rFonts w:ascii="Arial" w:cs="Arial" w:eastAsia="Times New Roman" w:hAnsi="Arial"/>
          <w:sz w:val="20"/>
          <w:szCs w:val="20"/>
          <w:lang w:eastAsia="fr-FR"/>
        </w:rPr>
        <w:t xml:space="preserve">Agissant par Monsieur </w:t>
      </w:r>
      <w:r w:rsidR="004A279B">
        <w:rPr>
          <w:rFonts w:ascii="Arial" w:cs="Arial" w:eastAsia="Times New Roman" w:hAnsi="Arial"/>
          <w:sz w:val="20"/>
          <w:szCs w:val="20"/>
          <w:lang w:eastAsia="fr-FR"/>
        </w:rPr>
        <w:t>----------------------------------------------------</w:t>
      </w:r>
      <w:r w:rsidRPr="00060949">
        <w:rPr>
          <w:rFonts w:ascii="Arial" w:cs="Arial" w:eastAsia="Times New Roman" w:hAnsi="Arial"/>
          <w:sz w:val="20"/>
          <w:szCs w:val="20"/>
          <w:lang w:eastAsia="fr-FR"/>
        </w:rPr>
        <w:t xml:space="preserve">, </w:t>
      </w:r>
      <w:r>
        <w:rPr>
          <w:rFonts w:ascii="Arial" w:cs="Arial" w:eastAsia="Times New Roman" w:hAnsi="Arial"/>
          <w:sz w:val="20"/>
          <w:szCs w:val="20"/>
          <w:lang w:eastAsia="fr-FR"/>
        </w:rPr>
        <w:t>Président,</w:t>
      </w:r>
      <w:r w:rsidRPr="00060949">
        <w:rPr>
          <w:rFonts w:ascii="Arial" w:cs="Arial" w:eastAsia="Times New Roman" w:hAnsi="Arial"/>
          <w:sz w:val="20"/>
          <w:szCs w:val="20"/>
          <w:lang w:eastAsia="fr-FR"/>
        </w:rPr>
        <w:t xml:space="preserve"> dûment mandaté à cet effet,</w:t>
      </w:r>
    </w:p>
    <w:p w14:paraId="5F6953BD" w14:textId="77777777" w:rsidP="00E1144E" w:rsidR="00841649" w:rsidRDefault="00841649" w:rsidRPr="00060949">
      <w:pPr>
        <w:tabs>
          <w:tab w:pos="4253" w:val="left"/>
        </w:tabs>
        <w:spacing w:after="0" w:before="120" w:line="300" w:lineRule="atLeast"/>
        <w:jc w:val="center"/>
        <w:rPr>
          <w:rFonts w:ascii="Arial" w:cs="Arial" w:eastAsia="Times New Roman" w:hAnsi="Arial"/>
          <w:b/>
          <w:sz w:val="20"/>
          <w:szCs w:val="20"/>
          <w:lang w:eastAsia="fr-FR"/>
        </w:rPr>
      </w:pPr>
      <w:r w:rsidRPr="00060949">
        <w:rPr>
          <w:rFonts w:ascii="Arial" w:cs="Arial" w:eastAsia="Times New Roman" w:hAnsi="Arial"/>
          <w:b/>
          <w:sz w:val="20"/>
          <w:szCs w:val="20"/>
          <w:lang w:eastAsia="fr-FR"/>
        </w:rPr>
        <w:t xml:space="preserve">D’une part, </w:t>
      </w:r>
    </w:p>
    <w:p w14:paraId="66BE6960" w14:textId="77777777" w:rsidP="00841649" w:rsidR="00841649" w:rsidRDefault="00841649" w:rsidRPr="00060949">
      <w:pPr>
        <w:tabs>
          <w:tab w:pos="4253" w:val="left"/>
        </w:tabs>
        <w:spacing w:after="0" w:before="120" w:line="300" w:lineRule="atLeast"/>
        <w:jc w:val="both"/>
        <w:rPr>
          <w:rFonts w:ascii="Arial" w:cs="Arial" w:eastAsia="Times New Roman" w:hAnsi="Arial"/>
          <w:b/>
          <w:sz w:val="20"/>
          <w:szCs w:val="20"/>
          <w:lang w:eastAsia="fr-FR"/>
        </w:rPr>
      </w:pPr>
      <w:r w:rsidRPr="00060949">
        <w:rPr>
          <w:rFonts w:ascii="Arial" w:cs="Arial" w:eastAsia="Times New Roman" w:hAnsi="Arial"/>
          <w:b/>
          <w:sz w:val="20"/>
          <w:szCs w:val="20"/>
          <w:lang w:eastAsia="fr-FR"/>
        </w:rPr>
        <w:t xml:space="preserve">Et, </w:t>
      </w:r>
    </w:p>
    <w:p w14:paraId="31DD8169" w14:textId="77777777" w:rsidP="00841649" w:rsidR="00841649" w:rsidRDefault="00841649">
      <w:pPr>
        <w:spacing w:after="0" w:line="240" w:lineRule="auto"/>
        <w:jc w:val="both"/>
        <w:rPr>
          <w:rFonts w:ascii="Arial" w:cs="Arial" w:eastAsia="Times New Roman" w:hAnsi="Arial"/>
          <w:sz w:val="20"/>
          <w:szCs w:val="20"/>
          <w:lang w:eastAsia="fr-FR"/>
        </w:rPr>
      </w:pPr>
    </w:p>
    <w:p w14:paraId="19BA6473" w14:textId="77777777" w:rsidP="00841649" w:rsidR="00841649" w:rsidRDefault="00841649" w:rsidRPr="00060949">
      <w:pPr>
        <w:spacing w:after="0" w:line="240" w:lineRule="auto"/>
        <w:jc w:val="both"/>
        <w:rPr>
          <w:rFonts w:ascii="Arial" w:cs="Arial" w:eastAsia="Times New Roman" w:hAnsi="Arial"/>
          <w:sz w:val="20"/>
          <w:szCs w:val="20"/>
          <w:lang w:eastAsia="fr-FR"/>
        </w:rPr>
      </w:pPr>
    </w:p>
    <w:p w14:paraId="1EAC584F" w14:textId="18E5BFB9" w:rsidP="00841649" w:rsidR="00841649" w:rsidRDefault="00841649" w:rsidRPr="00060949">
      <w:pPr>
        <w:spacing w:after="0" w:line="240" w:lineRule="auto"/>
        <w:jc w:val="both"/>
        <w:rPr>
          <w:rFonts w:ascii="Arial" w:cs="Arial" w:eastAsia="Times New Roman" w:hAnsi="Arial"/>
          <w:sz w:val="20"/>
          <w:szCs w:val="20"/>
          <w:lang w:eastAsia="fr-FR"/>
        </w:rPr>
      </w:pPr>
      <w:r w:rsidRPr="00060949">
        <w:rPr>
          <w:rFonts w:ascii="Arial" w:cs="Arial" w:eastAsia="Times New Roman" w:hAnsi="Arial"/>
          <w:sz w:val="20"/>
          <w:szCs w:val="20"/>
          <w:lang w:eastAsia="fr-FR"/>
        </w:rPr>
        <w:t xml:space="preserve">L’Organisation Syndicale </w:t>
      </w:r>
      <w:r w:rsidRPr="00060949">
        <w:rPr>
          <w:rFonts w:ascii="Arial" w:cs="Arial" w:eastAsia="Times New Roman" w:hAnsi="Arial"/>
          <w:b/>
          <w:sz w:val="20"/>
          <w:szCs w:val="20"/>
          <w:lang w:eastAsia="fr-FR"/>
        </w:rPr>
        <w:t>CFDT,</w:t>
      </w:r>
      <w:r>
        <w:rPr>
          <w:rFonts w:ascii="Arial" w:cs="Arial" w:eastAsia="Times New Roman" w:hAnsi="Arial"/>
          <w:sz w:val="20"/>
          <w:szCs w:val="20"/>
          <w:lang w:eastAsia="fr-FR"/>
        </w:rPr>
        <w:t xml:space="preserve"> représentative au sein de la S</w:t>
      </w:r>
      <w:r w:rsidRPr="00060949">
        <w:rPr>
          <w:rFonts w:ascii="Arial" w:cs="Arial" w:eastAsia="Times New Roman" w:hAnsi="Arial"/>
          <w:sz w:val="20"/>
          <w:szCs w:val="20"/>
          <w:lang w:eastAsia="fr-FR"/>
        </w:rPr>
        <w:t xml:space="preserve">ociété, représentée par </w:t>
      </w:r>
      <w:r>
        <w:rPr>
          <w:rFonts w:ascii="Arial" w:cs="Arial" w:eastAsia="Times New Roman" w:hAnsi="Arial"/>
          <w:sz w:val="20"/>
          <w:szCs w:val="20"/>
          <w:lang w:eastAsia="fr-FR"/>
        </w:rPr>
        <w:br/>
      </w:r>
      <w:r w:rsidRPr="00060949">
        <w:rPr>
          <w:rFonts w:ascii="Arial" w:cs="Arial" w:eastAsia="Times New Roman" w:hAnsi="Arial"/>
          <w:sz w:val="20"/>
          <w:szCs w:val="20"/>
          <w:lang w:eastAsia="fr-FR"/>
        </w:rPr>
        <w:t xml:space="preserve">Monsieur </w:t>
      </w:r>
      <w:r w:rsidR="004A279B">
        <w:rPr>
          <w:rFonts w:ascii="Arial" w:cs="Arial" w:eastAsia="Times New Roman" w:hAnsi="Arial"/>
          <w:sz w:val="20"/>
          <w:szCs w:val="20"/>
          <w:lang w:eastAsia="fr-FR"/>
        </w:rPr>
        <w:t>-----------------------------------</w:t>
      </w:r>
      <w:bookmarkStart w:id="0" w:name="_GoBack"/>
      <w:bookmarkEnd w:id="0"/>
      <w:r w:rsidRPr="00060949">
        <w:rPr>
          <w:rFonts w:ascii="Arial" w:cs="Arial" w:eastAsia="Times New Roman" w:hAnsi="Arial"/>
          <w:sz w:val="20"/>
          <w:szCs w:val="20"/>
          <w:lang w:eastAsia="fr-FR"/>
        </w:rPr>
        <w:t>, dûment mandaté à cet effet,</w:t>
      </w:r>
    </w:p>
    <w:p w14:paraId="54C4A1F2" w14:textId="77777777" w:rsidP="00841649" w:rsidR="00841649" w:rsidRDefault="00841649" w:rsidRPr="00060949">
      <w:pPr>
        <w:spacing w:after="0" w:line="240" w:lineRule="auto"/>
        <w:jc w:val="both"/>
        <w:rPr>
          <w:rFonts w:ascii="Arial" w:cs="Arial" w:eastAsia="Times New Roman" w:hAnsi="Arial"/>
          <w:sz w:val="20"/>
          <w:szCs w:val="20"/>
          <w:lang w:eastAsia="fr-FR"/>
        </w:rPr>
      </w:pPr>
    </w:p>
    <w:p w14:paraId="16859330" w14:textId="77777777" w:rsidP="00E1144E" w:rsidR="00841649" w:rsidRDefault="00841649" w:rsidRPr="00060949">
      <w:pPr>
        <w:tabs>
          <w:tab w:pos="4253" w:val="left"/>
        </w:tabs>
        <w:spacing w:after="0" w:before="120" w:line="300" w:lineRule="atLeast"/>
        <w:jc w:val="center"/>
        <w:rPr>
          <w:rFonts w:ascii="Arial" w:cs="Arial" w:eastAsia="Times New Roman" w:hAnsi="Arial"/>
          <w:b/>
          <w:sz w:val="20"/>
          <w:szCs w:val="20"/>
          <w:lang w:eastAsia="fr-FR"/>
        </w:rPr>
      </w:pPr>
      <w:r w:rsidRPr="00060949">
        <w:rPr>
          <w:rFonts w:ascii="Arial" w:cs="Arial" w:eastAsia="Times New Roman" w:hAnsi="Arial"/>
          <w:b/>
          <w:sz w:val="20"/>
          <w:szCs w:val="20"/>
          <w:lang w:eastAsia="fr-FR"/>
        </w:rPr>
        <w:t xml:space="preserve">D’autre part, </w:t>
      </w:r>
    </w:p>
    <w:p w14:paraId="1D6C5CD9" w14:textId="77777777" w:rsidP="00841649" w:rsidR="00841649" w:rsidRDefault="00841649">
      <w:pPr>
        <w:spacing w:after="0"/>
        <w:jc w:val="both"/>
        <w:rPr>
          <w:rFonts w:ascii="Arial" w:cs="Arial" w:hAnsi="Arial"/>
          <w:sz w:val="20"/>
          <w:szCs w:val="20"/>
        </w:rPr>
      </w:pPr>
    </w:p>
    <w:p w14:paraId="6132C473" w14:textId="77777777" w:rsidP="00841649" w:rsidR="00841649" w:rsidRDefault="00841649">
      <w:pPr>
        <w:spacing w:after="0"/>
        <w:jc w:val="both"/>
        <w:rPr>
          <w:rFonts w:ascii="Arial" w:cs="Arial" w:hAnsi="Arial"/>
          <w:sz w:val="20"/>
          <w:szCs w:val="20"/>
        </w:rPr>
      </w:pPr>
    </w:p>
    <w:p w14:paraId="73A764E3" w14:textId="77777777" w:rsidP="00841649" w:rsidR="00841649" w:rsidRDefault="00841649">
      <w:pPr>
        <w:spacing w:after="0"/>
        <w:jc w:val="both"/>
        <w:rPr>
          <w:rFonts w:ascii="Arial" w:cs="Arial" w:hAnsi="Arial"/>
          <w:sz w:val="20"/>
          <w:szCs w:val="20"/>
        </w:rPr>
      </w:pPr>
    </w:p>
    <w:p w14:paraId="77D654FE" w14:textId="77777777" w:rsidP="00841649" w:rsidR="00841649" w:rsidRDefault="00841649" w:rsidRPr="006344B0">
      <w:pPr>
        <w:pBdr>
          <w:bottom w:color="auto" w:space="1" w:sz="6" w:val="single"/>
        </w:pBdr>
        <w:spacing w:after="0"/>
        <w:jc w:val="both"/>
        <w:rPr>
          <w:rFonts w:ascii="Arial" w:cs="Arial" w:hAnsi="Arial"/>
          <w:b/>
          <w:szCs w:val="20"/>
        </w:rPr>
      </w:pPr>
      <w:r w:rsidRPr="006344B0">
        <w:rPr>
          <w:rFonts w:ascii="Arial" w:cs="Arial" w:hAnsi="Arial"/>
          <w:b/>
          <w:szCs w:val="20"/>
        </w:rPr>
        <w:t>Préambule</w:t>
      </w:r>
      <w:r>
        <w:rPr>
          <w:rFonts w:ascii="Arial" w:cs="Arial" w:hAnsi="Arial"/>
          <w:b/>
          <w:szCs w:val="20"/>
        </w:rPr>
        <w:t xml:space="preserve"> – Déroulement des négociations</w:t>
      </w:r>
    </w:p>
    <w:p w14:paraId="74879047" w14:textId="77777777" w:rsidP="00841649" w:rsidR="00841649" w:rsidRDefault="00841649">
      <w:pPr>
        <w:spacing w:after="0"/>
        <w:jc w:val="both"/>
        <w:rPr>
          <w:rFonts w:ascii="Arial" w:cs="Arial" w:hAnsi="Arial"/>
          <w:sz w:val="20"/>
          <w:szCs w:val="20"/>
        </w:rPr>
      </w:pPr>
    </w:p>
    <w:p w14:paraId="0FB6E550" w14:textId="77777777" w:rsidP="00841649" w:rsidR="00841649" w:rsidRDefault="00841649">
      <w:pPr>
        <w:spacing w:after="0"/>
        <w:jc w:val="both"/>
        <w:rPr>
          <w:rFonts w:ascii="Arial" w:cs="Arial" w:hAnsi="Arial"/>
          <w:sz w:val="20"/>
          <w:szCs w:val="20"/>
        </w:rPr>
      </w:pPr>
      <w:r w:rsidRPr="00AF5FC1">
        <w:rPr>
          <w:rFonts w:ascii="Arial" w:cs="Arial" w:hAnsi="Arial"/>
          <w:sz w:val="20"/>
          <w:szCs w:val="20"/>
        </w:rPr>
        <w:t>Poursuivant sa volonté de maintenir un dialogue social constructif au sein de la Société GDE, la Direction a invité l’</w:t>
      </w:r>
      <w:r>
        <w:rPr>
          <w:rFonts w:ascii="Arial" w:cs="Arial" w:hAnsi="Arial"/>
          <w:sz w:val="20"/>
          <w:szCs w:val="20"/>
        </w:rPr>
        <w:t>O</w:t>
      </w:r>
      <w:r w:rsidRPr="00AF5FC1">
        <w:rPr>
          <w:rFonts w:ascii="Arial" w:cs="Arial" w:hAnsi="Arial"/>
          <w:sz w:val="20"/>
          <w:szCs w:val="20"/>
        </w:rPr>
        <w:t xml:space="preserve">rganisation </w:t>
      </w:r>
      <w:r>
        <w:rPr>
          <w:rFonts w:ascii="Arial" w:cs="Arial" w:hAnsi="Arial"/>
          <w:sz w:val="20"/>
          <w:szCs w:val="20"/>
        </w:rPr>
        <w:t>S</w:t>
      </w:r>
      <w:r w:rsidRPr="00AF5FC1">
        <w:rPr>
          <w:rFonts w:ascii="Arial" w:cs="Arial" w:hAnsi="Arial"/>
          <w:sz w:val="20"/>
          <w:szCs w:val="20"/>
        </w:rPr>
        <w:t>yndicale à</w:t>
      </w:r>
      <w:r>
        <w:rPr>
          <w:rFonts w:ascii="Arial" w:cs="Arial" w:hAnsi="Arial"/>
          <w:sz w:val="20"/>
          <w:szCs w:val="20"/>
        </w:rPr>
        <w:t xml:space="preserve"> une première réunion sur les salaires </w:t>
      </w:r>
      <w:r w:rsidRPr="00062DBE">
        <w:rPr>
          <w:rFonts w:ascii="Arial" w:cs="Arial" w:hAnsi="Arial"/>
          <w:sz w:val="20"/>
          <w:szCs w:val="20"/>
        </w:rPr>
        <w:t>202</w:t>
      </w:r>
      <w:r w:rsidR="00E1144E">
        <w:rPr>
          <w:rFonts w:ascii="Arial" w:cs="Arial" w:hAnsi="Arial"/>
          <w:sz w:val="20"/>
          <w:szCs w:val="20"/>
        </w:rPr>
        <w:t>3</w:t>
      </w:r>
      <w:r>
        <w:rPr>
          <w:rFonts w:ascii="Arial" w:cs="Arial" w:hAnsi="Arial"/>
          <w:sz w:val="20"/>
          <w:szCs w:val="20"/>
        </w:rPr>
        <w:t xml:space="preserve"> qui s’est tenue </w:t>
      </w:r>
      <w:r w:rsidRPr="009D29E6">
        <w:rPr>
          <w:rFonts w:ascii="Arial" w:cs="Arial" w:hAnsi="Arial"/>
          <w:sz w:val="20"/>
          <w:szCs w:val="20"/>
        </w:rPr>
        <w:t xml:space="preserve">le </w:t>
      </w:r>
      <w:r>
        <w:rPr>
          <w:rFonts w:ascii="Arial" w:cs="Arial" w:hAnsi="Arial"/>
          <w:sz w:val="20"/>
          <w:szCs w:val="20"/>
        </w:rPr>
        <w:t>1</w:t>
      </w:r>
      <w:r w:rsidR="00E1144E">
        <w:rPr>
          <w:rFonts w:ascii="Arial" w:cs="Arial" w:hAnsi="Arial"/>
          <w:sz w:val="20"/>
          <w:szCs w:val="20"/>
        </w:rPr>
        <w:t>0</w:t>
      </w:r>
      <w:r>
        <w:rPr>
          <w:rFonts w:ascii="Arial" w:cs="Arial" w:hAnsi="Arial"/>
          <w:sz w:val="20"/>
          <w:szCs w:val="20"/>
        </w:rPr>
        <w:t xml:space="preserve"> n</w:t>
      </w:r>
      <w:r w:rsidRPr="009D29E6">
        <w:rPr>
          <w:rFonts w:ascii="Arial" w:cs="Arial" w:hAnsi="Arial"/>
          <w:sz w:val="20"/>
          <w:szCs w:val="20"/>
        </w:rPr>
        <w:t>ovembre 202</w:t>
      </w:r>
      <w:r w:rsidR="00E1144E">
        <w:rPr>
          <w:rFonts w:ascii="Arial" w:cs="Arial" w:hAnsi="Arial"/>
          <w:sz w:val="20"/>
          <w:szCs w:val="20"/>
        </w:rPr>
        <w:t>2</w:t>
      </w:r>
      <w:r w:rsidRPr="009D29E6">
        <w:rPr>
          <w:rFonts w:ascii="Arial" w:cs="Arial" w:hAnsi="Arial"/>
          <w:sz w:val="20"/>
          <w:szCs w:val="20"/>
        </w:rPr>
        <w:t>.</w:t>
      </w:r>
    </w:p>
    <w:p w14:paraId="7687E8BA" w14:textId="77777777" w:rsidP="00841649" w:rsidR="00841649" w:rsidRDefault="00841649">
      <w:pPr>
        <w:spacing w:after="0"/>
        <w:jc w:val="both"/>
        <w:rPr>
          <w:rFonts w:ascii="Arial" w:cs="Arial" w:hAnsi="Arial"/>
          <w:sz w:val="20"/>
          <w:szCs w:val="20"/>
        </w:rPr>
      </w:pPr>
    </w:p>
    <w:p w14:paraId="56F83063" w14:textId="77777777" w:rsidP="00841649" w:rsidR="00841649" w:rsidRDefault="00841649">
      <w:pPr>
        <w:spacing w:after="0"/>
        <w:jc w:val="both"/>
        <w:rPr>
          <w:rFonts w:ascii="Arial" w:cs="Arial" w:hAnsi="Arial"/>
          <w:sz w:val="20"/>
          <w:szCs w:val="20"/>
        </w:rPr>
      </w:pPr>
      <w:r>
        <w:rPr>
          <w:rFonts w:ascii="Arial" w:cs="Arial" w:hAnsi="Arial"/>
          <w:sz w:val="20"/>
          <w:szCs w:val="20"/>
        </w:rPr>
        <w:t xml:space="preserve">Cette première réunion a été l’occasion : </w:t>
      </w:r>
    </w:p>
    <w:p w14:paraId="0A6539E2" w14:textId="77777777" w:rsidP="00841649" w:rsidR="00841649" w:rsidRDefault="00841649">
      <w:pPr>
        <w:pStyle w:val="Paragraphedeliste"/>
        <w:numPr>
          <w:ilvl w:val="0"/>
          <w:numId w:val="1"/>
        </w:numPr>
        <w:spacing w:after="0"/>
        <w:jc w:val="both"/>
        <w:rPr>
          <w:rFonts w:ascii="Arial" w:cs="Arial" w:hAnsi="Arial"/>
          <w:sz w:val="20"/>
          <w:szCs w:val="20"/>
        </w:rPr>
      </w:pPr>
      <w:r w:rsidRPr="003221F6">
        <w:rPr>
          <w:rFonts w:ascii="Arial" w:cs="Arial" w:hAnsi="Arial"/>
          <w:b/>
          <w:sz w:val="20"/>
          <w:szCs w:val="20"/>
          <w:u w:val="single"/>
        </w:rPr>
        <w:t>Pour la Direction</w:t>
      </w:r>
      <w:r w:rsidRPr="003221F6">
        <w:rPr>
          <w:rFonts w:ascii="Arial" w:cs="Arial" w:hAnsi="Arial"/>
          <w:sz w:val="20"/>
          <w:szCs w:val="20"/>
        </w:rPr>
        <w:t xml:space="preserve"> de rappeler les mesures d’ajustement salarial de 202</w:t>
      </w:r>
      <w:r w:rsidR="005600A4" w:rsidRPr="003221F6">
        <w:rPr>
          <w:rFonts w:ascii="Arial" w:cs="Arial" w:hAnsi="Arial"/>
          <w:sz w:val="20"/>
          <w:szCs w:val="20"/>
        </w:rPr>
        <w:t>2</w:t>
      </w:r>
      <w:r w:rsidRPr="003221F6">
        <w:rPr>
          <w:rFonts w:ascii="Arial" w:cs="Arial" w:hAnsi="Arial"/>
          <w:sz w:val="20"/>
          <w:szCs w:val="20"/>
        </w:rPr>
        <w:t>, dans un contexte de prudence et de maîtrise de la masse salariale de l’Entreprise :</w:t>
      </w:r>
    </w:p>
    <w:p w14:paraId="686A4680" w14:textId="77777777" w:rsidP="003221F6" w:rsidR="003221F6" w:rsidRDefault="003221F6" w:rsidRPr="003221F6">
      <w:pPr>
        <w:pStyle w:val="Paragraphedeliste"/>
        <w:spacing w:after="0"/>
        <w:ind w:left="1068"/>
        <w:jc w:val="both"/>
        <w:rPr>
          <w:rFonts w:ascii="Arial" w:cs="Arial" w:hAnsi="Arial"/>
          <w:sz w:val="20"/>
          <w:szCs w:val="20"/>
        </w:rPr>
      </w:pPr>
    </w:p>
    <w:p w14:paraId="501F8D91" w14:textId="77777777" w:rsidP="00841649" w:rsidR="00841649" w:rsidRDefault="00841649" w:rsidRPr="003221F6">
      <w:pPr>
        <w:pStyle w:val="Paragraphedeliste"/>
        <w:numPr>
          <w:ilvl w:val="0"/>
          <w:numId w:val="2"/>
        </w:numPr>
        <w:spacing w:after="0"/>
        <w:jc w:val="both"/>
        <w:rPr>
          <w:rFonts w:ascii="Arial" w:cs="Arial" w:hAnsi="Arial"/>
          <w:sz w:val="20"/>
          <w:szCs w:val="20"/>
        </w:rPr>
      </w:pPr>
      <w:r w:rsidRPr="003221F6">
        <w:rPr>
          <w:rFonts w:ascii="Arial" w:cs="Arial" w:hAnsi="Arial"/>
          <w:sz w:val="20"/>
          <w:szCs w:val="20"/>
        </w:rPr>
        <w:t xml:space="preserve">Une augmentation collective de </w:t>
      </w:r>
      <w:r w:rsidR="005600A4" w:rsidRPr="003221F6">
        <w:rPr>
          <w:rFonts w:ascii="Arial" w:cs="Arial" w:hAnsi="Arial"/>
          <w:sz w:val="20"/>
          <w:szCs w:val="20"/>
        </w:rPr>
        <w:t xml:space="preserve">2,2 </w:t>
      </w:r>
      <w:r w:rsidR="006971A4">
        <w:rPr>
          <w:rFonts w:ascii="Arial" w:cs="Arial" w:hAnsi="Arial"/>
          <w:sz w:val="20"/>
          <w:szCs w:val="20"/>
        </w:rPr>
        <w:t>% a été</w:t>
      </w:r>
      <w:r w:rsidRPr="003221F6">
        <w:rPr>
          <w:rFonts w:ascii="Arial" w:cs="Arial" w:hAnsi="Arial"/>
          <w:sz w:val="20"/>
          <w:szCs w:val="20"/>
        </w:rPr>
        <w:t xml:space="preserve"> octroyée à l’ensemble des salariés de l’Entreprise</w:t>
      </w:r>
      <w:r w:rsidR="005600A4" w:rsidRPr="003221F6">
        <w:rPr>
          <w:rFonts w:ascii="Arial" w:cs="Arial" w:hAnsi="Arial"/>
          <w:sz w:val="20"/>
          <w:szCs w:val="20"/>
        </w:rPr>
        <w:t xml:space="preserve"> pour un temps complet</w:t>
      </w:r>
      <w:r w:rsidRPr="003221F6">
        <w:rPr>
          <w:rFonts w:ascii="Arial" w:cs="Arial" w:hAnsi="Arial"/>
          <w:sz w:val="20"/>
          <w:szCs w:val="20"/>
        </w:rPr>
        <w:t>, hors contrat d’apprentissage, hors contrat de professio</w:t>
      </w:r>
      <w:r w:rsidR="006971A4">
        <w:rPr>
          <w:rFonts w:ascii="Arial" w:cs="Arial" w:hAnsi="Arial"/>
          <w:sz w:val="20"/>
          <w:szCs w:val="20"/>
        </w:rPr>
        <w:t>nnalisation et hors stagiaires au 1</w:t>
      </w:r>
      <w:r w:rsidR="006971A4" w:rsidRPr="006971A4">
        <w:rPr>
          <w:rFonts w:ascii="Arial" w:cs="Arial" w:hAnsi="Arial"/>
          <w:sz w:val="20"/>
          <w:szCs w:val="20"/>
          <w:vertAlign w:val="superscript"/>
        </w:rPr>
        <w:t>er</w:t>
      </w:r>
      <w:r w:rsidR="006971A4">
        <w:rPr>
          <w:rFonts w:ascii="Arial" w:cs="Arial" w:hAnsi="Arial"/>
          <w:sz w:val="20"/>
          <w:szCs w:val="20"/>
        </w:rPr>
        <w:t xml:space="preserve"> Janvier 2022 ;</w:t>
      </w:r>
    </w:p>
    <w:p w14:paraId="6586D12F" w14:textId="77777777" w:rsidP="00841649" w:rsidR="00841649" w:rsidRDefault="00841649" w:rsidRPr="003221F6">
      <w:pPr>
        <w:pStyle w:val="Paragraphedeliste"/>
        <w:numPr>
          <w:ilvl w:val="0"/>
          <w:numId w:val="2"/>
        </w:numPr>
        <w:spacing w:after="0"/>
        <w:jc w:val="both"/>
        <w:rPr>
          <w:rFonts w:ascii="Arial" w:cs="Arial" w:hAnsi="Arial"/>
          <w:sz w:val="20"/>
          <w:szCs w:val="20"/>
        </w:rPr>
      </w:pPr>
      <w:r w:rsidRPr="003221F6">
        <w:rPr>
          <w:rFonts w:ascii="Arial" w:cs="Arial" w:hAnsi="Arial"/>
          <w:sz w:val="20"/>
          <w:szCs w:val="20"/>
        </w:rPr>
        <w:t xml:space="preserve">Le versement </w:t>
      </w:r>
      <w:r w:rsidR="006971A4">
        <w:rPr>
          <w:rFonts w:ascii="Arial" w:cs="Arial" w:hAnsi="Arial"/>
          <w:sz w:val="20"/>
          <w:szCs w:val="20"/>
        </w:rPr>
        <w:t>de primes individuelles</w:t>
      </w:r>
      <w:r w:rsidR="006971A4" w:rsidRPr="006971A4">
        <w:rPr>
          <w:rFonts w:ascii="Arial" w:cs="Arial" w:hAnsi="Arial"/>
          <w:sz w:val="20"/>
          <w:szCs w:val="20"/>
        </w:rPr>
        <w:t xml:space="preserve"> </w:t>
      </w:r>
      <w:r w:rsidR="006971A4" w:rsidRPr="003221F6">
        <w:rPr>
          <w:rFonts w:ascii="Arial" w:cs="Arial" w:hAnsi="Arial"/>
          <w:sz w:val="20"/>
          <w:szCs w:val="20"/>
        </w:rPr>
        <w:t>basée sur les préconisations du Responsable hiérarchique en fonction des performances du Collaborateur</w:t>
      </w:r>
      <w:r w:rsidR="006971A4">
        <w:rPr>
          <w:rFonts w:ascii="Arial" w:cs="Arial" w:hAnsi="Arial"/>
          <w:sz w:val="20"/>
          <w:szCs w:val="20"/>
        </w:rPr>
        <w:t xml:space="preserve"> a eu lieu au</w:t>
      </w:r>
      <w:r w:rsidRPr="003221F6">
        <w:rPr>
          <w:rFonts w:ascii="Arial" w:cs="Arial" w:hAnsi="Arial"/>
          <w:sz w:val="20"/>
          <w:szCs w:val="20"/>
        </w:rPr>
        <w:t xml:space="preserve"> mois de décembre 202</w:t>
      </w:r>
      <w:r w:rsidR="005600A4" w:rsidRPr="003221F6">
        <w:rPr>
          <w:rFonts w:ascii="Arial" w:cs="Arial" w:hAnsi="Arial"/>
          <w:sz w:val="20"/>
          <w:szCs w:val="20"/>
        </w:rPr>
        <w:t>1</w:t>
      </w:r>
      <w:r w:rsidR="006971A4">
        <w:rPr>
          <w:rFonts w:ascii="Arial" w:cs="Arial" w:hAnsi="Arial"/>
          <w:sz w:val="20"/>
          <w:szCs w:val="20"/>
        </w:rPr>
        <w:t>.</w:t>
      </w:r>
    </w:p>
    <w:p w14:paraId="0013EC4B" w14:textId="77777777" w:rsidP="00841649" w:rsidR="00841649" w:rsidRDefault="00841649" w:rsidRPr="00504863">
      <w:pPr>
        <w:pStyle w:val="Paragraphedeliste"/>
        <w:spacing w:after="0"/>
        <w:ind w:left="1068"/>
        <w:jc w:val="both"/>
        <w:rPr>
          <w:rFonts w:ascii="Arial" w:cs="Arial" w:hAnsi="Arial"/>
          <w:sz w:val="20"/>
          <w:szCs w:val="20"/>
        </w:rPr>
      </w:pPr>
    </w:p>
    <w:p w14:paraId="175CA229" w14:textId="77777777" w:rsidP="00841649" w:rsidR="00841649" w:rsidRDefault="00841649">
      <w:pPr>
        <w:pStyle w:val="Paragraphedeliste"/>
        <w:numPr>
          <w:ilvl w:val="0"/>
          <w:numId w:val="1"/>
        </w:numPr>
        <w:spacing w:after="0"/>
        <w:jc w:val="both"/>
        <w:rPr>
          <w:rFonts w:ascii="Arial" w:cs="Arial" w:hAnsi="Arial"/>
          <w:sz w:val="20"/>
          <w:szCs w:val="20"/>
        </w:rPr>
      </w:pPr>
      <w:r w:rsidRPr="00215BD1">
        <w:rPr>
          <w:rFonts w:ascii="Arial" w:cs="Arial" w:hAnsi="Arial"/>
          <w:b/>
          <w:sz w:val="20"/>
          <w:szCs w:val="20"/>
          <w:u w:val="single"/>
        </w:rPr>
        <w:t>Pour le délégué syndical CFDT</w:t>
      </w:r>
      <w:r>
        <w:rPr>
          <w:rFonts w:ascii="Arial" w:cs="Arial" w:hAnsi="Arial"/>
          <w:sz w:val="20"/>
          <w:szCs w:val="20"/>
        </w:rPr>
        <w:t xml:space="preserve"> d’exposer à la Direction ses</w:t>
      </w:r>
      <w:r w:rsidRPr="00C05995">
        <w:rPr>
          <w:rFonts w:ascii="Arial" w:cs="Arial" w:hAnsi="Arial"/>
          <w:sz w:val="20"/>
          <w:szCs w:val="20"/>
        </w:rPr>
        <w:t xml:space="preserve"> demandes</w:t>
      </w:r>
      <w:r>
        <w:rPr>
          <w:rFonts w:ascii="Arial" w:cs="Arial" w:hAnsi="Arial"/>
          <w:sz w:val="20"/>
          <w:szCs w:val="20"/>
        </w:rPr>
        <w:t xml:space="preserve"> pour l’année 202</w:t>
      </w:r>
      <w:r w:rsidR="00E1144E">
        <w:rPr>
          <w:rFonts w:ascii="Arial" w:cs="Arial" w:hAnsi="Arial"/>
          <w:sz w:val="20"/>
          <w:szCs w:val="20"/>
        </w:rPr>
        <w:t>3</w:t>
      </w:r>
      <w:r>
        <w:rPr>
          <w:rFonts w:ascii="Arial" w:cs="Arial" w:hAnsi="Arial"/>
          <w:sz w:val="20"/>
          <w:szCs w:val="20"/>
        </w:rPr>
        <w:t xml:space="preserve">, résumées ci-dessous : </w:t>
      </w:r>
    </w:p>
    <w:p w14:paraId="57C5B91D" w14:textId="77777777" w:rsidP="003221F6" w:rsidR="00E1144E" w:rsidRDefault="00E1144E">
      <w:pPr>
        <w:pStyle w:val="Paragraphedeliste"/>
        <w:spacing w:after="0" w:line="240" w:lineRule="auto"/>
        <w:ind w:left="1843"/>
        <w:contextualSpacing w:val="0"/>
        <w:rPr>
          <w:rFonts w:ascii="Arial" w:cs="Arial" w:hAnsi="Arial"/>
          <w:sz w:val="20"/>
          <w:szCs w:val="20"/>
        </w:rPr>
      </w:pPr>
    </w:p>
    <w:p w14:paraId="575B7A33" w14:textId="77777777" w:rsidP="00E1144E" w:rsidR="00E1144E" w:rsidRDefault="00E1144E" w:rsidRPr="00E1144E">
      <w:pPr>
        <w:spacing w:after="0" w:line="240" w:lineRule="auto"/>
        <w:ind w:left="1483"/>
        <w:rPr>
          <w:rFonts w:ascii="Arial" w:cs="Arial" w:hAnsi="Arial"/>
          <w:sz w:val="20"/>
          <w:szCs w:val="20"/>
        </w:rPr>
      </w:pPr>
    </w:p>
    <w:p w14:paraId="6B6BD708" w14:textId="77777777" w:rsidP="00E1144E" w:rsidR="00E1144E" w:rsidRDefault="00E1144E" w:rsidRPr="00E1144E">
      <w:pPr>
        <w:spacing w:after="0" w:line="240" w:lineRule="auto"/>
        <w:ind w:left="1483"/>
        <w:rPr>
          <w:rFonts w:ascii="Arial" w:cs="Arial" w:hAnsi="Arial"/>
          <w:sz w:val="20"/>
          <w:szCs w:val="20"/>
        </w:rPr>
      </w:pPr>
    </w:p>
    <w:p w14:paraId="23254C50" w14:textId="77777777" w:rsidP="00E1144E" w:rsidR="00E1144E" w:rsidRDefault="00E1144E" w:rsidRPr="00E1144E">
      <w:pPr>
        <w:spacing w:after="0" w:line="240" w:lineRule="auto"/>
        <w:ind w:left="1483"/>
        <w:rPr>
          <w:rFonts w:ascii="Arial" w:cs="Arial" w:hAnsi="Arial"/>
          <w:sz w:val="20"/>
          <w:szCs w:val="20"/>
        </w:rPr>
      </w:pPr>
    </w:p>
    <w:p w14:paraId="68ED5D05" w14:textId="77777777" w:rsidP="00E1144E" w:rsidR="00E1144E" w:rsidRDefault="00E1144E" w:rsidRPr="00E1144E">
      <w:pPr>
        <w:spacing w:after="0" w:line="240" w:lineRule="auto"/>
        <w:ind w:left="1483"/>
        <w:rPr>
          <w:rFonts w:ascii="Arial" w:cs="Arial" w:hAnsi="Arial"/>
          <w:sz w:val="20"/>
          <w:szCs w:val="20"/>
        </w:rPr>
      </w:pPr>
    </w:p>
    <w:p w14:paraId="75167F5A" w14:textId="77777777" w:rsidP="00E1144E" w:rsidR="00E1144E" w:rsidRDefault="00E1144E" w:rsidRPr="00E1144E">
      <w:pPr>
        <w:spacing w:after="0" w:line="240" w:lineRule="auto"/>
        <w:ind w:left="1483"/>
        <w:rPr>
          <w:rFonts w:ascii="Arial" w:cs="Arial" w:hAnsi="Arial"/>
          <w:sz w:val="20"/>
          <w:szCs w:val="20"/>
        </w:rPr>
      </w:pPr>
    </w:p>
    <w:p w14:paraId="7B20872B" w14:textId="77777777" w:rsidP="003E3CF7" w:rsidR="00841649" w:rsidRDefault="00841649">
      <w:pPr>
        <w:pStyle w:val="Paragraphedeliste"/>
        <w:numPr>
          <w:ilvl w:val="0"/>
          <w:numId w:val="3"/>
        </w:numPr>
        <w:spacing w:after="0" w:line="240" w:lineRule="auto"/>
        <w:ind w:left="1843"/>
        <w:contextualSpacing w:val="0"/>
        <w:jc w:val="both"/>
        <w:rPr>
          <w:rFonts w:ascii="Arial" w:cs="Arial" w:hAnsi="Arial"/>
          <w:sz w:val="20"/>
          <w:szCs w:val="20"/>
        </w:rPr>
      </w:pPr>
      <w:r w:rsidRPr="009D29E6">
        <w:rPr>
          <w:rFonts w:ascii="Arial" w:cs="Arial" w:hAnsi="Arial"/>
          <w:sz w:val="20"/>
          <w:szCs w:val="20"/>
        </w:rPr>
        <w:t xml:space="preserve">Une augmentation générale collective de </w:t>
      </w:r>
      <w:r w:rsidR="00E1144E">
        <w:rPr>
          <w:rFonts w:ascii="Arial" w:cs="Arial" w:hAnsi="Arial"/>
          <w:sz w:val="20"/>
          <w:szCs w:val="20"/>
        </w:rPr>
        <w:t>8</w:t>
      </w:r>
      <w:r w:rsidRPr="009D29E6">
        <w:rPr>
          <w:rFonts w:ascii="Arial" w:cs="Arial" w:hAnsi="Arial"/>
          <w:sz w:val="20"/>
          <w:szCs w:val="20"/>
        </w:rPr>
        <w:t xml:space="preserve"> % octroyée à l’ensemble des salariés de l’Entreprise</w:t>
      </w:r>
      <w:r>
        <w:rPr>
          <w:rFonts w:ascii="Arial" w:cs="Arial" w:hAnsi="Arial"/>
          <w:sz w:val="20"/>
          <w:szCs w:val="20"/>
        </w:rPr>
        <w:t xml:space="preserve"> sans limite de salaire mensuel</w:t>
      </w:r>
      <w:r w:rsidR="00E1144E">
        <w:rPr>
          <w:rFonts w:ascii="Arial" w:cs="Arial" w:hAnsi="Arial"/>
          <w:sz w:val="20"/>
          <w:szCs w:val="20"/>
        </w:rPr>
        <w:t>;</w:t>
      </w:r>
    </w:p>
    <w:p w14:paraId="29EE76FB" w14:textId="74016952" w:rsidP="003E3CF7" w:rsidR="00E1144E" w:rsidRDefault="00CA4BE3">
      <w:pPr>
        <w:pStyle w:val="Paragraphedeliste"/>
        <w:numPr>
          <w:ilvl w:val="0"/>
          <w:numId w:val="3"/>
        </w:numPr>
        <w:spacing w:after="0" w:line="240" w:lineRule="auto"/>
        <w:ind w:left="1843"/>
        <w:contextualSpacing w:val="0"/>
        <w:jc w:val="both"/>
        <w:rPr>
          <w:rFonts w:ascii="Arial" w:cs="Arial" w:hAnsi="Arial"/>
          <w:sz w:val="20"/>
          <w:szCs w:val="20"/>
        </w:rPr>
      </w:pPr>
      <w:r>
        <w:rPr>
          <w:rFonts w:ascii="Arial" w:cs="Arial" w:hAnsi="Arial"/>
          <w:sz w:val="20"/>
          <w:szCs w:val="20"/>
        </w:rPr>
        <w:t>Une Prime de Partage de la V</w:t>
      </w:r>
      <w:r w:rsidR="00BF5F08">
        <w:rPr>
          <w:rFonts w:ascii="Arial" w:cs="Arial" w:hAnsi="Arial"/>
          <w:sz w:val="20"/>
          <w:szCs w:val="20"/>
        </w:rPr>
        <w:t>aleur</w:t>
      </w:r>
      <w:r w:rsidR="00893CEE">
        <w:rPr>
          <w:rFonts w:ascii="Arial" w:cs="Arial" w:hAnsi="Arial"/>
          <w:sz w:val="20"/>
          <w:szCs w:val="20"/>
        </w:rPr>
        <w:t xml:space="preserve"> (PPV)</w:t>
      </w:r>
      <w:r w:rsidR="00BF5F08">
        <w:rPr>
          <w:rFonts w:ascii="Arial" w:cs="Arial" w:hAnsi="Arial"/>
          <w:sz w:val="20"/>
          <w:szCs w:val="20"/>
        </w:rPr>
        <w:t xml:space="preserve"> de 1 500 </w:t>
      </w:r>
      <w:r w:rsidR="003E3CF7">
        <w:rPr>
          <w:rFonts w:ascii="Arial" w:cs="Arial" w:hAnsi="Arial"/>
          <w:sz w:val="20"/>
          <w:szCs w:val="20"/>
        </w:rPr>
        <w:t>euros</w:t>
      </w:r>
      <w:r w:rsidR="00BF5F08">
        <w:rPr>
          <w:rFonts w:ascii="Arial" w:cs="Arial" w:hAnsi="Arial"/>
          <w:sz w:val="20"/>
          <w:szCs w:val="20"/>
        </w:rPr>
        <w:t xml:space="preserve"> brut</w:t>
      </w:r>
      <w:r w:rsidR="003E3CF7">
        <w:rPr>
          <w:rFonts w:ascii="Arial" w:cs="Arial" w:hAnsi="Arial"/>
          <w:sz w:val="20"/>
          <w:szCs w:val="20"/>
        </w:rPr>
        <w:t>s</w:t>
      </w:r>
      <w:r w:rsidR="00BF5F08">
        <w:rPr>
          <w:rFonts w:ascii="Arial" w:cs="Arial" w:hAnsi="Arial"/>
          <w:sz w:val="20"/>
          <w:szCs w:val="20"/>
        </w:rPr>
        <w:t xml:space="preserve"> pour tous les salariés ;</w:t>
      </w:r>
    </w:p>
    <w:p w14:paraId="3C57467D" w14:textId="77777777" w:rsidP="003E3CF7" w:rsidR="00BF5F08" w:rsidRDefault="00BF5F08">
      <w:pPr>
        <w:pStyle w:val="Paragraphedeliste"/>
        <w:numPr>
          <w:ilvl w:val="0"/>
          <w:numId w:val="3"/>
        </w:numPr>
        <w:spacing w:after="0" w:line="240" w:lineRule="auto"/>
        <w:ind w:left="1843"/>
        <w:contextualSpacing w:val="0"/>
        <w:jc w:val="both"/>
        <w:rPr>
          <w:rFonts w:ascii="Arial" w:cs="Arial" w:hAnsi="Arial"/>
          <w:sz w:val="20"/>
          <w:szCs w:val="20"/>
        </w:rPr>
      </w:pPr>
      <w:r>
        <w:rPr>
          <w:rFonts w:ascii="Arial" w:cs="Arial" w:hAnsi="Arial"/>
          <w:sz w:val="20"/>
          <w:szCs w:val="20"/>
        </w:rPr>
        <w:t>Des tickets restaurant d’une valeur de 10 €uros, avec une prise en charge à 60% par l’employeur ;</w:t>
      </w:r>
    </w:p>
    <w:p w14:paraId="7B37F1F0" w14:textId="7FD3B8E4" w:rsidP="003E3CF7" w:rsidR="00BF5F08" w:rsidRDefault="00BF5F08">
      <w:pPr>
        <w:pStyle w:val="Paragraphedeliste"/>
        <w:numPr>
          <w:ilvl w:val="0"/>
          <w:numId w:val="3"/>
        </w:numPr>
        <w:spacing w:after="0" w:line="240" w:lineRule="auto"/>
        <w:ind w:left="1843"/>
        <w:contextualSpacing w:val="0"/>
        <w:jc w:val="both"/>
        <w:rPr>
          <w:rFonts w:ascii="Arial" w:cs="Arial" w:hAnsi="Arial"/>
          <w:sz w:val="20"/>
          <w:szCs w:val="20"/>
        </w:rPr>
      </w:pPr>
      <w:r>
        <w:rPr>
          <w:rFonts w:ascii="Arial" w:cs="Arial" w:hAnsi="Arial"/>
          <w:sz w:val="20"/>
          <w:szCs w:val="20"/>
        </w:rPr>
        <w:t xml:space="preserve">Une prime de fin d’année </w:t>
      </w:r>
      <w:r w:rsidR="005600A4">
        <w:rPr>
          <w:rFonts w:ascii="Arial" w:cs="Arial" w:hAnsi="Arial"/>
          <w:sz w:val="20"/>
          <w:szCs w:val="20"/>
        </w:rPr>
        <w:t xml:space="preserve">de 1 500 </w:t>
      </w:r>
      <w:r w:rsidR="003E3CF7">
        <w:rPr>
          <w:rFonts w:ascii="Arial" w:cs="Arial" w:hAnsi="Arial"/>
          <w:sz w:val="20"/>
          <w:szCs w:val="20"/>
        </w:rPr>
        <w:t>euros</w:t>
      </w:r>
      <w:r w:rsidR="005600A4">
        <w:rPr>
          <w:rFonts w:ascii="Arial" w:cs="Arial" w:hAnsi="Arial"/>
          <w:sz w:val="20"/>
          <w:szCs w:val="20"/>
        </w:rPr>
        <w:t xml:space="preserve"> brut</w:t>
      </w:r>
      <w:r w:rsidR="003E3CF7">
        <w:rPr>
          <w:rFonts w:ascii="Arial" w:cs="Arial" w:hAnsi="Arial"/>
          <w:sz w:val="20"/>
          <w:szCs w:val="20"/>
        </w:rPr>
        <w:t>s</w:t>
      </w:r>
      <w:r w:rsidR="005600A4">
        <w:rPr>
          <w:rFonts w:ascii="Arial" w:cs="Arial" w:hAnsi="Arial"/>
          <w:sz w:val="20"/>
          <w:szCs w:val="20"/>
        </w:rPr>
        <w:t xml:space="preserve"> pour tous les salariés non-cadres ;</w:t>
      </w:r>
    </w:p>
    <w:p w14:paraId="2C497DCC" w14:textId="77777777" w:rsidP="003E3CF7" w:rsidR="005600A4" w:rsidRDefault="005600A4" w:rsidRPr="009D29E6">
      <w:pPr>
        <w:pStyle w:val="Paragraphedeliste"/>
        <w:numPr>
          <w:ilvl w:val="0"/>
          <w:numId w:val="3"/>
        </w:numPr>
        <w:spacing w:after="0" w:line="240" w:lineRule="auto"/>
        <w:ind w:left="1843"/>
        <w:contextualSpacing w:val="0"/>
        <w:jc w:val="both"/>
        <w:rPr>
          <w:rFonts w:ascii="Arial" w:cs="Arial" w:hAnsi="Arial"/>
          <w:sz w:val="20"/>
          <w:szCs w:val="20"/>
        </w:rPr>
      </w:pPr>
      <w:r>
        <w:rPr>
          <w:rFonts w:ascii="Arial" w:cs="Arial" w:hAnsi="Arial"/>
          <w:sz w:val="20"/>
          <w:szCs w:val="20"/>
        </w:rPr>
        <w:t xml:space="preserve">Pour les salariés cadres, une prime de fin d’année, dont le montant est laissé à l’appréciation de la Direction. </w:t>
      </w:r>
    </w:p>
    <w:p w14:paraId="1A6BCD75" w14:textId="77777777" w:rsidP="00841649" w:rsidR="00841649" w:rsidRDefault="00841649" w:rsidRPr="00DF51C6">
      <w:pPr>
        <w:spacing w:after="0"/>
        <w:ind w:left="1428"/>
        <w:jc w:val="both"/>
        <w:rPr>
          <w:rFonts w:ascii="Arial" w:cs="Arial" w:hAnsi="Arial"/>
          <w:color w:val="FF0000"/>
          <w:sz w:val="20"/>
          <w:szCs w:val="20"/>
          <w:highlight w:val="yellow"/>
        </w:rPr>
      </w:pPr>
    </w:p>
    <w:p w14:paraId="34B5CCE2" w14:textId="77777777" w:rsidP="00841649" w:rsidR="00841649" w:rsidRDefault="00841649">
      <w:pPr>
        <w:pStyle w:val="Paragraphedeliste"/>
        <w:spacing w:after="0"/>
        <w:ind w:left="0"/>
        <w:jc w:val="both"/>
        <w:rPr>
          <w:rFonts w:ascii="Arial" w:cs="Arial" w:hAnsi="Arial"/>
          <w:sz w:val="20"/>
          <w:szCs w:val="20"/>
        </w:rPr>
      </w:pPr>
      <w:r>
        <w:rPr>
          <w:rFonts w:ascii="Arial" w:cs="Arial" w:hAnsi="Arial"/>
          <w:sz w:val="20"/>
          <w:szCs w:val="20"/>
        </w:rPr>
        <w:t xml:space="preserve">La Direction et le Délégué Syndical CFDT ont convenu de se revoir le </w:t>
      </w:r>
      <w:r w:rsidR="005600A4">
        <w:rPr>
          <w:rFonts w:ascii="Arial" w:cs="Arial" w:hAnsi="Arial"/>
          <w:sz w:val="20"/>
          <w:szCs w:val="20"/>
        </w:rPr>
        <w:t>1</w:t>
      </w:r>
      <w:r w:rsidR="005600A4" w:rsidRPr="005600A4">
        <w:rPr>
          <w:rFonts w:ascii="Arial" w:cs="Arial" w:hAnsi="Arial"/>
          <w:sz w:val="20"/>
          <w:szCs w:val="20"/>
          <w:vertAlign w:val="superscript"/>
        </w:rPr>
        <w:t>er</w:t>
      </w:r>
      <w:r w:rsidR="005600A4">
        <w:rPr>
          <w:rFonts w:ascii="Arial" w:cs="Arial" w:hAnsi="Arial"/>
          <w:sz w:val="20"/>
          <w:szCs w:val="20"/>
        </w:rPr>
        <w:t xml:space="preserve"> décembre 2022, </w:t>
      </w:r>
      <w:r>
        <w:rPr>
          <w:rFonts w:ascii="Arial" w:cs="Arial" w:hAnsi="Arial"/>
          <w:sz w:val="20"/>
          <w:szCs w:val="20"/>
        </w:rPr>
        <w:t>afin de poursuivre les échanges.</w:t>
      </w:r>
    </w:p>
    <w:p w14:paraId="3D81C99A" w14:textId="77777777" w:rsidP="00841649" w:rsidR="00841649" w:rsidRDefault="00841649" w:rsidRPr="00C05995">
      <w:pPr>
        <w:pStyle w:val="Paragraphedeliste"/>
        <w:spacing w:after="0"/>
        <w:ind w:left="0"/>
        <w:jc w:val="both"/>
        <w:rPr>
          <w:rFonts w:ascii="Arial" w:cs="Arial" w:hAnsi="Arial"/>
          <w:sz w:val="20"/>
          <w:szCs w:val="20"/>
        </w:rPr>
      </w:pPr>
    </w:p>
    <w:p w14:paraId="371FE812" w14:textId="77777777" w:rsidP="00841649" w:rsidR="006971A4" w:rsidRDefault="00841649">
      <w:pPr>
        <w:spacing w:after="0"/>
        <w:jc w:val="both"/>
        <w:rPr>
          <w:rFonts w:ascii="Arial" w:cs="Arial" w:hAnsi="Arial"/>
          <w:sz w:val="20"/>
          <w:szCs w:val="20"/>
        </w:rPr>
      </w:pPr>
      <w:r>
        <w:rPr>
          <w:rFonts w:ascii="Arial" w:cs="Arial" w:hAnsi="Arial"/>
          <w:sz w:val="20"/>
          <w:szCs w:val="20"/>
        </w:rPr>
        <w:t>Une discussion s’est tenue sur</w:t>
      </w:r>
      <w:r w:rsidR="006971A4">
        <w:rPr>
          <w:rFonts w:ascii="Arial" w:cs="Arial" w:hAnsi="Arial"/>
          <w:sz w:val="20"/>
          <w:szCs w:val="20"/>
        </w:rPr>
        <w:t xml:space="preserve"> chaque revendication formulée</w:t>
      </w:r>
      <w:r>
        <w:rPr>
          <w:rFonts w:ascii="Arial" w:cs="Arial" w:hAnsi="Arial"/>
          <w:sz w:val="20"/>
          <w:szCs w:val="20"/>
        </w:rPr>
        <w:t>.</w:t>
      </w:r>
    </w:p>
    <w:p w14:paraId="5E16CD2F" w14:textId="77777777" w:rsidP="00841649" w:rsidR="006971A4" w:rsidRDefault="006971A4">
      <w:pPr>
        <w:spacing w:after="0"/>
        <w:jc w:val="both"/>
        <w:rPr>
          <w:rFonts w:ascii="Arial" w:cs="Arial" w:hAnsi="Arial"/>
          <w:sz w:val="20"/>
          <w:szCs w:val="20"/>
        </w:rPr>
      </w:pPr>
    </w:p>
    <w:p w14:paraId="2BCA6B54" w14:textId="77777777" w:rsidP="00841649" w:rsidR="006971A4" w:rsidRDefault="00841649">
      <w:pPr>
        <w:spacing w:after="0"/>
        <w:jc w:val="both"/>
        <w:rPr>
          <w:rFonts w:ascii="Arial" w:cs="Arial" w:hAnsi="Arial"/>
          <w:sz w:val="20"/>
          <w:szCs w:val="20"/>
        </w:rPr>
      </w:pPr>
      <w:r>
        <w:rPr>
          <w:rFonts w:ascii="Arial" w:cs="Arial" w:hAnsi="Arial"/>
          <w:sz w:val="20"/>
          <w:szCs w:val="20"/>
        </w:rPr>
        <w:t xml:space="preserve">La Direction </w:t>
      </w:r>
      <w:r w:rsidR="006971A4">
        <w:rPr>
          <w:rFonts w:ascii="Arial" w:cs="Arial" w:hAnsi="Arial"/>
          <w:sz w:val="20"/>
          <w:szCs w:val="20"/>
        </w:rPr>
        <w:t>a rappelé son arrivée effective en avril 2022 et a in</w:t>
      </w:r>
      <w:r w:rsidR="00CF6ED8">
        <w:rPr>
          <w:rFonts w:ascii="Arial" w:cs="Arial" w:hAnsi="Arial"/>
          <w:sz w:val="20"/>
          <w:szCs w:val="20"/>
        </w:rPr>
        <w:t>diqué sa volonté de soutenir au quotidien</w:t>
      </w:r>
      <w:r w:rsidR="006971A4">
        <w:rPr>
          <w:rFonts w:ascii="Arial" w:cs="Arial" w:hAnsi="Arial"/>
          <w:sz w:val="20"/>
          <w:szCs w:val="20"/>
        </w:rPr>
        <w:t xml:space="preserve"> les salariés et en priorité ceux ayant les plus basses rémunérations.</w:t>
      </w:r>
    </w:p>
    <w:p w14:paraId="0F843489" w14:textId="77777777" w:rsidP="00841649" w:rsidR="006971A4" w:rsidRDefault="006971A4">
      <w:pPr>
        <w:spacing w:after="0"/>
        <w:jc w:val="both"/>
        <w:rPr>
          <w:rFonts w:ascii="Arial" w:cs="Arial" w:hAnsi="Arial"/>
          <w:sz w:val="20"/>
          <w:szCs w:val="20"/>
        </w:rPr>
      </w:pPr>
    </w:p>
    <w:p w14:paraId="5DE01607" w14:textId="77777777" w:rsidP="00841649" w:rsidR="00841649" w:rsidRDefault="00B4378B">
      <w:pPr>
        <w:spacing w:after="0"/>
        <w:jc w:val="both"/>
        <w:rPr>
          <w:rFonts w:ascii="Arial" w:cs="Arial" w:hAnsi="Arial"/>
          <w:sz w:val="20"/>
          <w:szCs w:val="20"/>
        </w:rPr>
      </w:pPr>
      <w:r>
        <w:rPr>
          <w:rFonts w:ascii="Arial" w:cs="Arial" w:hAnsi="Arial"/>
          <w:sz w:val="20"/>
          <w:szCs w:val="20"/>
        </w:rPr>
        <w:t>La Direction a expliqué</w:t>
      </w:r>
      <w:r w:rsidR="006971A4">
        <w:rPr>
          <w:rFonts w:ascii="Arial" w:cs="Arial" w:hAnsi="Arial"/>
          <w:sz w:val="20"/>
          <w:szCs w:val="20"/>
        </w:rPr>
        <w:t xml:space="preserve"> que les salariés ayant les plus basses rémunérations</w:t>
      </w:r>
      <w:r>
        <w:rPr>
          <w:rFonts w:ascii="Arial" w:cs="Arial" w:hAnsi="Arial"/>
          <w:sz w:val="20"/>
          <w:szCs w:val="20"/>
        </w:rPr>
        <w:t xml:space="preserve"> étaien</w:t>
      </w:r>
      <w:r w:rsidR="006971A4">
        <w:rPr>
          <w:rFonts w:ascii="Arial" w:cs="Arial" w:hAnsi="Arial"/>
          <w:sz w:val="20"/>
          <w:szCs w:val="20"/>
        </w:rPr>
        <w:t>t impactés au quotidien par la forte inflation des prix à la consommation enregistrée sur l’année 2022.</w:t>
      </w:r>
      <w:r>
        <w:rPr>
          <w:rFonts w:ascii="Arial" w:cs="Arial" w:hAnsi="Arial"/>
          <w:sz w:val="20"/>
          <w:szCs w:val="20"/>
        </w:rPr>
        <w:t xml:space="preserve"> Il a donc été décidé cette année de favoriser dans l’ensemble des filiales rattachées au groupe DERICHEBOURG ENVIRONNEMENT, les collaborateurs non-cadres.</w:t>
      </w:r>
    </w:p>
    <w:p w14:paraId="78B9F576" w14:textId="77777777" w:rsidP="00841649" w:rsidR="006971A4" w:rsidRDefault="006971A4">
      <w:pPr>
        <w:spacing w:after="0"/>
        <w:jc w:val="both"/>
        <w:rPr>
          <w:rFonts w:ascii="Arial" w:cs="Arial" w:hAnsi="Arial"/>
          <w:sz w:val="20"/>
          <w:szCs w:val="20"/>
        </w:rPr>
      </w:pPr>
    </w:p>
    <w:p w14:paraId="110AB7CA" w14:textId="77777777" w:rsidP="00841649" w:rsidR="006971A4" w:rsidRDefault="006971A4">
      <w:pPr>
        <w:spacing w:after="0"/>
        <w:jc w:val="both"/>
        <w:rPr>
          <w:rFonts w:ascii="Arial" w:cs="Arial" w:hAnsi="Arial"/>
          <w:sz w:val="20"/>
          <w:szCs w:val="20"/>
        </w:rPr>
      </w:pPr>
      <w:r>
        <w:rPr>
          <w:rFonts w:ascii="Arial" w:cs="Arial" w:hAnsi="Arial"/>
          <w:sz w:val="20"/>
          <w:szCs w:val="20"/>
        </w:rPr>
        <w:t>Par ailleurs, la Direction a rappelé qu’un projet d’harmonisation des avantages sociaux dans le Groupe suite à l’</w:t>
      </w:r>
      <w:r w:rsidR="00D23E49">
        <w:rPr>
          <w:rFonts w:ascii="Arial" w:cs="Arial" w:hAnsi="Arial"/>
          <w:sz w:val="20"/>
          <w:szCs w:val="20"/>
        </w:rPr>
        <w:t>arrivée des</w:t>
      </w:r>
      <w:r>
        <w:rPr>
          <w:rFonts w:ascii="Arial" w:cs="Arial" w:hAnsi="Arial"/>
          <w:sz w:val="20"/>
          <w:szCs w:val="20"/>
        </w:rPr>
        <w:t xml:space="preserve"> </w:t>
      </w:r>
      <w:r w:rsidR="00CF6ED8">
        <w:rPr>
          <w:rFonts w:ascii="Arial" w:cs="Arial" w:hAnsi="Arial"/>
          <w:sz w:val="20"/>
          <w:szCs w:val="20"/>
        </w:rPr>
        <w:t>salariés de GDE étai</w:t>
      </w:r>
      <w:r w:rsidR="00D23E49">
        <w:rPr>
          <w:rFonts w:ascii="Arial" w:cs="Arial" w:hAnsi="Arial"/>
          <w:sz w:val="20"/>
          <w:szCs w:val="20"/>
        </w:rPr>
        <w:t>t en cours. A ce stade il n’est donc pas envisagé de mettre en place le dispositif des tickets-restaurant au sein de l’entreprise.</w:t>
      </w:r>
    </w:p>
    <w:p w14:paraId="6339870A" w14:textId="77777777" w:rsidP="00841649" w:rsidR="00841649" w:rsidRDefault="00841649">
      <w:pPr>
        <w:spacing w:after="0"/>
        <w:jc w:val="both"/>
        <w:rPr>
          <w:rFonts w:ascii="Arial" w:cs="Arial" w:hAnsi="Arial"/>
          <w:sz w:val="20"/>
          <w:szCs w:val="20"/>
        </w:rPr>
      </w:pPr>
    </w:p>
    <w:p w14:paraId="30FE6F7D" w14:textId="77777777" w:rsidP="00841649" w:rsidR="00841649" w:rsidRDefault="00B4378B" w:rsidRPr="00CA4BE3">
      <w:pPr>
        <w:spacing w:after="0"/>
        <w:jc w:val="both"/>
        <w:rPr>
          <w:rFonts w:ascii="Arial" w:cs="Arial" w:hAnsi="Arial"/>
          <w:sz w:val="20"/>
          <w:szCs w:val="20"/>
        </w:rPr>
      </w:pPr>
      <w:r>
        <w:rPr>
          <w:rFonts w:ascii="Arial" w:cs="Arial" w:hAnsi="Arial"/>
          <w:sz w:val="20"/>
          <w:szCs w:val="20"/>
        </w:rPr>
        <w:t>Suite à ces échanges,</w:t>
      </w:r>
      <w:r w:rsidR="00D23E49">
        <w:rPr>
          <w:rFonts w:ascii="Arial" w:cs="Arial" w:hAnsi="Arial"/>
          <w:sz w:val="20"/>
          <w:szCs w:val="20"/>
        </w:rPr>
        <w:t xml:space="preserve"> l</w:t>
      </w:r>
      <w:r w:rsidR="00841649" w:rsidRPr="00CA4BE3">
        <w:rPr>
          <w:rFonts w:ascii="Arial" w:cs="Arial" w:hAnsi="Arial"/>
          <w:sz w:val="20"/>
          <w:szCs w:val="20"/>
        </w:rPr>
        <w:t>a Direction a formulé une contre-proposition portant sur le taux de l’augmentation</w:t>
      </w:r>
      <w:r w:rsidR="00CA4BE3" w:rsidRPr="00CA4BE3">
        <w:rPr>
          <w:rFonts w:ascii="Arial" w:cs="Arial" w:hAnsi="Arial"/>
          <w:sz w:val="20"/>
          <w:szCs w:val="20"/>
        </w:rPr>
        <w:t xml:space="preserve"> et les différentes primes</w:t>
      </w:r>
      <w:r w:rsidR="00841649" w:rsidRPr="00CA4BE3">
        <w:rPr>
          <w:rFonts w:ascii="Arial" w:cs="Arial" w:hAnsi="Arial"/>
          <w:sz w:val="20"/>
          <w:szCs w:val="20"/>
        </w:rPr>
        <w:t>.</w:t>
      </w:r>
    </w:p>
    <w:p w14:paraId="2C07D49F" w14:textId="77777777" w:rsidP="00841649" w:rsidR="00841649" w:rsidRDefault="00841649" w:rsidRPr="00CA4BE3">
      <w:pPr>
        <w:spacing w:after="0"/>
        <w:jc w:val="both"/>
        <w:rPr>
          <w:rFonts w:ascii="Arial" w:cs="Arial" w:hAnsi="Arial"/>
          <w:sz w:val="20"/>
          <w:szCs w:val="20"/>
        </w:rPr>
      </w:pPr>
    </w:p>
    <w:p w14:paraId="437492CE" w14:textId="77777777" w:rsidP="00841649" w:rsidR="00841649" w:rsidRDefault="00841649" w:rsidRPr="00CA4BE3">
      <w:pPr>
        <w:spacing w:after="0"/>
        <w:jc w:val="both"/>
        <w:rPr>
          <w:rFonts w:ascii="Arial" w:cs="Arial" w:hAnsi="Arial"/>
          <w:sz w:val="20"/>
          <w:szCs w:val="20"/>
        </w:rPr>
      </w:pPr>
      <w:r w:rsidRPr="00CA4BE3">
        <w:rPr>
          <w:rFonts w:ascii="Arial" w:cs="Arial" w:hAnsi="Arial"/>
          <w:sz w:val="20"/>
          <w:szCs w:val="20"/>
        </w:rPr>
        <w:t xml:space="preserve">En date du </w:t>
      </w:r>
      <w:r w:rsidR="005600A4" w:rsidRPr="00CA4BE3">
        <w:rPr>
          <w:rFonts w:ascii="Arial" w:cs="Arial" w:hAnsi="Arial"/>
          <w:sz w:val="20"/>
          <w:szCs w:val="20"/>
        </w:rPr>
        <w:t>1</w:t>
      </w:r>
      <w:r w:rsidR="005600A4" w:rsidRPr="00CA4BE3">
        <w:rPr>
          <w:rFonts w:ascii="Arial" w:cs="Arial" w:hAnsi="Arial"/>
          <w:sz w:val="20"/>
          <w:szCs w:val="20"/>
          <w:vertAlign w:val="superscript"/>
        </w:rPr>
        <w:t>er</w:t>
      </w:r>
      <w:r w:rsidR="005600A4" w:rsidRPr="00CA4BE3">
        <w:rPr>
          <w:rFonts w:ascii="Arial" w:cs="Arial" w:hAnsi="Arial"/>
          <w:sz w:val="20"/>
          <w:szCs w:val="20"/>
        </w:rPr>
        <w:t xml:space="preserve"> décembre 2022</w:t>
      </w:r>
      <w:r w:rsidRPr="00CA4BE3">
        <w:rPr>
          <w:rFonts w:ascii="Arial" w:cs="Arial" w:hAnsi="Arial"/>
          <w:sz w:val="20"/>
          <w:szCs w:val="20"/>
        </w:rPr>
        <w:t xml:space="preserve">, le Délégué Syndical CFDT a confirmé son acceptation. </w:t>
      </w:r>
    </w:p>
    <w:p w14:paraId="6A30C7C5" w14:textId="77777777" w:rsidP="00841649" w:rsidR="00841649" w:rsidRDefault="00841649" w:rsidRPr="00CA4BE3">
      <w:pPr>
        <w:spacing w:after="0"/>
        <w:jc w:val="both"/>
        <w:rPr>
          <w:rFonts w:ascii="Arial" w:cs="Arial" w:hAnsi="Arial"/>
          <w:sz w:val="20"/>
          <w:szCs w:val="20"/>
        </w:rPr>
      </w:pPr>
    </w:p>
    <w:p w14:paraId="6C6CAFB9" w14:textId="77777777" w:rsidP="00841649" w:rsidR="00841649" w:rsidRDefault="005600A4" w:rsidRPr="00CA4BE3">
      <w:pPr>
        <w:spacing w:after="0"/>
        <w:jc w:val="both"/>
        <w:rPr>
          <w:rFonts w:ascii="Arial" w:cs="Arial" w:hAnsi="Arial"/>
          <w:sz w:val="20"/>
          <w:szCs w:val="20"/>
        </w:rPr>
      </w:pPr>
      <w:r w:rsidRPr="00CA4BE3">
        <w:rPr>
          <w:rFonts w:ascii="Arial" w:cs="Arial" w:hAnsi="Arial"/>
          <w:sz w:val="20"/>
          <w:szCs w:val="20"/>
        </w:rPr>
        <w:t>Le présent A</w:t>
      </w:r>
      <w:r w:rsidR="00841649" w:rsidRPr="00CA4BE3">
        <w:rPr>
          <w:rFonts w:ascii="Arial" w:cs="Arial" w:hAnsi="Arial"/>
          <w:sz w:val="20"/>
          <w:szCs w:val="20"/>
        </w:rPr>
        <w:t>ccord a alors été conclu.</w:t>
      </w:r>
    </w:p>
    <w:p w14:paraId="209E4046" w14:textId="77777777" w:rsidP="00841649" w:rsidR="00841649" w:rsidRDefault="00841649" w:rsidRPr="00CA4BE3">
      <w:pPr>
        <w:spacing w:after="0"/>
        <w:jc w:val="both"/>
        <w:rPr>
          <w:rFonts w:ascii="Arial" w:cs="Arial" w:hAnsi="Arial"/>
          <w:sz w:val="20"/>
          <w:szCs w:val="20"/>
        </w:rPr>
      </w:pPr>
    </w:p>
    <w:p w14:paraId="72147ED7" w14:textId="77777777" w:rsidP="00841649" w:rsidR="00841649" w:rsidRDefault="00841649" w:rsidRPr="00CA4BE3">
      <w:pPr>
        <w:pBdr>
          <w:bottom w:color="auto" w:space="1" w:sz="6" w:val="single"/>
        </w:pBdr>
        <w:spacing w:after="0"/>
        <w:jc w:val="both"/>
        <w:rPr>
          <w:rFonts w:ascii="Arial" w:cs="Arial" w:hAnsi="Arial"/>
          <w:b/>
          <w:sz w:val="20"/>
          <w:szCs w:val="20"/>
        </w:rPr>
      </w:pPr>
      <w:r w:rsidRPr="00CA4BE3">
        <w:rPr>
          <w:rFonts w:ascii="Arial" w:cs="Arial" w:hAnsi="Arial"/>
          <w:b/>
          <w:sz w:val="20"/>
          <w:szCs w:val="20"/>
        </w:rPr>
        <w:t xml:space="preserve">Article 1 – </w:t>
      </w:r>
      <w:r w:rsidR="0066340A" w:rsidRPr="0066340A">
        <w:rPr>
          <w:rFonts w:ascii="Arial" w:cs="Arial" w:hAnsi="Arial"/>
          <w:b/>
          <w:sz w:val="20"/>
          <w:szCs w:val="20"/>
        </w:rPr>
        <w:t>Augmentations générales pour les non-cadres :</w:t>
      </w:r>
    </w:p>
    <w:p w14:paraId="1752EDE7" w14:textId="77777777" w:rsidP="00841649" w:rsidR="00841649" w:rsidRDefault="00841649" w:rsidRPr="00CA4BE3">
      <w:pPr>
        <w:spacing w:after="0"/>
        <w:jc w:val="both"/>
        <w:rPr>
          <w:rFonts w:ascii="Arial" w:cs="Arial" w:hAnsi="Arial"/>
          <w:b/>
          <w:sz w:val="20"/>
          <w:szCs w:val="20"/>
        </w:rPr>
      </w:pPr>
    </w:p>
    <w:p w14:paraId="637D6AB1" w14:textId="77777777" w:rsidP="00841649" w:rsidR="0066340A" w:rsidRDefault="00841649">
      <w:pPr>
        <w:spacing w:after="0"/>
        <w:jc w:val="both"/>
        <w:rPr>
          <w:rFonts w:ascii="Arial" w:cs="Arial" w:hAnsi="Arial"/>
          <w:sz w:val="20"/>
          <w:szCs w:val="20"/>
        </w:rPr>
      </w:pPr>
      <w:r w:rsidRPr="00C17E7F">
        <w:rPr>
          <w:rFonts w:ascii="Arial" w:cs="Arial" w:hAnsi="Arial"/>
          <w:sz w:val="20"/>
          <w:szCs w:val="20"/>
        </w:rPr>
        <w:t xml:space="preserve">Une augmentation générale </w:t>
      </w:r>
      <w:r w:rsidR="005A0D88" w:rsidRPr="00C17E7F">
        <w:rPr>
          <w:rFonts w:ascii="Arial" w:cs="Arial" w:hAnsi="Arial"/>
          <w:sz w:val="20"/>
          <w:szCs w:val="20"/>
        </w:rPr>
        <w:t>est o</w:t>
      </w:r>
      <w:r w:rsidR="00C17E7F" w:rsidRPr="00C17E7F">
        <w:rPr>
          <w:rFonts w:ascii="Arial" w:cs="Arial" w:hAnsi="Arial"/>
          <w:sz w:val="20"/>
          <w:szCs w:val="20"/>
        </w:rPr>
        <w:t>ctroyée aux salariés non-cadres (c’est-à-dire les salariés ayant un statut employés ou agents de maitrise-assimilés cadres)</w:t>
      </w:r>
      <w:r w:rsidR="00C17E7F">
        <w:rPr>
          <w:rFonts w:ascii="Arial" w:cs="Arial" w:hAnsi="Arial"/>
          <w:sz w:val="20"/>
          <w:szCs w:val="20"/>
        </w:rPr>
        <w:t>.</w:t>
      </w:r>
    </w:p>
    <w:p w14:paraId="5D72F5D8" w14:textId="77777777" w:rsidP="00841649" w:rsidR="00C17E7F" w:rsidRDefault="00C17E7F" w:rsidRPr="00C17E7F">
      <w:pPr>
        <w:spacing w:after="0"/>
        <w:jc w:val="both"/>
        <w:rPr>
          <w:rFonts w:ascii="Arial" w:cs="Arial" w:hAnsi="Arial"/>
          <w:sz w:val="20"/>
          <w:szCs w:val="20"/>
        </w:rPr>
      </w:pPr>
    </w:p>
    <w:p w14:paraId="1E4E4EBD" w14:textId="0BEFBBA5" w:rsidP="00841649" w:rsidR="005A0D88" w:rsidRDefault="0066340A">
      <w:pPr>
        <w:spacing w:after="0"/>
        <w:jc w:val="both"/>
        <w:rPr>
          <w:rFonts w:ascii="Arial" w:cs="Arial" w:hAnsi="Arial"/>
          <w:sz w:val="20"/>
          <w:szCs w:val="20"/>
        </w:rPr>
      </w:pPr>
      <w:r>
        <w:rPr>
          <w:rFonts w:ascii="Arial" w:cs="Arial" w:hAnsi="Arial"/>
          <w:sz w:val="20"/>
          <w:szCs w:val="20"/>
        </w:rPr>
        <w:t xml:space="preserve">Cette augmentation varie </w:t>
      </w:r>
      <w:r w:rsidR="005A0D88" w:rsidRPr="00CA4BE3">
        <w:rPr>
          <w:rFonts w:ascii="Arial" w:cs="Arial" w:hAnsi="Arial"/>
          <w:sz w:val="20"/>
          <w:szCs w:val="20"/>
        </w:rPr>
        <w:t xml:space="preserve">selon </w:t>
      </w:r>
      <w:r w:rsidRPr="0066340A">
        <w:rPr>
          <w:rFonts w:ascii="Arial" w:cs="Arial" w:hAnsi="Arial"/>
          <w:sz w:val="20"/>
          <w:szCs w:val="20"/>
        </w:rPr>
        <w:t>le niveau de rémunération du collaborateur</w:t>
      </w:r>
      <w:r>
        <w:rPr>
          <w:rFonts w:ascii="Arial" w:cs="Arial" w:hAnsi="Arial"/>
          <w:sz w:val="20"/>
          <w:szCs w:val="20"/>
        </w:rPr>
        <w:t xml:space="preserve"> : </w:t>
      </w:r>
    </w:p>
    <w:p w14:paraId="06FE583A" w14:textId="77777777" w:rsidP="00841649" w:rsidR="003E3CF7" w:rsidRDefault="003E3CF7" w:rsidRPr="003E3CF7">
      <w:pPr>
        <w:spacing w:after="0"/>
        <w:jc w:val="both"/>
        <w:rPr>
          <w:rFonts w:ascii="Arial" w:cs="Arial" w:hAnsi="Arial"/>
          <w:sz w:val="16"/>
          <w:szCs w:val="16"/>
        </w:rPr>
      </w:pPr>
    </w:p>
    <w:p w14:paraId="3D2F7862" w14:textId="7A02AE62" w:rsidP="005A0D88" w:rsidR="005A0D88" w:rsidRDefault="0066340A" w:rsidRPr="00CA4BE3">
      <w:pPr>
        <w:pStyle w:val="Paragraphedeliste"/>
        <w:numPr>
          <w:ilvl w:val="0"/>
          <w:numId w:val="4"/>
        </w:numPr>
        <w:spacing w:after="0"/>
        <w:jc w:val="both"/>
        <w:rPr>
          <w:rFonts w:ascii="Arial" w:cs="Arial" w:hAnsi="Arial"/>
          <w:sz w:val="20"/>
          <w:szCs w:val="20"/>
        </w:rPr>
      </w:pPr>
      <w:r>
        <w:rPr>
          <w:rFonts w:ascii="Arial" w:cs="Arial" w:hAnsi="Arial"/>
          <w:sz w:val="20"/>
          <w:szCs w:val="20"/>
        </w:rPr>
        <w:t>Les salaires contractuels inférieur</w:t>
      </w:r>
      <w:r w:rsidR="00B4378B">
        <w:rPr>
          <w:rFonts w:ascii="Arial" w:cs="Arial" w:hAnsi="Arial"/>
          <w:sz w:val="20"/>
          <w:szCs w:val="20"/>
        </w:rPr>
        <w:t>s</w:t>
      </w:r>
      <w:r>
        <w:rPr>
          <w:rFonts w:ascii="Arial" w:cs="Arial" w:hAnsi="Arial"/>
          <w:sz w:val="20"/>
          <w:szCs w:val="20"/>
        </w:rPr>
        <w:t xml:space="preserve"> à 2 400 Euros brut</w:t>
      </w:r>
      <w:r w:rsidR="003E3CF7">
        <w:rPr>
          <w:rFonts w:ascii="Arial" w:cs="Arial" w:hAnsi="Arial"/>
          <w:sz w:val="20"/>
          <w:szCs w:val="20"/>
        </w:rPr>
        <w:t>s</w:t>
      </w:r>
      <w:r>
        <w:rPr>
          <w:rFonts w:ascii="Arial" w:cs="Arial" w:hAnsi="Arial"/>
          <w:sz w:val="20"/>
          <w:szCs w:val="20"/>
        </w:rPr>
        <w:t> seront majorés de</w:t>
      </w:r>
      <w:r w:rsidR="005A0D88" w:rsidRPr="00CA4BE3">
        <w:rPr>
          <w:rFonts w:ascii="Arial" w:cs="Arial" w:hAnsi="Arial"/>
          <w:sz w:val="20"/>
          <w:szCs w:val="20"/>
        </w:rPr>
        <w:t xml:space="preserve"> 6% ;</w:t>
      </w:r>
    </w:p>
    <w:p w14:paraId="612A2BA1" w14:textId="007A663E" w:rsidP="005A0D88" w:rsidR="005A0D88" w:rsidRDefault="0066340A" w:rsidRPr="00CA4BE3">
      <w:pPr>
        <w:pStyle w:val="Paragraphedeliste"/>
        <w:numPr>
          <w:ilvl w:val="0"/>
          <w:numId w:val="4"/>
        </w:numPr>
        <w:spacing w:after="0"/>
        <w:jc w:val="both"/>
        <w:rPr>
          <w:rFonts w:ascii="Arial" w:cs="Arial" w:hAnsi="Arial"/>
          <w:sz w:val="20"/>
          <w:szCs w:val="20"/>
        </w:rPr>
      </w:pPr>
      <w:r>
        <w:rPr>
          <w:rFonts w:ascii="Arial" w:cs="Arial" w:hAnsi="Arial"/>
          <w:sz w:val="20"/>
          <w:szCs w:val="20"/>
        </w:rPr>
        <w:t xml:space="preserve">Les salaires contractuels compris entre 2 401 Euros </w:t>
      </w:r>
      <w:r w:rsidR="003E3CF7">
        <w:rPr>
          <w:rFonts w:ascii="Arial" w:cs="Arial" w:hAnsi="Arial"/>
          <w:sz w:val="20"/>
          <w:szCs w:val="20"/>
        </w:rPr>
        <w:t xml:space="preserve">bruts </w:t>
      </w:r>
      <w:r>
        <w:rPr>
          <w:rFonts w:ascii="Arial" w:cs="Arial" w:hAnsi="Arial"/>
          <w:sz w:val="20"/>
          <w:szCs w:val="20"/>
        </w:rPr>
        <w:t>et 2 800 E</w:t>
      </w:r>
      <w:r w:rsidR="005A0D88" w:rsidRPr="00CA4BE3">
        <w:rPr>
          <w:rFonts w:ascii="Arial" w:cs="Arial" w:hAnsi="Arial"/>
          <w:sz w:val="20"/>
          <w:szCs w:val="20"/>
        </w:rPr>
        <w:t>uros brut</w:t>
      </w:r>
      <w:r w:rsidR="003E3CF7">
        <w:rPr>
          <w:rFonts w:ascii="Arial" w:cs="Arial" w:hAnsi="Arial"/>
          <w:sz w:val="20"/>
          <w:szCs w:val="20"/>
        </w:rPr>
        <w:t>s</w:t>
      </w:r>
      <w:r w:rsidR="005A0D88" w:rsidRPr="00CA4BE3">
        <w:rPr>
          <w:rFonts w:ascii="Arial" w:cs="Arial" w:hAnsi="Arial"/>
          <w:sz w:val="20"/>
          <w:szCs w:val="20"/>
        </w:rPr>
        <w:t> </w:t>
      </w:r>
      <w:r>
        <w:rPr>
          <w:rFonts w:ascii="Arial" w:cs="Arial" w:hAnsi="Arial"/>
          <w:sz w:val="20"/>
          <w:szCs w:val="20"/>
        </w:rPr>
        <w:t>seront majorés de</w:t>
      </w:r>
      <w:r w:rsidR="005A0D88" w:rsidRPr="00CA4BE3">
        <w:rPr>
          <w:rFonts w:ascii="Arial" w:cs="Arial" w:hAnsi="Arial"/>
          <w:sz w:val="20"/>
          <w:szCs w:val="20"/>
        </w:rPr>
        <w:t xml:space="preserve"> 5% ;</w:t>
      </w:r>
    </w:p>
    <w:p w14:paraId="29D8AC23" w14:textId="72B103E7" w:rsidP="005A0D88" w:rsidR="005A0D88" w:rsidRDefault="0066340A">
      <w:pPr>
        <w:pStyle w:val="Paragraphedeliste"/>
        <w:numPr>
          <w:ilvl w:val="0"/>
          <w:numId w:val="4"/>
        </w:numPr>
        <w:spacing w:after="0"/>
        <w:jc w:val="both"/>
        <w:rPr>
          <w:rFonts w:ascii="Arial" w:cs="Arial" w:hAnsi="Arial"/>
          <w:sz w:val="20"/>
          <w:szCs w:val="20"/>
        </w:rPr>
      </w:pPr>
      <w:r>
        <w:rPr>
          <w:rFonts w:ascii="Arial" w:cs="Arial" w:hAnsi="Arial"/>
          <w:sz w:val="20"/>
          <w:szCs w:val="20"/>
        </w:rPr>
        <w:t>Les salaires contractuels supérieurs de 2 801 Euros brut</w:t>
      </w:r>
      <w:r w:rsidR="003E3CF7">
        <w:rPr>
          <w:rFonts w:ascii="Arial" w:cs="Arial" w:hAnsi="Arial"/>
          <w:sz w:val="20"/>
          <w:szCs w:val="20"/>
        </w:rPr>
        <w:t>s</w:t>
      </w:r>
      <w:r>
        <w:rPr>
          <w:rFonts w:ascii="Arial" w:cs="Arial" w:hAnsi="Arial"/>
          <w:sz w:val="20"/>
          <w:szCs w:val="20"/>
        </w:rPr>
        <w:t xml:space="preserve"> et au-delà seront </w:t>
      </w:r>
      <w:r w:rsidR="003F6723">
        <w:rPr>
          <w:rFonts w:ascii="Arial" w:cs="Arial" w:hAnsi="Arial"/>
          <w:sz w:val="20"/>
          <w:szCs w:val="20"/>
        </w:rPr>
        <w:t xml:space="preserve">majorés </w:t>
      </w:r>
      <w:r>
        <w:rPr>
          <w:rFonts w:ascii="Arial" w:cs="Arial" w:hAnsi="Arial"/>
          <w:sz w:val="20"/>
          <w:szCs w:val="20"/>
        </w:rPr>
        <w:t>de</w:t>
      </w:r>
      <w:r w:rsidR="005A0D88" w:rsidRPr="00CA4BE3">
        <w:rPr>
          <w:rFonts w:ascii="Arial" w:cs="Arial" w:hAnsi="Arial"/>
          <w:sz w:val="20"/>
          <w:szCs w:val="20"/>
        </w:rPr>
        <w:t xml:space="preserve"> 4,5%.</w:t>
      </w:r>
    </w:p>
    <w:p w14:paraId="78507CB9" w14:textId="77777777" w:rsidP="003F6723" w:rsidR="003F6723" w:rsidRDefault="003F6723">
      <w:pPr>
        <w:spacing w:after="0"/>
        <w:jc w:val="both"/>
        <w:rPr>
          <w:rFonts w:ascii="Arial" w:cs="Arial" w:hAnsi="Arial"/>
          <w:sz w:val="20"/>
          <w:szCs w:val="20"/>
        </w:rPr>
      </w:pPr>
    </w:p>
    <w:p w14:paraId="42CDC662" w14:textId="77777777" w:rsidP="003F6723" w:rsidR="003F6723" w:rsidRDefault="003F6723" w:rsidRPr="00C17E7F">
      <w:pPr>
        <w:jc w:val="both"/>
        <w:rPr>
          <w:rFonts w:ascii="Arial" w:cs="Arial" w:hAnsi="Arial"/>
          <w:sz w:val="20"/>
          <w:szCs w:val="20"/>
        </w:rPr>
      </w:pPr>
      <w:r w:rsidRPr="00C17E7F">
        <w:rPr>
          <w:rFonts w:ascii="Arial" w:cs="Arial" w:hAnsi="Arial"/>
          <w:sz w:val="20"/>
          <w:szCs w:val="20"/>
        </w:rPr>
        <w:t>Les salariés éligibles d</w:t>
      </w:r>
      <w:r w:rsidR="00C17E7F">
        <w:rPr>
          <w:rFonts w:ascii="Arial" w:cs="Arial" w:hAnsi="Arial"/>
          <w:sz w:val="20"/>
          <w:szCs w:val="20"/>
        </w:rPr>
        <w:t>evront</w:t>
      </w:r>
      <w:r w:rsidRPr="00C17E7F">
        <w:rPr>
          <w:rFonts w:ascii="Arial" w:cs="Arial" w:hAnsi="Arial"/>
          <w:sz w:val="20"/>
          <w:szCs w:val="20"/>
        </w:rPr>
        <w:t xml:space="preserve"> avoir au moins un an d’ancienneté dans l’entreprise au 31 décembre 2022</w:t>
      </w:r>
      <w:r w:rsidR="00C17E7F">
        <w:rPr>
          <w:rFonts w:ascii="Arial" w:cs="Arial" w:hAnsi="Arial"/>
          <w:sz w:val="20"/>
          <w:szCs w:val="20"/>
        </w:rPr>
        <w:t>.</w:t>
      </w:r>
    </w:p>
    <w:p w14:paraId="6B407D22" w14:textId="77777777" w:rsidP="003F6723" w:rsidR="003F6723" w:rsidRDefault="003F6723">
      <w:pPr>
        <w:jc w:val="both"/>
        <w:rPr>
          <w:rFonts w:ascii="Arial" w:cs="Arial" w:hAnsi="Arial"/>
          <w:sz w:val="20"/>
          <w:szCs w:val="20"/>
        </w:rPr>
      </w:pPr>
      <w:r w:rsidRPr="00C17E7F">
        <w:rPr>
          <w:rFonts w:ascii="Arial" w:cs="Arial" w:hAnsi="Arial"/>
          <w:sz w:val="20"/>
          <w:szCs w:val="20"/>
        </w:rPr>
        <w:t>Ces augmentations générales seront effectives au 1er janvier 2023.</w:t>
      </w:r>
    </w:p>
    <w:p w14:paraId="240D71E5" w14:textId="77777777" w:rsidP="003F6723" w:rsidR="00B4378B" w:rsidRDefault="00B4378B">
      <w:pPr>
        <w:jc w:val="both"/>
        <w:rPr>
          <w:rFonts w:ascii="Arial" w:cs="Arial" w:hAnsi="Arial"/>
          <w:sz w:val="20"/>
          <w:szCs w:val="20"/>
        </w:rPr>
      </w:pPr>
    </w:p>
    <w:p w14:paraId="32D73170" w14:textId="77777777" w:rsidP="003F6723" w:rsidR="00B4378B" w:rsidRDefault="00B4378B">
      <w:pPr>
        <w:jc w:val="both"/>
        <w:rPr>
          <w:rFonts w:ascii="Arial" w:cs="Arial" w:hAnsi="Arial"/>
          <w:sz w:val="20"/>
          <w:szCs w:val="20"/>
        </w:rPr>
      </w:pPr>
    </w:p>
    <w:p w14:paraId="049067F6" w14:textId="77777777" w:rsidP="003F6723" w:rsidR="00B4378B" w:rsidRDefault="00B4378B" w:rsidRPr="00C17E7F">
      <w:pPr>
        <w:jc w:val="both"/>
        <w:rPr>
          <w:rFonts w:ascii="Arial" w:cs="Arial" w:hAnsi="Arial"/>
          <w:sz w:val="20"/>
          <w:szCs w:val="20"/>
        </w:rPr>
      </w:pPr>
    </w:p>
    <w:p w14:paraId="32F10CC7" w14:textId="77777777" w:rsidP="003F6723" w:rsidR="003F6723" w:rsidRDefault="003F6723" w:rsidRPr="003F6723">
      <w:pPr>
        <w:spacing w:after="0"/>
        <w:jc w:val="both"/>
        <w:rPr>
          <w:rFonts w:ascii="Arial" w:cs="Arial" w:hAnsi="Arial"/>
          <w:sz w:val="20"/>
          <w:szCs w:val="20"/>
        </w:rPr>
      </w:pPr>
    </w:p>
    <w:p w14:paraId="648401E9" w14:textId="77777777" w:rsidP="00C17E7F" w:rsidR="00C17E7F" w:rsidRDefault="00C17E7F" w:rsidRPr="00CA4BE3">
      <w:pPr>
        <w:pBdr>
          <w:bottom w:color="auto" w:space="1" w:sz="6" w:val="single"/>
        </w:pBdr>
        <w:spacing w:after="0"/>
        <w:jc w:val="both"/>
        <w:rPr>
          <w:rFonts w:ascii="Arial" w:cs="Arial" w:hAnsi="Arial"/>
          <w:b/>
          <w:sz w:val="20"/>
          <w:szCs w:val="20"/>
        </w:rPr>
      </w:pPr>
      <w:r>
        <w:rPr>
          <w:rFonts w:ascii="Arial" w:cs="Arial" w:hAnsi="Arial"/>
          <w:b/>
          <w:sz w:val="20"/>
          <w:szCs w:val="20"/>
        </w:rPr>
        <w:t>Article 2</w:t>
      </w:r>
      <w:r w:rsidRPr="00CA4BE3">
        <w:rPr>
          <w:rFonts w:ascii="Arial" w:cs="Arial" w:hAnsi="Arial"/>
          <w:b/>
          <w:sz w:val="20"/>
          <w:szCs w:val="20"/>
        </w:rPr>
        <w:t xml:space="preserve"> – </w:t>
      </w:r>
      <w:r w:rsidRPr="00C17E7F">
        <w:rPr>
          <w:rFonts w:ascii="Arial" w:cs="Arial" w:hAnsi="Arial"/>
          <w:b/>
          <w:sz w:val="20"/>
          <w:szCs w:val="20"/>
        </w:rPr>
        <w:t>Augmentations individuelles pour les cadres</w:t>
      </w:r>
    </w:p>
    <w:p w14:paraId="374A3CC2" w14:textId="77777777" w:rsidP="00841649" w:rsidR="005A0D88" w:rsidRDefault="005A0D88">
      <w:pPr>
        <w:spacing w:after="0"/>
        <w:jc w:val="both"/>
        <w:rPr>
          <w:rFonts w:ascii="Arial" w:cs="Arial" w:hAnsi="Arial"/>
          <w:sz w:val="20"/>
          <w:szCs w:val="20"/>
        </w:rPr>
      </w:pPr>
    </w:p>
    <w:p w14:paraId="3609B4A5" w14:textId="77777777" w:rsidP="00C17E7F" w:rsidR="00C17E7F" w:rsidRDefault="00C17E7F">
      <w:pPr>
        <w:jc w:val="both"/>
        <w:rPr>
          <w:rFonts w:ascii="Arial" w:cs="Arial" w:hAnsi="Arial"/>
          <w:sz w:val="20"/>
          <w:szCs w:val="20"/>
        </w:rPr>
      </w:pPr>
      <w:r w:rsidRPr="00C17E7F">
        <w:rPr>
          <w:rFonts w:ascii="Arial" w:cs="Arial" w:hAnsi="Arial"/>
          <w:sz w:val="20"/>
          <w:szCs w:val="20"/>
        </w:rPr>
        <w:t>Il est décidé de prévoir une enveloppe budgétaire en vue de l’attribution d’augmentations individuelles pour les cadres.</w:t>
      </w:r>
    </w:p>
    <w:p w14:paraId="2D63F370" w14:textId="77777777" w:rsidP="00C17E7F" w:rsidR="00C17E7F" w:rsidRDefault="00C17E7F" w:rsidRPr="00B4378B">
      <w:pPr>
        <w:jc w:val="both"/>
        <w:rPr>
          <w:rFonts w:ascii="Arial" w:cs="Arial" w:hAnsi="Arial"/>
          <w:sz w:val="20"/>
          <w:szCs w:val="20"/>
        </w:rPr>
      </w:pPr>
      <w:r w:rsidRPr="00C17E7F">
        <w:rPr>
          <w:rFonts w:ascii="Arial" w:cs="Arial" w:hAnsi="Arial"/>
          <w:sz w:val="20"/>
          <w:szCs w:val="20"/>
        </w:rPr>
        <w:t>Cette mesure peut concerner l’ensemble des salariés cadres ayant au moins un an d’ancienneté dans l’entreprise au 31 décembre 2022.</w:t>
      </w:r>
    </w:p>
    <w:p w14:paraId="6E7ECCD4" w14:textId="77777777" w:rsidP="00C17E7F" w:rsidR="00C17E7F" w:rsidRDefault="00C17E7F" w:rsidRPr="00C17E7F">
      <w:pPr>
        <w:jc w:val="both"/>
        <w:rPr>
          <w:rFonts w:ascii="Arial" w:cs="Arial" w:hAnsi="Arial"/>
          <w:sz w:val="20"/>
          <w:szCs w:val="20"/>
        </w:rPr>
      </w:pPr>
      <w:r w:rsidRPr="00C17E7F">
        <w:rPr>
          <w:rFonts w:ascii="Arial" w:cs="Arial" w:hAnsi="Arial"/>
          <w:sz w:val="20"/>
          <w:szCs w:val="20"/>
        </w:rPr>
        <w:t>Les critères prioritaires pour l’attribution des augmentations individ</w:t>
      </w:r>
      <w:r>
        <w:rPr>
          <w:rFonts w:ascii="Arial" w:cs="Arial" w:hAnsi="Arial"/>
          <w:sz w:val="20"/>
          <w:szCs w:val="20"/>
        </w:rPr>
        <w:t>uelles seront les suivants :</w:t>
      </w:r>
    </w:p>
    <w:p w14:paraId="1184C340" w14:textId="77777777" w:rsidP="00B4378B" w:rsidR="00B4378B" w:rsidRDefault="00B4378B" w:rsidRPr="00C17E7F">
      <w:pPr>
        <w:pStyle w:val="Paragraphedeliste"/>
        <w:numPr>
          <w:ilvl w:val="0"/>
          <w:numId w:val="1"/>
        </w:numPr>
        <w:jc w:val="both"/>
        <w:rPr>
          <w:rFonts w:ascii="Arial" w:cs="Arial" w:hAnsi="Arial"/>
          <w:sz w:val="20"/>
          <w:szCs w:val="20"/>
        </w:rPr>
      </w:pPr>
      <w:r w:rsidRPr="00C17E7F">
        <w:rPr>
          <w:rFonts w:ascii="Arial" w:cs="Arial" w:hAnsi="Arial"/>
          <w:sz w:val="20"/>
          <w:szCs w:val="20"/>
        </w:rPr>
        <w:t>Récompenser un collaborateur pour une implication et une contribution particulière à la performance de l’entreprise.</w:t>
      </w:r>
      <w:r w:rsidRPr="00C17E7F">
        <w:rPr>
          <w:rFonts w:ascii="Verdana" w:cs="Arial" w:hAnsi="Verdana"/>
          <w:iCs/>
          <w:color w:val="000000"/>
          <w:sz w:val="20"/>
          <w:szCs w:val="20"/>
        </w:rPr>
        <w:t xml:space="preserve"> </w:t>
      </w:r>
    </w:p>
    <w:p w14:paraId="2D4326D3" w14:textId="77777777" w:rsidP="00C17E7F" w:rsidR="00C17E7F" w:rsidRDefault="00C17E7F" w:rsidRPr="00C17E7F">
      <w:pPr>
        <w:pStyle w:val="Paragraphedeliste"/>
        <w:numPr>
          <w:ilvl w:val="0"/>
          <w:numId w:val="1"/>
        </w:numPr>
        <w:jc w:val="both"/>
        <w:rPr>
          <w:rFonts w:ascii="Arial" w:cs="Arial" w:hAnsi="Arial"/>
          <w:sz w:val="20"/>
          <w:szCs w:val="20"/>
        </w:rPr>
      </w:pPr>
      <w:r w:rsidRPr="00C17E7F">
        <w:rPr>
          <w:rFonts w:ascii="Arial" w:cs="Arial" w:hAnsi="Arial"/>
          <w:sz w:val="20"/>
          <w:szCs w:val="20"/>
        </w:rPr>
        <w:t>Positionnement du salaire par rapport au marché externe de l’emploi ;</w:t>
      </w:r>
    </w:p>
    <w:p w14:paraId="04352574" w14:textId="77777777" w:rsidP="00C17E7F" w:rsidR="00C17E7F" w:rsidRDefault="00C17E7F">
      <w:pPr>
        <w:pStyle w:val="Paragraphedeliste"/>
        <w:numPr>
          <w:ilvl w:val="0"/>
          <w:numId w:val="1"/>
        </w:numPr>
        <w:jc w:val="both"/>
        <w:rPr>
          <w:rFonts w:ascii="Arial" w:cs="Arial" w:hAnsi="Arial"/>
          <w:sz w:val="20"/>
          <w:szCs w:val="20"/>
        </w:rPr>
      </w:pPr>
      <w:r w:rsidRPr="00C17E7F">
        <w:rPr>
          <w:rFonts w:ascii="Arial" w:cs="Arial" w:hAnsi="Arial"/>
          <w:sz w:val="20"/>
          <w:szCs w:val="20"/>
        </w:rPr>
        <w:t>Répartition équitable entre les femmes et les hommes afin de limiter les écarts de rémunération pouvant éventuellement se créer dans le temps ;</w:t>
      </w:r>
    </w:p>
    <w:p w14:paraId="0F698206" w14:textId="2AE0F4C8" w:rsidP="003E3CF7" w:rsidR="00C17E7F" w:rsidRDefault="00C17E7F" w:rsidRPr="003E3CF7">
      <w:pPr>
        <w:jc w:val="both"/>
        <w:rPr>
          <w:rFonts w:ascii="Arial" w:cs="Arial" w:hAnsi="Arial"/>
          <w:sz w:val="20"/>
          <w:szCs w:val="20"/>
        </w:rPr>
      </w:pPr>
      <w:r w:rsidRPr="00C17E7F">
        <w:rPr>
          <w:rFonts w:ascii="Arial" w:cs="Arial" w:hAnsi="Arial"/>
          <w:sz w:val="20"/>
          <w:szCs w:val="20"/>
        </w:rPr>
        <w:t>Les augmentations individuelles seront effectives au 1er janvier 2023</w:t>
      </w:r>
      <w:r w:rsidR="005A0D88" w:rsidRPr="00CA4BE3">
        <w:rPr>
          <w:rFonts w:ascii="Arial" w:cs="Arial" w:hAnsi="Arial"/>
          <w:sz w:val="20"/>
          <w:szCs w:val="20"/>
        </w:rPr>
        <w:t>.</w:t>
      </w:r>
    </w:p>
    <w:p w14:paraId="4229F08B" w14:textId="77777777" w:rsidP="00841649" w:rsidR="003E3CF7" w:rsidRDefault="003E3CF7">
      <w:pPr>
        <w:spacing w:after="0"/>
        <w:jc w:val="both"/>
        <w:rPr>
          <w:rFonts w:ascii="Arial" w:cs="Arial" w:hAnsi="Arial"/>
          <w:b/>
          <w:sz w:val="20"/>
          <w:szCs w:val="20"/>
        </w:rPr>
      </w:pPr>
    </w:p>
    <w:p w14:paraId="5DADE2A4" w14:textId="77777777" w:rsidP="00C17E7F" w:rsidR="00C17E7F" w:rsidRDefault="00C17E7F" w:rsidRPr="00CA4BE3">
      <w:pPr>
        <w:pBdr>
          <w:bottom w:color="auto" w:space="1" w:sz="6" w:val="single"/>
        </w:pBdr>
        <w:spacing w:after="0"/>
        <w:jc w:val="both"/>
        <w:rPr>
          <w:rFonts w:ascii="Arial" w:cs="Arial" w:hAnsi="Arial"/>
          <w:b/>
          <w:sz w:val="20"/>
          <w:szCs w:val="20"/>
        </w:rPr>
      </w:pPr>
      <w:r>
        <w:rPr>
          <w:rFonts w:ascii="Arial" w:cs="Arial" w:hAnsi="Arial"/>
          <w:b/>
          <w:sz w:val="20"/>
          <w:szCs w:val="20"/>
        </w:rPr>
        <w:t>Article 3</w:t>
      </w:r>
      <w:r w:rsidRPr="00CA4BE3">
        <w:rPr>
          <w:rFonts w:ascii="Arial" w:cs="Arial" w:hAnsi="Arial"/>
          <w:b/>
          <w:sz w:val="20"/>
          <w:szCs w:val="20"/>
        </w:rPr>
        <w:t xml:space="preserve"> – </w:t>
      </w:r>
      <w:r w:rsidRPr="00C17E7F">
        <w:rPr>
          <w:rFonts w:ascii="Arial" w:cs="Arial" w:hAnsi="Arial"/>
          <w:b/>
          <w:sz w:val="20"/>
          <w:szCs w:val="20"/>
        </w:rPr>
        <w:t>Prime exceptionnelle des non-cadres </w:t>
      </w:r>
      <w:r>
        <w:rPr>
          <w:rFonts w:ascii="Arial" w:cs="Arial" w:hAnsi="Arial"/>
          <w:b/>
          <w:sz w:val="20"/>
          <w:szCs w:val="20"/>
        </w:rPr>
        <w:t>et cadres</w:t>
      </w:r>
    </w:p>
    <w:p w14:paraId="72DC8BD6" w14:textId="77777777" w:rsidP="00841649" w:rsidR="00C17E7F" w:rsidRDefault="00C17E7F">
      <w:pPr>
        <w:spacing w:after="0"/>
        <w:jc w:val="both"/>
        <w:rPr>
          <w:rFonts w:ascii="Arial" w:cs="Arial" w:hAnsi="Arial"/>
          <w:b/>
          <w:sz w:val="20"/>
          <w:szCs w:val="20"/>
        </w:rPr>
      </w:pPr>
    </w:p>
    <w:p w14:paraId="11ED7DEA" w14:textId="77777777" w:rsidP="00C17E7F" w:rsidR="00C17E7F" w:rsidRDefault="00C17E7F" w:rsidRPr="00C17E7F">
      <w:pPr>
        <w:jc w:val="both"/>
        <w:rPr>
          <w:rFonts w:ascii="Arial" w:cs="Arial" w:hAnsi="Arial"/>
          <w:sz w:val="20"/>
          <w:szCs w:val="20"/>
        </w:rPr>
      </w:pPr>
      <w:r w:rsidRPr="00C17E7F">
        <w:rPr>
          <w:rFonts w:ascii="Arial" w:cs="Arial" w:hAnsi="Arial"/>
          <w:sz w:val="20"/>
          <w:szCs w:val="20"/>
        </w:rPr>
        <w:t xml:space="preserve">Il est décidé d’attribuer des primes exceptionnelles aux non-cadres et cadres ayant au moins un an d’ancienneté au 31 Décembre 2022. </w:t>
      </w:r>
    </w:p>
    <w:p w14:paraId="5F044682" w14:textId="77777777" w:rsidP="00C17E7F" w:rsidR="00C17E7F" w:rsidRDefault="00C17E7F" w:rsidRPr="00C17E7F">
      <w:pPr>
        <w:jc w:val="both"/>
        <w:rPr>
          <w:rFonts w:ascii="Arial" w:cs="Arial" w:hAnsi="Arial"/>
          <w:sz w:val="20"/>
          <w:szCs w:val="20"/>
        </w:rPr>
      </w:pPr>
      <w:r w:rsidRPr="00C17E7F">
        <w:rPr>
          <w:rFonts w:ascii="Arial" w:cs="Arial" w:hAnsi="Arial"/>
          <w:sz w:val="20"/>
          <w:szCs w:val="20"/>
        </w:rPr>
        <w:t>Le montant octroyé à chacun est laissé à l’appréciation du responsable hiérarchique en fonction de l’implication et des performances de chacun, étant entendu que chaque responsable devra informer individuellement ses collaborateurs de la décision prise avant la paie de décembre 2022.</w:t>
      </w:r>
    </w:p>
    <w:p w14:paraId="4211D486" w14:textId="77777777" w:rsidP="00C17E7F" w:rsidR="00C17E7F" w:rsidRDefault="00C17E7F" w:rsidRPr="00C17E7F">
      <w:pPr>
        <w:spacing w:after="0"/>
        <w:jc w:val="both"/>
        <w:rPr>
          <w:rFonts w:ascii="Arial" w:cs="Arial" w:hAnsi="Arial"/>
          <w:sz w:val="20"/>
          <w:szCs w:val="20"/>
        </w:rPr>
      </w:pPr>
      <w:r w:rsidRPr="00C17E7F">
        <w:rPr>
          <w:rFonts w:ascii="Arial" w:cs="Arial" w:hAnsi="Arial"/>
          <w:sz w:val="20"/>
          <w:szCs w:val="20"/>
        </w:rPr>
        <w:t>Les primes exceptionnelles des non-cadres et cadres seront versées avec la paie de décembre 2022.</w:t>
      </w:r>
    </w:p>
    <w:p w14:paraId="4112F6B7" w14:textId="5DFDEE85" w:rsidP="00C17E7F" w:rsidR="00C17E7F" w:rsidRDefault="00C17E7F">
      <w:pPr>
        <w:spacing w:after="0"/>
        <w:jc w:val="both"/>
        <w:rPr>
          <w:rFonts w:ascii="Verdana" w:cs="Tahoma" w:hAnsi="Verdana"/>
          <w:sz w:val="20"/>
        </w:rPr>
      </w:pPr>
    </w:p>
    <w:p w14:paraId="71B43EFA" w14:textId="77777777" w:rsidP="00C17E7F" w:rsidR="003E3CF7" w:rsidRDefault="003E3CF7">
      <w:pPr>
        <w:spacing w:after="0"/>
        <w:jc w:val="both"/>
        <w:rPr>
          <w:rFonts w:ascii="Verdana" w:cs="Tahoma" w:hAnsi="Verdana"/>
          <w:sz w:val="20"/>
        </w:rPr>
      </w:pPr>
    </w:p>
    <w:p w14:paraId="0F8FA2C0" w14:textId="77777777" w:rsidP="00C17E7F" w:rsidR="00C17E7F" w:rsidRDefault="00C17E7F" w:rsidRPr="00CA4BE3">
      <w:pPr>
        <w:pBdr>
          <w:bottom w:color="auto" w:space="1" w:sz="6" w:val="single"/>
        </w:pBdr>
        <w:spacing w:after="0"/>
        <w:jc w:val="both"/>
        <w:rPr>
          <w:rFonts w:ascii="Arial" w:cs="Arial" w:hAnsi="Arial"/>
          <w:b/>
          <w:sz w:val="20"/>
          <w:szCs w:val="20"/>
        </w:rPr>
      </w:pPr>
      <w:r>
        <w:rPr>
          <w:rFonts w:ascii="Arial" w:cs="Arial" w:hAnsi="Arial"/>
          <w:b/>
          <w:sz w:val="20"/>
          <w:szCs w:val="20"/>
        </w:rPr>
        <w:t>Article 4</w:t>
      </w:r>
      <w:r w:rsidRPr="00CA4BE3">
        <w:rPr>
          <w:rFonts w:ascii="Arial" w:cs="Arial" w:hAnsi="Arial"/>
          <w:b/>
          <w:sz w:val="20"/>
          <w:szCs w:val="20"/>
        </w:rPr>
        <w:t xml:space="preserve"> – </w:t>
      </w:r>
      <w:r w:rsidR="00AE00FF">
        <w:rPr>
          <w:rFonts w:ascii="Arial" w:cs="Arial" w:hAnsi="Arial"/>
          <w:b/>
          <w:sz w:val="20"/>
          <w:szCs w:val="20"/>
        </w:rPr>
        <w:t>Prime de partage de la valeur</w:t>
      </w:r>
    </w:p>
    <w:p w14:paraId="1463522E" w14:textId="77777777" w:rsidP="00AE00FF" w:rsidR="00AE00FF" w:rsidRDefault="00AE00FF">
      <w:pPr>
        <w:pStyle w:val="Titre1"/>
        <w:shd w:color="auto" w:fill="FFFFFF" w:val="clear"/>
        <w:spacing w:after="75"/>
        <w:jc w:val="both"/>
        <w:rPr>
          <w:rFonts w:cs="Arial"/>
          <w:sz w:val="20"/>
          <w:szCs w:val="20"/>
        </w:rPr>
      </w:pPr>
    </w:p>
    <w:p w14:paraId="41546B8E" w14:textId="77777777" w:rsidP="00B4378B" w:rsidR="00B4378B" w:rsidRDefault="00AE00FF" w:rsidRPr="00B4378B">
      <w:pPr>
        <w:pStyle w:val="Titre1"/>
        <w:shd w:color="auto" w:fill="FFFFFF" w:val="clear"/>
        <w:spacing w:after="75"/>
        <w:jc w:val="both"/>
        <w:rPr>
          <w:rFonts w:ascii="Arial" w:cs="Arial" w:eastAsiaTheme="minorHAnsi" w:hAnsi="Arial"/>
          <w:sz w:val="20"/>
          <w:szCs w:val="20"/>
          <w:lang w:eastAsia="en-US"/>
        </w:rPr>
      </w:pPr>
      <w:r w:rsidRPr="00AE00FF">
        <w:rPr>
          <w:rFonts w:ascii="Arial" w:cs="Arial" w:eastAsiaTheme="minorHAnsi" w:hAnsi="Arial"/>
          <w:sz w:val="20"/>
          <w:szCs w:val="20"/>
          <w:lang w:eastAsia="en-US"/>
        </w:rPr>
        <w:t>Conformément à la loi n° 2022-1158 du 16 août 2022 portant mesures d'urgence pour la protection du pouvoir d'achat, les entreprises peuvent verser à leurs salariés une prime de partage de la valeur (« PPV » ou anciennement appelée prime exceptionnel de pouvoir d’achat ou prime « Macron »).</w:t>
      </w:r>
    </w:p>
    <w:p w14:paraId="5EAEECF1" w14:textId="77777777" w:rsidP="00B4378B" w:rsidR="00AE00FF" w:rsidRDefault="00AE00FF" w:rsidRPr="00B4378B">
      <w:pPr>
        <w:pStyle w:val="Titre1"/>
        <w:shd w:color="auto" w:fill="FFFFFF" w:val="clear"/>
        <w:spacing w:after="75"/>
        <w:jc w:val="both"/>
        <w:rPr>
          <w:rFonts w:ascii="Arial" w:cs="Arial" w:eastAsiaTheme="minorHAnsi" w:hAnsi="Arial"/>
          <w:sz w:val="20"/>
          <w:szCs w:val="20"/>
          <w:lang w:eastAsia="en-US"/>
        </w:rPr>
      </w:pPr>
      <w:r w:rsidRPr="00AE00FF">
        <w:rPr>
          <w:rFonts w:ascii="Arial" w:cs="Arial" w:eastAsiaTheme="minorHAnsi" w:hAnsi="Arial"/>
          <w:sz w:val="20"/>
          <w:szCs w:val="20"/>
          <w:lang w:eastAsia="en-US"/>
        </w:rPr>
        <w:t xml:space="preserve">Suivant la possibilité offerte par le législateur et afin d’améliorer le pouvoir d’achat des salariés, il est décidé du versement d’une prime de partage de la valeur. </w:t>
      </w:r>
    </w:p>
    <w:p w14:paraId="77C4C8E4" w14:textId="7FD23B82" w:rsidP="00AE00FF" w:rsidR="00AE00FF" w:rsidRDefault="00AE00FF">
      <w:pPr>
        <w:jc w:val="both"/>
        <w:rPr>
          <w:rFonts w:ascii="Arial" w:cs="Arial" w:hAnsi="Arial"/>
          <w:sz w:val="20"/>
          <w:szCs w:val="20"/>
        </w:rPr>
      </w:pPr>
      <w:r w:rsidRPr="00AE00FF">
        <w:rPr>
          <w:rFonts w:ascii="Arial" w:cs="Arial" w:hAnsi="Arial"/>
          <w:sz w:val="20"/>
          <w:szCs w:val="20"/>
        </w:rPr>
        <w:t xml:space="preserve">Il est rappelé que cette prime ne se substituera à aucun des éléments de rémunération, au sens de l’article L.242-1 du Code de la sécurité sociale, versés par l’employeur ou qui deviennent obligatoires en vertu de règles légales, contractuelles ou d’usage ni à aucune augmentation de rémunération ou prime prévue le cas échéant par un accord salarial, par le contrat de travail ou par les usages en vigueur dans l’entreprise. </w:t>
      </w:r>
    </w:p>
    <w:p w14:paraId="3F41E45C" w14:textId="5DE27A42" w:rsidP="00AE00FF" w:rsidR="003E3CF7" w:rsidRDefault="003E3CF7">
      <w:pPr>
        <w:jc w:val="both"/>
        <w:rPr>
          <w:rFonts w:ascii="Arial" w:cs="Arial" w:hAnsi="Arial"/>
          <w:sz w:val="20"/>
          <w:szCs w:val="20"/>
        </w:rPr>
      </w:pPr>
    </w:p>
    <w:p w14:paraId="547911D6" w14:textId="77777777" w:rsidP="00AE00FF" w:rsidR="003E3CF7" w:rsidRDefault="003E3CF7" w:rsidRPr="00AE00FF">
      <w:pPr>
        <w:jc w:val="both"/>
        <w:rPr>
          <w:rFonts w:ascii="Arial" w:cs="Arial" w:hAnsi="Arial"/>
          <w:sz w:val="20"/>
          <w:szCs w:val="20"/>
        </w:rPr>
      </w:pPr>
    </w:p>
    <w:p w14:paraId="0CEB7006" w14:textId="77777777" w:rsidP="003E3CF7" w:rsidR="003E3CF7" w:rsidRDefault="003E3CF7">
      <w:pPr>
        <w:spacing w:after="0" w:line="240" w:lineRule="auto"/>
        <w:jc w:val="both"/>
        <w:rPr>
          <w:rFonts w:ascii="Arial" w:cs="Arial" w:hAnsi="Arial"/>
          <w:sz w:val="20"/>
          <w:szCs w:val="20"/>
          <w:u w:val="single"/>
        </w:rPr>
      </w:pPr>
    </w:p>
    <w:p w14:paraId="7A1E0649" w14:textId="77777777" w:rsidP="003E3CF7" w:rsidR="003E3CF7" w:rsidRDefault="003E3CF7">
      <w:pPr>
        <w:spacing w:after="0" w:line="240" w:lineRule="auto"/>
        <w:jc w:val="both"/>
        <w:rPr>
          <w:rFonts w:ascii="Arial" w:cs="Arial" w:hAnsi="Arial"/>
          <w:sz w:val="20"/>
          <w:szCs w:val="20"/>
          <w:u w:val="single"/>
        </w:rPr>
      </w:pPr>
    </w:p>
    <w:p w14:paraId="0744A7E8" w14:textId="77777777" w:rsidP="003E3CF7" w:rsidR="003E3CF7" w:rsidRDefault="003E3CF7">
      <w:pPr>
        <w:spacing w:after="0" w:line="240" w:lineRule="auto"/>
        <w:jc w:val="both"/>
        <w:rPr>
          <w:rFonts w:ascii="Arial" w:cs="Arial" w:hAnsi="Arial"/>
          <w:sz w:val="20"/>
          <w:szCs w:val="20"/>
          <w:u w:val="single"/>
        </w:rPr>
      </w:pPr>
    </w:p>
    <w:p w14:paraId="0244952C" w14:textId="77777777" w:rsidP="003E3CF7" w:rsidR="003E3CF7" w:rsidRDefault="003E3CF7">
      <w:pPr>
        <w:spacing w:after="0" w:line="240" w:lineRule="auto"/>
        <w:jc w:val="both"/>
        <w:rPr>
          <w:rFonts w:ascii="Arial" w:cs="Arial" w:hAnsi="Arial"/>
          <w:sz w:val="20"/>
          <w:szCs w:val="20"/>
          <w:u w:val="single"/>
        </w:rPr>
      </w:pPr>
    </w:p>
    <w:p w14:paraId="63BDB54C" w14:textId="77777777" w:rsidP="003E3CF7" w:rsidR="003E3CF7" w:rsidRDefault="003E3CF7">
      <w:pPr>
        <w:spacing w:after="0" w:line="240" w:lineRule="auto"/>
        <w:jc w:val="both"/>
        <w:rPr>
          <w:rFonts w:ascii="Arial" w:cs="Arial" w:hAnsi="Arial"/>
          <w:sz w:val="20"/>
          <w:szCs w:val="20"/>
          <w:u w:val="single"/>
        </w:rPr>
      </w:pPr>
    </w:p>
    <w:p w14:paraId="535BCFE2" w14:textId="1C1B70A9" w:rsidP="003E3CF7" w:rsidR="00AE00FF" w:rsidRDefault="00AE00FF">
      <w:pPr>
        <w:spacing w:after="0" w:line="240" w:lineRule="auto"/>
        <w:jc w:val="both"/>
        <w:rPr>
          <w:rFonts w:ascii="Arial" w:cs="Arial" w:hAnsi="Arial"/>
          <w:sz w:val="20"/>
          <w:szCs w:val="20"/>
          <w:u w:val="single"/>
        </w:rPr>
      </w:pPr>
      <w:r w:rsidRPr="00AE00FF">
        <w:rPr>
          <w:rFonts w:ascii="Arial" w:cs="Arial" w:hAnsi="Arial"/>
          <w:sz w:val="20"/>
          <w:szCs w:val="20"/>
          <w:u w:val="single"/>
        </w:rPr>
        <w:t>Salariés bénéficiaires</w:t>
      </w:r>
    </w:p>
    <w:p w14:paraId="0442F117" w14:textId="77777777" w:rsidP="00AE00FF" w:rsidR="00AE00FF" w:rsidRDefault="00AE00FF" w:rsidRPr="00AE00FF">
      <w:pPr>
        <w:spacing w:after="0" w:line="240" w:lineRule="auto"/>
        <w:ind w:left="993"/>
        <w:jc w:val="both"/>
        <w:rPr>
          <w:rFonts w:ascii="Arial" w:cs="Arial" w:hAnsi="Arial"/>
          <w:sz w:val="20"/>
          <w:szCs w:val="20"/>
          <w:u w:val="single"/>
        </w:rPr>
      </w:pPr>
    </w:p>
    <w:p w14:paraId="6F4B474C" w14:textId="35FB260C" w:rsidP="00AE00FF" w:rsidR="003E3CF7" w:rsidRDefault="00AE00FF">
      <w:pPr>
        <w:jc w:val="both"/>
        <w:rPr>
          <w:rFonts w:ascii="Arial" w:cs="Arial" w:hAnsi="Arial"/>
          <w:sz w:val="20"/>
          <w:szCs w:val="20"/>
        </w:rPr>
      </w:pPr>
      <w:r w:rsidRPr="00AE00FF">
        <w:rPr>
          <w:rFonts w:ascii="Arial" w:cs="Arial" w:hAnsi="Arial"/>
          <w:sz w:val="20"/>
          <w:szCs w:val="20"/>
        </w:rPr>
        <w:t xml:space="preserve">La prime sera versée aux salariés remplissant les conditions cumulatives suivantes </w:t>
      </w:r>
    </w:p>
    <w:p w14:paraId="672FDC21" w14:textId="14ACAA4A" w:rsidP="003E3CF7" w:rsidR="00AE00FF" w:rsidRDefault="00AE00FF">
      <w:pPr>
        <w:pStyle w:val="Paragraphedeliste"/>
        <w:numPr>
          <w:ilvl w:val="0"/>
          <w:numId w:val="9"/>
        </w:numPr>
        <w:jc w:val="both"/>
        <w:rPr>
          <w:rFonts w:ascii="Arial" w:cs="Arial" w:hAnsi="Arial"/>
          <w:sz w:val="20"/>
          <w:szCs w:val="20"/>
        </w:rPr>
      </w:pPr>
      <w:r w:rsidRPr="003E3CF7">
        <w:rPr>
          <w:rFonts w:ascii="Arial" w:cs="Arial" w:hAnsi="Arial"/>
          <w:sz w:val="20"/>
          <w:szCs w:val="20"/>
        </w:rPr>
        <w:t>Titulaires d’un contrat de travail (CDI, CDD, contrat d’apprentissage) ;</w:t>
      </w:r>
    </w:p>
    <w:p w14:paraId="321CCAEF" w14:textId="0A0EA4F8" w:rsidP="00AE00FF" w:rsidR="00AE00FF" w:rsidRDefault="00AE00FF" w:rsidRPr="003E3CF7">
      <w:pPr>
        <w:pStyle w:val="Paragraphedeliste"/>
        <w:numPr>
          <w:ilvl w:val="0"/>
          <w:numId w:val="9"/>
        </w:numPr>
        <w:jc w:val="both"/>
        <w:rPr>
          <w:rFonts w:ascii="Arial" w:cs="Arial" w:hAnsi="Arial"/>
          <w:sz w:val="20"/>
          <w:szCs w:val="20"/>
        </w:rPr>
      </w:pPr>
      <w:r w:rsidRPr="003E3CF7">
        <w:rPr>
          <w:rFonts w:ascii="Arial" w:cs="Arial" w:hAnsi="Arial"/>
          <w:sz w:val="20"/>
          <w:szCs w:val="20"/>
        </w:rPr>
        <w:t>Présents dans les effectifs au moment du versement de la prime, soit le 23 décembre 2022.</w:t>
      </w:r>
    </w:p>
    <w:p w14:paraId="7D1A5671" w14:textId="77777777" w:rsidP="00AE00FF" w:rsidR="00AE00FF" w:rsidRDefault="00AE00FF" w:rsidRPr="00AE00FF">
      <w:pPr>
        <w:spacing w:after="0" w:line="240" w:lineRule="auto"/>
        <w:jc w:val="both"/>
        <w:rPr>
          <w:rFonts w:ascii="Arial" w:cs="Arial" w:hAnsi="Arial"/>
          <w:sz w:val="20"/>
          <w:szCs w:val="20"/>
          <w:u w:val="single"/>
        </w:rPr>
      </w:pPr>
    </w:p>
    <w:p w14:paraId="767335DE" w14:textId="77777777" w:rsidP="00AE00FF" w:rsidR="00AE00FF" w:rsidRDefault="00AE00FF" w:rsidRPr="00AE00FF">
      <w:pPr>
        <w:pStyle w:val="Paragraphedeliste"/>
        <w:numPr>
          <w:ilvl w:val="0"/>
          <w:numId w:val="5"/>
        </w:numPr>
        <w:spacing w:after="0" w:line="240" w:lineRule="auto"/>
        <w:ind w:left="993"/>
        <w:jc w:val="both"/>
        <w:rPr>
          <w:rFonts w:ascii="Arial" w:cs="Arial" w:hAnsi="Arial"/>
          <w:sz w:val="20"/>
          <w:szCs w:val="20"/>
          <w:u w:val="single"/>
        </w:rPr>
      </w:pPr>
      <w:r w:rsidRPr="00AE00FF">
        <w:rPr>
          <w:rFonts w:ascii="Arial" w:cs="Arial" w:hAnsi="Arial"/>
          <w:sz w:val="20"/>
          <w:szCs w:val="20"/>
          <w:u w:val="single"/>
        </w:rPr>
        <w:t>Montant de la prime</w:t>
      </w:r>
    </w:p>
    <w:p w14:paraId="3CE67990" w14:textId="77777777" w:rsidP="00AE00FF" w:rsidR="00AE00FF" w:rsidRDefault="00AE00FF">
      <w:pPr>
        <w:jc w:val="both"/>
        <w:rPr>
          <w:rFonts w:ascii="Verdana" w:cs="Arial" w:hAnsi="Verdana"/>
          <w:b/>
          <w:sz w:val="20"/>
          <w:szCs w:val="20"/>
          <w:u w:val="single"/>
        </w:rPr>
      </w:pPr>
    </w:p>
    <w:p w14:paraId="70D26326" w14:textId="2C582BBD" w:rsidP="00AE00FF" w:rsidR="00AE00FF" w:rsidRDefault="00AE00FF" w:rsidRPr="00AE00FF">
      <w:pPr>
        <w:jc w:val="both"/>
        <w:rPr>
          <w:rFonts w:ascii="Arial" w:cs="Arial" w:hAnsi="Arial"/>
          <w:sz w:val="20"/>
          <w:szCs w:val="20"/>
        </w:rPr>
      </w:pPr>
      <w:r w:rsidRPr="00AE00FF">
        <w:rPr>
          <w:rFonts w:ascii="Arial" w:cs="Arial" w:hAnsi="Arial"/>
          <w:sz w:val="20"/>
          <w:szCs w:val="20"/>
        </w:rPr>
        <w:t xml:space="preserve">Le montant de la prime est fixé à un </w:t>
      </w:r>
      <w:r w:rsidR="003E3CF7">
        <w:rPr>
          <w:rFonts w:ascii="Arial" w:cs="Arial" w:hAnsi="Arial"/>
          <w:sz w:val="20"/>
          <w:szCs w:val="20"/>
        </w:rPr>
        <w:t>plafond</w:t>
      </w:r>
      <w:r w:rsidRPr="00AE00FF">
        <w:rPr>
          <w:rFonts w:ascii="Arial" w:cs="Arial" w:hAnsi="Arial"/>
          <w:sz w:val="20"/>
          <w:szCs w:val="20"/>
        </w:rPr>
        <w:t xml:space="preserve"> de 1200 euros bruts (mille-deux-cents euros bruts) pour un salarié à temps complet, effectivement présent durant les 12 mois précédant le versement de la prime. </w:t>
      </w:r>
    </w:p>
    <w:p w14:paraId="5232A0D7" w14:textId="77777777" w:rsidP="00AE00FF" w:rsidR="00AE00FF" w:rsidRDefault="00AE00FF" w:rsidRPr="00AE00FF">
      <w:pPr>
        <w:jc w:val="both"/>
        <w:rPr>
          <w:rFonts w:ascii="Arial" w:cs="Arial" w:hAnsi="Arial"/>
          <w:sz w:val="20"/>
          <w:szCs w:val="20"/>
        </w:rPr>
      </w:pPr>
      <w:r w:rsidRPr="00AE00FF">
        <w:rPr>
          <w:rFonts w:ascii="Arial" w:cs="Arial" w:hAnsi="Arial"/>
          <w:sz w:val="20"/>
          <w:szCs w:val="20"/>
        </w:rPr>
        <w:t>Il est convenu que les critères de modulation suivants seront appliqués :</w:t>
      </w:r>
    </w:p>
    <w:p w14:paraId="7B5131A4" w14:textId="13A9DE45" w:rsidP="003E3CF7" w:rsidR="00AE00FF" w:rsidRDefault="00AE00FF" w:rsidRPr="003E3CF7">
      <w:pPr>
        <w:pStyle w:val="Paragraphedeliste"/>
        <w:numPr>
          <w:ilvl w:val="0"/>
          <w:numId w:val="10"/>
        </w:numPr>
        <w:jc w:val="both"/>
        <w:rPr>
          <w:rFonts w:ascii="Arial" w:cs="Arial" w:hAnsi="Arial"/>
          <w:sz w:val="20"/>
          <w:szCs w:val="20"/>
        </w:rPr>
      </w:pPr>
      <w:r w:rsidRPr="003E3CF7">
        <w:rPr>
          <w:rFonts w:ascii="Arial" w:cs="Arial" w:hAnsi="Arial"/>
          <w:sz w:val="20"/>
          <w:szCs w:val="20"/>
        </w:rPr>
        <w:t xml:space="preserve">La durée de présence effective dans la Société durant les 12 mois précédant le versement de la prime. </w:t>
      </w:r>
    </w:p>
    <w:p w14:paraId="6568418E" w14:textId="77777777" w:rsidP="00BD314D" w:rsidR="003E3CF7" w:rsidRDefault="00AE00FF">
      <w:pPr>
        <w:jc w:val="both"/>
        <w:rPr>
          <w:rFonts w:ascii="Arial" w:cs="Arial" w:hAnsi="Arial"/>
          <w:sz w:val="20"/>
          <w:szCs w:val="20"/>
        </w:rPr>
      </w:pPr>
      <w:r w:rsidRPr="00AE00FF">
        <w:rPr>
          <w:rFonts w:ascii="Arial" w:cs="Arial" w:hAnsi="Arial"/>
          <w:sz w:val="20"/>
          <w:szCs w:val="20"/>
        </w:rPr>
        <w:t>Ainsi, pour les salariés n’ayant pas été présents sur la totalité de cette période de référence, le montant de la prime susvisée variera à due proportion</w:t>
      </w:r>
      <w:r w:rsidR="00BD314D">
        <w:rPr>
          <w:rFonts w:ascii="Arial" w:cs="Arial" w:hAnsi="Arial"/>
          <w:sz w:val="20"/>
          <w:szCs w:val="20"/>
        </w:rPr>
        <w:t xml:space="preserve"> du temps de présence effectif.</w:t>
      </w:r>
    </w:p>
    <w:p w14:paraId="5FF6E8B6" w14:textId="77777777" w:rsidP="00BD314D" w:rsidR="00BD314D" w:rsidRDefault="00BD314D" w:rsidRPr="00BD314D">
      <w:pPr>
        <w:jc w:val="both"/>
        <w:rPr>
          <w:rFonts w:ascii="Arial" w:cs="Arial" w:hAnsi="Arial"/>
          <w:sz w:val="20"/>
          <w:szCs w:val="20"/>
        </w:rPr>
      </w:pPr>
      <w:r w:rsidRPr="00BD314D">
        <w:rPr>
          <w:rFonts w:ascii="Arial" w:cs="Arial" w:hAnsi="Arial"/>
          <w:sz w:val="20"/>
          <w:szCs w:val="20"/>
        </w:rPr>
        <w:t>Toutefois, une tolérance sera appliquée pour les absences d’une durée inférieure ou égale à 30 jours au cou</w:t>
      </w:r>
      <w:r>
        <w:rPr>
          <w:rFonts w:ascii="Arial" w:cs="Arial" w:hAnsi="Arial"/>
          <w:sz w:val="20"/>
          <w:szCs w:val="20"/>
        </w:rPr>
        <w:t xml:space="preserve">rs de la période de référence. </w:t>
      </w:r>
    </w:p>
    <w:p w14:paraId="1E4A8734" w14:textId="77777777" w:rsidP="00BD314D" w:rsidR="00BD314D" w:rsidRDefault="00BD314D" w:rsidRPr="00BD314D">
      <w:pPr>
        <w:jc w:val="both"/>
        <w:rPr>
          <w:rFonts w:ascii="Arial" w:cs="Arial" w:hAnsi="Arial"/>
          <w:sz w:val="20"/>
          <w:szCs w:val="20"/>
        </w:rPr>
      </w:pPr>
      <w:r w:rsidRPr="00BD314D">
        <w:rPr>
          <w:rFonts w:ascii="Arial" w:cs="Arial" w:hAnsi="Arial"/>
          <w:sz w:val="20"/>
          <w:szCs w:val="20"/>
        </w:rPr>
        <w:t xml:space="preserve">Ainsi, le montant de la prime ne variera que pour les absences supérieures à 30 jours calendaires cumulés (continues ou discontinues). </w:t>
      </w:r>
    </w:p>
    <w:p w14:paraId="2C319DC0" w14:textId="77777777" w:rsidP="00BD314D" w:rsidR="00BD314D" w:rsidRDefault="00BD314D" w:rsidRPr="00BD314D">
      <w:pPr>
        <w:jc w:val="both"/>
        <w:rPr>
          <w:rFonts w:ascii="Arial" w:cs="Arial" w:hAnsi="Arial"/>
          <w:sz w:val="20"/>
          <w:szCs w:val="20"/>
        </w:rPr>
      </w:pPr>
      <w:r w:rsidRPr="00BD314D">
        <w:rPr>
          <w:rFonts w:ascii="Arial" w:cs="Arial" w:hAnsi="Arial"/>
          <w:sz w:val="20"/>
          <w:szCs w:val="20"/>
        </w:rPr>
        <w:t xml:space="preserve">Les absences mentionnées ci-après seront considérées comme du temps de présence effectif, conformément aux dispositions du Code du travail et de la loi, et ne pourront pas entraîner la réduction du montant de la prime : </w:t>
      </w:r>
    </w:p>
    <w:p w14:paraId="067D89A6" w14:textId="77777777" w:rsidP="00BD314D" w:rsidR="00BD314D" w:rsidRDefault="00BD314D" w:rsidRPr="00BD314D">
      <w:pPr>
        <w:numPr>
          <w:ilvl w:val="0"/>
          <w:numId w:val="8"/>
        </w:numPr>
        <w:spacing w:after="0" w:line="240" w:lineRule="auto"/>
        <w:jc w:val="both"/>
        <w:rPr>
          <w:rFonts w:ascii="Arial" w:cs="Arial" w:hAnsi="Arial"/>
          <w:sz w:val="20"/>
          <w:szCs w:val="20"/>
        </w:rPr>
      </w:pPr>
      <w:r w:rsidRPr="00BD314D">
        <w:rPr>
          <w:rFonts w:ascii="Arial" w:cs="Arial" w:hAnsi="Arial"/>
          <w:sz w:val="20"/>
          <w:szCs w:val="20"/>
        </w:rPr>
        <w:t xml:space="preserve">Congé maternité ; </w:t>
      </w:r>
    </w:p>
    <w:p w14:paraId="19164FF1" w14:textId="77777777" w:rsidP="00BD314D" w:rsidR="00BD314D" w:rsidRDefault="00BD314D" w:rsidRPr="00BD314D">
      <w:pPr>
        <w:numPr>
          <w:ilvl w:val="0"/>
          <w:numId w:val="8"/>
        </w:numPr>
        <w:spacing w:after="0" w:line="240" w:lineRule="auto"/>
        <w:jc w:val="both"/>
        <w:rPr>
          <w:rFonts w:ascii="Arial" w:cs="Arial" w:hAnsi="Arial"/>
          <w:sz w:val="20"/>
          <w:szCs w:val="20"/>
        </w:rPr>
      </w:pPr>
      <w:r w:rsidRPr="00BD314D">
        <w:rPr>
          <w:rFonts w:ascii="Arial" w:cs="Arial" w:hAnsi="Arial"/>
          <w:sz w:val="20"/>
          <w:szCs w:val="20"/>
        </w:rPr>
        <w:t xml:space="preserve">Congé de paternité et d’accueil de l’enfant ; </w:t>
      </w:r>
    </w:p>
    <w:p w14:paraId="08059198" w14:textId="77777777" w:rsidP="00BD314D" w:rsidR="00BD314D" w:rsidRDefault="00BD314D" w:rsidRPr="00BD314D">
      <w:pPr>
        <w:numPr>
          <w:ilvl w:val="0"/>
          <w:numId w:val="8"/>
        </w:numPr>
        <w:spacing w:after="0" w:line="240" w:lineRule="auto"/>
        <w:jc w:val="both"/>
        <w:rPr>
          <w:rFonts w:ascii="Arial" w:cs="Arial" w:hAnsi="Arial"/>
          <w:sz w:val="20"/>
          <w:szCs w:val="20"/>
        </w:rPr>
      </w:pPr>
      <w:r w:rsidRPr="00BD314D">
        <w:rPr>
          <w:rFonts w:ascii="Arial" w:cs="Arial" w:hAnsi="Arial"/>
          <w:sz w:val="20"/>
          <w:szCs w:val="20"/>
        </w:rPr>
        <w:t xml:space="preserve">Congés d’adoption ; </w:t>
      </w:r>
    </w:p>
    <w:p w14:paraId="58AF1ACE" w14:textId="77777777" w:rsidP="00BD314D" w:rsidR="00BD314D" w:rsidRDefault="00BD314D" w:rsidRPr="00BD314D">
      <w:pPr>
        <w:numPr>
          <w:ilvl w:val="0"/>
          <w:numId w:val="8"/>
        </w:numPr>
        <w:spacing w:after="0" w:line="240" w:lineRule="auto"/>
        <w:jc w:val="both"/>
        <w:rPr>
          <w:rFonts w:ascii="Arial" w:cs="Arial" w:hAnsi="Arial"/>
          <w:sz w:val="20"/>
          <w:szCs w:val="20"/>
        </w:rPr>
      </w:pPr>
      <w:r w:rsidRPr="00BD314D">
        <w:rPr>
          <w:rFonts w:ascii="Arial" w:cs="Arial" w:hAnsi="Arial"/>
          <w:sz w:val="20"/>
          <w:szCs w:val="20"/>
        </w:rPr>
        <w:t xml:space="preserve">Congé parental d’éducation ; </w:t>
      </w:r>
    </w:p>
    <w:p w14:paraId="50A43F94" w14:textId="77777777" w:rsidP="00BD314D" w:rsidR="00BD314D" w:rsidRDefault="00BD314D">
      <w:pPr>
        <w:numPr>
          <w:ilvl w:val="0"/>
          <w:numId w:val="8"/>
        </w:numPr>
        <w:spacing w:after="0" w:line="240" w:lineRule="auto"/>
        <w:jc w:val="both"/>
        <w:rPr>
          <w:rFonts w:ascii="Arial" w:cs="Arial" w:hAnsi="Arial"/>
          <w:sz w:val="20"/>
          <w:szCs w:val="20"/>
        </w:rPr>
      </w:pPr>
      <w:r w:rsidRPr="00BD314D">
        <w:rPr>
          <w:rFonts w:ascii="Arial" w:cs="Arial" w:hAnsi="Arial"/>
          <w:sz w:val="20"/>
          <w:szCs w:val="20"/>
        </w:rPr>
        <w:t>Congé pour maladie d’un enfant (congé pour enfant malade, congé de présence parentale, congés acquis par dons de jours de repos pour enfant décédé ou gravement malade).</w:t>
      </w:r>
    </w:p>
    <w:p w14:paraId="4827FC70" w14:textId="77777777" w:rsidP="00BD314D" w:rsidR="00BD314D" w:rsidRDefault="00BD314D" w:rsidRPr="00BD314D">
      <w:pPr>
        <w:spacing w:after="0" w:line="240" w:lineRule="auto"/>
        <w:ind w:left="720"/>
        <w:jc w:val="both"/>
        <w:rPr>
          <w:rFonts w:ascii="Arial" w:cs="Arial" w:hAnsi="Arial"/>
          <w:sz w:val="20"/>
          <w:szCs w:val="20"/>
        </w:rPr>
      </w:pPr>
    </w:p>
    <w:p w14:paraId="410C2F33" w14:textId="77777777" w:rsidP="00BD314D" w:rsidR="00BD314D" w:rsidRDefault="00BD314D" w:rsidRPr="00BD314D">
      <w:pPr>
        <w:jc w:val="both"/>
        <w:rPr>
          <w:rFonts w:ascii="Arial" w:cs="Arial" w:hAnsi="Arial"/>
          <w:sz w:val="20"/>
          <w:szCs w:val="20"/>
        </w:rPr>
      </w:pPr>
      <w:r w:rsidRPr="00BD314D">
        <w:rPr>
          <w:rFonts w:ascii="Arial" w:cs="Arial" w:hAnsi="Arial"/>
          <w:sz w:val="20"/>
          <w:szCs w:val="20"/>
        </w:rPr>
        <w:t>Les parties conviennent que les absences suivantes ne pourront également pas entrainer la réduction du montant de la prime : congés pour évènement familial, congés payés, jours liés à la réduction du temps de travail, jours de repos des cad</w:t>
      </w:r>
      <w:r w:rsidR="00B4378B">
        <w:rPr>
          <w:rFonts w:ascii="Arial" w:cs="Arial" w:hAnsi="Arial"/>
          <w:sz w:val="20"/>
          <w:szCs w:val="20"/>
        </w:rPr>
        <w:t>res en forfait annuel en jours</w:t>
      </w:r>
      <w:r w:rsidRPr="00BD314D">
        <w:rPr>
          <w:rFonts w:ascii="Arial" w:cs="Arial" w:hAnsi="Arial"/>
          <w:sz w:val="20"/>
          <w:szCs w:val="20"/>
        </w:rPr>
        <w:t>, repos compensateurs de remplacement.</w:t>
      </w:r>
    </w:p>
    <w:p w14:paraId="0B7BA18E" w14:textId="5BA4AF14" w:rsidP="003E3CF7" w:rsidR="00BD314D" w:rsidRDefault="00BD314D" w:rsidRPr="003E3CF7">
      <w:pPr>
        <w:pStyle w:val="Paragraphedeliste"/>
        <w:numPr>
          <w:ilvl w:val="0"/>
          <w:numId w:val="10"/>
        </w:numPr>
        <w:jc w:val="both"/>
        <w:rPr>
          <w:rFonts w:ascii="Arial" w:cs="Arial" w:hAnsi="Arial"/>
          <w:sz w:val="20"/>
          <w:szCs w:val="20"/>
        </w:rPr>
      </w:pPr>
      <w:r w:rsidRPr="003E3CF7">
        <w:rPr>
          <w:rFonts w:ascii="Arial" w:cs="Arial" w:hAnsi="Arial"/>
          <w:sz w:val="20"/>
          <w:szCs w:val="20"/>
        </w:rPr>
        <w:t>La durée de travail prévue au contrat de travail.</w:t>
      </w:r>
    </w:p>
    <w:p w14:paraId="20F178E3" w14:textId="77777777" w:rsidP="00BD314D" w:rsidR="00BD314D" w:rsidRDefault="00BD314D" w:rsidRPr="00BD314D">
      <w:pPr>
        <w:jc w:val="both"/>
        <w:rPr>
          <w:rFonts w:ascii="Arial" w:cs="Arial" w:hAnsi="Arial"/>
          <w:sz w:val="20"/>
          <w:szCs w:val="20"/>
        </w:rPr>
      </w:pPr>
      <w:r w:rsidRPr="00BD314D">
        <w:rPr>
          <w:rFonts w:ascii="Arial" w:cs="Arial" w:hAnsi="Arial"/>
          <w:sz w:val="20"/>
          <w:szCs w:val="20"/>
        </w:rPr>
        <w:t>Ainsi pour les salariés ne travaillant pas à temps plein, le montant de la prime sera proratisé selon la durée de travail portée à leur contrat</w:t>
      </w:r>
      <w:r>
        <w:rPr>
          <w:rFonts w:ascii="Arial" w:cs="Arial" w:hAnsi="Arial"/>
          <w:sz w:val="20"/>
          <w:szCs w:val="20"/>
        </w:rPr>
        <w:t>.</w:t>
      </w:r>
    </w:p>
    <w:p w14:paraId="6AB76E0F" w14:textId="77777777" w:rsidP="00BD314D" w:rsidR="00BD314D" w:rsidRDefault="00BD314D" w:rsidRPr="00BD314D">
      <w:pPr>
        <w:jc w:val="both"/>
        <w:rPr>
          <w:rFonts w:ascii="Arial" w:cs="Arial" w:hAnsi="Arial"/>
          <w:sz w:val="20"/>
          <w:szCs w:val="20"/>
        </w:rPr>
      </w:pPr>
      <w:r w:rsidRPr="00BD314D">
        <w:rPr>
          <w:rFonts w:ascii="Arial" w:cs="Arial" w:hAnsi="Arial"/>
          <w:sz w:val="20"/>
          <w:szCs w:val="20"/>
        </w:rPr>
        <w:t xml:space="preserve">Les deux critères de modulation se combinent entre eux. </w:t>
      </w:r>
    </w:p>
    <w:p w14:paraId="1A062E3C" w14:textId="77777777" w:rsidP="00BD314D" w:rsidR="00BD314D" w:rsidRDefault="00BD314D">
      <w:pPr>
        <w:ind w:left="720"/>
        <w:jc w:val="both"/>
        <w:rPr>
          <w:rFonts w:ascii="Verdana" w:cs="Arial" w:hAnsi="Verdana"/>
          <w:sz w:val="20"/>
          <w:szCs w:val="20"/>
        </w:rPr>
      </w:pPr>
    </w:p>
    <w:p w14:paraId="7A288624" w14:textId="77777777" w:rsidP="00BD314D" w:rsidR="00BD314D" w:rsidRDefault="00BD314D">
      <w:pPr>
        <w:ind w:left="720"/>
        <w:jc w:val="both"/>
        <w:rPr>
          <w:rFonts w:ascii="Verdana" w:cs="Arial" w:hAnsi="Verdana"/>
          <w:sz w:val="20"/>
          <w:szCs w:val="20"/>
        </w:rPr>
      </w:pPr>
    </w:p>
    <w:p w14:paraId="7FAF04D1" w14:textId="77777777" w:rsidP="00BD314D" w:rsidR="00BD314D" w:rsidRDefault="00BD314D">
      <w:pPr>
        <w:ind w:left="720"/>
        <w:jc w:val="both"/>
        <w:rPr>
          <w:rFonts w:ascii="Verdana" w:cs="Arial" w:hAnsi="Verdana"/>
          <w:sz w:val="20"/>
          <w:szCs w:val="20"/>
        </w:rPr>
      </w:pPr>
    </w:p>
    <w:p w14:paraId="7F2EC352" w14:textId="77777777" w:rsidP="00BD314D" w:rsidR="00BD314D" w:rsidRDefault="00BD314D">
      <w:pPr>
        <w:jc w:val="both"/>
        <w:rPr>
          <w:rFonts w:ascii="Verdana" w:cs="Arial" w:hAnsi="Verdana"/>
          <w:sz w:val="20"/>
          <w:szCs w:val="20"/>
        </w:rPr>
      </w:pPr>
    </w:p>
    <w:p w14:paraId="4008189A" w14:textId="77777777" w:rsidP="00BD314D" w:rsidR="00BD314D" w:rsidRDefault="00BD314D" w:rsidRPr="00BD314D">
      <w:pPr>
        <w:numPr>
          <w:ilvl w:val="0"/>
          <w:numId w:val="5"/>
        </w:numPr>
        <w:spacing w:after="0" w:line="240" w:lineRule="auto"/>
        <w:jc w:val="both"/>
        <w:rPr>
          <w:rFonts w:ascii="Arial" w:cs="Arial" w:hAnsi="Arial"/>
          <w:sz w:val="20"/>
          <w:szCs w:val="20"/>
          <w:u w:val="single"/>
        </w:rPr>
      </w:pPr>
      <w:r w:rsidRPr="00BD314D">
        <w:rPr>
          <w:rFonts w:ascii="Arial" w:cs="Arial" w:hAnsi="Arial"/>
          <w:sz w:val="20"/>
          <w:szCs w:val="20"/>
          <w:u w:val="single"/>
        </w:rPr>
        <w:t xml:space="preserve"> Régime fiscal et social</w:t>
      </w:r>
    </w:p>
    <w:p w14:paraId="11A49082" w14:textId="77777777" w:rsidP="00BD314D" w:rsidR="00BD314D" w:rsidRDefault="00BD314D">
      <w:pPr>
        <w:jc w:val="both"/>
        <w:rPr>
          <w:rFonts w:ascii="Verdana" w:cs="Arial" w:hAnsi="Verdana"/>
          <w:sz w:val="20"/>
          <w:szCs w:val="20"/>
        </w:rPr>
      </w:pPr>
    </w:p>
    <w:p w14:paraId="7148866B" w14:textId="77777777" w:rsidP="00BD314D" w:rsidR="00BD314D" w:rsidRDefault="00BD314D" w:rsidRPr="00BD314D">
      <w:pPr>
        <w:jc w:val="both"/>
        <w:rPr>
          <w:rFonts w:ascii="Arial" w:cs="Arial" w:hAnsi="Arial"/>
          <w:sz w:val="20"/>
          <w:szCs w:val="20"/>
        </w:rPr>
      </w:pPr>
      <w:r w:rsidRPr="00BD314D">
        <w:rPr>
          <w:rFonts w:ascii="Arial" w:cs="Arial" w:hAnsi="Arial"/>
          <w:sz w:val="20"/>
          <w:szCs w:val="20"/>
        </w:rPr>
        <w:t xml:space="preserve">Compte tenu des conditions d’exonération identifiées dans la loi, il est précisé les éléments suivants : </w:t>
      </w:r>
    </w:p>
    <w:p w14:paraId="0659A3BF" w14:textId="0AC699B9" w:rsidP="003E3CF7" w:rsidR="00BD314D" w:rsidRDefault="00BD314D" w:rsidRPr="003E3CF7">
      <w:pPr>
        <w:pStyle w:val="Paragraphedeliste"/>
        <w:numPr>
          <w:ilvl w:val="0"/>
          <w:numId w:val="10"/>
        </w:numPr>
        <w:jc w:val="both"/>
        <w:rPr>
          <w:rFonts w:ascii="Arial" w:cs="Arial" w:hAnsi="Arial"/>
          <w:sz w:val="20"/>
          <w:szCs w:val="20"/>
        </w:rPr>
      </w:pPr>
      <w:r w:rsidRPr="003E3CF7">
        <w:rPr>
          <w:rFonts w:ascii="Arial" w:cs="Arial" w:hAnsi="Arial"/>
          <w:sz w:val="20"/>
          <w:szCs w:val="20"/>
        </w:rPr>
        <w:t>Pour les salariés ayant perçu une rémunération inférieure à trois fois la valeur annuelle du Smic sur la période de référence : le montant de prime sera versé sous la forme d’une prime de partage de la valeur exonérée d’impôt sur le revenu, de toutes les cotisations et contributions sociales d’origine légale ou conventionnelle (parts patronales et salariales), y compris CSG et CRDS, des contributions et taxes assises sur les salaires ;</w:t>
      </w:r>
    </w:p>
    <w:p w14:paraId="37EB8704" w14:textId="428ECEE6" w:rsidP="003E3CF7" w:rsidR="00BD314D" w:rsidRDefault="00BD314D" w:rsidRPr="003E3CF7">
      <w:pPr>
        <w:pStyle w:val="Paragraphedeliste"/>
        <w:numPr>
          <w:ilvl w:val="0"/>
          <w:numId w:val="10"/>
        </w:numPr>
        <w:jc w:val="both"/>
        <w:rPr>
          <w:rFonts w:ascii="Arial" w:cs="Arial" w:hAnsi="Arial"/>
          <w:sz w:val="20"/>
          <w:szCs w:val="20"/>
        </w:rPr>
      </w:pPr>
      <w:r w:rsidRPr="003E3CF7">
        <w:rPr>
          <w:rFonts w:ascii="Arial" w:cs="Arial" w:hAnsi="Arial"/>
          <w:sz w:val="20"/>
          <w:szCs w:val="20"/>
        </w:rPr>
        <w:t>Pour les salariés ayant perçu une rémunération supérieure à trois fois la valeur annuelle du Smic sur la période de référence : le montant de prime sera versé sous forme de de prime de partage de la valeur exonérée de cotisations sociales mais imposable et soumis à CSG et CRDS.</w:t>
      </w:r>
    </w:p>
    <w:p w14:paraId="61A779DF" w14:textId="77777777" w:rsidP="00BD314D" w:rsidR="00BD314D" w:rsidRDefault="00BD314D" w:rsidRPr="00BD314D">
      <w:pPr>
        <w:numPr>
          <w:ilvl w:val="0"/>
          <w:numId w:val="5"/>
        </w:numPr>
        <w:spacing w:after="0" w:line="240" w:lineRule="auto"/>
        <w:jc w:val="both"/>
        <w:rPr>
          <w:rFonts w:ascii="Arial" w:cs="Arial" w:hAnsi="Arial"/>
          <w:sz w:val="20"/>
          <w:szCs w:val="20"/>
          <w:u w:val="single"/>
        </w:rPr>
      </w:pPr>
      <w:r w:rsidRPr="00BD314D">
        <w:rPr>
          <w:rFonts w:ascii="Arial" w:cs="Arial" w:hAnsi="Arial"/>
          <w:sz w:val="20"/>
          <w:szCs w:val="20"/>
          <w:u w:val="single"/>
        </w:rPr>
        <w:t xml:space="preserve"> Date de versement de la prime </w:t>
      </w:r>
    </w:p>
    <w:p w14:paraId="70FB3C8C" w14:textId="77777777" w:rsidP="00BD314D" w:rsidR="00485EEE" w:rsidRDefault="00485EEE">
      <w:pPr>
        <w:jc w:val="both"/>
        <w:rPr>
          <w:rFonts w:ascii="Verdana" w:cs="Arial" w:hAnsi="Verdana"/>
          <w:sz w:val="20"/>
          <w:szCs w:val="20"/>
        </w:rPr>
      </w:pPr>
    </w:p>
    <w:p w14:paraId="714EAD35" w14:textId="77777777" w:rsidP="00BD314D" w:rsidR="00BD314D" w:rsidRDefault="00BD314D" w:rsidRPr="00485EEE">
      <w:pPr>
        <w:jc w:val="both"/>
        <w:rPr>
          <w:rFonts w:ascii="Arial" w:cs="Arial" w:hAnsi="Arial"/>
          <w:sz w:val="20"/>
          <w:szCs w:val="20"/>
        </w:rPr>
      </w:pPr>
      <w:r w:rsidRPr="00485EEE">
        <w:rPr>
          <w:rFonts w:ascii="Arial" w:cs="Arial" w:hAnsi="Arial"/>
          <w:sz w:val="20"/>
          <w:szCs w:val="20"/>
        </w:rPr>
        <w:t xml:space="preserve">La prime sera versée avec la paie de décembre 2022 (la date de virement est en principe le </w:t>
      </w:r>
      <w:r w:rsidR="00F4219E" w:rsidRPr="00485EEE">
        <w:rPr>
          <w:rFonts w:ascii="Arial" w:cs="Arial" w:hAnsi="Arial"/>
          <w:sz w:val="20"/>
          <w:szCs w:val="20"/>
        </w:rPr>
        <w:t>23</w:t>
      </w:r>
      <w:r w:rsidRPr="00485EEE">
        <w:rPr>
          <w:rFonts w:ascii="Arial" w:cs="Arial" w:hAnsi="Arial"/>
          <w:sz w:val="20"/>
          <w:szCs w:val="20"/>
        </w:rPr>
        <w:t xml:space="preserve"> décembre 2022). Elle apparaîtra sur le bulletin de paie des salariés du mois de décembre 2022. </w:t>
      </w:r>
    </w:p>
    <w:p w14:paraId="7257CF40" w14:textId="77777777" w:rsidP="00841649" w:rsidR="00893CEE" w:rsidRDefault="00893CEE">
      <w:pPr>
        <w:spacing w:after="0"/>
        <w:jc w:val="both"/>
        <w:rPr>
          <w:rFonts w:ascii="Arial" w:cs="Arial" w:hAnsi="Arial"/>
          <w:sz w:val="20"/>
          <w:szCs w:val="20"/>
          <w:highlight w:val="yellow"/>
        </w:rPr>
      </w:pPr>
    </w:p>
    <w:p w14:paraId="2DB6B3FA" w14:textId="77777777" w:rsidP="00841649" w:rsidR="00841649" w:rsidRDefault="00841649">
      <w:pPr>
        <w:pBdr>
          <w:bottom w:color="auto" w:space="1" w:sz="6" w:val="single"/>
        </w:pBdr>
        <w:spacing w:after="0" w:line="240" w:lineRule="auto"/>
        <w:jc w:val="both"/>
        <w:rPr>
          <w:rFonts w:ascii="Arial" w:cs="Arial" w:eastAsia="Calibri" w:hAnsi="Arial"/>
          <w:b/>
          <w:sz w:val="20"/>
          <w:szCs w:val="20"/>
        </w:rPr>
      </w:pPr>
      <w:r w:rsidRPr="00C12D30">
        <w:rPr>
          <w:rFonts w:ascii="Arial" w:cs="Arial" w:eastAsia="Calibri" w:hAnsi="Arial"/>
          <w:b/>
          <w:sz w:val="20"/>
          <w:szCs w:val="20"/>
        </w:rPr>
        <w:t xml:space="preserve">Article </w:t>
      </w:r>
      <w:r>
        <w:rPr>
          <w:rFonts w:ascii="Arial" w:cs="Arial" w:eastAsia="Calibri" w:hAnsi="Arial"/>
          <w:b/>
          <w:sz w:val="20"/>
          <w:szCs w:val="20"/>
        </w:rPr>
        <w:t>2 –</w:t>
      </w:r>
      <w:r w:rsidRPr="00C12D30">
        <w:rPr>
          <w:rFonts w:ascii="Arial" w:cs="Arial" w:eastAsia="Calibri" w:hAnsi="Arial"/>
          <w:b/>
          <w:sz w:val="20"/>
          <w:szCs w:val="20"/>
        </w:rPr>
        <w:t xml:space="preserve"> Publicité</w:t>
      </w:r>
      <w:r>
        <w:rPr>
          <w:rFonts w:ascii="Arial" w:cs="Arial" w:eastAsia="Calibri" w:hAnsi="Arial"/>
          <w:b/>
          <w:sz w:val="20"/>
          <w:szCs w:val="20"/>
        </w:rPr>
        <w:t xml:space="preserve"> et dépôt</w:t>
      </w:r>
    </w:p>
    <w:p w14:paraId="55233CAF" w14:textId="77777777" w:rsidP="00841649" w:rsidR="00841649" w:rsidRDefault="00841649" w:rsidRPr="00C12D30">
      <w:pPr>
        <w:spacing w:after="0" w:line="240" w:lineRule="auto"/>
        <w:jc w:val="both"/>
        <w:rPr>
          <w:rFonts w:ascii="Arial" w:cs="Arial" w:eastAsia="Calibri" w:hAnsi="Arial"/>
          <w:b/>
          <w:sz w:val="20"/>
          <w:szCs w:val="20"/>
        </w:rPr>
      </w:pPr>
    </w:p>
    <w:p w14:paraId="43DBEEA0" w14:textId="77777777" w:rsidP="00841649" w:rsidR="00841649" w:rsidRDefault="00841649" w:rsidRPr="001017D8">
      <w:pPr>
        <w:widowControl w:val="0"/>
        <w:autoSpaceDE w:val="0"/>
        <w:autoSpaceDN w:val="0"/>
        <w:adjustRightInd w:val="0"/>
        <w:spacing w:after="0" w:line="240" w:lineRule="auto"/>
        <w:jc w:val="both"/>
        <w:rPr>
          <w:rFonts w:ascii="Arial" w:cs="Arial" w:eastAsia="Times New Roman" w:hAnsi="Arial"/>
          <w:sz w:val="20"/>
          <w:szCs w:val="20"/>
          <w:lang w:eastAsia="fr-FR"/>
        </w:rPr>
      </w:pPr>
      <w:r w:rsidRPr="001017D8">
        <w:rPr>
          <w:rFonts w:ascii="Arial" w:cs="Arial" w:eastAsia="Times New Roman" w:hAnsi="Arial"/>
          <w:sz w:val="20"/>
          <w:szCs w:val="20"/>
          <w:lang w:eastAsia="fr-FR"/>
        </w:rPr>
        <w:t xml:space="preserve">Une version sur support électronique est </w:t>
      </w:r>
      <w:r>
        <w:rPr>
          <w:rFonts w:ascii="Arial" w:cs="Arial" w:eastAsia="Times New Roman" w:hAnsi="Arial"/>
          <w:sz w:val="20"/>
          <w:szCs w:val="20"/>
          <w:lang w:eastAsia="fr-FR"/>
        </w:rPr>
        <w:t>communiquée à l’Unité T</w:t>
      </w:r>
      <w:r w:rsidRPr="001017D8">
        <w:rPr>
          <w:rFonts w:ascii="Arial" w:cs="Arial" w:eastAsia="Times New Roman" w:hAnsi="Arial"/>
          <w:sz w:val="20"/>
          <w:szCs w:val="20"/>
          <w:lang w:eastAsia="fr-FR"/>
        </w:rPr>
        <w:t>erritoriale de</w:t>
      </w:r>
      <w:r>
        <w:rPr>
          <w:rFonts w:ascii="Arial" w:cs="Arial" w:eastAsia="Times New Roman" w:hAnsi="Arial"/>
          <w:sz w:val="20"/>
          <w:szCs w:val="20"/>
          <w:lang w:eastAsia="fr-FR"/>
        </w:rPr>
        <w:t xml:space="preserve"> La </w:t>
      </w:r>
      <w:r w:rsidRPr="001017D8">
        <w:rPr>
          <w:rFonts w:ascii="Arial" w:cs="Arial" w:eastAsia="Times New Roman" w:hAnsi="Arial"/>
          <w:sz w:val="20"/>
          <w:szCs w:val="20"/>
          <w:lang w:eastAsia="fr-FR"/>
        </w:rPr>
        <w:t>Loire</w:t>
      </w:r>
      <w:r>
        <w:rPr>
          <w:rFonts w:ascii="Arial" w:cs="Arial" w:eastAsia="Times New Roman" w:hAnsi="Arial"/>
          <w:sz w:val="20"/>
          <w:szCs w:val="20"/>
          <w:lang w:eastAsia="fr-FR"/>
        </w:rPr>
        <w:t>-</w:t>
      </w:r>
      <w:r w:rsidRPr="001017D8">
        <w:rPr>
          <w:rFonts w:ascii="Arial" w:cs="Arial" w:eastAsia="Times New Roman" w:hAnsi="Arial"/>
          <w:sz w:val="20"/>
          <w:szCs w:val="20"/>
          <w:lang w:eastAsia="fr-FR"/>
        </w:rPr>
        <w:t>Atlantique de</w:t>
      </w:r>
      <w:r>
        <w:rPr>
          <w:rFonts w:ascii="Arial" w:cs="Arial" w:eastAsia="Times New Roman" w:hAnsi="Arial"/>
          <w:sz w:val="20"/>
          <w:szCs w:val="20"/>
          <w:lang w:eastAsia="fr-FR"/>
        </w:rPr>
        <w:t>s</w:t>
      </w:r>
      <w:r w:rsidRPr="001017D8">
        <w:rPr>
          <w:rFonts w:ascii="Arial" w:cs="Arial" w:eastAsia="Times New Roman" w:hAnsi="Arial"/>
          <w:sz w:val="20"/>
          <w:szCs w:val="20"/>
          <w:lang w:eastAsia="fr-FR"/>
        </w:rPr>
        <w:t xml:space="preserve"> Direction</w:t>
      </w:r>
      <w:r>
        <w:rPr>
          <w:rFonts w:ascii="Arial" w:cs="Arial" w:eastAsia="Times New Roman" w:hAnsi="Arial"/>
          <w:sz w:val="20"/>
          <w:szCs w:val="20"/>
          <w:lang w:eastAsia="fr-FR"/>
        </w:rPr>
        <w:t>s</w:t>
      </w:r>
      <w:r w:rsidRPr="001017D8">
        <w:rPr>
          <w:rFonts w:ascii="Arial" w:cs="Arial" w:eastAsia="Times New Roman" w:hAnsi="Arial"/>
          <w:sz w:val="20"/>
          <w:szCs w:val="20"/>
          <w:lang w:eastAsia="fr-FR"/>
        </w:rPr>
        <w:t xml:space="preserve"> Régionale</w:t>
      </w:r>
      <w:r>
        <w:rPr>
          <w:rFonts w:ascii="Arial" w:cs="Arial" w:eastAsia="Times New Roman" w:hAnsi="Arial"/>
          <w:sz w:val="20"/>
          <w:szCs w:val="20"/>
          <w:lang w:eastAsia="fr-FR"/>
        </w:rPr>
        <w:t>s de l’Economie, de l’Emploi, du Travail et des Solidarités</w:t>
      </w:r>
      <w:r w:rsidRPr="001017D8">
        <w:rPr>
          <w:rFonts w:ascii="Arial" w:cs="Arial" w:eastAsia="Times New Roman" w:hAnsi="Arial"/>
          <w:sz w:val="20"/>
          <w:szCs w:val="20"/>
          <w:lang w:eastAsia="fr-FR"/>
        </w:rPr>
        <w:t xml:space="preserve"> (D</w:t>
      </w:r>
      <w:r>
        <w:rPr>
          <w:rFonts w:ascii="Arial" w:cs="Arial" w:eastAsia="Times New Roman" w:hAnsi="Arial"/>
          <w:sz w:val="20"/>
          <w:szCs w:val="20"/>
          <w:lang w:eastAsia="fr-FR"/>
        </w:rPr>
        <w:t>REETS</w:t>
      </w:r>
      <w:r w:rsidRPr="001017D8">
        <w:rPr>
          <w:rFonts w:ascii="Arial" w:cs="Arial" w:eastAsia="Times New Roman" w:hAnsi="Arial"/>
          <w:sz w:val="20"/>
          <w:szCs w:val="20"/>
          <w:lang w:eastAsia="fr-FR"/>
        </w:rPr>
        <w:t>) des Pays de la Loire.</w:t>
      </w:r>
    </w:p>
    <w:p w14:paraId="675E3CED" w14:textId="77777777" w:rsidP="00841649" w:rsidR="00CA4BE3" w:rsidRDefault="00CA4BE3">
      <w:pPr>
        <w:widowControl w:val="0"/>
        <w:autoSpaceDE w:val="0"/>
        <w:autoSpaceDN w:val="0"/>
        <w:adjustRightInd w:val="0"/>
        <w:spacing w:after="0" w:line="240" w:lineRule="auto"/>
        <w:jc w:val="both"/>
        <w:rPr>
          <w:rFonts w:ascii="Arial" w:cs="Arial" w:eastAsia="Times New Roman" w:hAnsi="Arial"/>
          <w:sz w:val="20"/>
          <w:szCs w:val="20"/>
          <w:lang w:eastAsia="fr-FR"/>
        </w:rPr>
      </w:pPr>
    </w:p>
    <w:p w14:paraId="255430E8" w14:textId="77777777" w:rsidP="00841649" w:rsidR="00841649" w:rsidRDefault="00841649" w:rsidRPr="001017D8">
      <w:pPr>
        <w:widowControl w:val="0"/>
        <w:autoSpaceDE w:val="0"/>
        <w:autoSpaceDN w:val="0"/>
        <w:adjustRightInd w:val="0"/>
        <w:spacing w:after="0" w:line="240" w:lineRule="auto"/>
        <w:jc w:val="both"/>
        <w:rPr>
          <w:rFonts w:ascii="Arial" w:cs="Arial" w:eastAsia="Times New Roman" w:hAnsi="Arial"/>
          <w:sz w:val="20"/>
          <w:szCs w:val="20"/>
          <w:lang w:eastAsia="fr-FR"/>
        </w:rPr>
      </w:pPr>
      <w:r>
        <w:rPr>
          <w:rFonts w:ascii="Arial" w:cs="Arial" w:eastAsia="Times New Roman" w:hAnsi="Arial"/>
          <w:sz w:val="20"/>
          <w:szCs w:val="20"/>
          <w:lang w:eastAsia="fr-FR"/>
        </w:rPr>
        <w:t>Un exemplaire du présent A</w:t>
      </w:r>
      <w:r w:rsidRPr="001017D8">
        <w:rPr>
          <w:rFonts w:ascii="Arial" w:cs="Arial" w:eastAsia="Times New Roman" w:hAnsi="Arial"/>
          <w:sz w:val="20"/>
          <w:szCs w:val="20"/>
          <w:lang w:eastAsia="fr-FR"/>
        </w:rPr>
        <w:t xml:space="preserve">ccord sera déposé auprès </w:t>
      </w:r>
      <w:r>
        <w:rPr>
          <w:rFonts w:ascii="Arial" w:cs="Arial" w:eastAsia="Times New Roman" w:hAnsi="Arial"/>
          <w:sz w:val="20"/>
          <w:szCs w:val="20"/>
          <w:lang w:eastAsia="fr-FR"/>
        </w:rPr>
        <w:t xml:space="preserve">du </w:t>
      </w:r>
      <w:r w:rsidRPr="001017D8">
        <w:rPr>
          <w:rFonts w:ascii="Arial" w:cs="Arial" w:eastAsia="Times New Roman" w:hAnsi="Arial"/>
          <w:sz w:val="20"/>
          <w:szCs w:val="20"/>
          <w:lang w:eastAsia="fr-FR"/>
        </w:rPr>
        <w:t xml:space="preserve">secrétariat </w:t>
      </w:r>
      <w:r>
        <w:rPr>
          <w:rFonts w:ascii="Arial" w:cs="Arial" w:eastAsia="Times New Roman" w:hAnsi="Arial"/>
          <w:sz w:val="20"/>
          <w:szCs w:val="20"/>
          <w:lang w:eastAsia="fr-FR"/>
        </w:rPr>
        <w:t>du Greffe du Conseil de P</w:t>
      </w:r>
      <w:r w:rsidRPr="001017D8">
        <w:rPr>
          <w:rFonts w:ascii="Arial" w:cs="Arial" w:eastAsia="Times New Roman" w:hAnsi="Arial"/>
          <w:sz w:val="20"/>
          <w:szCs w:val="20"/>
          <w:lang w:eastAsia="fr-FR"/>
        </w:rPr>
        <w:t>rud’hommes de Saint</w:t>
      </w:r>
      <w:r>
        <w:rPr>
          <w:rFonts w:ascii="Arial" w:cs="Arial" w:eastAsia="Times New Roman" w:hAnsi="Arial"/>
          <w:sz w:val="20"/>
          <w:szCs w:val="20"/>
          <w:lang w:eastAsia="fr-FR"/>
        </w:rPr>
        <w:t>-</w:t>
      </w:r>
      <w:r w:rsidRPr="001017D8">
        <w:rPr>
          <w:rFonts w:ascii="Arial" w:cs="Arial" w:eastAsia="Times New Roman" w:hAnsi="Arial"/>
          <w:sz w:val="20"/>
          <w:szCs w:val="20"/>
          <w:lang w:eastAsia="fr-FR"/>
        </w:rPr>
        <w:t>Nazaire (44).</w:t>
      </w:r>
    </w:p>
    <w:p w14:paraId="29E501D5" w14:textId="77777777" w:rsidP="00841649" w:rsidR="00841649" w:rsidRDefault="00841649">
      <w:pPr>
        <w:spacing w:after="0" w:line="240" w:lineRule="auto"/>
        <w:jc w:val="both"/>
        <w:rPr>
          <w:rFonts w:ascii="Arial" w:cs="Arial" w:eastAsia="Calibri" w:hAnsi="Arial"/>
          <w:sz w:val="20"/>
          <w:szCs w:val="20"/>
        </w:rPr>
      </w:pPr>
    </w:p>
    <w:p w14:paraId="51842224" w14:textId="77777777" w:rsidP="00841649" w:rsidR="00841649" w:rsidRDefault="00841649" w:rsidRPr="008B6ABB">
      <w:pPr>
        <w:spacing w:after="0" w:line="240" w:lineRule="auto"/>
        <w:jc w:val="both"/>
        <w:rPr>
          <w:rFonts w:ascii="Arial" w:cs="Arial" w:eastAsia="Calibri" w:hAnsi="Arial"/>
          <w:sz w:val="20"/>
          <w:szCs w:val="20"/>
        </w:rPr>
      </w:pPr>
      <w:r w:rsidRPr="008B6ABB">
        <w:rPr>
          <w:rFonts w:ascii="Arial" w:cs="Arial" w:eastAsia="Calibri" w:hAnsi="Arial"/>
          <w:sz w:val="20"/>
          <w:szCs w:val="20"/>
        </w:rPr>
        <w:t>Par souci d’anonymat et de préservation de leurs intérêts, les parties s’accordent pour n’effectuer qu’un</w:t>
      </w:r>
      <w:r>
        <w:rPr>
          <w:rFonts w:ascii="Arial" w:cs="Arial" w:eastAsia="Calibri" w:hAnsi="Arial"/>
          <w:sz w:val="20"/>
          <w:szCs w:val="20"/>
        </w:rPr>
        <w:t>e publication partielle de cet A</w:t>
      </w:r>
      <w:r w:rsidRPr="008B6ABB">
        <w:rPr>
          <w:rFonts w:ascii="Arial" w:cs="Arial" w:eastAsia="Calibri" w:hAnsi="Arial"/>
          <w:sz w:val="20"/>
          <w:szCs w:val="20"/>
        </w:rPr>
        <w:t xml:space="preserve">ccord et retirer toutes les mentions qui pourraient permettre de les identifier. </w:t>
      </w:r>
    </w:p>
    <w:p w14:paraId="551EB025" w14:textId="77777777" w:rsidP="00841649" w:rsidR="00841649" w:rsidRDefault="00841649" w:rsidRPr="000F177D">
      <w:pPr>
        <w:spacing w:after="0" w:line="240" w:lineRule="auto"/>
        <w:jc w:val="both"/>
        <w:rPr>
          <w:rFonts w:ascii="Arial" w:cs="Arial" w:eastAsia="Calibri" w:hAnsi="Arial"/>
          <w:sz w:val="20"/>
          <w:szCs w:val="20"/>
        </w:rPr>
      </w:pPr>
    </w:p>
    <w:p w14:paraId="155858F4" w14:textId="77777777" w:rsidP="00841649" w:rsidR="00E21C72" w:rsidRDefault="00841649" w:rsidRPr="000F177D">
      <w:pPr>
        <w:jc w:val="both"/>
        <w:rPr>
          <w:rFonts w:ascii="Arial" w:cs="Arial" w:eastAsia="Calibri" w:hAnsi="Arial"/>
          <w:sz w:val="20"/>
          <w:szCs w:val="20"/>
        </w:rPr>
      </w:pPr>
      <w:r w:rsidRPr="000F177D">
        <w:rPr>
          <w:rFonts w:ascii="Arial" w:cs="Arial" w:eastAsia="Calibri" w:hAnsi="Arial"/>
          <w:sz w:val="20"/>
          <w:szCs w:val="20"/>
        </w:rPr>
        <w:t>En</w:t>
      </w:r>
      <w:r>
        <w:rPr>
          <w:rFonts w:ascii="Arial" w:cs="Arial" w:eastAsia="Calibri" w:hAnsi="Arial"/>
          <w:sz w:val="20"/>
          <w:szCs w:val="20"/>
        </w:rPr>
        <w:t>fin</w:t>
      </w:r>
      <w:r w:rsidRPr="000F177D">
        <w:rPr>
          <w:rFonts w:ascii="Arial" w:cs="Arial" w:eastAsia="Calibri" w:hAnsi="Arial"/>
          <w:sz w:val="20"/>
          <w:szCs w:val="20"/>
        </w:rPr>
        <w:t>, un exemplaire</w:t>
      </w:r>
      <w:r>
        <w:rPr>
          <w:rFonts w:ascii="Arial" w:cs="Arial" w:eastAsia="Calibri" w:hAnsi="Arial"/>
          <w:sz w:val="20"/>
          <w:szCs w:val="20"/>
        </w:rPr>
        <w:t xml:space="preserve"> sera établi pour chaque partie et diffusé sur chaque site de la Société.</w:t>
      </w:r>
    </w:p>
    <w:p w14:paraId="7959567D" w14:textId="77777777" w:rsidP="00841649" w:rsidR="00841649" w:rsidRDefault="00841649" w:rsidRPr="000F177D">
      <w:pPr>
        <w:jc w:val="both"/>
        <w:rPr>
          <w:rFonts w:ascii="Arial" w:cs="Arial" w:eastAsia="Calibri" w:hAnsi="Arial"/>
          <w:sz w:val="20"/>
          <w:szCs w:val="20"/>
        </w:rPr>
      </w:pPr>
      <w:r w:rsidRPr="000F177D">
        <w:rPr>
          <w:rFonts w:ascii="Arial" w:cs="Arial" w:eastAsia="Calibri" w:hAnsi="Arial"/>
          <w:sz w:val="20"/>
          <w:szCs w:val="20"/>
        </w:rPr>
        <w:t>Fait à Montoir</w:t>
      </w:r>
      <w:r>
        <w:rPr>
          <w:rFonts w:ascii="Arial" w:cs="Arial" w:eastAsia="Calibri" w:hAnsi="Arial"/>
          <w:sz w:val="20"/>
          <w:szCs w:val="20"/>
        </w:rPr>
        <w:t xml:space="preserve"> </w:t>
      </w:r>
      <w:r w:rsidRPr="000F177D">
        <w:rPr>
          <w:rFonts w:ascii="Arial" w:cs="Arial" w:eastAsia="Calibri" w:hAnsi="Arial"/>
          <w:sz w:val="20"/>
          <w:szCs w:val="20"/>
        </w:rPr>
        <w:t>de</w:t>
      </w:r>
      <w:r>
        <w:rPr>
          <w:rFonts w:ascii="Arial" w:cs="Arial" w:eastAsia="Calibri" w:hAnsi="Arial"/>
          <w:sz w:val="20"/>
          <w:szCs w:val="20"/>
        </w:rPr>
        <w:t xml:space="preserve"> </w:t>
      </w:r>
      <w:r w:rsidRPr="000F177D">
        <w:rPr>
          <w:rFonts w:ascii="Arial" w:cs="Arial" w:eastAsia="Calibri" w:hAnsi="Arial"/>
          <w:sz w:val="20"/>
          <w:szCs w:val="20"/>
        </w:rPr>
        <w:t xml:space="preserve">Bretagne, en </w:t>
      </w:r>
      <w:r w:rsidR="00485EEE">
        <w:rPr>
          <w:rFonts w:ascii="Arial" w:cs="Arial" w:eastAsia="Calibri" w:hAnsi="Arial"/>
          <w:sz w:val="20"/>
          <w:szCs w:val="20"/>
        </w:rPr>
        <w:t>4</w:t>
      </w:r>
      <w:r w:rsidRPr="000F177D">
        <w:rPr>
          <w:rFonts w:ascii="Arial" w:cs="Arial" w:eastAsia="Calibri" w:hAnsi="Arial"/>
          <w:sz w:val="20"/>
          <w:szCs w:val="20"/>
        </w:rPr>
        <w:t xml:space="preserve"> exemplaires </w:t>
      </w:r>
      <w:r w:rsidRPr="0026197C">
        <w:rPr>
          <w:rFonts w:ascii="Arial" w:cs="Arial" w:eastAsia="Calibri" w:hAnsi="Arial"/>
          <w:sz w:val="20"/>
          <w:szCs w:val="20"/>
        </w:rPr>
        <w:t xml:space="preserve">originaux, le </w:t>
      </w:r>
      <w:r w:rsidR="00BD314D">
        <w:rPr>
          <w:rFonts w:ascii="Arial" w:cs="Arial" w:eastAsia="Calibri" w:hAnsi="Arial"/>
          <w:sz w:val="20"/>
          <w:szCs w:val="20"/>
        </w:rPr>
        <w:t xml:space="preserve">09 </w:t>
      </w:r>
      <w:r w:rsidRPr="0026197C">
        <w:rPr>
          <w:rFonts w:ascii="Arial" w:cs="Arial" w:eastAsia="Calibri" w:hAnsi="Arial"/>
          <w:sz w:val="20"/>
          <w:szCs w:val="20"/>
        </w:rPr>
        <w:t>décembre 202</w:t>
      </w:r>
      <w:r w:rsidR="00E1144E">
        <w:rPr>
          <w:rFonts w:ascii="Arial" w:cs="Arial" w:eastAsia="Calibri" w:hAnsi="Arial"/>
          <w:sz w:val="20"/>
          <w:szCs w:val="20"/>
        </w:rPr>
        <w:t>2</w:t>
      </w:r>
      <w:r w:rsidRPr="0026197C">
        <w:rPr>
          <w:rFonts w:ascii="Arial" w:cs="Arial" w:eastAsia="Calibri" w:hAnsi="Arial"/>
          <w:sz w:val="20"/>
          <w:szCs w:val="20"/>
        </w:rPr>
        <w:t>.</w:t>
      </w:r>
    </w:p>
    <w:p w14:paraId="7357EF0B" w14:textId="77777777" w:rsidP="00841649" w:rsidR="00841649" w:rsidRDefault="00841649">
      <w:pPr>
        <w:tabs>
          <w:tab w:pos="-1099" w:val="left"/>
          <w:tab w:pos="-720" w:val="left"/>
          <w:tab w:pos="0" w:val="left"/>
          <w:tab w:pos="260" w:val="left"/>
          <w:tab w:pos="720" w:val="left"/>
          <w:tab w:pos="1053" w:val="left"/>
          <w:tab w:pos="1440" w:val="left"/>
          <w:tab w:pos="2160" w:val="left"/>
          <w:tab w:pos="2880" w:val="left"/>
          <w:tab w:pos="3600" w:val="left"/>
          <w:tab w:pos="4320" w:val="left"/>
          <w:tab w:pos="4962" w:val="left"/>
          <w:tab w:pos="5760" w:val="left"/>
          <w:tab w:pos="6480" w:val="left"/>
          <w:tab w:pos="7200" w:val="left"/>
          <w:tab w:pos="7920" w:val="left"/>
          <w:tab w:pos="8640" w:val="left"/>
        </w:tabs>
        <w:spacing w:after="0"/>
        <w:jc w:val="both"/>
        <w:rPr>
          <w:rFonts w:ascii="Arial" w:cs="Arial" w:eastAsia="Calibri" w:hAnsi="Arial"/>
          <w:b/>
          <w:sz w:val="20"/>
          <w:szCs w:val="20"/>
          <w:u w:val="single"/>
        </w:rPr>
      </w:pPr>
    </w:p>
    <w:p w14:paraId="0F7A8018" w14:textId="77777777" w:rsidP="00841649" w:rsidR="00841649" w:rsidRDefault="00841649">
      <w:pPr>
        <w:tabs>
          <w:tab w:pos="-1099" w:val="left"/>
          <w:tab w:pos="-720" w:val="left"/>
          <w:tab w:pos="0" w:val="left"/>
          <w:tab w:pos="260" w:val="left"/>
          <w:tab w:pos="720" w:val="left"/>
          <w:tab w:pos="1053" w:val="left"/>
          <w:tab w:pos="1440" w:val="left"/>
          <w:tab w:pos="2160" w:val="left"/>
          <w:tab w:pos="2880" w:val="left"/>
          <w:tab w:pos="3600" w:val="left"/>
          <w:tab w:pos="4320" w:val="left"/>
          <w:tab w:pos="4962" w:val="left"/>
          <w:tab w:pos="5760" w:val="left"/>
          <w:tab w:pos="6480" w:val="left"/>
          <w:tab w:pos="7200" w:val="left"/>
          <w:tab w:pos="7920" w:val="left"/>
          <w:tab w:pos="8640" w:val="left"/>
        </w:tabs>
        <w:spacing w:after="0"/>
        <w:jc w:val="both"/>
        <w:rPr>
          <w:rFonts w:ascii="Arial" w:cs="Arial" w:eastAsia="Calibri" w:hAnsi="Arial"/>
          <w:b/>
          <w:sz w:val="20"/>
          <w:szCs w:val="20"/>
          <w:u w:val="single"/>
        </w:rPr>
      </w:pPr>
    </w:p>
    <w:p w14:paraId="6990DF60" w14:textId="77777777" w:rsidP="00841649" w:rsidR="00841649" w:rsidRDefault="00841649" w:rsidRPr="005878A6">
      <w:pPr>
        <w:tabs>
          <w:tab w:pos="-1099" w:val="left"/>
          <w:tab w:pos="-720" w:val="left"/>
          <w:tab w:pos="0" w:val="left"/>
          <w:tab w:pos="260" w:val="left"/>
          <w:tab w:pos="720" w:val="left"/>
          <w:tab w:pos="1053" w:val="left"/>
          <w:tab w:pos="1440" w:val="left"/>
          <w:tab w:pos="2160" w:val="left"/>
          <w:tab w:pos="2880" w:val="left"/>
          <w:tab w:pos="3600" w:val="left"/>
          <w:tab w:pos="4320" w:val="left"/>
          <w:tab w:pos="4962" w:val="left"/>
          <w:tab w:pos="5760" w:val="left"/>
          <w:tab w:pos="6480" w:val="left"/>
          <w:tab w:pos="7200" w:val="left"/>
          <w:tab w:pos="7920" w:val="left"/>
          <w:tab w:pos="8640" w:val="left"/>
        </w:tabs>
        <w:spacing w:after="0"/>
        <w:jc w:val="both"/>
        <w:rPr>
          <w:rFonts w:ascii="Arial" w:cs="Arial" w:eastAsia="Calibri" w:hAnsi="Arial"/>
          <w:b/>
          <w:sz w:val="20"/>
          <w:szCs w:val="20"/>
        </w:rPr>
      </w:pPr>
      <w:r w:rsidRPr="005878A6">
        <w:rPr>
          <w:rFonts w:ascii="Arial" w:cs="Arial" w:eastAsia="Calibri" w:hAnsi="Arial"/>
          <w:b/>
          <w:sz w:val="20"/>
          <w:szCs w:val="20"/>
          <w:u w:val="single"/>
        </w:rPr>
        <w:t>Pour l’Entreprise</w:t>
      </w:r>
      <w:r w:rsidRPr="005878A6">
        <w:rPr>
          <w:rFonts w:ascii="Arial" w:cs="Arial" w:eastAsia="Calibri" w:hAnsi="Arial"/>
          <w:b/>
          <w:sz w:val="20"/>
          <w:szCs w:val="20"/>
        </w:rPr>
        <w:tab/>
      </w:r>
      <w:r>
        <w:rPr>
          <w:rFonts w:ascii="Arial" w:cs="Arial" w:eastAsia="Calibri" w:hAnsi="Arial"/>
          <w:b/>
          <w:sz w:val="20"/>
          <w:szCs w:val="20"/>
        </w:rPr>
        <w:t xml:space="preserve">                                                     </w:t>
      </w:r>
      <w:r w:rsidRPr="005878A6">
        <w:rPr>
          <w:rFonts w:ascii="Arial" w:cs="Arial" w:eastAsia="Calibri" w:hAnsi="Arial"/>
          <w:b/>
          <w:sz w:val="20"/>
          <w:szCs w:val="20"/>
          <w:u w:val="single"/>
        </w:rPr>
        <w:t>Pour la CFDT</w:t>
      </w:r>
      <w:r w:rsidRPr="005878A6">
        <w:rPr>
          <w:rFonts w:ascii="Arial" w:cs="Arial" w:eastAsia="Calibri" w:hAnsi="Arial"/>
          <w:b/>
          <w:sz w:val="20"/>
          <w:szCs w:val="20"/>
        </w:rPr>
        <w:tab/>
      </w:r>
      <w:r w:rsidRPr="005878A6">
        <w:rPr>
          <w:rFonts w:ascii="Arial" w:cs="Arial" w:eastAsia="Calibri" w:hAnsi="Arial"/>
          <w:b/>
          <w:sz w:val="20"/>
          <w:szCs w:val="20"/>
        </w:rPr>
        <w:tab/>
      </w:r>
      <w:r w:rsidRPr="005878A6">
        <w:rPr>
          <w:rFonts w:ascii="Arial" w:cs="Arial" w:eastAsia="Calibri" w:hAnsi="Arial"/>
          <w:b/>
          <w:sz w:val="20"/>
          <w:szCs w:val="20"/>
        </w:rPr>
        <w:tab/>
      </w:r>
      <w:r w:rsidRPr="005878A6">
        <w:rPr>
          <w:rFonts w:ascii="Arial" w:cs="Arial" w:eastAsia="Calibri" w:hAnsi="Arial"/>
          <w:b/>
          <w:sz w:val="20"/>
          <w:szCs w:val="20"/>
        </w:rPr>
        <w:tab/>
      </w:r>
    </w:p>
    <w:p w14:paraId="75D64ABA" w14:textId="43936E89" w:rsidP="00841649" w:rsidR="00841649" w:rsidRDefault="00E1144E">
      <w:pPr>
        <w:tabs>
          <w:tab w:pos="-1099" w:val="left"/>
          <w:tab w:pos="-720" w:val="left"/>
          <w:tab w:pos="0" w:val="left"/>
          <w:tab w:pos="260" w:val="left"/>
          <w:tab w:pos="720" w:val="left"/>
          <w:tab w:pos="1053"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0"/>
        <w:jc w:val="both"/>
        <w:rPr>
          <w:rFonts w:ascii="Arial" w:cs="Arial" w:eastAsia="Calibri" w:hAnsi="Arial"/>
          <w:b/>
          <w:sz w:val="20"/>
          <w:szCs w:val="20"/>
        </w:rPr>
      </w:pPr>
      <w:r>
        <w:rPr>
          <w:rFonts w:ascii="Arial" w:cs="Arial" w:eastAsia="Calibri" w:hAnsi="Arial"/>
          <w:b/>
          <w:sz w:val="20"/>
          <w:szCs w:val="20"/>
        </w:rPr>
        <w:t xml:space="preserve">Monsieur </w:t>
      </w:r>
      <w:r w:rsidR="004A279B">
        <w:rPr>
          <w:rFonts w:ascii="Arial" w:cs="Arial" w:eastAsia="Calibri" w:hAnsi="Arial"/>
          <w:b/>
          <w:sz w:val="20"/>
          <w:szCs w:val="20"/>
        </w:rPr>
        <w:t>---------------------------------</w:t>
      </w:r>
      <w:r>
        <w:rPr>
          <w:rFonts w:ascii="Arial" w:cs="Arial" w:eastAsia="Calibri" w:hAnsi="Arial"/>
          <w:b/>
          <w:sz w:val="20"/>
          <w:szCs w:val="20"/>
        </w:rPr>
        <w:tab/>
      </w:r>
      <w:r>
        <w:rPr>
          <w:rFonts w:ascii="Arial" w:cs="Arial" w:eastAsia="Calibri" w:hAnsi="Arial"/>
          <w:b/>
          <w:sz w:val="20"/>
          <w:szCs w:val="20"/>
        </w:rPr>
        <w:tab/>
      </w:r>
      <w:r>
        <w:rPr>
          <w:rFonts w:ascii="Arial" w:cs="Arial" w:eastAsia="Calibri" w:hAnsi="Arial"/>
          <w:b/>
          <w:sz w:val="20"/>
          <w:szCs w:val="20"/>
        </w:rPr>
        <w:tab/>
        <w:t xml:space="preserve">Monsieur </w:t>
      </w:r>
      <w:r w:rsidR="004A279B">
        <w:rPr>
          <w:rFonts w:ascii="Arial" w:cs="Arial" w:eastAsia="Calibri" w:hAnsi="Arial"/>
          <w:b/>
          <w:sz w:val="20"/>
          <w:szCs w:val="20"/>
        </w:rPr>
        <w:t>----------------------------------------</w:t>
      </w:r>
    </w:p>
    <w:p w14:paraId="38FDAE24" w14:textId="77777777" w:rsidP="00841649" w:rsidR="00841649" w:rsidRDefault="00841649" w:rsidRPr="005878A6">
      <w:pPr>
        <w:spacing w:after="0"/>
        <w:jc w:val="both"/>
        <w:rPr>
          <w:rFonts w:ascii="Arial" w:cs="Arial" w:hAnsi="Arial"/>
          <w:sz w:val="18"/>
          <w:szCs w:val="20"/>
        </w:rPr>
      </w:pPr>
    </w:p>
    <w:p w14:paraId="770E7C8F" w14:textId="77777777" w:rsidR="003E7FC1" w:rsidRDefault="003E7FC1"/>
    <w:sectPr w:rsidR="003E7FC1">
      <w:headerReference r:id="rId8" w:type="even"/>
      <w:headerReference r:id="rId9" w:type="default"/>
      <w:footerReference r:id="rId10" w:type="even"/>
      <w:footerReference r:id="rId11" w:type="default"/>
      <w:headerReference r:id="rId12" w:type="first"/>
      <w:footerReference r:id="rId13"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5E751" w14:textId="77777777" w:rsidR="003E7FC1" w:rsidRDefault="003E7FC1" w:rsidP="003E7FC1">
      <w:pPr>
        <w:spacing w:after="0" w:line="240" w:lineRule="auto"/>
      </w:pPr>
      <w:r>
        <w:separator/>
      </w:r>
    </w:p>
  </w:endnote>
  <w:endnote w:type="continuationSeparator" w:id="0">
    <w:p w14:paraId="09775E18" w14:textId="77777777" w:rsidR="003E7FC1" w:rsidRDefault="003E7FC1" w:rsidP="003E7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3A1462AE" w14:textId="77777777" w:rsidR="00081B82" w:rsidRDefault="00081B82">
    <w:pPr>
      <w:pStyle w:val="Pieddepage"/>
    </w:pPr>
  </w:p>
</w:ftr>
</file>

<file path=word/footer2.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25FFF0C" w14:textId="77777777" w:rsidP="00E1144E" w:rsidR="005444FE" w:rsidRDefault="00E1144E" w:rsidRPr="00E1144E">
    <w:pPr>
      <w:tabs>
        <w:tab w:pos="4536" w:val="center"/>
      </w:tabs>
      <w:spacing w:after="0"/>
      <w:ind w:left="-1134" w:right="-521"/>
      <w:jc w:val="center"/>
      <w:rPr>
        <w:rFonts w:ascii="Calibri" w:cs="Times New Roman" w:eastAsia="Calibri" w:hAnsi="Calibri"/>
        <w:i/>
      </w:rPr>
    </w:pPr>
    <w:r w:rsidRPr="00E1144E">
      <w:rPr>
        <w:rFonts w:ascii="Verdana" w:cs="Times New Roman" w:eastAsia="MS Mincho" w:hAnsi="Verdana"/>
        <w:i/>
        <w:sz w:val="20"/>
        <w:szCs w:val="20"/>
        <w:lang w:eastAsia="fr-FR"/>
      </w:rPr>
      <w:t>GDE – Accord NAO - 2023</w:t>
    </w:r>
  </w:p>
  <w:p w14:paraId="37C82250" w14:textId="77777777" w:rsidP="005444FE" w:rsidR="003E7FC1" w:rsidRDefault="003E7FC1">
    <w:pPr>
      <w:tabs>
        <w:tab w:pos="4536" w:val="center"/>
      </w:tabs>
      <w:spacing w:after="0"/>
      <w:ind w:left="-1134" w:right="-521"/>
    </w:pPr>
  </w:p>
</w:ftr>
</file>

<file path=word/footer3.xml><?xml version="1.0" encoding="utf-8"?>
<w:ft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1687F243" w14:textId="77777777" w:rsidR="00081B82" w:rsidRDefault="00081B82">
    <w:pPr>
      <w:pStyle w:val="Pieddepage"/>
    </w:pPr>
  </w:p>
</w:ftr>
</file>

<file path=word/footnotes.xml><?xml version="1.0" encoding="utf-8"?>
<w:footnotes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footnote w:id="-1" w:type="separator">
    <w:p w14:paraId="01CD5FDB" w14:textId="77777777" w:rsidP="003E7FC1" w:rsidR="003E7FC1" w:rsidRDefault="003E7FC1">
      <w:pPr>
        <w:spacing w:after="0" w:line="240" w:lineRule="auto"/>
      </w:pPr>
      <w:r>
        <w:separator/>
      </w:r>
    </w:p>
  </w:footnote>
  <w:footnote w:id="0" w:type="continuationSeparator">
    <w:p w14:paraId="26E610E0" w14:textId="77777777" w:rsidP="003E7FC1" w:rsidR="003E7FC1" w:rsidRDefault="003E7FC1">
      <w:pPr>
        <w:spacing w:after="0" w:line="240" w:lineRule="auto"/>
      </w:pPr>
      <w:r>
        <w:continuationSeparator/>
      </w:r>
    </w:p>
  </w:footnote>
</w:footnotes>
</file>

<file path=word/header1.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B27A832" w14:textId="2F8D4722" w:rsidR="00081B82" w:rsidRDefault="00081B82">
    <w:pPr>
      <w:pStyle w:val="En-tte"/>
    </w:pPr>
  </w:p>
</w:hdr>
</file>

<file path=word/header2.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516AC012" w14:textId="59EEB240" w:rsidR="003E7FC1" w:rsidRDefault="003E7FC1">
    <w:pPr>
      <w:pStyle w:val="En-tte"/>
    </w:pPr>
    <w:r>
      <w:rPr>
        <w:noProof/>
        <w:lang w:eastAsia="fr-FR"/>
      </w:rPr>
      <w:drawing>
        <wp:anchor allowOverlap="1" behindDoc="0" distB="0" distL="114300" distR="114300" distT="0" layoutInCell="1" locked="0" relativeHeight="251658240" simplePos="0" wp14:anchorId="7132BA40" wp14:editId="422028B4">
          <wp:simplePos x="0" y="0"/>
          <wp:positionH relativeFrom="column">
            <wp:posOffset>-209550</wp:posOffset>
          </wp:positionH>
          <wp:positionV relativeFrom="paragraph">
            <wp:posOffset>-59690</wp:posOffset>
          </wp:positionV>
          <wp:extent cx="2375535" cy="1000125"/>
          <wp:effectExtent b="9525" l="0" r="5715" t="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cstate="print" r:embed="rId1">
                    <a:extLst>
                      <a:ext uri="{28A0092B-C50C-407E-A947-70E740481C1C}">
                        <a14:useLocalDpi xmlns:a14="http://schemas.microsoft.com/office/drawing/2010/main" val="0"/>
                      </a:ext>
                    </a:extLst>
                  </a:blip>
                  <a:stretch>
                    <a:fillRect/>
                  </a:stretch>
                </pic:blipFill>
                <pic:spPr>
                  <a:xfrm>
                    <a:off x="0" y="0"/>
                    <a:ext cx="2375535" cy="10001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p w14:paraId="0B6D16AB" w14:textId="481D853D" w:rsidR="00081B82" w:rsidRDefault="00081B82">
    <w:pPr>
      <w:pStyle w:val="En-tte"/>
    </w:pP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AF74834"/>
    <w:multiLevelType w:val="hybridMultilevel"/>
    <w:tmpl w:val="504E2402"/>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
    <w:nsid w:val="0FAC6C1B"/>
    <w:multiLevelType w:val="hybridMultilevel"/>
    <w:tmpl w:val="4C86374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18A940A7"/>
    <w:multiLevelType w:val="hybridMultilevel"/>
    <w:tmpl w:val="504E2402"/>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
    <w:nsid w:val="1A41616E"/>
    <w:multiLevelType w:val="hybridMultilevel"/>
    <w:tmpl w:val="F5D820EC"/>
    <w:lvl w:ilvl="0" w:tplc="7AA6BAB2">
      <w:numFmt w:val="bullet"/>
      <w:lvlText w:val="-"/>
      <w:lvlJc w:val="left"/>
      <w:pPr>
        <w:ind w:hanging="360" w:left="1068"/>
      </w:pPr>
      <w:rPr>
        <w:rFonts w:ascii="Arial" w:cs="Arial" w:eastAsiaTheme="minorHAnsi" w:hAnsi="Arial" w:hint="default"/>
      </w:rPr>
    </w:lvl>
    <w:lvl w:ilvl="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4">
    <w:nsid w:val="27FB050C"/>
    <w:multiLevelType w:val="hybridMultilevel"/>
    <w:tmpl w:val="AC0E1CE0"/>
    <w:lvl w:ilvl="0" w:tplc="040C0003">
      <w:start w:val="1"/>
      <w:numFmt w:val="bullet"/>
      <w:lvlText w:val="o"/>
      <w:lvlJc w:val="left"/>
      <w:pPr>
        <w:ind w:hanging="360" w:left="1440"/>
      </w:pPr>
      <w:rPr>
        <w:rFonts w:ascii="Courier New" w:cs="Courier New" w:hAnsi="Courier New"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5">
    <w:nsid w:val="30BF47D1"/>
    <w:multiLevelType w:val="hybridMultilevel"/>
    <w:tmpl w:val="504E2402"/>
    <w:lvl w:ilvl="0" w:tplc="040C0017">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6">
    <w:nsid w:val="3C4E31DD"/>
    <w:multiLevelType w:val="hybridMultilevel"/>
    <w:tmpl w:val="762E379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580C7D8D"/>
    <w:multiLevelType w:val="hybridMultilevel"/>
    <w:tmpl w:val="B2AE48E2"/>
    <w:lvl w:ilvl="0" w:tplc="7AA6BAB2">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653E4623"/>
    <w:multiLevelType w:val="hybridMultilevel"/>
    <w:tmpl w:val="DEAE44B8"/>
    <w:lvl w:ilvl="0" w:tplc="040C0003">
      <w:start w:val="1"/>
      <w:numFmt w:val="bullet"/>
      <w:lvlText w:val="o"/>
      <w:lvlJc w:val="left"/>
      <w:pPr>
        <w:ind w:hanging="360" w:left="1788"/>
      </w:pPr>
      <w:rPr>
        <w:rFonts w:ascii="Courier New" w:cs="Courier New" w:hAnsi="Courier New" w:hint="default"/>
      </w:rPr>
    </w:lvl>
    <w:lvl w:ilvl="1" w:tentative="1" w:tplc="040C0003">
      <w:start w:val="1"/>
      <w:numFmt w:val="bullet"/>
      <w:lvlText w:val="o"/>
      <w:lvlJc w:val="left"/>
      <w:pPr>
        <w:ind w:hanging="360" w:left="2508"/>
      </w:pPr>
      <w:rPr>
        <w:rFonts w:ascii="Courier New" w:cs="Courier New" w:hAnsi="Courier New" w:hint="default"/>
      </w:rPr>
    </w:lvl>
    <w:lvl w:ilvl="2" w:tentative="1" w:tplc="040C0005">
      <w:start w:val="1"/>
      <w:numFmt w:val="bullet"/>
      <w:lvlText w:val=""/>
      <w:lvlJc w:val="left"/>
      <w:pPr>
        <w:ind w:hanging="360" w:left="3228"/>
      </w:pPr>
      <w:rPr>
        <w:rFonts w:ascii="Wingdings" w:hAnsi="Wingdings" w:hint="default"/>
      </w:rPr>
    </w:lvl>
    <w:lvl w:ilvl="3" w:tentative="1" w:tplc="040C0001">
      <w:start w:val="1"/>
      <w:numFmt w:val="bullet"/>
      <w:lvlText w:val=""/>
      <w:lvlJc w:val="left"/>
      <w:pPr>
        <w:ind w:hanging="360" w:left="3948"/>
      </w:pPr>
      <w:rPr>
        <w:rFonts w:ascii="Symbol" w:hAnsi="Symbol" w:hint="default"/>
      </w:rPr>
    </w:lvl>
    <w:lvl w:ilvl="4" w:tentative="1" w:tplc="040C0003">
      <w:start w:val="1"/>
      <w:numFmt w:val="bullet"/>
      <w:lvlText w:val="o"/>
      <w:lvlJc w:val="left"/>
      <w:pPr>
        <w:ind w:hanging="360" w:left="4668"/>
      </w:pPr>
      <w:rPr>
        <w:rFonts w:ascii="Courier New" w:cs="Courier New" w:hAnsi="Courier New" w:hint="default"/>
      </w:rPr>
    </w:lvl>
    <w:lvl w:ilvl="5" w:tentative="1" w:tplc="040C0005">
      <w:start w:val="1"/>
      <w:numFmt w:val="bullet"/>
      <w:lvlText w:val=""/>
      <w:lvlJc w:val="left"/>
      <w:pPr>
        <w:ind w:hanging="360" w:left="5388"/>
      </w:pPr>
      <w:rPr>
        <w:rFonts w:ascii="Wingdings" w:hAnsi="Wingdings" w:hint="default"/>
      </w:rPr>
    </w:lvl>
    <w:lvl w:ilvl="6" w:tentative="1" w:tplc="040C0001">
      <w:start w:val="1"/>
      <w:numFmt w:val="bullet"/>
      <w:lvlText w:val=""/>
      <w:lvlJc w:val="left"/>
      <w:pPr>
        <w:ind w:hanging="360" w:left="6108"/>
      </w:pPr>
      <w:rPr>
        <w:rFonts w:ascii="Symbol" w:hAnsi="Symbol" w:hint="default"/>
      </w:rPr>
    </w:lvl>
    <w:lvl w:ilvl="7" w:tentative="1" w:tplc="040C0003">
      <w:start w:val="1"/>
      <w:numFmt w:val="bullet"/>
      <w:lvlText w:val="o"/>
      <w:lvlJc w:val="left"/>
      <w:pPr>
        <w:ind w:hanging="360" w:left="6828"/>
      </w:pPr>
      <w:rPr>
        <w:rFonts w:ascii="Courier New" w:cs="Courier New" w:hAnsi="Courier New" w:hint="default"/>
      </w:rPr>
    </w:lvl>
    <w:lvl w:ilvl="8" w:tentative="1" w:tplc="040C0005">
      <w:start w:val="1"/>
      <w:numFmt w:val="bullet"/>
      <w:lvlText w:val=""/>
      <w:lvlJc w:val="left"/>
      <w:pPr>
        <w:ind w:hanging="360" w:left="7548"/>
      </w:pPr>
      <w:rPr>
        <w:rFonts w:ascii="Wingdings" w:hAnsi="Wingdings" w:hint="default"/>
      </w:rPr>
    </w:lvl>
  </w:abstractNum>
  <w:abstractNum w15:restartNumberingAfterBreak="0" w:abstractNumId="9">
    <w:nsid w:val="79AB7539"/>
    <w:multiLevelType w:val="hybridMultilevel"/>
    <w:tmpl w:val="57C0ECE2"/>
    <w:lvl w:ilvl="0" w:tplc="7AA6BAB2">
      <w:numFmt w:val="bullet"/>
      <w:lvlText w:val="-"/>
      <w:lvlJc w:val="left"/>
      <w:pPr>
        <w:ind w:hanging="360" w:left="720"/>
      </w:pPr>
      <w:rPr>
        <w:rFonts w:ascii="Arial" w:cs="Arial" w:eastAsiaTheme="minorHAns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3"/>
  </w:num>
  <w:num w:numId="2">
    <w:abstractNumId w:val="8"/>
  </w:num>
  <w:num w:numId="3">
    <w:abstractNumId w:val="4"/>
  </w:num>
  <w:num w:numId="4">
    <w:abstractNumId w:val="6"/>
  </w:num>
  <w:num w:numId="5">
    <w:abstractNumId w:val="0"/>
  </w:num>
  <w:num w:numId="6">
    <w:abstractNumId w:val="2"/>
  </w:num>
  <w:num w:numId="7">
    <w:abstractNumId w:val="5"/>
  </w:num>
  <w:num w:numId="8">
    <w:abstractNumId w:val="1"/>
  </w:num>
  <w:num w:numId="9">
    <w:abstractNumId w:val="7"/>
  </w:num>
  <w:num w:numId="10">
    <w:abstractNumId w:val="9"/>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mc:Ignorable="w14 w15 w16se">
  <w:zoom w:percent="100"/>
  <w:proofState w:grammar="clean" w:spelling="clean"/>
  <w:defaultTabStop w:val="708"/>
  <w:hyphenationZone w:val="425"/>
  <w:characterSpacingControl w:val="doNotCompress"/>
  <w:hdrShapeDefaults>
    <o:shapedefaults spidmax="1638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FC1"/>
    <w:rsid w:val="00081B82"/>
    <w:rsid w:val="001E44FA"/>
    <w:rsid w:val="002224DE"/>
    <w:rsid w:val="003221F6"/>
    <w:rsid w:val="003E3CF7"/>
    <w:rsid w:val="003E7FC1"/>
    <w:rsid w:val="003F6723"/>
    <w:rsid w:val="00485EEE"/>
    <w:rsid w:val="00495D89"/>
    <w:rsid w:val="004A279B"/>
    <w:rsid w:val="00531469"/>
    <w:rsid w:val="005444FE"/>
    <w:rsid w:val="005600A4"/>
    <w:rsid w:val="005A0D88"/>
    <w:rsid w:val="005E382C"/>
    <w:rsid w:val="0066340A"/>
    <w:rsid w:val="006971A4"/>
    <w:rsid w:val="00841649"/>
    <w:rsid w:val="00893CEE"/>
    <w:rsid w:val="00AE00FF"/>
    <w:rsid w:val="00B4378B"/>
    <w:rsid w:val="00B7605A"/>
    <w:rsid w:val="00BD314D"/>
    <w:rsid w:val="00BF5F08"/>
    <w:rsid w:val="00C17E7F"/>
    <w:rsid w:val="00CA4BE3"/>
    <w:rsid w:val="00CF6ED8"/>
    <w:rsid w:val="00D23E49"/>
    <w:rsid w:val="00E1144E"/>
    <w:rsid w:val="00E21C72"/>
    <w:rsid w:val="00E34502"/>
    <w:rsid w:val="00E82777"/>
    <w:rsid w:val="00F4219E"/>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6385" v:ext="edit"/>
    <o:shapelayout v:ext="edit">
      <o:idmap data="1" v:ext="edit"/>
    </o:shapelayout>
  </w:shapeDefaults>
  <w:decimalSymbol w:val=","/>
  <w:listSeparator w:val=";"/>
  <w14:docId w14:val="2917F2BB"/>
  <w15:chartTrackingRefBased/>
  <w15:docId w15:val="{EF0EF343-3223-47C4-9F98-71F2A2D7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371" w:defLockedState="0" w:defQFormat="0" w:defSemiHidden="0" w:defUIPriority="99" w:defUnhideWhenUsed="0">
    <w:lsdException w:name="Normal" w:qFormat="1" w:uiPriority="0"/>
    <w:lsdException w:name="heading 1" w:qFormat="1" w:uiPriority="0"/>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841649"/>
    <w:pPr>
      <w:spacing w:after="200" w:line="276" w:lineRule="auto"/>
    </w:pPr>
  </w:style>
  <w:style w:styleId="Titre1" w:type="paragraph">
    <w:name w:val="heading 1"/>
    <w:basedOn w:val="Normal"/>
    <w:next w:val="Normal"/>
    <w:link w:val="Titre1Car"/>
    <w:qFormat/>
    <w:rsid w:val="00AE00FF"/>
    <w:pPr>
      <w:autoSpaceDE w:val="0"/>
      <w:autoSpaceDN w:val="0"/>
      <w:adjustRightInd w:val="0"/>
      <w:spacing w:after="0" w:line="240" w:lineRule="auto"/>
      <w:outlineLvl w:val="0"/>
    </w:pPr>
    <w:rPr>
      <w:rFonts w:ascii="Verdana" w:cs="Times New Roman" w:eastAsia="Times New Roman" w:hAnsi="Verdana"/>
      <w:sz w:val="24"/>
      <w:szCs w:val="24"/>
      <w:lang w:eastAsia="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uiPriority w:val="99"/>
    <w:unhideWhenUsed/>
    <w:rsid w:val="003E7FC1"/>
    <w:pPr>
      <w:tabs>
        <w:tab w:pos="4536" w:val="center"/>
        <w:tab w:pos="9072" w:val="right"/>
      </w:tabs>
      <w:spacing w:after="0" w:line="240" w:lineRule="auto"/>
    </w:pPr>
  </w:style>
  <w:style w:customStyle="1" w:styleId="En-tteCar" w:type="character">
    <w:name w:val="En-tête Car"/>
    <w:basedOn w:val="Policepardfaut"/>
    <w:link w:val="En-tte"/>
    <w:uiPriority w:val="99"/>
    <w:rsid w:val="003E7FC1"/>
  </w:style>
  <w:style w:styleId="Pieddepage" w:type="paragraph">
    <w:name w:val="footer"/>
    <w:basedOn w:val="Normal"/>
    <w:link w:val="PieddepageCar"/>
    <w:uiPriority w:val="99"/>
    <w:unhideWhenUsed/>
    <w:rsid w:val="003E7FC1"/>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3E7FC1"/>
  </w:style>
  <w:style w:styleId="Lienhypertexte" w:type="character">
    <w:name w:val="Hyperlink"/>
    <w:basedOn w:val="Policepardfaut"/>
    <w:uiPriority w:val="99"/>
    <w:unhideWhenUsed/>
    <w:rsid w:val="003E7FC1"/>
    <w:rPr>
      <w:color w:themeColor="hyperlink" w:val="0563C1"/>
      <w:u w:val="single"/>
    </w:rPr>
  </w:style>
  <w:style w:styleId="Textedebulles" w:type="paragraph">
    <w:name w:val="Balloon Text"/>
    <w:basedOn w:val="Normal"/>
    <w:link w:val="TextedebullesCar"/>
    <w:uiPriority w:val="99"/>
    <w:semiHidden/>
    <w:unhideWhenUsed/>
    <w:rsid w:val="00531469"/>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531469"/>
    <w:rPr>
      <w:rFonts w:ascii="Segoe UI" w:cs="Segoe UI" w:hAnsi="Segoe UI"/>
      <w:sz w:val="18"/>
      <w:szCs w:val="18"/>
    </w:rPr>
  </w:style>
  <w:style w:customStyle="1" w:styleId="Default" w:type="paragraph">
    <w:name w:val="Default"/>
    <w:rsid w:val="00841649"/>
    <w:pPr>
      <w:autoSpaceDE w:val="0"/>
      <w:autoSpaceDN w:val="0"/>
      <w:adjustRightInd w:val="0"/>
      <w:spacing w:after="0" w:line="240" w:lineRule="auto"/>
    </w:pPr>
    <w:rPr>
      <w:rFonts w:ascii="Calibri" w:cs="Calibri" w:hAnsi="Calibri"/>
      <w:color w:val="000000"/>
      <w:sz w:val="24"/>
      <w:szCs w:val="24"/>
    </w:rPr>
  </w:style>
  <w:style w:styleId="Paragraphedeliste" w:type="paragraph">
    <w:name w:val="List Paragraph"/>
    <w:basedOn w:val="Normal"/>
    <w:uiPriority w:val="34"/>
    <w:qFormat/>
    <w:rsid w:val="00841649"/>
    <w:pPr>
      <w:ind w:left="720"/>
      <w:contextualSpacing/>
    </w:pPr>
  </w:style>
  <w:style w:customStyle="1" w:styleId="Titre1Car" w:type="character">
    <w:name w:val="Titre 1 Car"/>
    <w:basedOn w:val="Policepardfaut"/>
    <w:link w:val="Titre1"/>
    <w:rsid w:val="00AE00FF"/>
    <w:rPr>
      <w:rFonts w:ascii="Verdana" w:cs="Times New Roman" w:eastAsia="Times New Roman" w:hAnsi="Verdana"/>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3.xml" Type="http://schemas.openxmlformats.org/officeDocument/2006/relationships/header"/><Relationship Id="rId13" Target="footer3.xml" Type="http://schemas.openxmlformats.org/officeDocument/2006/relationships/foot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header2.xml" Type="http://schemas.openxmlformats.org/officeDocument/2006/relationships/header"/></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D88A7-C07E-4C55-A9C3-AA4C6B55A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1646</Words>
  <Characters>9055</Characters>
  <Application>Microsoft Office Word</Application>
  <DocSecurity>0</DocSecurity>
  <Lines>75</Lines>
  <Paragraphs>21</Paragraphs>
  <ScaleCrop>false</ScaleCrop>
  <HeadingPairs>
    <vt:vector baseType="variant" size="2">
      <vt:variant>
        <vt:lpstr>Titre</vt:lpstr>
      </vt:variant>
      <vt:variant>
        <vt:i4>1</vt:i4>
      </vt:variant>
    </vt:vector>
  </HeadingPairs>
  <TitlesOfParts>
    <vt:vector baseType="lpstr" size="1">
      <vt:lpstr/>
    </vt:vector>
  </TitlesOfParts>
  <Company>GDE</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2022-12-20T08:12:00Z</dcterms:created>
  <cp:lastPrinted>2022-12-09T08:48:00Z</cp:lastPrinted>
  <dcterms:modified xsi:type="dcterms:W3CDTF">2022-12-20T08:18:00Z</dcterms:modified>
  <cp:revision>3</cp:revision>
</cp:coreProperties>
</file>