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B2C792F" w14:textId="77777777" w:rsidP="00B17097" w:rsidR="00B17097" w:rsidRDefault="00B17097">
      <w:pPr>
        <w:pStyle w:val="Sansinterligne"/>
        <w:jc w:val="both"/>
      </w:pPr>
    </w:p>
    <w:p w14:paraId="392FF4D0" w14:textId="7EE39087" w:rsidP="00B17097" w:rsidR="225F25D8" w:rsidRDefault="006A0F6B" w:rsidRPr="00B17097">
      <w:pPr>
        <w:pStyle w:val="Sansinterligne"/>
        <w:pBdr>
          <w:top w:color="auto" w:space="1" w:sz="4" w:val="single"/>
          <w:left w:color="auto" w:space="4" w:sz="4" w:val="single"/>
          <w:bottom w:color="auto" w:space="1" w:sz="4" w:val="single"/>
          <w:right w:color="auto" w:space="4" w:sz="4" w:val="single"/>
        </w:pBdr>
        <w:jc w:val="center"/>
        <w:rPr>
          <w:b/>
          <w:bCs/>
        </w:rPr>
      </w:pPr>
      <w:r w:rsidRPr="00B17097">
        <w:rPr>
          <w:b/>
          <w:bCs/>
        </w:rPr>
        <w:t>ACCORD DE NEGOCIATION ANNUELLE</w:t>
      </w:r>
    </w:p>
    <w:p w14:paraId="6804625B" w14:textId="77777777" w:rsidP="00B17097" w:rsidR="00BA1E94" w:rsidRDefault="00BA1E94" w:rsidRPr="00B17097">
      <w:pPr>
        <w:pStyle w:val="Sansinterligne"/>
        <w:jc w:val="both"/>
      </w:pPr>
    </w:p>
    <w:p w14:paraId="163C8EB6" w14:textId="77777777" w:rsidP="00B17097" w:rsidR="00B17097" w:rsidRDefault="00B17097">
      <w:pPr>
        <w:pStyle w:val="Sansinterligne"/>
        <w:jc w:val="both"/>
      </w:pPr>
    </w:p>
    <w:p w14:paraId="0259FBE8" w14:textId="428F805F" w:rsidP="00B17097" w:rsidR="00BA1E94" w:rsidRDefault="00BA1E94" w:rsidRPr="00DC1DA8">
      <w:pPr>
        <w:pStyle w:val="Sansinterligne"/>
        <w:jc w:val="both"/>
        <w:rPr>
          <w:b/>
          <w:bCs/>
        </w:rPr>
      </w:pPr>
      <w:r w:rsidRPr="00DC1DA8">
        <w:rPr>
          <w:b/>
          <w:bCs/>
        </w:rPr>
        <w:t>LES SOUSSIGNES</w:t>
      </w:r>
    </w:p>
    <w:p w14:paraId="057A5EB2" w14:textId="77777777" w:rsidP="00B17097" w:rsidR="00B17097" w:rsidRDefault="00BA1E94" w:rsidRPr="00DC1DA8">
      <w:pPr>
        <w:pStyle w:val="Sansinterligne"/>
        <w:jc w:val="both"/>
      </w:pPr>
      <w:r w:rsidRPr="00DC1DA8">
        <w:t xml:space="preserve"> </w:t>
      </w:r>
    </w:p>
    <w:p w14:paraId="624DCCDE" w14:textId="7109FE33" w:rsidP="00DC1DA8" w:rsidR="00F33C85" w:rsidRDefault="00F33C85" w:rsidRPr="00DC1DA8">
      <w:pPr>
        <w:spacing w:line="180" w:lineRule="exact"/>
        <w:ind w:firstLine="708" w:left="708"/>
        <w:rPr>
          <w:b/>
          <w:bCs/>
        </w:rPr>
      </w:pPr>
      <w:r w:rsidRPr="00DC1DA8">
        <w:rPr>
          <w:b/>
          <w:bCs/>
        </w:rPr>
        <w:t xml:space="preserve">La Société </w:t>
      </w:r>
      <w:r w:rsidR="003311AF">
        <w:rPr>
          <w:b/>
          <w:bCs/>
        </w:rPr>
        <w:t>XXXXXXXXXXXXXXXXXXXXXXXXXXXXXXXXXX</w:t>
      </w:r>
    </w:p>
    <w:p w14:paraId="5DB94460" w14:textId="00AA3178" w:rsidP="00DC1DA8" w:rsidR="00F33C85" w:rsidRDefault="00F33C85" w:rsidRPr="00DC1DA8">
      <w:pPr>
        <w:spacing w:line="180" w:lineRule="exact"/>
        <w:ind w:firstLine="708" w:left="708"/>
      </w:pPr>
      <w:r w:rsidRPr="00DC1DA8">
        <w:t xml:space="preserve">Au capital de </w:t>
      </w:r>
      <w:r w:rsidR="003311AF">
        <w:t>XXXXXXXXXXXXXXXXXXXXXXXXXX</w:t>
      </w:r>
    </w:p>
    <w:p w14:paraId="27810E03" w14:textId="2753B1FE" w:rsidP="00DC1DA8" w:rsidR="00F33C85" w:rsidRDefault="00F33C85" w:rsidRPr="00DC1DA8">
      <w:pPr>
        <w:spacing w:line="180" w:lineRule="exact"/>
        <w:ind w:firstLine="708" w:left="708"/>
      </w:pPr>
      <w:r w:rsidRPr="00DC1DA8">
        <w:t xml:space="preserve">Ayant son siège social situé </w:t>
      </w:r>
      <w:r w:rsidR="003311AF">
        <w:t>XXXXXXXXXXXXXXXXXXXXXXX</w:t>
      </w:r>
      <w:r w:rsidRPr="00DC1DA8">
        <w:t xml:space="preserve"> </w:t>
      </w:r>
    </w:p>
    <w:p w14:paraId="1D035B97" w14:textId="7F2AD91F" w:rsidP="00DC1DA8" w:rsidR="00F33C85" w:rsidRDefault="003311AF" w:rsidRPr="00DC1DA8">
      <w:pPr>
        <w:spacing w:line="180" w:lineRule="exact"/>
        <w:ind w:firstLine="708" w:left="708"/>
      </w:pPr>
      <w:r>
        <w:t>XXXXXXXXXXXXXXXXXXXXXXXXXXXXXXXXXXXXXXXXXXXX</w:t>
      </w:r>
    </w:p>
    <w:p w14:paraId="24DD62CF" w14:textId="3AE35F41" w:rsidP="00DC1DA8" w:rsidR="00F33C85" w:rsidRDefault="003311AF" w:rsidRPr="00DC1DA8">
      <w:pPr>
        <w:spacing w:line="180" w:lineRule="exact"/>
        <w:ind w:firstLine="708" w:left="708"/>
      </w:pPr>
      <w:r>
        <w:t>XXXXXXXXXXXXXXXXXXXXXXXXXX</w:t>
      </w:r>
    </w:p>
    <w:p w14:paraId="5C246674" w14:textId="77777777" w:rsidP="00DC1DA8" w:rsidR="00F33C85" w:rsidRDefault="00F33C85" w:rsidRPr="00DC1DA8">
      <w:pPr>
        <w:spacing w:line="180" w:lineRule="exact"/>
        <w:ind w:firstLine="708"/>
      </w:pPr>
    </w:p>
    <w:p w14:paraId="7B7B6660" w14:textId="77777777" w:rsidP="00DC1DA8" w:rsidR="00F33C85" w:rsidRDefault="00F33C85" w:rsidRPr="00DC1DA8">
      <w:pPr>
        <w:spacing w:line="180" w:lineRule="exact"/>
        <w:ind w:firstLine="708" w:left="708"/>
      </w:pPr>
      <w:r w:rsidRPr="00DC1DA8">
        <w:t>Identifiée sous les numéros :</w:t>
      </w:r>
    </w:p>
    <w:p w14:paraId="481362D7" w14:textId="4D6D106E" w:rsidP="00DC1DA8" w:rsidR="00F33C85" w:rsidRDefault="003311AF" w:rsidRPr="00DC1DA8">
      <w:pPr>
        <w:spacing w:line="180" w:lineRule="exact"/>
        <w:ind w:firstLine="708" w:left="708"/>
      </w:pPr>
      <w:r>
        <w:t>XXXXXXXXXXXXXXXXXXXXXXXXXXX</w:t>
      </w:r>
      <w:r w:rsidR="00F33C85" w:rsidRPr="00DC1DA8">
        <w:tab/>
      </w:r>
    </w:p>
    <w:p w14:paraId="2AC3B696" w14:textId="1A4EE029" w:rsidP="00DC1DA8" w:rsidR="00F33C85" w:rsidRDefault="00F33C85" w:rsidRPr="00DC1DA8">
      <w:pPr>
        <w:spacing w:line="180" w:lineRule="exact"/>
        <w:ind w:firstLine="708" w:left="708"/>
      </w:pPr>
      <w:r w:rsidRPr="00DC1DA8">
        <w:t xml:space="preserve">et Numéro </w:t>
      </w:r>
      <w:r w:rsidR="003311AF">
        <w:t>XXXXXXXXXXXXXXXXXXXXXXXXXXXXXXXXXXXXXXXX</w:t>
      </w:r>
      <w:r w:rsidRPr="00DC1DA8">
        <w:t>.</w:t>
      </w:r>
    </w:p>
    <w:p w14:paraId="31406239" w14:textId="77777777" w:rsidP="00DC1DA8" w:rsidR="00F33C85" w:rsidRDefault="00F33C85" w:rsidRPr="00DC1DA8">
      <w:pPr>
        <w:spacing w:line="180" w:lineRule="exact"/>
        <w:ind w:firstLine="708"/>
        <w:rPr>
          <w:b/>
          <w:bCs/>
        </w:rPr>
      </w:pPr>
    </w:p>
    <w:p w14:paraId="6F1F241E" w14:textId="3802B51D" w:rsidP="00DC1DA8" w:rsidR="00F33C85" w:rsidRDefault="00F33C85" w:rsidRPr="00DC1DA8">
      <w:pPr>
        <w:spacing w:line="180" w:lineRule="exact"/>
        <w:ind w:firstLine="708" w:left="708"/>
        <w:rPr>
          <w:b/>
          <w:bCs/>
        </w:rPr>
      </w:pPr>
      <w:r w:rsidRPr="00DC1DA8">
        <w:rPr>
          <w:b/>
          <w:bCs/>
        </w:rPr>
        <w:t xml:space="preserve">Pour </w:t>
      </w:r>
      <w:r w:rsidR="003311AF">
        <w:rPr>
          <w:b/>
          <w:bCs/>
        </w:rPr>
        <w:t>XXXXXXXXXXXXXXXXXXXXXXX</w:t>
      </w:r>
      <w:r w:rsidRPr="00DC1DA8">
        <w:rPr>
          <w:b/>
          <w:bCs/>
        </w:rPr>
        <w:t xml:space="preserve">  </w:t>
      </w:r>
    </w:p>
    <w:p w14:paraId="1FFCF8D6" w14:textId="4154557C" w:rsidP="00DC1DA8" w:rsidR="00F33C85" w:rsidRDefault="00F33C85" w:rsidRPr="00DC1DA8">
      <w:pPr>
        <w:spacing w:line="180" w:lineRule="exact"/>
        <w:ind w:firstLine="708" w:left="708"/>
      </w:pPr>
      <w:r w:rsidRPr="00DC1DA8">
        <w:t xml:space="preserve">Représenté par </w:t>
      </w:r>
      <w:r w:rsidR="003311AF">
        <w:t>XXXXXXXXXXXXXXXXXXXXXXXXXXXXXXXXXXX</w:t>
      </w:r>
    </w:p>
    <w:p w14:paraId="46E2E8AF" w14:textId="37D0275E" w:rsidP="00DC1DA8" w:rsidR="00F33C85" w:rsidRDefault="00F33C85" w:rsidRPr="00DC1DA8">
      <w:pPr>
        <w:spacing w:line="180" w:lineRule="exact"/>
        <w:ind w:firstLine="708" w:left="708"/>
      </w:pPr>
      <w:r w:rsidRPr="00DC1DA8">
        <w:t xml:space="preserve">en sa qualité de </w:t>
      </w:r>
      <w:r w:rsidR="003311AF">
        <w:t>XXXXXXXXXXXXXXXXXXXXXXXXXXXXXXXXX</w:t>
      </w:r>
    </w:p>
    <w:p w14:paraId="76F2D6D1" w14:textId="77777777" w:rsidP="00DC1DA8" w:rsidR="00BA1E94" w:rsidRDefault="00BA1E94" w:rsidRPr="00DC1DA8">
      <w:pPr>
        <w:pStyle w:val="Sansinterligne"/>
        <w:spacing w:line="180" w:lineRule="exact"/>
        <w:jc w:val="both"/>
      </w:pPr>
    </w:p>
    <w:p w14:paraId="5D28099C" w14:textId="77777777" w:rsidP="00DC1DA8" w:rsidR="00BA1E94" w:rsidRDefault="00BA1E94" w:rsidRPr="00DC1DA8">
      <w:pPr>
        <w:pStyle w:val="Sansinterligne"/>
        <w:spacing w:line="180" w:lineRule="exact"/>
        <w:ind w:left="7080"/>
        <w:jc w:val="both"/>
      </w:pPr>
      <w:r w:rsidRPr="00DC1DA8">
        <w:t>D'UNE PART,</w:t>
      </w:r>
    </w:p>
    <w:p w14:paraId="64057EE9" w14:textId="77777777" w:rsidP="00DC1DA8" w:rsidR="00BA1E94" w:rsidRDefault="00BA1E94" w:rsidRPr="00DC1DA8">
      <w:pPr>
        <w:pStyle w:val="Sansinterligne"/>
        <w:spacing w:line="180" w:lineRule="exact"/>
        <w:jc w:val="both"/>
      </w:pPr>
    </w:p>
    <w:p w14:paraId="41E2974C" w14:textId="77777777" w:rsidP="00DC1DA8" w:rsidR="00BA1E94" w:rsidRDefault="00BA1E94" w:rsidRPr="00DC1DA8">
      <w:pPr>
        <w:pStyle w:val="Sansinterligne"/>
        <w:spacing w:line="180" w:lineRule="exact"/>
        <w:jc w:val="both"/>
        <w:rPr>
          <w:b/>
          <w:bCs/>
        </w:rPr>
      </w:pPr>
      <w:r w:rsidRPr="00DC1DA8">
        <w:rPr>
          <w:b/>
          <w:bCs/>
        </w:rPr>
        <w:t>ET</w:t>
      </w:r>
    </w:p>
    <w:p w14:paraId="387D8F8A" w14:textId="4029657D" w:rsidP="00DC1DA8" w:rsidR="00BA1E94" w:rsidRDefault="00BA1E94" w:rsidRPr="00DC1DA8">
      <w:pPr>
        <w:pStyle w:val="Sansinterligne"/>
        <w:spacing w:line="180" w:lineRule="exact"/>
        <w:jc w:val="both"/>
      </w:pPr>
      <w:r w:rsidRPr="00DC1DA8">
        <w:t xml:space="preserve"> </w:t>
      </w:r>
    </w:p>
    <w:p w14:paraId="5558CC05" w14:textId="56082A51" w:rsidP="00DC1DA8" w:rsidR="00F33C85" w:rsidRDefault="00F33C85" w:rsidRPr="00DC1DA8">
      <w:pPr>
        <w:spacing w:line="180" w:lineRule="exact"/>
        <w:ind w:left="1416"/>
        <w:rPr>
          <w:b/>
          <w:bCs/>
        </w:rPr>
      </w:pPr>
      <w:r w:rsidRPr="00DC1DA8">
        <w:rPr>
          <w:b/>
          <w:bCs/>
        </w:rPr>
        <w:t xml:space="preserve">L’organisation syndicale </w:t>
      </w:r>
      <w:r w:rsidR="003311AF">
        <w:rPr>
          <w:b/>
          <w:bCs/>
        </w:rPr>
        <w:t>XXXXXXXXXXXXXXXXXXXXX</w:t>
      </w:r>
      <w:r w:rsidRPr="00DC1DA8">
        <w:rPr>
          <w:b/>
          <w:bCs/>
        </w:rPr>
        <w:tab/>
      </w:r>
    </w:p>
    <w:p w14:paraId="4A97C610" w14:textId="3B018680" w:rsidP="00DC1DA8" w:rsidR="00F33C85" w:rsidRDefault="00F33C85" w:rsidRPr="00DC1DA8">
      <w:pPr>
        <w:spacing w:line="180" w:lineRule="exact"/>
        <w:ind w:left="1416"/>
      </w:pPr>
      <w:r w:rsidRPr="00DC1DA8">
        <w:t xml:space="preserve">Représentée par </w:t>
      </w:r>
      <w:r w:rsidR="003311AF">
        <w:t>XXXXXXXXXXXXXXXXXXXXXXXX</w:t>
      </w:r>
    </w:p>
    <w:p w14:paraId="3B964362" w14:textId="77777777" w:rsidP="00DC1DA8" w:rsidR="00F33C85" w:rsidRDefault="00F33C85" w:rsidRPr="00DC1DA8">
      <w:pPr>
        <w:spacing w:line="180" w:lineRule="exact"/>
        <w:ind w:left="1416"/>
      </w:pPr>
      <w:r w:rsidRPr="00DC1DA8">
        <w:t>Désigné Délégué syndical</w:t>
      </w:r>
    </w:p>
    <w:p w14:paraId="3CCFA44A" w14:textId="54C3F58A" w:rsidP="00DC1DA8" w:rsidR="00F33C85" w:rsidRDefault="00F33C85" w:rsidRPr="00DC1DA8">
      <w:pPr>
        <w:spacing w:line="180" w:lineRule="exact"/>
        <w:ind w:left="1416"/>
      </w:pPr>
      <w:r w:rsidRPr="00DC1DA8">
        <w:t xml:space="preserve">Au sein de </w:t>
      </w:r>
      <w:r w:rsidR="003311AF">
        <w:t>XXXXXXXXXXXXXXXX</w:t>
      </w:r>
      <w:r w:rsidRPr="00DC1DA8">
        <w:t xml:space="preserve"> </w:t>
      </w:r>
    </w:p>
    <w:p w14:paraId="04DE72AB" w14:textId="77777777" w:rsidP="00DC1DA8" w:rsidR="00F33C85" w:rsidRDefault="00F33C85" w:rsidRPr="00DC1DA8">
      <w:pPr>
        <w:spacing w:line="180" w:lineRule="exact"/>
      </w:pPr>
    </w:p>
    <w:p w14:paraId="64E1BE0B" w14:textId="3AEA5031" w:rsidP="00DC1DA8" w:rsidR="00F33C85" w:rsidRDefault="00F33C85" w:rsidRPr="00DC1DA8">
      <w:pPr>
        <w:spacing w:line="180" w:lineRule="exact"/>
        <w:ind w:left="1416"/>
        <w:rPr>
          <w:b/>
          <w:bCs/>
        </w:rPr>
      </w:pPr>
      <w:r w:rsidRPr="00DC1DA8">
        <w:rPr>
          <w:b/>
          <w:bCs/>
        </w:rPr>
        <w:t xml:space="preserve">L’organisation syndicale </w:t>
      </w:r>
      <w:r w:rsidR="003311AF">
        <w:rPr>
          <w:b/>
          <w:bCs/>
        </w:rPr>
        <w:t>XXXXXXXXXXXXXXXXXXXXXXXXXXXXX</w:t>
      </w:r>
    </w:p>
    <w:p w14:paraId="4344A77A" w14:textId="007D9ADF" w:rsidP="00DC1DA8" w:rsidR="00F33C85" w:rsidRDefault="00F33C85" w:rsidRPr="00DC1DA8">
      <w:pPr>
        <w:spacing w:line="180" w:lineRule="exact"/>
        <w:ind w:left="1416"/>
      </w:pPr>
      <w:r w:rsidRPr="00DC1DA8">
        <w:t xml:space="preserve">Représentée par Monsieur </w:t>
      </w:r>
      <w:r w:rsidR="003311AF">
        <w:t>XXXXXXXXXXXXXXXXXXXXXXXXXXXXXXXX</w:t>
      </w:r>
    </w:p>
    <w:p w14:paraId="3BD9DA59" w14:textId="77777777" w:rsidP="00DC1DA8" w:rsidR="00F33C85" w:rsidRDefault="00F33C85" w:rsidRPr="00DC1DA8">
      <w:pPr>
        <w:spacing w:line="180" w:lineRule="exact"/>
        <w:ind w:left="1416"/>
      </w:pPr>
      <w:r w:rsidRPr="00DC1DA8">
        <w:t xml:space="preserve">Désigné Délégué syndical </w:t>
      </w:r>
    </w:p>
    <w:p w14:paraId="4F4DB3D2" w14:textId="250FE44F" w:rsidP="00DC1DA8" w:rsidR="00F33C85" w:rsidRDefault="00F33C85" w:rsidRPr="00DC1DA8">
      <w:pPr>
        <w:spacing w:line="180" w:lineRule="exact"/>
        <w:ind w:left="1416"/>
      </w:pPr>
      <w:r w:rsidRPr="00DC1DA8">
        <w:t xml:space="preserve">Au sein de </w:t>
      </w:r>
      <w:r w:rsidR="003311AF">
        <w:t>XXXXXXXXXXXXXXXXXXXXXXXXXXXXXXXXXXXXX</w:t>
      </w:r>
      <w:r w:rsidRPr="00DC1DA8">
        <w:t xml:space="preserve"> </w:t>
      </w:r>
    </w:p>
    <w:p w14:paraId="72F86916" w14:textId="77777777" w:rsidP="00DC1DA8" w:rsidR="00F33C85" w:rsidRDefault="00F33C85" w:rsidRPr="00DC1DA8">
      <w:pPr>
        <w:spacing w:line="180" w:lineRule="exact"/>
      </w:pPr>
      <w:r w:rsidRPr="00DC1DA8">
        <w:tab/>
      </w:r>
    </w:p>
    <w:p w14:paraId="3EE45D1D" w14:textId="3BE009F4" w:rsidP="00DC1DA8" w:rsidR="00F33C85" w:rsidRDefault="00F33C85" w:rsidRPr="00DC1DA8">
      <w:pPr>
        <w:spacing w:line="180" w:lineRule="exact"/>
        <w:ind w:left="1416"/>
        <w:rPr>
          <w:b/>
          <w:bCs/>
        </w:rPr>
      </w:pPr>
      <w:r w:rsidRPr="00DC1DA8">
        <w:rPr>
          <w:b/>
          <w:bCs/>
        </w:rPr>
        <w:t xml:space="preserve">L’organisation syndicale </w:t>
      </w:r>
      <w:r w:rsidR="003311AF">
        <w:rPr>
          <w:b/>
          <w:bCs/>
        </w:rPr>
        <w:t>XXXXXXXXXXXXXXXXXXXXXXXXXXXXXXXXX</w:t>
      </w:r>
      <w:r w:rsidRPr="00DC1DA8">
        <w:rPr>
          <w:b/>
          <w:bCs/>
        </w:rPr>
        <w:tab/>
      </w:r>
    </w:p>
    <w:p w14:paraId="59D4FF92" w14:textId="6ECD1BD1" w:rsidP="00DC1DA8" w:rsidR="00F33C85" w:rsidRDefault="00F33C85" w:rsidRPr="00DC1DA8">
      <w:pPr>
        <w:spacing w:line="180" w:lineRule="exact"/>
        <w:ind w:left="1416"/>
      </w:pPr>
      <w:r w:rsidRPr="00DC1DA8">
        <w:t xml:space="preserve">Représentée par Monsieur </w:t>
      </w:r>
      <w:r w:rsidR="003311AF">
        <w:t>XXXXXXXXXXXXXXXXXXXXXXXXXXXXXXXXXXXXXX</w:t>
      </w:r>
    </w:p>
    <w:p w14:paraId="5B5D5C4E" w14:textId="77777777" w:rsidP="00DC1DA8" w:rsidR="00F33C85" w:rsidRDefault="00F33C85" w:rsidRPr="00DC1DA8">
      <w:pPr>
        <w:spacing w:line="180" w:lineRule="exact"/>
        <w:ind w:left="1416"/>
      </w:pPr>
      <w:r w:rsidRPr="00DC1DA8">
        <w:t xml:space="preserve">Désigné Délégué syndical </w:t>
      </w:r>
    </w:p>
    <w:p w14:paraId="648AAFD4" w14:textId="5969CFEB" w:rsidP="00DC1DA8" w:rsidR="00F33C85" w:rsidRDefault="00F33C85" w:rsidRPr="00DC1DA8">
      <w:pPr>
        <w:spacing w:line="180" w:lineRule="exact"/>
        <w:ind w:left="1416"/>
      </w:pPr>
      <w:r w:rsidRPr="00DC1DA8">
        <w:t xml:space="preserve">Au sein de </w:t>
      </w:r>
      <w:r w:rsidR="003311AF">
        <w:t>XXXXXXXXXXXXXXXXXXXXXXXXXXXXXXXXXXXXXXXXXXX</w:t>
      </w:r>
      <w:r w:rsidRPr="00DC1DA8">
        <w:t xml:space="preserve"> </w:t>
      </w:r>
    </w:p>
    <w:p w14:paraId="7185FBD6" w14:textId="77777777" w:rsidP="00DC1DA8" w:rsidR="00BA1E94" w:rsidRDefault="00BA1E94" w:rsidRPr="00B17097">
      <w:pPr>
        <w:pStyle w:val="Sansinterligne"/>
        <w:spacing w:line="180" w:lineRule="exact"/>
        <w:jc w:val="both"/>
        <w:rPr>
          <w:b/>
          <w:bCs/>
        </w:rPr>
      </w:pPr>
      <w:r w:rsidRPr="00B17097">
        <w:rPr>
          <w:b/>
          <w:bCs/>
        </w:rPr>
        <w:t xml:space="preserve">                                    </w:t>
      </w:r>
    </w:p>
    <w:p w14:paraId="3C1B2885" w14:textId="77777777" w:rsidP="00DC1DA8" w:rsidR="00BA1E94" w:rsidRDefault="00BA1E94" w:rsidRPr="00B17097">
      <w:pPr>
        <w:pStyle w:val="Sansinterligne"/>
        <w:spacing w:line="180" w:lineRule="exact"/>
        <w:ind w:left="7080"/>
        <w:jc w:val="both"/>
        <w:rPr>
          <w:b/>
          <w:bCs/>
        </w:rPr>
      </w:pPr>
      <w:r w:rsidRPr="00B17097">
        <w:rPr>
          <w:b/>
          <w:bCs/>
        </w:rPr>
        <w:t>D'AUTRE PART,</w:t>
      </w:r>
    </w:p>
    <w:p w14:paraId="010E0A9C" w14:textId="1064B3FF" w:rsidP="00B17097" w:rsidR="225F25D8" w:rsidRDefault="225F25D8">
      <w:pPr>
        <w:pStyle w:val="Sansinterligne"/>
        <w:jc w:val="both"/>
      </w:pPr>
    </w:p>
    <w:p w14:paraId="62A072B8" w14:textId="77777777" w:rsidP="00B17097" w:rsidR="00DC1DA8" w:rsidRDefault="00DC1DA8">
      <w:pPr>
        <w:pStyle w:val="Sansinterligne"/>
        <w:jc w:val="both"/>
      </w:pPr>
    </w:p>
    <w:p w14:paraId="6C2F9BAA" w14:textId="77777777" w:rsidP="00B17097" w:rsidR="00DC1DA8" w:rsidRDefault="00DC1DA8">
      <w:pPr>
        <w:pStyle w:val="Sansinterligne"/>
        <w:jc w:val="both"/>
      </w:pPr>
    </w:p>
    <w:p w14:paraId="68450A75" w14:textId="77777777" w:rsidP="00B17097" w:rsidR="00DC1DA8" w:rsidRDefault="00DC1DA8">
      <w:pPr>
        <w:pStyle w:val="Sansinterligne"/>
        <w:jc w:val="both"/>
      </w:pPr>
    </w:p>
    <w:p w14:paraId="46575DD8" w14:textId="77777777" w:rsidP="00B17097" w:rsidR="00DC1DA8" w:rsidRDefault="00DC1DA8">
      <w:pPr>
        <w:pStyle w:val="Sansinterligne"/>
        <w:jc w:val="both"/>
      </w:pPr>
    </w:p>
    <w:p w14:paraId="4F5EB6A1" w14:textId="77777777" w:rsidP="00B17097" w:rsidR="00DC1DA8" w:rsidRDefault="00DC1DA8">
      <w:pPr>
        <w:pStyle w:val="Sansinterligne"/>
        <w:jc w:val="both"/>
      </w:pPr>
    </w:p>
    <w:p w14:paraId="7AE3B141" w14:textId="77777777" w:rsidP="00B17097" w:rsidR="00DC1DA8" w:rsidRDefault="00DC1DA8" w:rsidRPr="00B17097">
      <w:pPr>
        <w:pStyle w:val="Sansinterligne"/>
        <w:jc w:val="both"/>
      </w:pPr>
    </w:p>
    <w:p w14:paraId="6D7400DF" w14:textId="79C83779" w:rsidP="00F33C85" w:rsidR="225F25D8" w:rsidRDefault="00BA1E94" w:rsidRPr="00B17097">
      <w:pPr>
        <w:pStyle w:val="Sansinterligne"/>
        <w:jc w:val="both"/>
        <w:rPr>
          <w:b/>
          <w:bCs/>
          <w:sz w:val="24"/>
          <w:szCs w:val="24"/>
        </w:rPr>
      </w:pPr>
      <w:r w:rsidRPr="00B17097">
        <w:rPr>
          <w:b/>
          <w:bCs/>
          <w:sz w:val="24"/>
          <w:szCs w:val="24"/>
        </w:rPr>
        <w:t>O</w:t>
      </w:r>
      <w:r w:rsidR="00AA0D1F" w:rsidRPr="00B17097">
        <w:rPr>
          <w:b/>
          <w:bCs/>
          <w:sz w:val="24"/>
          <w:szCs w:val="24"/>
        </w:rPr>
        <w:t>NT</w:t>
      </w:r>
      <w:r w:rsidR="0082254F" w:rsidRPr="00B17097">
        <w:rPr>
          <w:b/>
          <w:bCs/>
          <w:sz w:val="24"/>
          <w:szCs w:val="24"/>
        </w:rPr>
        <w:t xml:space="preserve"> EXPOSE CE QUI SUIT</w:t>
      </w:r>
    </w:p>
    <w:p w14:paraId="6DB1C85C" w14:textId="68C59679" w:rsidP="00B17097" w:rsidR="225F25D8" w:rsidRDefault="225F25D8" w:rsidRPr="00B17097">
      <w:pPr>
        <w:pStyle w:val="Sansinterligne"/>
        <w:jc w:val="both"/>
      </w:pPr>
      <w:r w:rsidRPr="00B17097">
        <w:t xml:space="preserve"> </w:t>
      </w:r>
    </w:p>
    <w:p w14:paraId="1B6D00E6" w14:textId="41A40516" w:rsidP="00F33C85" w:rsidR="00F33C85" w:rsidRDefault="225F25D8" w:rsidRPr="00F33C85">
      <w:pPr>
        <w:spacing w:line="240" w:lineRule="auto"/>
        <w:ind w:firstLine="708"/>
        <w:jc w:val="both"/>
      </w:pPr>
      <w:r w:rsidRPr="00B17097">
        <w:t xml:space="preserve">La négociation annuelle, prévue par l’article L 2242-1 du Code du Travail, a donné lieu à des réunions organisées à l’initiative de la Direction de </w:t>
      </w:r>
      <w:r w:rsidR="003528B7" w:rsidRPr="00B17097">
        <w:t xml:space="preserve">la </w:t>
      </w:r>
      <w:r w:rsidR="00BA1E94" w:rsidRPr="00B17097">
        <w:t xml:space="preserve">société </w:t>
      </w:r>
      <w:r w:rsidR="003311AF">
        <w:t>XXXXXXXXXXXXXXXX</w:t>
      </w:r>
      <w:r w:rsidR="00BA1E94" w:rsidRPr="00B17097">
        <w:t>, les 1</w:t>
      </w:r>
      <w:r w:rsidR="00F33C85">
        <w:t xml:space="preserve">4 décembre 2021, 13, 27 et 28 janvier 2022, </w:t>
      </w:r>
      <w:r w:rsidRPr="00B17097">
        <w:t xml:space="preserve">avec </w:t>
      </w:r>
      <w:r w:rsidR="00112427">
        <w:t>les trois délégués syndicaux</w:t>
      </w:r>
      <w:r w:rsidR="00FF2B03">
        <w:t> :</w:t>
      </w:r>
      <w:r w:rsidR="00112427">
        <w:t xml:space="preserve"> </w:t>
      </w:r>
      <w:r w:rsidR="003311AF">
        <w:t>XXX</w:t>
      </w:r>
      <w:r w:rsidR="00F33C85" w:rsidRPr="00F33C85">
        <w:t xml:space="preserve"> </w:t>
      </w:r>
      <w:r w:rsidR="003311AF">
        <w:t>XXXXXXXXXXXXXXX</w:t>
      </w:r>
      <w:r w:rsidR="00FF2B03">
        <w:t xml:space="preserve">, </w:t>
      </w:r>
      <w:r w:rsidR="00FF2B03" w:rsidRPr="00F33C85">
        <w:t>dûment</w:t>
      </w:r>
      <w:r w:rsidR="00F33C85" w:rsidRPr="00F33C85">
        <w:t xml:space="preserve"> invités à cet effet.</w:t>
      </w:r>
    </w:p>
    <w:p w14:paraId="516CBC4F" w14:textId="5A68AA0A" w:rsidP="00B17097" w:rsidR="225F25D8" w:rsidRDefault="225F25D8" w:rsidRPr="00B17097">
      <w:pPr>
        <w:pStyle w:val="Sansinterligne"/>
        <w:ind w:firstLine="708"/>
        <w:jc w:val="both"/>
      </w:pPr>
      <w:r w:rsidRPr="00B17097">
        <w:t xml:space="preserve">Les parties ont convenu </w:t>
      </w:r>
      <w:r w:rsidR="00AA0D1F" w:rsidRPr="00B17097">
        <w:t xml:space="preserve">de conclure </w:t>
      </w:r>
      <w:r w:rsidRPr="00B17097">
        <w:t>le présent accord après analyse des informations et documents remis par la Direction et échanges de</w:t>
      </w:r>
      <w:r w:rsidR="00AA0D1F" w:rsidRPr="00B17097">
        <w:t xml:space="preserve"> leurs</w:t>
      </w:r>
      <w:r w:rsidRPr="00B17097">
        <w:t xml:space="preserve"> propositions </w:t>
      </w:r>
      <w:r w:rsidR="00AA0D1F" w:rsidRPr="00B17097">
        <w:t>respectives</w:t>
      </w:r>
      <w:r w:rsidRPr="00B17097">
        <w:t>.</w:t>
      </w:r>
    </w:p>
    <w:p w14:paraId="54C34BD1" w14:textId="1C8D8120" w:rsidP="00B17097" w:rsidR="225F25D8" w:rsidRDefault="225F25D8" w:rsidRPr="00B17097">
      <w:pPr>
        <w:pStyle w:val="Sansinterligne"/>
        <w:jc w:val="both"/>
      </w:pPr>
      <w:r w:rsidRPr="00B17097">
        <w:t xml:space="preserve"> </w:t>
      </w:r>
    </w:p>
    <w:p w14:paraId="7B9F5847" w14:textId="77777777" w:rsidP="00B17097" w:rsidR="00BA1E94" w:rsidRDefault="00BA1E94" w:rsidRPr="00B17097">
      <w:pPr>
        <w:pStyle w:val="Sansinterligne"/>
        <w:jc w:val="both"/>
      </w:pPr>
    </w:p>
    <w:p w14:paraId="6EDC2799" w14:textId="27CDDC56" w:rsidP="00B17097" w:rsidR="225F25D8" w:rsidRDefault="00AA0D1F" w:rsidRPr="00B17097">
      <w:pPr>
        <w:pStyle w:val="Sansinterligne"/>
        <w:jc w:val="center"/>
        <w:rPr>
          <w:b/>
          <w:bCs/>
          <w:sz w:val="24"/>
          <w:szCs w:val="24"/>
        </w:rPr>
      </w:pPr>
      <w:r w:rsidRPr="00B17097">
        <w:rPr>
          <w:b/>
          <w:bCs/>
          <w:sz w:val="24"/>
          <w:szCs w:val="24"/>
        </w:rPr>
        <w:t>ONT</w:t>
      </w:r>
      <w:r w:rsidR="0082254F" w:rsidRPr="00B17097">
        <w:rPr>
          <w:b/>
          <w:bCs/>
          <w:sz w:val="24"/>
          <w:szCs w:val="24"/>
        </w:rPr>
        <w:t xml:space="preserve"> CONVENU CE QUI SUIT</w:t>
      </w:r>
    </w:p>
    <w:p w14:paraId="7F3DF0B8" w14:textId="06B0DDC8" w:rsidP="00B17097" w:rsidR="0075677F" w:rsidRDefault="0075677F">
      <w:pPr>
        <w:pStyle w:val="Sansinterligne"/>
        <w:jc w:val="both"/>
      </w:pPr>
    </w:p>
    <w:p w14:paraId="4A38E758" w14:textId="77777777" w:rsidP="00B17097" w:rsidR="00B17097" w:rsidRDefault="00B17097" w:rsidRPr="00B17097">
      <w:pPr>
        <w:pStyle w:val="Sansinterligne"/>
        <w:jc w:val="both"/>
      </w:pPr>
    </w:p>
    <w:p w14:paraId="47F38F4A" w14:textId="6C737489" w:rsidP="00B17097" w:rsidR="0075677F" w:rsidRDefault="0075677F" w:rsidRPr="00B17097">
      <w:pPr>
        <w:pStyle w:val="Sansinterligne"/>
        <w:jc w:val="both"/>
        <w:rPr>
          <w:b/>
          <w:bCs/>
          <w:sz w:val="24"/>
          <w:szCs w:val="24"/>
          <w:u w:val="single"/>
        </w:rPr>
      </w:pPr>
      <w:r w:rsidRPr="00B17097">
        <w:rPr>
          <w:b/>
          <w:bCs/>
          <w:sz w:val="24"/>
          <w:szCs w:val="24"/>
          <w:u w:val="single"/>
        </w:rPr>
        <w:t>ARTICLE 1ER : CHAMP D’APPLICATION DE L’ACCORD</w:t>
      </w:r>
    </w:p>
    <w:p w14:paraId="754902AF" w14:textId="77777777" w:rsidP="00B17097" w:rsidR="00B17097" w:rsidRDefault="00B17097">
      <w:pPr>
        <w:pStyle w:val="Sansinterligne"/>
        <w:jc w:val="both"/>
      </w:pPr>
    </w:p>
    <w:p w14:paraId="011518B3" w14:textId="6EC3EEF5" w:rsidP="00B17097" w:rsidR="0075677F" w:rsidRDefault="0075677F" w:rsidRPr="00B17097">
      <w:pPr>
        <w:pStyle w:val="Sansinterligne"/>
        <w:ind w:firstLine="708"/>
        <w:jc w:val="both"/>
      </w:pPr>
      <w:r w:rsidRPr="00B17097">
        <w:t xml:space="preserve">Le présent accord s’applique à l’ensemble du personnel de </w:t>
      </w:r>
      <w:r w:rsidR="003311AF">
        <w:t>XXXXXXXXXXXXXXXXXXXX</w:t>
      </w:r>
      <w:r w:rsidRPr="00B17097">
        <w:t>.</w:t>
      </w:r>
    </w:p>
    <w:p w14:paraId="2CBB749D" w14:textId="7C58AC64" w:rsidP="00B17097" w:rsidR="0075677F" w:rsidRDefault="0075677F">
      <w:pPr>
        <w:pStyle w:val="Sansinterligne"/>
        <w:jc w:val="both"/>
      </w:pPr>
    </w:p>
    <w:p w14:paraId="70DA6DBD" w14:textId="77777777" w:rsidP="00B17097" w:rsidR="00B17097" w:rsidRDefault="00B17097" w:rsidRPr="00B17097">
      <w:pPr>
        <w:pStyle w:val="Sansinterligne"/>
        <w:jc w:val="both"/>
      </w:pPr>
    </w:p>
    <w:p w14:paraId="2E756E6F" w14:textId="77777777" w:rsidP="00B17097" w:rsidR="0075677F" w:rsidRDefault="0075677F" w:rsidRPr="00B17097">
      <w:pPr>
        <w:pStyle w:val="Sansinterligne"/>
        <w:jc w:val="both"/>
        <w:rPr>
          <w:b/>
          <w:bCs/>
          <w:sz w:val="24"/>
          <w:szCs w:val="24"/>
          <w:u w:val="single"/>
        </w:rPr>
      </w:pPr>
      <w:r w:rsidRPr="00B17097">
        <w:rPr>
          <w:b/>
          <w:bCs/>
          <w:sz w:val="24"/>
          <w:szCs w:val="24"/>
          <w:u w:val="single"/>
        </w:rPr>
        <w:t xml:space="preserve">ARTICLE 2 : DUREE DE L’ACCORD ET DATE D’EFFET </w:t>
      </w:r>
    </w:p>
    <w:p w14:paraId="451A518F" w14:textId="77777777" w:rsidP="00B17097" w:rsidR="00B17097" w:rsidRDefault="00B17097">
      <w:pPr>
        <w:pStyle w:val="Sansinterligne"/>
        <w:ind w:firstLine="708"/>
        <w:jc w:val="both"/>
      </w:pPr>
    </w:p>
    <w:p w14:paraId="12F25E80" w14:textId="0CF8EFF5" w:rsidP="00B17097" w:rsidR="0075677F" w:rsidRDefault="0075677F" w:rsidRPr="00B17097">
      <w:pPr>
        <w:pStyle w:val="Sansinterligne"/>
        <w:ind w:firstLine="708"/>
        <w:jc w:val="both"/>
      </w:pPr>
      <w:r w:rsidRPr="00B17097">
        <w:t>Le présent accord est conclu pour une durée déterminée d’un an</w:t>
      </w:r>
      <w:r w:rsidR="00F45324" w:rsidRPr="00B17097">
        <w:t xml:space="preserve"> correspondant à l’année civile soit</w:t>
      </w:r>
      <w:r w:rsidRPr="00B17097">
        <w:t xml:space="preserve"> d</w:t>
      </w:r>
      <w:r w:rsidR="004214B0" w:rsidRPr="00B17097">
        <w:t>u 1er janvier au 31 décembre 202</w:t>
      </w:r>
      <w:r w:rsidR="00AA6E80" w:rsidRPr="00B17097">
        <w:t>2</w:t>
      </w:r>
      <w:r w:rsidRPr="00B17097">
        <w:t>.</w:t>
      </w:r>
    </w:p>
    <w:p w14:paraId="409A89DA" w14:textId="1DB7C6B3" w:rsidP="00B17097" w:rsidR="225F25D8" w:rsidRDefault="225F25D8">
      <w:pPr>
        <w:pStyle w:val="Sansinterligne"/>
        <w:jc w:val="both"/>
      </w:pPr>
      <w:r w:rsidRPr="00B17097">
        <w:t xml:space="preserve"> </w:t>
      </w:r>
    </w:p>
    <w:p w14:paraId="2E4E7C26" w14:textId="77777777" w:rsidP="00B17097" w:rsidR="00B17097" w:rsidRDefault="00B17097" w:rsidRPr="00B17097">
      <w:pPr>
        <w:pStyle w:val="Sansinterligne"/>
        <w:jc w:val="both"/>
      </w:pPr>
    </w:p>
    <w:p w14:paraId="03C0D6B1" w14:textId="392FF5F4" w:rsidP="00B17097" w:rsidR="225F25D8" w:rsidRDefault="007F5F43" w:rsidRPr="00B17097">
      <w:pPr>
        <w:pStyle w:val="Sansinterligne"/>
        <w:jc w:val="both"/>
        <w:rPr>
          <w:b/>
          <w:bCs/>
          <w:sz w:val="24"/>
          <w:szCs w:val="24"/>
          <w:u w:val="single"/>
        </w:rPr>
      </w:pPr>
      <w:r w:rsidRPr="00B17097">
        <w:rPr>
          <w:b/>
          <w:bCs/>
          <w:sz w:val="24"/>
          <w:szCs w:val="24"/>
          <w:u w:val="single"/>
        </w:rPr>
        <w:t xml:space="preserve">ARTICLE 3 : </w:t>
      </w:r>
      <w:r w:rsidR="225F25D8" w:rsidRPr="00B17097">
        <w:rPr>
          <w:b/>
          <w:bCs/>
          <w:sz w:val="24"/>
          <w:szCs w:val="24"/>
          <w:u w:val="single"/>
        </w:rPr>
        <w:t>LA NEGOCIATION SUR LES REMUNERATIONS, LE TEMPS DE TRAVAIL ET LE PARTAGE DE LA VALEUR AJOUTEE DANS L’ENTREPRISE</w:t>
      </w:r>
    </w:p>
    <w:p w14:paraId="7EBE7401" w14:textId="77777777" w:rsidP="00B17097" w:rsidR="00B17097" w:rsidRDefault="225F25D8">
      <w:pPr>
        <w:pStyle w:val="Sansinterligne"/>
        <w:jc w:val="both"/>
      </w:pPr>
      <w:r w:rsidRPr="00B17097">
        <w:t xml:space="preserve"> </w:t>
      </w:r>
      <w:r w:rsidR="00BA1E94" w:rsidRPr="00B17097">
        <w:tab/>
      </w:r>
    </w:p>
    <w:p w14:paraId="3B2CE860" w14:textId="6B753ECD" w:rsidP="00B17097" w:rsidR="225F25D8" w:rsidRDefault="00846375" w:rsidRPr="00B17097">
      <w:pPr>
        <w:pStyle w:val="Sansinterligne"/>
        <w:ind w:firstLine="708"/>
        <w:jc w:val="both"/>
      </w:pPr>
      <w:r w:rsidRPr="00B17097">
        <w:t>Cette</w:t>
      </w:r>
      <w:r w:rsidR="225F25D8" w:rsidRPr="00B17097">
        <w:t xml:space="preserve"> négociation sur la rémunération, le temps de travail et le partage de la valeur ajoutée au sein de l'Entreprise porte sur les thèmes </w:t>
      </w:r>
      <w:r w:rsidR="004214B0" w:rsidRPr="00B17097">
        <w:t>du présent accord. L</w:t>
      </w:r>
      <w:r w:rsidR="225F25D8" w:rsidRPr="00B17097">
        <w:t>’évolution des salaires effectifs</w:t>
      </w:r>
      <w:r w:rsidR="00A72280" w:rsidRPr="00B17097">
        <w:t>,</w:t>
      </w:r>
      <w:r w:rsidR="225F25D8" w:rsidRPr="00B17097">
        <w:t xml:space="preserve"> moyens par catégorie professionnelle et par sexe</w:t>
      </w:r>
      <w:r w:rsidR="00A72280" w:rsidRPr="00B17097">
        <w:t>,</w:t>
      </w:r>
      <w:r w:rsidR="225F25D8" w:rsidRPr="00B17097">
        <w:t xml:space="preserve"> a été </w:t>
      </w:r>
      <w:r w:rsidR="004214B0" w:rsidRPr="00B17097">
        <w:t xml:space="preserve">préalablement </w:t>
      </w:r>
      <w:r w:rsidR="225F25D8" w:rsidRPr="00B17097">
        <w:t>étudiée.</w:t>
      </w:r>
    </w:p>
    <w:p w14:paraId="5E693DAE" w14:textId="6575320A" w:rsidP="00B17097" w:rsidR="00C13D79" w:rsidRDefault="225F25D8" w:rsidRPr="00B17097">
      <w:pPr>
        <w:pStyle w:val="Sansinterligne"/>
        <w:jc w:val="both"/>
      </w:pPr>
      <w:r w:rsidRPr="00B17097">
        <w:t xml:space="preserve"> </w:t>
      </w:r>
    </w:p>
    <w:p w14:paraId="22F17B71" w14:textId="77777777" w:rsidP="00B17097" w:rsidR="00B17097" w:rsidRDefault="00B17097" w:rsidRPr="00B17097">
      <w:pPr>
        <w:pStyle w:val="Sansinterligne"/>
      </w:pPr>
    </w:p>
    <w:p w14:paraId="4DCCF59E" w14:textId="29FE7C40" w:rsidP="00986118" w:rsidR="0052668F" w:rsidRDefault="225F25D8" w:rsidRPr="00986118">
      <w:pPr>
        <w:pStyle w:val="Sansinterligne"/>
        <w:ind w:left="708"/>
        <w:jc w:val="both"/>
        <w:rPr>
          <w:b/>
          <w:bCs/>
          <w:u w:val="single"/>
        </w:rPr>
      </w:pPr>
      <w:r w:rsidRPr="00986118">
        <w:rPr>
          <w:b/>
          <w:bCs/>
          <w:u w:val="single"/>
        </w:rPr>
        <w:t>THEME 1 : LES SALAIRES EFFECTIFS</w:t>
      </w:r>
    </w:p>
    <w:p w14:paraId="3E83B1BF" w14:textId="77777777" w:rsidP="00B17097" w:rsidR="00986118" w:rsidRDefault="00986118">
      <w:pPr>
        <w:pStyle w:val="Sansinterligne"/>
        <w:jc w:val="both"/>
      </w:pPr>
    </w:p>
    <w:p w14:paraId="204AEAC8" w14:textId="67D3AC3E" w:rsidP="00986118" w:rsidR="0052668F" w:rsidRDefault="0052668F" w:rsidRPr="00376A77">
      <w:pPr>
        <w:pStyle w:val="Sansinterligne"/>
        <w:ind w:firstLine="708"/>
        <w:jc w:val="both"/>
      </w:pPr>
      <w:r w:rsidRPr="00B17097">
        <w:t>L’activité principale de l</w:t>
      </w:r>
      <w:r w:rsidR="00BA1E94" w:rsidRPr="00B17097">
        <w:t xml:space="preserve">’entreprise </w:t>
      </w:r>
      <w:r w:rsidRPr="00B17097">
        <w:t>est visée par le champ d’application de la Convention Collective Nationale de</w:t>
      </w:r>
      <w:r w:rsidR="00BA1E94" w:rsidRPr="00B17097">
        <w:t xml:space="preserve">s 5 </w:t>
      </w:r>
      <w:r w:rsidR="00BA1E94" w:rsidRPr="00376A77">
        <w:t>branches des industries alimentaires diverses.</w:t>
      </w:r>
    </w:p>
    <w:p w14:paraId="0BC573FA" w14:textId="77777777" w:rsidP="00B17097" w:rsidR="00C13D79" w:rsidRDefault="00C13D79" w:rsidRPr="00376A77">
      <w:pPr>
        <w:pStyle w:val="Sansinterligne"/>
        <w:jc w:val="both"/>
      </w:pPr>
    </w:p>
    <w:p w14:paraId="10A6E430" w14:textId="77777777" w:rsidP="003B70AF" w:rsidR="00B44D08" w:rsidRDefault="001B7FA5" w:rsidRPr="00376A77">
      <w:pPr>
        <w:pStyle w:val="Sansinterligne"/>
        <w:ind w:firstLine="708"/>
        <w:jc w:val="both"/>
      </w:pPr>
      <w:r w:rsidRPr="00376A77">
        <w:t>A la date de signature du présent accord, l</w:t>
      </w:r>
      <w:r w:rsidR="0052668F" w:rsidRPr="00376A77">
        <w:t xml:space="preserve">es partenaires </w:t>
      </w:r>
      <w:r w:rsidR="00B44D08" w:rsidRPr="00376A77">
        <w:t xml:space="preserve">de la </w:t>
      </w:r>
      <w:r w:rsidR="0052668F" w:rsidRPr="00376A77">
        <w:t xml:space="preserve">branche </w:t>
      </w:r>
      <w:r w:rsidR="00BA1E94" w:rsidRPr="00376A77">
        <w:t>n’</w:t>
      </w:r>
      <w:r w:rsidR="0052668F" w:rsidRPr="00376A77">
        <w:t>ont</w:t>
      </w:r>
      <w:r w:rsidR="00B44D08" w:rsidRPr="00376A77">
        <w:t xml:space="preserve"> toujours</w:t>
      </w:r>
      <w:r w:rsidR="0052668F" w:rsidRPr="00376A77">
        <w:t xml:space="preserve"> </w:t>
      </w:r>
      <w:r w:rsidR="00210C86" w:rsidRPr="00376A77">
        <w:t xml:space="preserve">pas </w:t>
      </w:r>
      <w:r w:rsidR="00B44D08" w:rsidRPr="00376A77">
        <w:t>trouvé d’accord pour la réévaluation du</w:t>
      </w:r>
      <w:r w:rsidR="0052668F" w:rsidRPr="00376A77">
        <w:t xml:space="preserve"> </w:t>
      </w:r>
      <w:r w:rsidR="00C13D79" w:rsidRPr="00376A77">
        <w:t>barème de minima conventionnels</w:t>
      </w:r>
      <w:r w:rsidR="00210C86" w:rsidRPr="00376A77">
        <w:t>.</w:t>
      </w:r>
      <w:r w:rsidR="00B44D08" w:rsidRPr="00376A77">
        <w:t xml:space="preserve"> </w:t>
      </w:r>
    </w:p>
    <w:p w14:paraId="4B28B479" w14:textId="77777777" w:rsidP="003B70AF" w:rsidR="00B44D08" w:rsidRDefault="00B44D08" w:rsidRPr="00376A77">
      <w:pPr>
        <w:pStyle w:val="Sansinterligne"/>
        <w:ind w:firstLine="708"/>
        <w:jc w:val="both"/>
      </w:pPr>
    </w:p>
    <w:p w14:paraId="4410B882" w14:textId="32BFDCEB" w:rsidP="003B70AF" w:rsidR="00B77FA1" w:rsidRDefault="00B44D08" w:rsidRPr="00376A77">
      <w:pPr>
        <w:pStyle w:val="Sansinterligne"/>
        <w:ind w:firstLine="708"/>
        <w:jc w:val="both"/>
      </w:pPr>
      <w:r w:rsidRPr="00376A77">
        <w:t>Néanmoins, l</w:t>
      </w:r>
      <w:r w:rsidR="00B77FA1" w:rsidRPr="00376A77">
        <w:t>a Direction a nécessairement appliqué l’augmentation du SMIC au 1er octobre 2021 et au 1er janvier 2022.</w:t>
      </w:r>
    </w:p>
    <w:p w14:paraId="593B220A" w14:textId="69D7B475" w:rsidP="00B17097" w:rsidR="225F25D8" w:rsidRDefault="225F25D8">
      <w:pPr>
        <w:pStyle w:val="Sansinterligne"/>
      </w:pPr>
    </w:p>
    <w:p w14:paraId="1332D33C" w14:textId="77777777" w:rsidP="00B17097" w:rsidR="00986118" w:rsidRDefault="00986118" w:rsidRPr="00B17097">
      <w:pPr>
        <w:pStyle w:val="Sansinterligne"/>
      </w:pPr>
    </w:p>
    <w:p w14:paraId="232ACB59" w14:textId="140015FB" w:rsidP="00986118" w:rsidR="00493E32" w:rsidRDefault="00986118" w:rsidRPr="00986118">
      <w:pPr>
        <w:pStyle w:val="Sansinterligne"/>
        <w:numPr>
          <w:ilvl w:val="0"/>
          <w:numId w:val="26"/>
        </w:numPr>
        <w:jc w:val="both"/>
        <w:rPr>
          <w:rFonts w:cstheme="minorHAnsi" w:eastAsia="Times New Roman"/>
          <w:b/>
          <w:bCs/>
          <w:u w:val="single"/>
        </w:rPr>
      </w:pPr>
      <w:r>
        <w:rPr>
          <w:rFonts w:cstheme="minorHAnsi" w:eastAsia="Times New Roman"/>
          <w:b/>
          <w:bCs/>
          <w:u w:val="single"/>
        </w:rPr>
        <w:t>Augmentation générale des salaires</w:t>
      </w:r>
      <w:r w:rsidR="003B70AF">
        <w:rPr>
          <w:rFonts w:cstheme="minorHAnsi" w:eastAsia="Times New Roman"/>
          <w:b/>
          <w:bCs/>
          <w:u w:val="single"/>
        </w:rPr>
        <w:t xml:space="preserve"> effectifs</w:t>
      </w:r>
    </w:p>
    <w:p w14:paraId="60BF87AF" w14:textId="77777777" w:rsidP="00B17097" w:rsidR="00493E32" w:rsidRDefault="00493E32" w:rsidRPr="00B17097">
      <w:pPr>
        <w:pStyle w:val="Sansinterligne"/>
        <w:jc w:val="both"/>
        <w:rPr>
          <w:rFonts w:cstheme="minorHAnsi" w:eastAsia="Times New Roman"/>
        </w:rPr>
      </w:pPr>
    </w:p>
    <w:p w14:paraId="0AAE84DA" w14:textId="73D27CD0" w:rsidP="00986118" w:rsidR="00E92525" w:rsidRDefault="00DC0E51" w:rsidRPr="00B17097">
      <w:pPr>
        <w:pStyle w:val="Sansinterligne"/>
        <w:ind w:firstLine="708"/>
        <w:jc w:val="both"/>
        <w:rPr>
          <w:rFonts w:cstheme="minorHAnsi" w:eastAsia="Times New Roman"/>
        </w:rPr>
      </w:pPr>
      <w:r w:rsidRPr="00B17097">
        <w:rPr>
          <w:rFonts w:cstheme="minorHAnsi" w:eastAsia="Times New Roman"/>
        </w:rPr>
        <w:t xml:space="preserve">Les parties conviennent d’un commun accord de fixer </w:t>
      </w:r>
      <w:r w:rsidR="00926712" w:rsidRPr="00B17097">
        <w:rPr>
          <w:rFonts w:cstheme="minorHAnsi" w:eastAsia="Times New Roman"/>
        </w:rPr>
        <w:t>au titre de cette année 2022 cette revalorisation</w:t>
      </w:r>
      <w:r w:rsidR="00B77FA1" w:rsidRPr="00B17097">
        <w:rPr>
          <w:rFonts w:cstheme="minorHAnsi" w:eastAsia="Times New Roman"/>
        </w:rPr>
        <w:t xml:space="preserve"> générale des salaires</w:t>
      </w:r>
      <w:r w:rsidR="00D72180" w:rsidRPr="00B17097">
        <w:rPr>
          <w:rFonts w:cstheme="minorHAnsi" w:eastAsia="Times New Roman"/>
        </w:rPr>
        <w:t>.</w:t>
      </w:r>
    </w:p>
    <w:p w14:paraId="3018652A" w14:textId="77777777" w:rsidP="00B17097" w:rsidR="00986118" w:rsidRDefault="00986118">
      <w:pPr>
        <w:pStyle w:val="Sansinterligne"/>
        <w:jc w:val="both"/>
        <w:rPr>
          <w:rFonts w:cstheme="minorHAnsi" w:eastAsia="Times New Roman"/>
          <w:u w:val="single"/>
        </w:rPr>
      </w:pPr>
    </w:p>
    <w:p w14:paraId="65A65802" w14:textId="77777777" w:rsidP="00B17097" w:rsidR="00986118" w:rsidRDefault="00986118">
      <w:pPr>
        <w:pStyle w:val="Sansinterligne"/>
        <w:jc w:val="both"/>
        <w:rPr>
          <w:rFonts w:cstheme="minorHAnsi" w:eastAsia="Times New Roman"/>
          <w:u w:val="single"/>
        </w:rPr>
      </w:pPr>
    </w:p>
    <w:p w14:paraId="72BD2E54" w14:textId="2BB16398" w:rsidP="00B17097" w:rsidR="00E92525" w:rsidRDefault="00E0027E">
      <w:pPr>
        <w:pStyle w:val="Sansinterligne"/>
        <w:jc w:val="both"/>
        <w:rPr>
          <w:rFonts w:cstheme="minorHAnsi" w:eastAsia="Times New Roman"/>
          <w:u w:val="single"/>
        </w:rPr>
      </w:pPr>
      <w:r w:rsidRPr="00B17097">
        <w:rPr>
          <w:rFonts w:cstheme="minorHAnsi" w:eastAsia="Times New Roman"/>
          <w:u w:val="single"/>
        </w:rPr>
        <w:t>C</w:t>
      </w:r>
      <w:r w:rsidR="00EA6084" w:rsidRPr="00B17097">
        <w:rPr>
          <w:rFonts w:cstheme="minorHAnsi" w:eastAsia="Times New Roman"/>
          <w:u w:val="single"/>
        </w:rPr>
        <w:t>ette augmentation générale</w:t>
      </w:r>
      <w:r w:rsidR="00D72180" w:rsidRPr="00B17097">
        <w:rPr>
          <w:rFonts w:cstheme="minorHAnsi" w:eastAsia="Times New Roman"/>
          <w:u w:val="single"/>
        </w:rPr>
        <w:t xml:space="preserve"> s’appliquera comme suit </w:t>
      </w:r>
      <w:r w:rsidR="00EB7697" w:rsidRPr="00B17097">
        <w:rPr>
          <w:rFonts w:cstheme="minorHAnsi" w:eastAsia="Times New Roman"/>
          <w:u w:val="single"/>
        </w:rPr>
        <w:t>au</w:t>
      </w:r>
      <w:r w:rsidR="4C7CDC20" w:rsidRPr="00B17097">
        <w:rPr>
          <w:rFonts w:cstheme="minorHAnsi" w:eastAsia="Times New Roman"/>
          <w:u w:val="single"/>
        </w:rPr>
        <w:t>x</w:t>
      </w:r>
      <w:r w:rsidR="00EB7697" w:rsidRPr="00B17097">
        <w:rPr>
          <w:rFonts w:cstheme="minorHAnsi" w:eastAsia="Times New Roman"/>
          <w:u w:val="single"/>
        </w:rPr>
        <w:t xml:space="preserve"> </w:t>
      </w:r>
      <w:r w:rsidR="00D72180" w:rsidRPr="00B17097">
        <w:rPr>
          <w:rFonts w:cstheme="minorHAnsi" w:eastAsia="Times New Roman"/>
          <w:u w:val="single"/>
        </w:rPr>
        <w:t xml:space="preserve">salaires </w:t>
      </w:r>
      <w:r w:rsidR="000003FD" w:rsidRPr="00B17097">
        <w:rPr>
          <w:rFonts w:cstheme="minorHAnsi" w:eastAsia="Times New Roman"/>
          <w:u w:val="single"/>
        </w:rPr>
        <w:t xml:space="preserve">bruts </w:t>
      </w:r>
      <w:r w:rsidR="00D72180" w:rsidRPr="00B17097">
        <w:rPr>
          <w:rFonts w:cstheme="minorHAnsi" w:eastAsia="Times New Roman"/>
          <w:u w:val="single"/>
        </w:rPr>
        <w:t>de base </w:t>
      </w:r>
      <w:r w:rsidR="5FD28E32" w:rsidRPr="00B17097">
        <w:rPr>
          <w:rFonts w:cstheme="minorHAnsi" w:eastAsia="Times New Roman"/>
          <w:u w:val="single"/>
        </w:rPr>
        <w:t>pour un équivalent temps plein</w:t>
      </w:r>
      <w:r w:rsidR="00986118">
        <w:rPr>
          <w:rFonts w:cstheme="minorHAnsi" w:eastAsia="Times New Roman"/>
          <w:u w:val="single"/>
        </w:rPr>
        <w:t> </w:t>
      </w:r>
      <w:r w:rsidR="00D72180" w:rsidRPr="00B17097">
        <w:rPr>
          <w:rFonts w:cstheme="minorHAnsi" w:eastAsia="Times New Roman"/>
          <w:u w:val="single"/>
        </w:rPr>
        <w:t>:</w:t>
      </w:r>
    </w:p>
    <w:p w14:paraId="4F46760A" w14:textId="77777777" w:rsidP="00B17097" w:rsidR="00BC3A7E" w:rsidRDefault="00BC3A7E" w:rsidRPr="00B17097">
      <w:pPr>
        <w:pStyle w:val="Sansinterligne"/>
        <w:jc w:val="both"/>
        <w:rPr>
          <w:rFonts w:cstheme="minorHAnsi" w:eastAsia="Times New Roman"/>
          <w:u w:val="single"/>
        </w:rPr>
      </w:pPr>
    </w:p>
    <w:p w14:paraId="7774D927" w14:textId="1B2A7832" w:rsidP="00B17097" w:rsidR="00DA3D4E" w:rsidRDefault="00DA3D4E" w:rsidRPr="00BC3A7E">
      <w:pPr>
        <w:pStyle w:val="Sansinterligne"/>
        <w:jc w:val="both"/>
        <w:rPr>
          <w:rFonts w:cstheme="minorHAnsi"/>
        </w:rPr>
      </w:pPr>
      <w:r w:rsidRPr="00BC3A7E">
        <w:rPr>
          <w:rFonts w:cstheme="minorHAnsi"/>
        </w:rPr>
        <w:t xml:space="preserve">- </w:t>
      </w:r>
      <w:r w:rsidR="00947360" w:rsidRPr="00BC3A7E">
        <w:rPr>
          <w:rFonts w:cstheme="minorHAnsi"/>
        </w:rPr>
        <w:t>2</w:t>
      </w:r>
      <w:r w:rsidR="00210C86" w:rsidRPr="00BC3A7E">
        <w:rPr>
          <w:rFonts w:cstheme="minorHAnsi"/>
        </w:rPr>
        <w:t>,</w:t>
      </w:r>
      <w:r w:rsidR="005668D1" w:rsidRPr="00BC3A7E">
        <w:rPr>
          <w:rFonts w:cstheme="minorHAnsi"/>
        </w:rPr>
        <w:t>8</w:t>
      </w:r>
      <w:r w:rsidRPr="00BC3A7E">
        <w:rPr>
          <w:rFonts w:cstheme="minorHAnsi"/>
        </w:rPr>
        <w:t xml:space="preserve">0 % </w:t>
      </w:r>
      <w:r w:rsidR="00EB7697" w:rsidRPr="00BC3A7E">
        <w:rPr>
          <w:rFonts w:cstheme="minorHAnsi"/>
        </w:rPr>
        <w:t>au</w:t>
      </w:r>
      <w:r w:rsidR="5CDF1A16" w:rsidRPr="00BC3A7E">
        <w:rPr>
          <w:rFonts w:cstheme="minorHAnsi"/>
        </w:rPr>
        <w:t>x</w:t>
      </w:r>
      <w:r w:rsidR="000003FD" w:rsidRPr="00BC3A7E">
        <w:rPr>
          <w:rFonts w:cstheme="minorHAnsi"/>
        </w:rPr>
        <w:t xml:space="preserve"> montant</w:t>
      </w:r>
      <w:r w:rsidR="64D36B1C" w:rsidRPr="00BC3A7E">
        <w:rPr>
          <w:rFonts w:cstheme="minorHAnsi"/>
        </w:rPr>
        <w:t>s</w:t>
      </w:r>
      <w:r w:rsidR="000003FD" w:rsidRPr="00BC3A7E">
        <w:rPr>
          <w:rFonts w:cstheme="minorHAnsi"/>
        </w:rPr>
        <w:t xml:space="preserve"> inférieur</w:t>
      </w:r>
      <w:r w:rsidR="1C15F60B" w:rsidRPr="00BC3A7E">
        <w:rPr>
          <w:rFonts w:cstheme="minorHAnsi"/>
        </w:rPr>
        <w:t>s</w:t>
      </w:r>
      <w:r w:rsidR="1D77B70D" w:rsidRPr="00BC3A7E">
        <w:rPr>
          <w:rFonts w:cstheme="minorHAnsi"/>
        </w:rPr>
        <w:t xml:space="preserve"> </w:t>
      </w:r>
      <w:r w:rsidR="000003FD" w:rsidRPr="00BC3A7E">
        <w:rPr>
          <w:rFonts w:cstheme="minorHAnsi"/>
        </w:rPr>
        <w:t>ou éga</w:t>
      </w:r>
      <w:r w:rsidR="2009BBD4" w:rsidRPr="00BC3A7E">
        <w:rPr>
          <w:rFonts w:cstheme="minorHAnsi"/>
        </w:rPr>
        <w:t>ux</w:t>
      </w:r>
      <w:r w:rsidRPr="00BC3A7E">
        <w:rPr>
          <w:rFonts w:cstheme="minorHAnsi"/>
        </w:rPr>
        <w:t xml:space="preserve"> à 1</w:t>
      </w:r>
      <w:r w:rsidR="000003FD" w:rsidRPr="00BC3A7E">
        <w:rPr>
          <w:rFonts w:cstheme="minorHAnsi"/>
        </w:rPr>
        <w:t xml:space="preserve"> </w:t>
      </w:r>
      <w:r w:rsidR="005668D1" w:rsidRPr="00BC3A7E">
        <w:rPr>
          <w:rFonts w:cstheme="minorHAnsi"/>
        </w:rPr>
        <w:t>790</w:t>
      </w:r>
      <w:r w:rsidRPr="00BC3A7E">
        <w:rPr>
          <w:rFonts w:cstheme="minorHAnsi"/>
        </w:rPr>
        <w:t>,00 €</w:t>
      </w:r>
      <w:r w:rsidR="00986118" w:rsidRPr="00BC3A7E">
        <w:rPr>
          <w:rFonts w:cstheme="minorHAnsi"/>
        </w:rPr>
        <w:t> </w:t>
      </w:r>
      <w:r w:rsidR="000003FD" w:rsidRPr="00BC3A7E">
        <w:rPr>
          <w:rFonts w:cstheme="minorHAnsi"/>
        </w:rPr>
        <w:t>;</w:t>
      </w:r>
    </w:p>
    <w:p w14:paraId="32D18904" w14:textId="24872AF8" w:rsidP="00B17097" w:rsidR="00DA3D4E" w:rsidRDefault="00DA3D4E" w:rsidRPr="00BC3A7E">
      <w:pPr>
        <w:pStyle w:val="Sansinterligne"/>
        <w:jc w:val="both"/>
        <w:rPr>
          <w:rFonts w:cstheme="minorHAnsi"/>
        </w:rPr>
      </w:pPr>
      <w:r w:rsidRPr="00BC3A7E">
        <w:rPr>
          <w:rFonts w:cstheme="minorHAnsi"/>
        </w:rPr>
        <w:t xml:space="preserve">- </w:t>
      </w:r>
      <w:r w:rsidR="00210C86" w:rsidRPr="00BC3A7E">
        <w:rPr>
          <w:rFonts w:cstheme="minorHAnsi"/>
        </w:rPr>
        <w:t>2,60</w:t>
      </w:r>
      <w:r w:rsidRPr="00BC3A7E">
        <w:rPr>
          <w:rFonts w:cstheme="minorHAnsi"/>
        </w:rPr>
        <w:t xml:space="preserve"> % </w:t>
      </w:r>
      <w:r w:rsidR="00EB7697" w:rsidRPr="00BC3A7E">
        <w:rPr>
          <w:rFonts w:cstheme="minorHAnsi"/>
        </w:rPr>
        <w:t>au</w:t>
      </w:r>
      <w:r w:rsidR="3962CABD" w:rsidRPr="00BC3A7E">
        <w:rPr>
          <w:rFonts w:cstheme="minorHAnsi"/>
        </w:rPr>
        <w:t>x</w:t>
      </w:r>
      <w:r w:rsidR="000003FD" w:rsidRPr="00BC3A7E">
        <w:rPr>
          <w:rFonts w:cstheme="minorHAnsi"/>
        </w:rPr>
        <w:t xml:space="preserve"> montant</w:t>
      </w:r>
      <w:r w:rsidR="4E8C0400" w:rsidRPr="00BC3A7E">
        <w:rPr>
          <w:rFonts w:cstheme="minorHAnsi"/>
        </w:rPr>
        <w:t>s</w:t>
      </w:r>
      <w:r w:rsidR="000003FD" w:rsidRPr="00BC3A7E">
        <w:rPr>
          <w:rFonts w:cstheme="minorHAnsi"/>
        </w:rPr>
        <w:t xml:space="preserve"> </w:t>
      </w:r>
      <w:r w:rsidR="00BC3A7E">
        <w:rPr>
          <w:rFonts w:cstheme="minorHAnsi"/>
        </w:rPr>
        <w:t>inférieurs</w:t>
      </w:r>
      <w:r w:rsidRPr="00BC3A7E">
        <w:rPr>
          <w:rFonts w:cstheme="minorHAnsi"/>
        </w:rPr>
        <w:t xml:space="preserve"> </w:t>
      </w:r>
      <w:r w:rsidR="006F0F4F">
        <w:rPr>
          <w:rFonts w:cstheme="minorHAnsi"/>
        </w:rPr>
        <w:t xml:space="preserve">ou égaux </w:t>
      </w:r>
      <w:r w:rsidRPr="00BC3A7E">
        <w:rPr>
          <w:rFonts w:cstheme="minorHAnsi"/>
        </w:rPr>
        <w:t xml:space="preserve">à </w:t>
      </w:r>
      <w:r w:rsidR="00A52159" w:rsidRPr="00BC3A7E">
        <w:rPr>
          <w:rFonts w:cstheme="minorHAnsi"/>
        </w:rPr>
        <w:t>2 100</w:t>
      </w:r>
      <w:r w:rsidR="000003FD" w:rsidRPr="00BC3A7E">
        <w:rPr>
          <w:rFonts w:cstheme="minorHAnsi"/>
        </w:rPr>
        <w:t>,00 € ;</w:t>
      </w:r>
    </w:p>
    <w:p w14:paraId="3C43979A" w14:textId="5D3F1F09" w:rsidP="00B17097" w:rsidR="00DA3D4E" w:rsidRDefault="00DA3D4E" w:rsidRPr="00B17097">
      <w:pPr>
        <w:pStyle w:val="Sansinterligne"/>
        <w:jc w:val="both"/>
        <w:rPr>
          <w:rFonts w:cstheme="minorHAnsi"/>
        </w:rPr>
      </w:pPr>
      <w:r w:rsidRPr="00BC3A7E">
        <w:rPr>
          <w:rFonts w:cstheme="minorHAnsi"/>
        </w:rPr>
        <w:t xml:space="preserve">- </w:t>
      </w:r>
      <w:r w:rsidR="4D927350" w:rsidRPr="00BC3A7E">
        <w:rPr>
          <w:rFonts w:cstheme="minorHAnsi"/>
        </w:rPr>
        <w:t>2,</w:t>
      </w:r>
      <w:r w:rsidR="00774A7C" w:rsidRPr="00BC3A7E">
        <w:rPr>
          <w:rFonts w:cstheme="minorHAnsi"/>
        </w:rPr>
        <w:t>4</w:t>
      </w:r>
      <w:r w:rsidR="00643F21" w:rsidRPr="00BC3A7E">
        <w:rPr>
          <w:rFonts w:cstheme="minorHAnsi"/>
        </w:rPr>
        <w:t>0</w:t>
      </w:r>
      <w:r w:rsidR="009D4882" w:rsidRPr="00BC3A7E">
        <w:rPr>
          <w:rFonts w:cstheme="minorHAnsi"/>
        </w:rPr>
        <w:t xml:space="preserve"> </w:t>
      </w:r>
      <w:r w:rsidRPr="00BC3A7E">
        <w:rPr>
          <w:rFonts w:cstheme="minorHAnsi"/>
        </w:rPr>
        <w:t xml:space="preserve">% </w:t>
      </w:r>
      <w:r w:rsidR="00EB7697" w:rsidRPr="00BC3A7E">
        <w:rPr>
          <w:rFonts w:cstheme="minorHAnsi"/>
        </w:rPr>
        <w:t>au</w:t>
      </w:r>
      <w:r w:rsidR="5C4373A2" w:rsidRPr="00BC3A7E">
        <w:rPr>
          <w:rFonts w:cstheme="minorHAnsi"/>
        </w:rPr>
        <w:t>x</w:t>
      </w:r>
      <w:r w:rsidR="00EB7697" w:rsidRPr="00BC3A7E">
        <w:rPr>
          <w:rFonts w:cstheme="minorHAnsi"/>
        </w:rPr>
        <w:t xml:space="preserve"> montant</w:t>
      </w:r>
      <w:r w:rsidR="10BB861A" w:rsidRPr="00BC3A7E">
        <w:rPr>
          <w:rFonts w:cstheme="minorHAnsi"/>
        </w:rPr>
        <w:t>s</w:t>
      </w:r>
      <w:r w:rsidR="000003FD" w:rsidRPr="00BC3A7E">
        <w:rPr>
          <w:rFonts w:cstheme="minorHAnsi"/>
        </w:rPr>
        <w:t xml:space="preserve"> supérieur</w:t>
      </w:r>
      <w:r w:rsidR="06E46F17" w:rsidRPr="00BC3A7E">
        <w:rPr>
          <w:rFonts w:cstheme="minorHAnsi"/>
        </w:rPr>
        <w:t>s</w:t>
      </w:r>
      <w:r w:rsidRPr="00BC3A7E">
        <w:rPr>
          <w:rFonts w:cstheme="minorHAnsi"/>
        </w:rPr>
        <w:t xml:space="preserve"> à </w:t>
      </w:r>
      <w:r w:rsidR="00210C86" w:rsidRPr="00BC3A7E">
        <w:rPr>
          <w:rFonts w:cstheme="minorHAnsi"/>
        </w:rPr>
        <w:t>2</w:t>
      </w:r>
      <w:r w:rsidR="00BC3A7E">
        <w:rPr>
          <w:rFonts w:cstheme="minorHAnsi"/>
        </w:rPr>
        <w:t>1</w:t>
      </w:r>
      <w:r w:rsidR="00210C86" w:rsidRPr="00BC3A7E">
        <w:rPr>
          <w:rFonts w:cstheme="minorHAnsi"/>
        </w:rPr>
        <w:t>00,00</w:t>
      </w:r>
      <w:r w:rsidR="009D4882" w:rsidRPr="00BC3A7E">
        <w:rPr>
          <w:rFonts w:cstheme="minorHAnsi"/>
        </w:rPr>
        <w:t xml:space="preserve"> </w:t>
      </w:r>
      <w:r w:rsidRPr="00BC3A7E">
        <w:rPr>
          <w:rFonts w:cstheme="minorHAnsi"/>
        </w:rPr>
        <w:t>€.</w:t>
      </w:r>
    </w:p>
    <w:p w14:paraId="1C002F3A" w14:textId="6257F3C1" w:rsidP="00B17097" w:rsidR="00DA3D4E" w:rsidRDefault="00DA3D4E">
      <w:pPr>
        <w:pStyle w:val="Sansinterligne"/>
        <w:jc w:val="both"/>
        <w:rPr>
          <w:rFonts w:cstheme="minorHAnsi" w:eastAsia="Times New Roman"/>
        </w:rPr>
      </w:pPr>
    </w:p>
    <w:p w14:paraId="632F2E72" w14:textId="088FB118" w:rsidP="00A669C6" w:rsidR="003B70AF" w:rsidRDefault="003B70AF">
      <w:pPr>
        <w:pStyle w:val="Sansinterligne"/>
        <w:ind w:firstLine="708"/>
        <w:jc w:val="both"/>
        <w:rPr>
          <w:rFonts w:cstheme="minorHAnsi" w:eastAsia="Times New Roman"/>
        </w:rPr>
      </w:pPr>
      <w:r>
        <w:rPr>
          <w:rFonts w:cstheme="minorHAnsi" w:eastAsia="Times New Roman"/>
        </w:rPr>
        <w:t>Ces montants sont proratisés en fonction du temps de travail du bénéficiaire.</w:t>
      </w:r>
    </w:p>
    <w:p w14:paraId="5F1B63FC" w14:textId="77777777" w:rsidP="00B17097" w:rsidR="003B70AF" w:rsidRDefault="003B70AF" w:rsidRPr="00B17097">
      <w:pPr>
        <w:pStyle w:val="Sansinterligne"/>
        <w:jc w:val="both"/>
        <w:rPr>
          <w:rFonts w:cstheme="minorHAnsi" w:eastAsia="Times New Roman"/>
        </w:rPr>
      </w:pPr>
    </w:p>
    <w:p w14:paraId="6230C1EC" w14:textId="244D2FCA" w:rsidP="00A669C6" w:rsidR="00EB7697" w:rsidRDefault="001B7FA5" w:rsidRPr="003B70AF">
      <w:pPr>
        <w:pStyle w:val="Sansinterligne"/>
        <w:ind w:firstLine="708"/>
        <w:jc w:val="both"/>
        <w:rPr>
          <w:rFonts w:cstheme="minorHAnsi" w:eastAsia="Times New Roman"/>
        </w:rPr>
      </w:pPr>
      <w:r>
        <w:rPr>
          <w:rFonts w:cstheme="minorHAnsi" w:eastAsia="Times New Roman"/>
        </w:rPr>
        <w:t>L’augmentation générale</w:t>
      </w:r>
      <w:r w:rsidR="00EB7697" w:rsidRPr="00B17097">
        <w:rPr>
          <w:rFonts w:cstheme="minorHAnsi" w:eastAsia="Times New Roman"/>
        </w:rPr>
        <w:t xml:space="preserve"> sera </w:t>
      </w:r>
      <w:r w:rsidR="005B2244" w:rsidRPr="00B17097">
        <w:rPr>
          <w:rFonts w:cstheme="minorHAnsi" w:eastAsia="Times New Roman"/>
        </w:rPr>
        <w:t>calculée au 1</w:t>
      </w:r>
      <w:r w:rsidR="005B2244" w:rsidRPr="00986118">
        <w:rPr>
          <w:rFonts w:cstheme="minorHAnsi" w:eastAsia="Times New Roman"/>
          <w:vertAlign w:val="superscript"/>
        </w:rPr>
        <w:t>er</w:t>
      </w:r>
      <w:r w:rsidR="005B2244" w:rsidRPr="00B17097">
        <w:rPr>
          <w:rFonts w:cstheme="minorHAnsi" w:eastAsia="Times New Roman"/>
        </w:rPr>
        <w:t xml:space="preserve"> janvier </w:t>
      </w:r>
      <w:r w:rsidR="005B2244" w:rsidRPr="003B70AF">
        <w:rPr>
          <w:rFonts w:cstheme="minorHAnsi" w:eastAsia="Times New Roman"/>
        </w:rPr>
        <w:t>2022</w:t>
      </w:r>
      <w:r w:rsidR="00210C86" w:rsidRPr="003B70AF">
        <w:rPr>
          <w:rFonts w:cstheme="minorHAnsi" w:eastAsia="Times New Roman"/>
        </w:rPr>
        <w:t xml:space="preserve"> et intègre celle qui a été appliquée avec effet au 1</w:t>
      </w:r>
      <w:r w:rsidR="00210C86" w:rsidRPr="003B70AF">
        <w:rPr>
          <w:rFonts w:cstheme="minorHAnsi" w:eastAsia="Times New Roman"/>
          <w:vertAlign w:val="superscript"/>
        </w:rPr>
        <w:t>er</w:t>
      </w:r>
      <w:r w:rsidR="00210C86" w:rsidRPr="003B70AF">
        <w:rPr>
          <w:rFonts w:cstheme="minorHAnsi" w:eastAsia="Times New Roman"/>
        </w:rPr>
        <w:t xml:space="preserve"> janvier 2022 dans le cadre de la revalorisation du taux horaire du SMIC.</w:t>
      </w:r>
    </w:p>
    <w:p w14:paraId="65679EFD" w14:textId="729CC400" w:rsidP="00B17097" w:rsidR="00EB7697" w:rsidRDefault="00EB7697">
      <w:pPr>
        <w:pStyle w:val="Sansinterligne"/>
        <w:jc w:val="both"/>
        <w:rPr>
          <w:rFonts w:cstheme="minorHAnsi" w:eastAsia="Times New Roman"/>
        </w:rPr>
      </w:pPr>
    </w:p>
    <w:p w14:paraId="031839C0" w14:textId="77777777" w:rsidP="00B17097" w:rsidR="00986118" w:rsidRDefault="00986118" w:rsidRPr="00B17097">
      <w:pPr>
        <w:pStyle w:val="Sansinterligne"/>
        <w:jc w:val="both"/>
        <w:rPr>
          <w:rFonts w:cstheme="minorHAnsi" w:eastAsia="Times New Roman"/>
        </w:rPr>
      </w:pPr>
    </w:p>
    <w:p w14:paraId="0850AECB" w14:textId="68A39B9C" w:rsidP="00986118" w:rsidR="225F25D8" w:rsidRDefault="225F25D8" w:rsidRPr="00986118">
      <w:pPr>
        <w:pStyle w:val="Sansinterligne"/>
        <w:ind w:left="708"/>
        <w:jc w:val="both"/>
        <w:rPr>
          <w:b/>
          <w:bCs/>
          <w:u w:val="single"/>
        </w:rPr>
      </w:pPr>
      <w:r w:rsidRPr="00986118">
        <w:rPr>
          <w:b/>
          <w:bCs/>
          <w:u w:val="single"/>
        </w:rPr>
        <w:t>THEME 2</w:t>
      </w:r>
      <w:r w:rsidR="00986118">
        <w:rPr>
          <w:b/>
          <w:bCs/>
          <w:u w:val="single"/>
        </w:rPr>
        <w:t> </w:t>
      </w:r>
      <w:r w:rsidRPr="00986118">
        <w:rPr>
          <w:b/>
          <w:bCs/>
          <w:u w:val="single"/>
        </w:rPr>
        <w:t>: L</w:t>
      </w:r>
      <w:r w:rsidR="00284882" w:rsidRPr="00986118">
        <w:rPr>
          <w:b/>
          <w:bCs/>
          <w:u w:val="single"/>
        </w:rPr>
        <w:t>A</w:t>
      </w:r>
      <w:r w:rsidRPr="00986118">
        <w:rPr>
          <w:b/>
          <w:bCs/>
          <w:u w:val="single"/>
        </w:rPr>
        <w:t xml:space="preserve"> DUREE EFFECTIVE ET L’ORGANISATION DU TEMPS DE TRAVAIL</w:t>
      </w:r>
    </w:p>
    <w:p w14:paraId="7989697B" w14:textId="77777777" w:rsidP="00B17097" w:rsidR="00986118" w:rsidRDefault="00986118">
      <w:pPr>
        <w:pStyle w:val="Sansinterligne"/>
        <w:jc w:val="both"/>
        <w:rPr>
          <w:rFonts w:cstheme="minorHAnsi" w:eastAsia="Times New Roman"/>
        </w:rPr>
      </w:pPr>
    </w:p>
    <w:p w14:paraId="785884DD" w14:textId="334A7EAD" w:rsidP="00986118" w:rsidR="0075677F" w:rsidRDefault="0075677F" w:rsidRPr="00B17097">
      <w:pPr>
        <w:pStyle w:val="Sansinterligne"/>
        <w:ind w:firstLine="708"/>
        <w:jc w:val="both"/>
        <w:rPr>
          <w:rFonts w:cstheme="minorHAnsi" w:eastAsia="Times New Roman"/>
        </w:rPr>
      </w:pPr>
      <w:r w:rsidRPr="00B17097">
        <w:rPr>
          <w:rFonts w:cstheme="minorHAnsi" w:eastAsia="Times New Roman"/>
        </w:rPr>
        <w:t xml:space="preserve">Les partenaires ont commenté </w:t>
      </w:r>
      <w:r w:rsidR="001E726A">
        <w:rPr>
          <w:rFonts w:cstheme="minorHAnsi" w:eastAsia="Times New Roman"/>
        </w:rPr>
        <w:t>les</w:t>
      </w:r>
      <w:r w:rsidRPr="00B17097">
        <w:rPr>
          <w:rFonts w:cstheme="minorHAnsi" w:eastAsia="Times New Roman"/>
        </w:rPr>
        <w:t xml:space="preserve"> données abordant </w:t>
      </w:r>
      <w:r w:rsidR="001E726A">
        <w:rPr>
          <w:rFonts w:cstheme="minorHAnsi" w:eastAsia="Times New Roman"/>
        </w:rPr>
        <w:t>l’</w:t>
      </w:r>
      <w:r w:rsidRPr="00B17097">
        <w:rPr>
          <w:rFonts w:cstheme="minorHAnsi" w:eastAsia="Times New Roman"/>
        </w:rPr>
        <w:t>organisation du temps.</w:t>
      </w:r>
    </w:p>
    <w:p w14:paraId="4689FBCE" w14:textId="77777777" w:rsidP="00B17097" w:rsidR="00BD7126" w:rsidRDefault="00BD7126" w:rsidRPr="00B17097">
      <w:pPr>
        <w:pStyle w:val="Sansinterligne"/>
        <w:jc w:val="both"/>
        <w:rPr>
          <w:rFonts w:cstheme="minorHAnsi" w:eastAsia="Times New Roman"/>
          <w:lang w:eastAsia="fr-FR"/>
        </w:rPr>
      </w:pPr>
    </w:p>
    <w:p w14:paraId="368DE14F" w14:textId="1FABE0AF" w:rsidP="00986118" w:rsidR="00BD7126" w:rsidRDefault="004C671B" w:rsidRPr="00B17097">
      <w:pPr>
        <w:pStyle w:val="Sansinterligne"/>
        <w:ind w:firstLine="708"/>
        <w:jc w:val="both"/>
        <w:rPr>
          <w:rFonts w:cstheme="minorHAnsi" w:eastAsia="Times New Roman"/>
          <w:lang w:eastAsia="fr-FR"/>
        </w:rPr>
      </w:pPr>
      <w:r w:rsidRPr="00B17097">
        <w:rPr>
          <w:rFonts w:cstheme="minorHAnsi" w:eastAsia="Times New Roman"/>
          <w:lang w:eastAsia="fr-FR"/>
        </w:rPr>
        <w:t>Elles ont rappelé que l</w:t>
      </w:r>
      <w:r w:rsidR="00BD7126" w:rsidRPr="00B17097">
        <w:rPr>
          <w:rFonts w:cstheme="minorHAnsi" w:eastAsia="Times New Roman"/>
          <w:lang w:eastAsia="fr-FR"/>
        </w:rPr>
        <w:t xml:space="preserve">e contexte de la crise sanitaire liée à l’épidémie de </w:t>
      </w:r>
      <w:r w:rsidR="007639FF" w:rsidRPr="00B17097">
        <w:rPr>
          <w:rFonts w:cstheme="minorHAnsi" w:eastAsia="Times New Roman"/>
          <w:lang w:eastAsia="fr-FR"/>
        </w:rPr>
        <w:t>la COVID-</w:t>
      </w:r>
      <w:r w:rsidR="00BD7126" w:rsidRPr="00B17097">
        <w:rPr>
          <w:rFonts w:cstheme="minorHAnsi" w:eastAsia="Times New Roman"/>
          <w:lang w:eastAsia="fr-FR"/>
        </w:rPr>
        <w:t xml:space="preserve">19 en </w:t>
      </w:r>
      <w:r w:rsidR="00986118">
        <w:rPr>
          <w:rFonts w:cstheme="minorHAnsi" w:eastAsia="Times New Roman"/>
          <w:lang w:eastAsia="fr-FR"/>
        </w:rPr>
        <w:t>France</w:t>
      </w:r>
      <w:r w:rsidR="00BD7126" w:rsidRPr="00B17097">
        <w:rPr>
          <w:rFonts w:cstheme="minorHAnsi" w:eastAsia="Times New Roman"/>
          <w:lang w:eastAsia="fr-FR"/>
        </w:rPr>
        <w:t xml:space="preserve"> a imposé le télétravail </w:t>
      </w:r>
      <w:r w:rsidR="001E726A">
        <w:rPr>
          <w:rFonts w:cstheme="minorHAnsi" w:eastAsia="Times New Roman"/>
          <w:lang w:eastAsia="fr-FR"/>
        </w:rPr>
        <w:t>pour certains métiers</w:t>
      </w:r>
      <w:r w:rsidR="00BD7126" w:rsidRPr="00B17097">
        <w:rPr>
          <w:rFonts w:cstheme="minorHAnsi" w:eastAsia="Times New Roman"/>
          <w:lang w:eastAsia="fr-FR"/>
        </w:rPr>
        <w:t>, c’e</w:t>
      </w:r>
      <w:r w:rsidR="007639FF" w:rsidRPr="00B17097">
        <w:rPr>
          <w:rFonts w:cstheme="minorHAnsi" w:eastAsia="Times New Roman"/>
          <w:lang w:eastAsia="fr-FR"/>
        </w:rPr>
        <w:t>st-à-dire aux salariés dont l’exercice de leurs missions</w:t>
      </w:r>
      <w:r w:rsidR="00BD7126" w:rsidRPr="00B17097">
        <w:rPr>
          <w:rFonts w:cstheme="minorHAnsi" w:eastAsia="Times New Roman"/>
          <w:lang w:eastAsia="fr-FR"/>
        </w:rPr>
        <w:t xml:space="preserve"> était compatible </w:t>
      </w:r>
      <w:r w:rsidR="0650E272" w:rsidRPr="00B17097">
        <w:rPr>
          <w:rFonts w:cstheme="minorHAnsi" w:eastAsia="Times New Roman"/>
          <w:lang w:eastAsia="fr-FR"/>
        </w:rPr>
        <w:t xml:space="preserve">à </w:t>
      </w:r>
      <w:r w:rsidR="007639FF" w:rsidRPr="00B17097">
        <w:rPr>
          <w:rFonts w:cstheme="minorHAnsi" w:eastAsia="Times New Roman"/>
          <w:lang w:eastAsia="fr-FR"/>
        </w:rPr>
        <w:t>ce mode d</w:t>
      </w:r>
      <w:r w:rsidR="00460CB0" w:rsidRPr="00B17097">
        <w:rPr>
          <w:rFonts w:cstheme="minorHAnsi" w:eastAsia="Times New Roman"/>
          <w:lang w:eastAsia="fr-FR"/>
        </w:rPr>
        <w:t>’organisation du</w:t>
      </w:r>
      <w:r w:rsidR="007639FF" w:rsidRPr="00B17097">
        <w:rPr>
          <w:rFonts w:cstheme="minorHAnsi" w:eastAsia="Times New Roman"/>
          <w:lang w:eastAsia="fr-FR"/>
        </w:rPr>
        <w:t xml:space="preserve"> travail.</w:t>
      </w:r>
    </w:p>
    <w:p w14:paraId="7C095482" w14:textId="77777777" w:rsidP="00B17097" w:rsidR="00BD7126" w:rsidRDefault="00BD7126" w:rsidRPr="00B17097">
      <w:pPr>
        <w:pStyle w:val="Sansinterligne"/>
        <w:jc w:val="both"/>
        <w:rPr>
          <w:rFonts w:cstheme="minorHAnsi" w:eastAsia="Times New Roman"/>
          <w:lang w:eastAsia="fr-FR"/>
        </w:rPr>
      </w:pPr>
    </w:p>
    <w:p w14:paraId="6F80451D" w14:textId="54383F90" w:rsidP="00986118" w:rsidR="00BD7126" w:rsidRDefault="004C671B" w:rsidRPr="00B17097">
      <w:pPr>
        <w:pStyle w:val="Sansinterligne"/>
        <w:ind w:firstLine="708"/>
        <w:jc w:val="both"/>
        <w:rPr>
          <w:rFonts w:cstheme="minorHAnsi" w:eastAsia="Times New Roman"/>
        </w:rPr>
      </w:pPr>
      <w:r w:rsidRPr="00B17097">
        <w:rPr>
          <w:rFonts w:cstheme="minorHAnsi" w:eastAsia="Times New Roman"/>
          <w:lang w:eastAsia="fr-FR"/>
        </w:rPr>
        <w:t xml:space="preserve">L’organisation pérenne négociée dans l’accord d’entreprise du </w:t>
      </w:r>
      <w:r w:rsidR="00AB1CE5">
        <w:rPr>
          <w:rFonts w:cstheme="minorHAnsi" w:eastAsia="Times New Roman"/>
          <w:lang w:eastAsia="fr-FR"/>
        </w:rPr>
        <w:t>27 septembre</w:t>
      </w:r>
      <w:r w:rsidR="00210C86" w:rsidRPr="00B17097">
        <w:rPr>
          <w:rFonts w:cstheme="minorHAnsi" w:eastAsia="Times New Roman"/>
          <w:lang w:eastAsia="fr-FR"/>
        </w:rPr>
        <w:t xml:space="preserve"> 2021</w:t>
      </w:r>
      <w:r w:rsidRPr="00B17097">
        <w:rPr>
          <w:rFonts w:cstheme="minorHAnsi" w:eastAsia="Times New Roman"/>
          <w:lang w:eastAsia="fr-FR"/>
        </w:rPr>
        <w:t xml:space="preserve"> n’a donc pas pu encore </w:t>
      </w:r>
      <w:r w:rsidR="004F00EB" w:rsidRPr="00B17097">
        <w:rPr>
          <w:rFonts w:cstheme="minorHAnsi" w:eastAsia="Times New Roman"/>
          <w:lang w:eastAsia="fr-FR"/>
        </w:rPr>
        <w:t xml:space="preserve">être </w:t>
      </w:r>
      <w:r w:rsidR="003A1E65" w:rsidRPr="00B17097">
        <w:rPr>
          <w:rFonts w:cstheme="minorHAnsi" w:eastAsia="Times New Roman"/>
          <w:lang w:eastAsia="fr-FR"/>
        </w:rPr>
        <w:t>appliquée</w:t>
      </w:r>
      <w:r w:rsidRPr="00B17097">
        <w:rPr>
          <w:rFonts w:cstheme="minorHAnsi" w:eastAsia="Times New Roman"/>
          <w:lang w:eastAsia="fr-FR"/>
        </w:rPr>
        <w:t>. Elle sera mise e</w:t>
      </w:r>
      <w:r w:rsidR="003A1E65" w:rsidRPr="00B17097">
        <w:rPr>
          <w:rFonts w:cstheme="minorHAnsi" w:eastAsia="Times New Roman"/>
          <w:lang w:eastAsia="fr-FR"/>
        </w:rPr>
        <w:t>n</w:t>
      </w:r>
      <w:r w:rsidRPr="00B17097">
        <w:rPr>
          <w:rFonts w:cstheme="minorHAnsi" w:eastAsia="Times New Roman"/>
          <w:lang w:eastAsia="fr-FR"/>
        </w:rPr>
        <w:t xml:space="preserve"> œuvre au plus vite à l’issue de la crise sani</w:t>
      </w:r>
      <w:r w:rsidR="00F0361C" w:rsidRPr="00B17097">
        <w:rPr>
          <w:rFonts w:cstheme="minorHAnsi" w:eastAsia="Times New Roman"/>
          <w:lang w:eastAsia="fr-FR"/>
        </w:rPr>
        <w:t>taire</w:t>
      </w:r>
      <w:r w:rsidR="00CE7926" w:rsidRPr="00B17097">
        <w:rPr>
          <w:rFonts w:cstheme="minorHAnsi" w:eastAsia="Times New Roman"/>
          <w:lang w:eastAsia="fr-FR"/>
        </w:rPr>
        <w:t xml:space="preserve"> lorsque l’organisation spécifique liée à la crise sanitaire n’aura plus lieu de s’appliquer</w:t>
      </w:r>
      <w:r w:rsidR="001E726A">
        <w:rPr>
          <w:rFonts w:cstheme="minorHAnsi" w:eastAsia="Times New Roman"/>
          <w:lang w:eastAsia="fr-FR"/>
        </w:rPr>
        <w:t>.</w:t>
      </w:r>
    </w:p>
    <w:p w14:paraId="7B0B5B06" w14:textId="08D88B36" w:rsidP="00B17097" w:rsidR="00E751A1" w:rsidRDefault="00E751A1">
      <w:pPr>
        <w:pStyle w:val="Sansinterligne"/>
        <w:jc w:val="both"/>
        <w:rPr>
          <w:rFonts w:cstheme="minorHAnsi" w:eastAsia="Times New Roman"/>
        </w:rPr>
      </w:pPr>
    </w:p>
    <w:p w14:paraId="76614D9D" w14:textId="77777777" w:rsidP="00B17097" w:rsidR="00986118" w:rsidRDefault="00986118" w:rsidRPr="00B17097">
      <w:pPr>
        <w:pStyle w:val="Sansinterligne"/>
        <w:jc w:val="both"/>
        <w:rPr>
          <w:rFonts w:cstheme="minorHAnsi" w:eastAsia="Times New Roman"/>
        </w:rPr>
      </w:pPr>
    </w:p>
    <w:p w14:paraId="0F4FB161" w14:textId="5769C1FC" w:rsidP="00986118" w:rsidR="006B4F47" w:rsidRDefault="006B4F47" w:rsidRPr="00B17097">
      <w:pPr>
        <w:pStyle w:val="Sansinterligne"/>
        <w:numPr>
          <w:ilvl w:val="0"/>
          <w:numId w:val="27"/>
        </w:numPr>
        <w:jc w:val="both"/>
        <w:rPr>
          <w:rFonts w:cstheme="minorHAnsi" w:eastAsia="Times New Roman"/>
          <w:b/>
          <w:u w:val="single"/>
          <w:lang w:eastAsia="fr-FR"/>
        </w:rPr>
      </w:pPr>
      <w:r w:rsidRPr="00B17097">
        <w:rPr>
          <w:rFonts w:cstheme="minorHAnsi" w:eastAsia="Times New Roman"/>
          <w:b/>
          <w:u w:val="single"/>
          <w:lang w:eastAsia="fr-FR"/>
        </w:rPr>
        <w:t xml:space="preserve">Gestion des compteurs </w:t>
      </w:r>
    </w:p>
    <w:p w14:paraId="7F549FD0" w14:textId="77777777" w:rsidP="00B17097" w:rsidR="006B4F47" w:rsidRDefault="006B4F47" w:rsidRPr="00B17097">
      <w:pPr>
        <w:pStyle w:val="Sansinterligne"/>
        <w:jc w:val="both"/>
        <w:rPr>
          <w:rFonts w:cstheme="minorHAnsi" w:eastAsia="Times New Roman"/>
          <w:b/>
          <w:bCs/>
          <w:lang w:eastAsia="fr-FR"/>
        </w:rPr>
      </w:pPr>
    </w:p>
    <w:p w14:paraId="3B85A475" w14:textId="77777777" w:rsidP="00986118" w:rsidR="00986118" w:rsidRDefault="006B4F47">
      <w:pPr>
        <w:pStyle w:val="Sansinterligne"/>
        <w:ind w:firstLine="708"/>
        <w:jc w:val="both"/>
        <w:rPr>
          <w:rFonts w:cstheme="minorHAnsi"/>
        </w:rPr>
      </w:pPr>
      <w:r w:rsidRPr="00B17097">
        <w:rPr>
          <w:rFonts w:cstheme="minorHAnsi"/>
        </w:rPr>
        <w:t xml:space="preserve">Les parties rappellent que la modulation traduit la charge de travail, amenant notamment à élargir la répartition hebdomadaire pour le personnel de production jusqu’au </w:t>
      </w:r>
      <w:r w:rsidR="00210C86" w:rsidRPr="00B17097">
        <w:rPr>
          <w:rFonts w:cstheme="minorHAnsi"/>
        </w:rPr>
        <w:t>samedi après-midi inclus.</w:t>
      </w:r>
      <w:r w:rsidR="00986118">
        <w:rPr>
          <w:rFonts w:cstheme="minorHAnsi"/>
        </w:rPr>
        <w:t xml:space="preserve"> </w:t>
      </w:r>
    </w:p>
    <w:p w14:paraId="1E8DCE61" w14:textId="6FF4B584" w:rsidP="00986118" w:rsidR="006B4F47" w:rsidRDefault="00B17097" w:rsidRPr="00B17097">
      <w:pPr>
        <w:pStyle w:val="Sansinterligne"/>
        <w:ind w:firstLine="708"/>
        <w:jc w:val="both"/>
        <w:rPr>
          <w:rFonts w:cstheme="minorHAnsi"/>
        </w:rPr>
      </w:pPr>
      <w:r w:rsidRPr="00B17097">
        <w:rPr>
          <w:rFonts w:cstheme="minorHAnsi"/>
        </w:rPr>
        <w:t xml:space="preserve">L’année 2022 est marquée par des incertitudes importantes </w:t>
      </w:r>
      <w:r w:rsidR="00986118" w:rsidRPr="00B17097">
        <w:rPr>
          <w:rFonts w:cstheme="minorHAnsi"/>
        </w:rPr>
        <w:t>en termes de</w:t>
      </w:r>
      <w:r w:rsidRPr="00B17097">
        <w:rPr>
          <w:rFonts w:cstheme="minorHAnsi"/>
        </w:rPr>
        <w:t xml:space="preserve"> marchés, et de risques d’impacts sur la production. </w:t>
      </w:r>
      <w:r w:rsidR="006B4F47" w:rsidRPr="00B17097">
        <w:rPr>
          <w:rFonts w:cstheme="minorHAnsi"/>
        </w:rPr>
        <w:t>Dès lors, souhaitant faire bénéficier les salariés de la mesure de défiscalisation des heures supplémentaires prévue par la règlementation, pour les salariés concernés par cette amplitude, la Direction n’anticipera pas la régulation de l’excédent d’heures qui résulterait de cette fluctuation et elle s’acquittera du solde d’heures constaté au 31 décembre 202</w:t>
      </w:r>
      <w:r w:rsidR="00210C86" w:rsidRPr="00B17097">
        <w:rPr>
          <w:rFonts w:cstheme="minorHAnsi"/>
        </w:rPr>
        <w:t>2</w:t>
      </w:r>
      <w:r w:rsidR="006B4F47" w:rsidRPr="00B17097">
        <w:rPr>
          <w:rFonts w:cstheme="minorHAnsi"/>
        </w:rPr>
        <w:t xml:space="preserve">, majorations incluses et ce, dans la limite </w:t>
      </w:r>
      <w:r w:rsidR="006B4F47" w:rsidRPr="00777F4E">
        <w:rPr>
          <w:rFonts w:cstheme="minorHAnsi"/>
        </w:rPr>
        <w:t xml:space="preserve">de </w:t>
      </w:r>
      <w:r w:rsidR="008D0B73">
        <w:rPr>
          <w:rFonts w:cstheme="minorHAnsi"/>
        </w:rPr>
        <w:t>20</w:t>
      </w:r>
      <w:r w:rsidR="006B4F47" w:rsidRPr="00777F4E">
        <w:rPr>
          <w:rFonts w:cstheme="minorHAnsi"/>
        </w:rPr>
        <w:t xml:space="preserve"> heures</w:t>
      </w:r>
      <w:r w:rsidR="002D002D">
        <w:rPr>
          <w:rFonts w:cstheme="minorHAnsi"/>
        </w:rPr>
        <w:t xml:space="preserve"> </w:t>
      </w:r>
      <w:r w:rsidR="00B80303">
        <w:rPr>
          <w:rFonts w:cstheme="minorHAnsi"/>
        </w:rPr>
        <w:t>sous réserve d’une charge de travail suffisante</w:t>
      </w:r>
      <w:r w:rsidR="006B4F47" w:rsidRPr="00777F4E">
        <w:rPr>
          <w:rFonts w:cstheme="minorHAnsi"/>
        </w:rPr>
        <w:t>.</w:t>
      </w:r>
      <w:r w:rsidR="006B4F47" w:rsidRPr="00B17097">
        <w:rPr>
          <w:rFonts w:cstheme="minorHAnsi"/>
        </w:rPr>
        <w:t xml:space="preserve"> </w:t>
      </w:r>
    </w:p>
    <w:p w14:paraId="67E4E923" w14:textId="2559F35E" w:rsidP="00B17097" w:rsidR="00B17097" w:rsidRDefault="00B17097">
      <w:pPr>
        <w:pStyle w:val="Sansinterligne"/>
        <w:jc w:val="both"/>
        <w:rPr>
          <w:rFonts w:cstheme="minorHAnsi"/>
        </w:rPr>
      </w:pPr>
    </w:p>
    <w:p w14:paraId="06DA138D" w14:textId="77777777" w:rsidP="00B17097" w:rsidR="001E726A" w:rsidRDefault="001E726A" w:rsidRPr="00B17097">
      <w:pPr>
        <w:pStyle w:val="Sansinterligne"/>
        <w:jc w:val="both"/>
        <w:rPr>
          <w:rFonts w:cstheme="minorHAnsi"/>
        </w:rPr>
      </w:pPr>
    </w:p>
    <w:p w14:paraId="50A2C440" w14:textId="53D0C4E5" w:rsidP="00986118" w:rsidR="006B4F47" w:rsidRDefault="00B17097" w:rsidRPr="00986118">
      <w:pPr>
        <w:pStyle w:val="Sansinterligne"/>
        <w:numPr>
          <w:ilvl w:val="0"/>
          <w:numId w:val="27"/>
        </w:numPr>
        <w:jc w:val="both"/>
        <w:rPr>
          <w:rFonts w:cstheme="minorHAnsi" w:eastAsia="Times New Roman"/>
          <w:b/>
          <w:bCs/>
          <w:u w:val="single"/>
        </w:rPr>
      </w:pPr>
      <w:r w:rsidRPr="00986118">
        <w:rPr>
          <w:rFonts w:cstheme="minorHAnsi" w:eastAsia="Times New Roman"/>
          <w:b/>
          <w:bCs/>
          <w:u w:val="single"/>
        </w:rPr>
        <w:t xml:space="preserve">Aménagement de l’organisation de travail en production </w:t>
      </w:r>
    </w:p>
    <w:p w14:paraId="7D5A1AF6" w14:textId="77777777" w:rsidP="00B17097" w:rsidR="00986118" w:rsidRDefault="00986118">
      <w:pPr>
        <w:pStyle w:val="Sansinterligne"/>
        <w:jc w:val="both"/>
        <w:rPr>
          <w:rFonts w:cstheme="minorHAnsi" w:eastAsia="Times New Roman"/>
        </w:rPr>
      </w:pPr>
    </w:p>
    <w:p w14:paraId="31AFABDB" w14:textId="52BAD081" w:rsidP="00986118" w:rsidR="00986118" w:rsidRDefault="00986118">
      <w:pPr>
        <w:ind w:firstLine="708"/>
        <w:jc w:val="both"/>
        <w:rPr>
          <w:rFonts w:cstheme="minorHAnsi" w:eastAsia="Times New Roman"/>
        </w:rPr>
      </w:pPr>
      <w:r>
        <w:rPr>
          <w:rFonts w:cstheme="minorHAnsi" w:eastAsia="Times New Roman"/>
        </w:rPr>
        <w:t xml:space="preserve">Sous réserve des impératifs de production, les parties se mettent d’accord pour fixer une fin de production à 19h00 les samedis </w:t>
      </w:r>
      <w:r w:rsidR="00FA6D26">
        <w:rPr>
          <w:rFonts w:cstheme="minorHAnsi" w:eastAsia="Times New Roman"/>
        </w:rPr>
        <w:t>jusqu’au 3/09/2022</w:t>
      </w:r>
      <w:r>
        <w:rPr>
          <w:rFonts w:cstheme="minorHAnsi" w:eastAsia="Times New Roman"/>
        </w:rPr>
        <w:t>.</w:t>
      </w:r>
    </w:p>
    <w:p w14:paraId="53B23396" w14:textId="1658A420" w:rsidP="00986118" w:rsidR="00986118" w:rsidRDefault="00986118">
      <w:pPr>
        <w:ind w:firstLine="708"/>
        <w:jc w:val="both"/>
        <w:rPr>
          <w:rFonts w:cstheme="minorHAnsi" w:eastAsia="Times New Roman"/>
        </w:rPr>
      </w:pPr>
      <w:r>
        <w:rPr>
          <w:rFonts w:cstheme="minorHAnsi" w:eastAsia="Times New Roman"/>
        </w:rPr>
        <w:t xml:space="preserve">Les parties se mettent également d’accord </w:t>
      </w:r>
      <w:r w:rsidR="001B7FA5">
        <w:rPr>
          <w:rFonts w:cstheme="minorHAnsi" w:eastAsia="Times New Roman"/>
        </w:rPr>
        <w:t xml:space="preserve">sur un engagement de la Direction à ne pas faire travailler les jours fériés suivant en production : </w:t>
      </w:r>
    </w:p>
    <w:p w14:paraId="72615313" w14:textId="513277CD" w:rsidP="00986118" w:rsidR="00986118" w:rsidRDefault="00F33C85">
      <w:pPr>
        <w:pStyle w:val="Paragraphedeliste"/>
        <w:numPr>
          <w:ilvl w:val="0"/>
          <w:numId w:val="28"/>
        </w:numPr>
        <w:jc w:val="both"/>
        <w:rPr>
          <w:rFonts w:cstheme="minorHAnsi" w:eastAsia="Times New Roman"/>
        </w:rPr>
      </w:pPr>
      <w:r>
        <w:rPr>
          <w:rFonts w:cstheme="minorHAnsi" w:eastAsia="Times New Roman"/>
        </w:rPr>
        <w:t xml:space="preserve">Le </w:t>
      </w:r>
      <w:r w:rsidR="00462372">
        <w:rPr>
          <w:rFonts w:cstheme="minorHAnsi" w:eastAsia="Times New Roman"/>
        </w:rPr>
        <w:t xml:space="preserve">Lundi de Pâques : </w:t>
      </w:r>
      <w:r>
        <w:rPr>
          <w:rFonts w:cstheme="minorHAnsi" w:eastAsia="Times New Roman"/>
        </w:rPr>
        <w:t>18/04/2022</w:t>
      </w:r>
    </w:p>
    <w:p w14:paraId="3FD3ED1E" w14:textId="1E9FE2C2" w:rsidP="00183E13" w:rsidR="00986118" w:rsidRDefault="00172BB7" w:rsidRPr="009F189C">
      <w:pPr>
        <w:pStyle w:val="Paragraphedeliste"/>
        <w:numPr>
          <w:ilvl w:val="0"/>
          <w:numId w:val="28"/>
        </w:numPr>
        <w:jc w:val="both"/>
        <w:rPr>
          <w:rFonts w:cstheme="minorHAnsi" w:eastAsia="Times New Roman"/>
        </w:rPr>
      </w:pPr>
      <w:r w:rsidRPr="009F189C">
        <w:rPr>
          <w:rFonts w:cstheme="minorHAnsi" w:eastAsia="Times New Roman"/>
        </w:rPr>
        <w:t xml:space="preserve">Arrêt </w:t>
      </w:r>
      <w:r w:rsidR="002179C9" w:rsidRPr="009F189C">
        <w:rPr>
          <w:rFonts w:cstheme="minorHAnsi" w:eastAsia="Times New Roman"/>
        </w:rPr>
        <w:t>l</w:t>
      </w:r>
      <w:r w:rsidR="00F33C85" w:rsidRPr="009F189C">
        <w:rPr>
          <w:rFonts w:cstheme="minorHAnsi" w:eastAsia="Times New Roman"/>
        </w:rPr>
        <w:t>e</w:t>
      </w:r>
      <w:r w:rsidR="00462372" w:rsidRPr="009F189C">
        <w:rPr>
          <w:rFonts w:cstheme="minorHAnsi" w:eastAsia="Times New Roman"/>
        </w:rPr>
        <w:t xml:space="preserve"> 26</w:t>
      </w:r>
      <w:r w:rsidR="00445D96" w:rsidRPr="009F189C">
        <w:rPr>
          <w:rFonts w:cstheme="minorHAnsi" w:eastAsia="Times New Roman"/>
        </w:rPr>
        <w:t>/05</w:t>
      </w:r>
      <w:r w:rsidR="00AD521F">
        <w:rPr>
          <w:rFonts w:cstheme="minorHAnsi" w:eastAsia="Times New Roman"/>
        </w:rPr>
        <w:t>/2022</w:t>
      </w:r>
      <w:r w:rsidR="002179C9" w:rsidRPr="009F189C">
        <w:rPr>
          <w:rFonts w:cstheme="minorHAnsi" w:eastAsia="Times New Roman"/>
        </w:rPr>
        <w:t xml:space="preserve"> à 5H</w:t>
      </w:r>
      <w:r w:rsidR="009F189C" w:rsidRPr="009F189C">
        <w:rPr>
          <w:rFonts w:cstheme="minorHAnsi" w:eastAsia="Times New Roman"/>
        </w:rPr>
        <w:t xml:space="preserve"> (sauf lignes 42 + 36)</w:t>
      </w:r>
      <w:r w:rsidR="00773702">
        <w:rPr>
          <w:rFonts w:cstheme="minorHAnsi" w:eastAsia="Times New Roman"/>
        </w:rPr>
        <w:t xml:space="preserve"> </w:t>
      </w:r>
      <w:r w:rsidR="00462372" w:rsidRPr="009F189C">
        <w:rPr>
          <w:rFonts w:cstheme="minorHAnsi" w:eastAsia="Times New Roman"/>
        </w:rPr>
        <w:t>avec reprise à 0H le 29/05</w:t>
      </w:r>
      <w:r w:rsidR="00AD521F">
        <w:rPr>
          <w:rFonts w:cstheme="minorHAnsi" w:eastAsia="Times New Roman"/>
        </w:rPr>
        <w:t>/2022</w:t>
      </w:r>
    </w:p>
    <w:p w14:paraId="4C07C8A9" w14:textId="5AFB4324" w:rsidP="00986118" w:rsidR="00462372" w:rsidRDefault="00462372">
      <w:pPr>
        <w:pStyle w:val="Paragraphedeliste"/>
        <w:numPr>
          <w:ilvl w:val="0"/>
          <w:numId w:val="28"/>
        </w:numPr>
        <w:jc w:val="both"/>
        <w:rPr>
          <w:rFonts w:cstheme="minorHAnsi" w:eastAsia="Times New Roman"/>
        </w:rPr>
      </w:pPr>
      <w:r>
        <w:rPr>
          <w:rFonts w:cstheme="minorHAnsi" w:eastAsia="Times New Roman"/>
        </w:rPr>
        <w:t>Le lundi de Pentecôte : 6/06/2022</w:t>
      </w:r>
    </w:p>
    <w:p w14:paraId="744B9850" w14:textId="2298F392" w:rsidP="00986118" w:rsidR="00462372" w:rsidRDefault="00462372" w:rsidRPr="00462372">
      <w:pPr>
        <w:pStyle w:val="Paragraphedeliste"/>
        <w:numPr>
          <w:ilvl w:val="0"/>
          <w:numId w:val="28"/>
        </w:numPr>
        <w:jc w:val="both"/>
        <w:rPr>
          <w:rFonts w:cstheme="minorHAnsi" w:eastAsia="Times New Roman"/>
        </w:rPr>
      </w:pPr>
      <w:r>
        <w:rPr>
          <w:rFonts w:cstheme="minorHAnsi" w:eastAsia="Times New Roman"/>
        </w:rPr>
        <w:t>Le 15/08/2022</w:t>
      </w:r>
    </w:p>
    <w:p w14:paraId="5332773A" w14:textId="55514D3A" w:rsidP="00462372" w:rsidR="00462372" w:rsidRDefault="00462372" w:rsidRPr="00462372">
      <w:pPr>
        <w:pStyle w:val="Paragraphedeliste"/>
        <w:numPr>
          <w:ilvl w:val="0"/>
          <w:numId w:val="28"/>
        </w:numPr>
        <w:spacing w:after="100" w:afterAutospacing="1" w:before="100" w:beforeAutospacing="1" w:line="240" w:lineRule="auto"/>
        <w:jc w:val="both"/>
        <w:rPr>
          <w:rFonts w:cstheme="minorHAnsi" w:eastAsia="Times New Roman"/>
        </w:rPr>
      </w:pPr>
      <w:r w:rsidRPr="00462372">
        <w:rPr>
          <w:rFonts w:cstheme="minorHAnsi" w:eastAsia="Times New Roman"/>
        </w:rPr>
        <w:lastRenderedPageBreak/>
        <w:t>Arrêt le 2</w:t>
      </w:r>
      <w:r>
        <w:rPr>
          <w:rFonts w:cstheme="minorHAnsi" w:eastAsia="Times New Roman"/>
        </w:rPr>
        <w:t>3</w:t>
      </w:r>
      <w:r w:rsidRPr="00462372">
        <w:rPr>
          <w:rFonts w:cstheme="minorHAnsi" w:eastAsia="Times New Roman"/>
        </w:rPr>
        <w:t>/12/202</w:t>
      </w:r>
      <w:r>
        <w:rPr>
          <w:rFonts w:cstheme="minorHAnsi" w:eastAsia="Times New Roman"/>
        </w:rPr>
        <w:t>2</w:t>
      </w:r>
      <w:r w:rsidRPr="00462372">
        <w:rPr>
          <w:rFonts w:cstheme="minorHAnsi" w:eastAsia="Times New Roman"/>
        </w:rPr>
        <w:t xml:space="preserve"> fin à 1</w:t>
      </w:r>
      <w:r>
        <w:rPr>
          <w:rFonts w:cstheme="minorHAnsi" w:eastAsia="Times New Roman"/>
        </w:rPr>
        <w:t>8</w:t>
      </w:r>
      <w:r w:rsidRPr="00462372">
        <w:rPr>
          <w:rFonts w:cstheme="minorHAnsi" w:eastAsia="Times New Roman"/>
        </w:rPr>
        <w:t xml:space="preserve">h, avec redémarrage en fabrication à </w:t>
      </w:r>
      <w:r>
        <w:rPr>
          <w:rFonts w:cstheme="minorHAnsi" w:eastAsia="Times New Roman"/>
        </w:rPr>
        <w:t>6</w:t>
      </w:r>
      <w:r w:rsidRPr="00462372">
        <w:rPr>
          <w:rFonts w:cstheme="minorHAnsi" w:eastAsia="Times New Roman"/>
        </w:rPr>
        <w:t>h le 2</w:t>
      </w:r>
      <w:r>
        <w:rPr>
          <w:rFonts w:cstheme="minorHAnsi" w:eastAsia="Times New Roman"/>
        </w:rPr>
        <w:t>6</w:t>
      </w:r>
      <w:r w:rsidRPr="00462372">
        <w:rPr>
          <w:rFonts w:cstheme="minorHAnsi" w:eastAsia="Times New Roman"/>
        </w:rPr>
        <w:t>/12/202</w:t>
      </w:r>
      <w:r>
        <w:rPr>
          <w:rFonts w:cstheme="minorHAnsi" w:eastAsia="Times New Roman"/>
        </w:rPr>
        <w:t>2</w:t>
      </w:r>
    </w:p>
    <w:p w14:paraId="5214CC21" w14:textId="184047DF" w:rsidP="00462372" w:rsidR="00462372" w:rsidRDefault="00462372" w:rsidRPr="00462372">
      <w:pPr>
        <w:pStyle w:val="Paragraphedeliste"/>
        <w:numPr>
          <w:ilvl w:val="0"/>
          <w:numId w:val="28"/>
        </w:numPr>
        <w:spacing w:after="100" w:afterAutospacing="1" w:before="100" w:beforeAutospacing="1" w:line="240" w:lineRule="auto"/>
        <w:jc w:val="both"/>
        <w:rPr>
          <w:rFonts w:cstheme="minorHAnsi" w:eastAsia="Times New Roman"/>
        </w:rPr>
      </w:pPr>
      <w:r w:rsidRPr="00462372">
        <w:rPr>
          <w:rFonts w:cstheme="minorHAnsi" w:eastAsia="Times New Roman"/>
        </w:rPr>
        <w:t>Arrêt le 31/12/202</w:t>
      </w:r>
      <w:r>
        <w:rPr>
          <w:rFonts w:cstheme="minorHAnsi" w:eastAsia="Times New Roman"/>
        </w:rPr>
        <w:t>2</w:t>
      </w:r>
      <w:r w:rsidRPr="00462372">
        <w:rPr>
          <w:rFonts w:cstheme="minorHAnsi" w:eastAsia="Times New Roman"/>
        </w:rPr>
        <w:t xml:space="preserve"> fin à 1</w:t>
      </w:r>
      <w:r>
        <w:rPr>
          <w:rFonts w:cstheme="minorHAnsi" w:eastAsia="Times New Roman"/>
        </w:rPr>
        <w:t>8</w:t>
      </w:r>
      <w:r w:rsidRPr="00462372">
        <w:rPr>
          <w:rFonts w:cstheme="minorHAnsi" w:eastAsia="Times New Roman"/>
        </w:rPr>
        <w:t xml:space="preserve">h, avec redémarrage en fabrication à </w:t>
      </w:r>
      <w:r>
        <w:rPr>
          <w:rFonts w:cstheme="minorHAnsi" w:eastAsia="Times New Roman"/>
        </w:rPr>
        <w:t>6</w:t>
      </w:r>
      <w:r w:rsidRPr="00462372">
        <w:rPr>
          <w:rFonts w:cstheme="minorHAnsi" w:eastAsia="Times New Roman"/>
        </w:rPr>
        <w:t>h le 0</w:t>
      </w:r>
      <w:r>
        <w:rPr>
          <w:rFonts w:cstheme="minorHAnsi" w:eastAsia="Times New Roman"/>
        </w:rPr>
        <w:t>2</w:t>
      </w:r>
      <w:r w:rsidRPr="00462372">
        <w:rPr>
          <w:rFonts w:cstheme="minorHAnsi" w:eastAsia="Times New Roman"/>
        </w:rPr>
        <w:t>/01/202</w:t>
      </w:r>
      <w:r w:rsidR="00A00497">
        <w:rPr>
          <w:rFonts w:cstheme="minorHAnsi" w:eastAsia="Times New Roman"/>
        </w:rPr>
        <w:t>3</w:t>
      </w:r>
      <w:r w:rsidRPr="00462372">
        <w:rPr>
          <w:rFonts w:cstheme="minorHAnsi" w:eastAsia="Times New Roman"/>
        </w:rPr>
        <w:t xml:space="preserve">. </w:t>
      </w:r>
    </w:p>
    <w:p w14:paraId="067880DA" w14:textId="74C40777" w:rsidP="00986118" w:rsidR="225F25D8" w:rsidRDefault="225F25D8" w:rsidRPr="00986118">
      <w:pPr>
        <w:pStyle w:val="Sansinterligne"/>
        <w:ind w:left="708"/>
        <w:jc w:val="both"/>
        <w:rPr>
          <w:b/>
          <w:bCs/>
          <w:u w:val="single"/>
        </w:rPr>
      </w:pPr>
      <w:r w:rsidRPr="00986118">
        <w:rPr>
          <w:b/>
          <w:bCs/>
          <w:u w:val="single"/>
        </w:rPr>
        <w:t>THEME 3 : LE PARTAGE DE LA VALEUR AJOUTEE</w:t>
      </w:r>
    </w:p>
    <w:p w14:paraId="2BFFA5CC" w14:textId="77777777" w:rsidP="00B17097" w:rsidR="00986118" w:rsidRDefault="00986118">
      <w:pPr>
        <w:pStyle w:val="Sansinterligne"/>
        <w:jc w:val="both"/>
        <w:rPr>
          <w:rFonts w:cstheme="minorHAnsi" w:eastAsia="Times New Roman"/>
        </w:rPr>
      </w:pPr>
    </w:p>
    <w:p w14:paraId="08453D8A" w14:textId="42F42A18" w:rsidP="00986118" w:rsidR="004A3992" w:rsidRDefault="001C1035" w:rsidRPr="00B17097">
      <w:pPr>
        <w:pStyle w:val="Sansinterligne"/>
        <w:ind w:firstLine="708"/>
        <w:jc w:val="both"/>
        <w:rPr>
          <w:rFonts w:cstheme="minorHAnsi" w:eastAsia="Times New Roman"/>
        </w:rPr>
      </w:pPr>
      <w:r w:rsidRPr="00B17097">
        <w:rPr>
          <w:rFonts w:cstheme="minorHAnsi" w:eastAsia="Times New Roman"/>
        </w:rPr>
        <w:t>L</w:t>
      </w:r>
      <w:r w:rsidR="009B080E" w:rsidRPr="00B17097">
        <w:rPr>
          <w:rFonts w:cstheme="minorHAnsi" w:eastAsia="Times New Roman"/>
        </w:rPr>
        <w:t xml:space="preserve">a Direction rappelle que les partenaires ont souscrit </w:t>
      </w:r>
      <w:r w:rsidR="00FB6F1C" w:rsidRPr="00B17097">
        <w:rPr>
          <w:rFonts w:cstheme="minorHAnsi" w:eastAsia="Times New Roman"/>
        </w:rPr>
        <w:t>des</w:t>
      </w:r>
      <w:r w:rsidRPr="00B17097">
        <w:rPr>
          <w:rFonts w:cstheme="minorHAnsi" w:eastAsia="Times New Roman"/>
        </w:rPr>
        <w:t xml:space="preserve"> accords au titre</w:t>
      </w:r>
      <w:r w:rsidR="009B080E" w:rsidRPr="00B17097">
        <w:rPr>
          <w:rFonts w:cstheme="minorHAnsi" w:eastAsia="Times New Roman"/>
        </w:rPr>
        <w:t xml:space="preserve"> </w:t>
      </w:r>
      <w:r w:rsidRPr="00B17097">
        <w:rPr>
          <w:rFonts w:cstheme="minorHAnsi" w:eastAsia="Times New Roman"/>
        </w:rPr>
        <w:t xml:space="preserve">de la participation aux bénéfices, de l’intéressement et de l’épargne salariale </w:t>
      </w:r>
      <w:r w:rsidR="009B080E" w:rsidRPr="00B17097">
        <w:rPr>
          <w:rFonts w:cstheme="minorHAnsi" w:eastAsia="Times New Roman"/>
        </w:rPr>
        <w:t xml:space="preserve">et qu’ils </w:t>
      </w:r>
      <w:r w:rsidR="004A3992" w:rsidRPr="00B17097">
        <w:rPr>
          <w:rFonts w:cstheme="minorHAnsi" w:eastAsia="Times New Roman"/>
        </w:rPr>
        <w:t>sont toujours en vigueur.</w:t>
      </w:r>
    </w:p>
    <w:p w14:paraId="4F6867B1" w14:textId="2050007C" w:rsidP="00B17097" w:rsidR="00986118" w:rsidRDefault="00986118">
      <w:pPr>
        <w:pStyle w:val="Sansinterligne"/>
        <w:jc w:val="both"/>
        <w:rPr>
          <w:rFonts w:cstheme="minorHAnsi" w:eastAsia="Times New Roman"/>
        </w:rPr>
      </w:pPr>
    </w:p>
    <w:p w14:paraId="382F6572" w14:textId="77777777" w:rsidP="00B17097" w:rsidR="00986118" w:rsidRDefault="00986118" w:rsidRPr="00B17097">
      <w:pPr>
        <w:pStyle w:val="Sansinterligne"/>
        <w:jc w:val="both"/>
        <w:rPr>
          <w:rFonts w:cstheme="minorHAnsi" w:eastAsia="Times New Roman"/>
        </w:rPr>
      </w:pPr>
    </w:p>
    <w:p w14:paraId="2DED50EA" w14:textId="224424FE" w:rsidP="00986118" w:rsidR="004A3992" w:rsidRDefault="004A3992" w:rsidRPr="00986118">
      <w:pPr>
        <w:pStyle w:val="Sansinterligne"/>
        <w:ind w:left="708"/>
        <w:jc w:val="both"/>
        <w:rPr>
          <w:b/>
          <w:bCs/>
          <w:u w:val="single"/>
        </w:rPr>
      </w:pPr>
      <w:r w:rsidRPr="00986118">
        <w:rPr>
          <w:b/>
          <w:bCs/>
          <w:u w:val="single"/>
        </w:rPr>
        <w:t xml:space="preserve">THEME 4 : </w:t>
      </w:r>
      <w:r w:rsidR="00284882" w:rsidRPr="00986118">
        <w:rPr>
          <w:b/>
          <w:bCs/>
          <w:u w:val="single"/>
        </w:rPr>
        <w:t xml:space="preserve">LES </w:t>
      </w:r>
      <w:r w:rsidRPr="00986118">
        <w:rPr>
          <w:b/>
          <w:bCs/>
          <w:u w:val="single"/>
        </w:rPr>
        <w:t>ECARTS DE REMUNERATIONS ET DEROULEMENT DE CARRIERE ENTRE LES FEMMES ET LES HOMMES</w:t>
      </w:r>
    </w:p>
    <w:p w14:paraId="42E086C2" w14:textId="21DC6D0B" w:rsidP="00B17097" w:rsidR="00986118" w:rsidRDefault="004A3992">
      <w:pPr>
        <w:pStyle w:val="Sansinterligne"/>
        <w:jc w:val="both"/>
        <w:rPr>
          <w:rFonts w:cstheme="minorHAnsi"/>
        </w:rPr>
      </w:pPr>
      <w:r w:rsidRPr="00B17097">
        <w:rPr>
          <w:rFonts w:cstheme="minorHAnsi" w:eastAsia="Times New Roman"/>
        </w:rPr>
        <w:t xml:space="preserve"> </w:t>
      </w:r>
      <w:r w:rsidRPr="00B17097">
        <w:rPr>
          <w:rFonts w:cstheme="minorHAnsi"/>
        </w:rPr>
        <w:tab/>
      </w:r>
    </w:p>
    <w:p w14:paraId="6E1F70BD" w14:textId="77777777" w:rsidP="003936F7" w:rsidR="003936F7" w:rsidRDefault="003936F7" w:rsidRPr="003900B0">
      <w:pPr>
        <w:ind w:firstLine="708"/>
        <w:jc w:val="both"/>
        <w:rPr>
          <w:rFonts w:cstheme="minorHAnsi" w:eastAsia="Times New Roman"/>
        </w:rPr>
      </w:pPr>
      <w:r w:rsidRPr="003900B0">
        <w:rPr>
          <w:rFonts w:cstheme="minorHAnsi" w:eastAsia="Times New Roman"/>
        </w:rPr>
        <w:t>L'Entreprise réaffirme que le principe d'égalité entre les femmes et les hommes tout au long de la vie professionnelle est un droit. Elle maintient ses efforts en matière de prévention et de lutte contre les discriminations en milieu professionnel.</w:t>
      </w:r>
    </w:p>
    <w:p w14:paraId="4734E916" w14:textId="43AE73DB" w:rsidP="003936F7" w:rsidR="003936F7" w:rsidRDefault="003936F7" w:rsidRPr="003900B0">
      <w:pPr>
        <w:ind w:firstLine="708"/>
        <w:jc w:val="both"/>
        <w:rPr>
          <w:rFonts w:cstheme="minorHAnsi" w:eastAsia="Times New Roman"/>
        </w:rPr>
      </w:pPr>
      <w:r w:rsidRPr="003900B0">
        <w:rPr>
          <w:rFonts w:cstheme="minorHAnsi" w:eastAsia="Times New Roman"/>
        </w:rPr>
        <w:t xml:space="preserve">Elle rappelle que l’accord d’entreprise triennal conclu le </w:t>
      </w:r>
      <w:r w:rsidR="006B46D4">
        <w:rPr>
          <w:rFonts w:cstheme="minorHAnsi" w:eastAsia="Times New Roman"/>
        </w:rPr>
        <w:t>26 avril</w:t>
      </w:r>
      <w:r>
        <w:rPr>
          <w:rFonts w:cstheme="minorHAnsi" w:eastAsia="Times New Roman"/>
        </w:rPr>
        <w:t xml:space="preserve"> 2019</w:t>
      </w:r>
      <w:r w:rsidRPr="003900B0">
        <w:rPr>
          <w:rFonts w:cstheme="minorHAnsi" w:eastAsia="Times New Roman"/>
        </w:rPr>
        <w:t xml:space="preserve"> relatif à l'égalité professionnelle entre les femmes et les hommes définit des mesures se rapportant à ces thèmes et dont le suivi est assuré par le bilan annuel présenté aux élus chaque année. </w:t>
      </w:r>
    </w:p>
    <w:p w14:paraId="53DED685" w14:textId="1F1D7086" w:rsidP="003936F7" w:rsidR="003936F7" w:rsidRDefault="003936F7" w:rsidRPr="003900B0">
      <w:pPr>
        <w:ind w:firstLine="708"/>
        <w:jc w:val="both"/>
        <w:rPr>
          <w:rFonts w:cstheme="minorHAnsi" w:eastAsia="Times New Roman"/>
        </w:rPr>
      </w:pPr>
      <w:r w:rsidRPr="003900B0">
        <w:rPr>
          <w:rFonts w:cstheme="minorHAnsi" w:eastAsia="Times New Roman"/>
        </w:rPr>
        <w:t>L’index publié chaque année,</w:t>
      </w:r>
      <w:r>
        <w:rPr>
          <w:rFonts w:cstheme="minorHAnsi" w:eastAsia="Times New Roman"/>
        </w:rPr>
        <w:t xml:space="preserve"> au niveau de l’entreprise </w:t>
      </w:r>
      <w:r w:rsidR="003311AF">
        <w:rPr>
          <w:rFonts w:cstheme="minorHAnsi" w:eastAsia="Times New Roman"/>
        </w:rPr>
        <w:t>XXXXXXXXXXXXXXXXXX</w:t>
      </w:r>
      <w:r>
        <w:rPr>
          <w:rFonts w:cstheme="minorHAnsi" w:eastAsia="Times New Roman"/>
        </w:rPr>
        <w:t>,</w:t>
      </w:r>
      <w:r w:rsidRPr="003900B0">
        <w:rPr>
          <w:rFonts w:cstheme="minorHAnsi" w:eastAsia="Times New Roman"/>
        </w:rPr>
        <w:t xml:space="preserve"> traduit la bonne application de l’égalité de traitement.</w:t>
      </w:r>
    </w:p>
    <w:p w14:paraId="2C4E50E2" w14:textId="3EF3404F" w:rsidP="00B17097" w:rsidR="1BB7AA73" w:rsidRDefault="225F25D8" w:rsidRPr="003936F7">
      <w:pPr>
        <w:pStyle w:val="Sansinterligne"/>
        <w:jc w:val="both"/>
        <w:rPr>
          <w:b/>
          <w:bCs/>
          <w:sz w:val="24"/>
          <w:szCs w:val="24"/>
          <w:u w:val="single"/>
        </w:rPr>
      </w:pPr>
      <w:r w:rsidRPr="00B17097">
        <w:rPr>
          <w:rFonts w:cstheme="minorHAnsi"/>
        </w:rPr>
        <w:br/>
      </w:r>
      <w:r w:rsidR="007F5F43" w:rsidRPr="003936F7">
        <w:rPr>
          <w:b/>
          <w:bCs/>
          <w:sz w:val="24"/>
          <w:szCs w:val="24"/>
          <w:u w:val="single"/>
        </w:rPr>
        <w:t>ARTICLE 4 :</w:t>
      </w:r>
      <w:r w:rsidR="001C1035" w:rsidRPr="003936F7">
        <w:rPr>
          <w:b/>
          <w:bCs/>
          <w:sz w:val="24"/>
          <w:szCs w:val="24"/>
          <w:u w:val="single"/>
        </w:rPr>
        <w:t xml:space="preserve"> FRAIS PROFESSIONNELS</w:t>
      </w:r>
    </w:p>
    <w:p w14:paraId="3C5EAE1C" w14:textId="77777777" w:rsidP="00B17097" w:rsidR="003936F7" w:rsidRDefault="003936F7">
      <w:pPr>
        <w:pStyle w:val="Sansinterligne"/>
        <w:jc w:val="both"/>
        <w:rPr>
          <w:rFonts w:cstheme="minorHAnsi" w:eastAsia="Times New Roman"/>
        </w:rPr>
      </w:pPr>
    </w:p>
    <w:p w14:paraId="1BA879E5" w14:textId="38053F6B" w:rsidP="003936F7" w:rsidR="1BB7AA73" w:rsidRDefault="001C1035" w:rsidRPr="00B17097">
      <w:pPr>
        <w:pStyle w:val="Sansinterligne"/>
        <w:ind w:firstLine="708"/>
        <w:jc w:val="both"/>
        <w:rPr>
          <w:rFonts w:cstheme="minorHAnsi" w:eastAsia="Times New Roman"/>
        </w:rPr>
      </w:pPr>
      <w:r w:rsidRPr="00B17097">
        <w:rPr>
          <w:rFonts w:cstheme="minorHAnsi" w:eastAsia="Times New Roman"/>
        </w:rPr>
        <w:t>Par nature, les frais professionnels sont liés à l’exercice de la mission des salariés dans les conditions prévues.</w:t>
      </w:r>
    </w:p>
    <w:p w14:paraId="145ADB37" w14:textId="77777777" w:rsidP="00B17097" w:rsidR="003936F7" w:rsidRDefault="003936F7">
      <w:pPr>
        <w:pStyle w:val="Sansinterligne"/>
        <w:jc w:val="both"/>
        <w:rPr>
          <w:rFonts w:cstheme="minorHAnsi" w:eastAsia="Times New Roman"/>
          <w:b/>
          <w:bCs/>
        </w:rPr>
      </w:pPr>
    </w:p>
    <w:p w14:paraId="03609A2D" w14:textId="14483A01" w:rsidP="003936F7" w:rsidR="003936F7" w:rsidRDefault="003936F7" w:rsidRPr="00B17097">
      <w:pPr>
        <w:pStyle w:val="Sansinterligne"/>
        <w:ind w:firstLine="708"/>
        <w:jc w:val="both"/>
        <w:rPr>
          <w:rFonts w:cstheme="minorHAnsi" w:eastAsia="Times New Roman"/>
          <w:b/>
          <w:bCs/>
        </w:rPr>
      </w:pPr>
      <w:r>
        <w:rPr>
          <w:rFonts w:cstheme="minorHAnsi" w:eastAsia="Times New Roman"/>
          <w:b/>
          <w:bCs/>
        </w:rPr>
        <w:t>Avec effet au 1</w:t>
      </w:r>
      <w:r w:rsidRPr="003936F7">
        <w:rPr>
          <w:rFonts w:cstheme="minorHAnsi" w:eastAsia="Times New Roman"/>
          <w:b/>
          <w:bCs/>
          <w:vertAlign w:val="superscript"/>
        </w:rPr>
        <w:t>er</w:t>
      </w:r>
      <w:r>
        <w:rPr>
          <w:rFonts w:cstheme="minorHAnsi" w:eastAsia="Times New Roman"/>
          <w:b/>
          <w:bCs/>
        </w:rPr>
        <w:t xml:space="preserve"> janvier 2022, les forfaits de déplacement des commerciaux sont modifiés : </w:t>
      </w:r>
    </w:p>
    <w:p w14:paraId="7843C77D" w14:textId="4AEB10CE" w:rsidP="00B17097" w:rsidR="00F614B0" w:rsidRDefault="00F614B0" w:rsidRPr="00B17097">
      <w:pPr>
        <w:pStyle w:val="Sansinterligne"/>
        <w:jc w:val="both"/>
        <w:rPr>
          <w:rFonts w:cstheme="minorHAnsi" w:eastAsia="Times New Roman"/>
        </w:rPr>
      </w:pPr>
      <w:r w:rsidRPr="00B17097">
        <w:rPr>
          <w:rFonts w:cstheme="minorHAnsi" w:eastAsia="Times New Roman"/>
        </w:rPr>
        <w:t>- repas :</w:t>
      </w:r>
      <w:r w:rsidRPr="00B17097">
        <w:rPr>
          <w:rFonts w:cstheme="minorHAnsi" w:eastAsia="Times New Roman"/>
        </w:rPr>
        <w:tab/>
        <w:t xml:space="preserve"> </w:t>
      </w:r>
      <w:r w:rsidR="00BB3348" w:rsidRPr="00B17097">
        <w:rPr>
          <w:rFonts w:cstheme="minorHAnsi" w:eastAsia="Times New Roman"/>
        </w:rPr>
        <w:t>16,15</w:t>
      </w:r>
      <w:r w:rsidRPr="00B17097">
        <w:rPr>
          <w:rFonts w:cstheme="minorHAnsi" w:eastAsia="Times New Roman"/>
        </w:rPr>
        <w:t xml:space="preserve">€ </w:t>
      </w:r>
    </w:p>
    <w:p w14:paraId="48D95235" w14:textId="0FACC233" w:rsidP="00B17097" w:rsidR="002E0B3F" w:rsidRDefault="002E0B3F">
      <w:pPr>
        <w:pStyle w:val="Sansinterligne"/>
        <w:jc w:val="both"/>
        <w:rPr>
          <w:rFonts w:cstheme="minorHAnsi"/>
          <w:color w:themeColor="accent6" w:val="70AD47"/>
        </w:rPr>
      </w:pPr>
    </w:p>
    <w:p w14:paraId="71A2D080" w14:textId="77777777" w:rsidP="00B17097" w:rsidR="004973F3" w:rsidRDefault="004973F3" w:rsidRPr="00214CD2">
      <w:pPr>
        <w:pStyle w:val="Sansinterligne"/>
        <w:jc w:val="both"/>
        <w:rPr>
          <w:rFonts w:cstheme="minorHAnsi" w:eastAsia="Times New Roman"/>
        </w:rPr>
      </w:pPr>
    </w:p>
    <w:p w14:paraId="5CC5C247" w14:textId="5C213B54" w:rsidP="00214CD2" w:rsidR="006766FF" w:rsidRDefault="005E210C" w:rsidRPr="00214CD2">
      <w:pPr>
        <w:keepNext/>
        <w:keepLines/>
        <w:ind w:firstLine="693" w:left="15"/>
        <w:rPr>
          <w:rFonts w:cstheme="minorHAnsi" w:eastAsia="Times New Roman"/>
        </w:rPr>
      </w:pPr>
      <w:r w:rsidRPr="00214CD2">
        <w:rPr>
          <w:rFonts w:cstheme="minorHAnsi" w:eastAsia="Times New Roman"/>
        </w:rPr>
        <w:t xml:space="preserve">Pour rappel le forfait </w:t>
      </w:r>
      <w:r w:rsidR="004E700F" w:rsidRPr="00214CD2">
        <w:rPr>
          <w:rFonts w:cstheme="minorHAnsi" w:eastAsia="Times New Roman"/>
        </w:rPr>
        <w:t xml:space="preserve">déplacement </w:t>
      </w:r>
      <w:r w:rsidR="006766FF" w:rsidRPr="00214CD2">
        <w:rPr>
          <w:rFonts w:cstheme="minorHAnsi" w:eastAsia="Times New Roman"/>
        </w:rPr>
        <w:t>à la journée compren</w:t>
      </w:r>
      <w:r w:rsidR="004973F3" w:rsidRPr="00214CD2">
        <w:rPr>
          <w:rFonts w:cstheme="minorHAnsi" w:eastAsia="Times New Roman"/>
        </w:rPr>
        <w:t>d</w:t>
      </w:r>
      <w:r w:rsidR="006766FF" w:rsidRPr="00214CD2">
        <w:rPr>
          <w:rFonts w:cstheme="minorHAnsi" w:eastAsia="Times New Roman"/>
        </w:rPr>
        <w:t xml:space="preserve"> hôtel, petit déjeuner et 2 repas : ces frais sont remboursés au réel sur la base des tickets fournis par les commerciaux. Le montant est </w:t>
      </w:r>
      <w:r w:rsidR="006766FF" w:rsidRPr="00777F4E">
        <w:rPr>
          <w:rFonts w:cstheme="minorHAnsi" w:eastAsia="Times New Roman"/>
        </w:rPr>
        <w:t>plafonné à 110 €</w:t>
      </w:r>
      <w:r w:rsidR="00214CD2" w:rsidRPr="00777F4E">
        <w:rPr>
          <w:rFonts w:cstheme="minorHAnsi" w:eastAsia="Times New Roman"/>
        </w:rPr>
        <w:t>.</w:t>
      </w:r>
    </w:p>
    <w:p w14:paraId="301A3F86" w14:textId="29BB0EF0" w:rsidP="00B17097" w:rsidR="005E210C" w:rsidRDefault="005E210C" w:rsidRPr="004E700F">
      <w:pPr>
        <w:pStyle w:val="Sansinterligne"/>
        <w:jc w:val="both"/>
        <w:rPr>
          <w:rFonts w:cstheme="minorHAnsi"/>
          <w:color w:val="FF0000"/>
        </w:rPr>
      </w:pPr>
    </w:p>
    <w:p w14:paraId="467BC94C" w14:textId="77777777" w:rsidP="00B17097" w:rsidR="002E0B3F" w:rsidRDefault="002E0B3F" w:rsidRPr="00B17097">
      <w:pPr>
        <w:pStyle w:val="Sansinterligne"/>
        <w:jc w:val="both"/>
        <w:rPr>
          <w:rFonts w:cstheme="minorHAnsi" w:eastAsia="Times New Roman"/>
        </w:rPr>
      </w:pPr>
    </w:p>
    <w:p w14:paraId="01284CCB" w14:textId="7B8C3079" w:rsidP="00B17097" w:rsidR="225F25D8" w:rsidRDefault="00D74728" w:rsidRPr="003936F7">
      <w:pPr>
        <w:pStyle w:val="Sansinterligne"/>
        <w:jc w:val="both"/>
        <w:rPr>
          <w:b/>
          <w:bCs/>
          <w:sz w:val="24"/>
          <w:szCs w:val="24"/>
          <w:u w:val="single"/>
        </w:rPr>
      </w:pPr>
      <w:r w:rsidRPr="003936F7">
        <w:rPr>
          <w:b/>
          <w:bCs/>
          <w:sz w:val="24"/>
          <w:szCs w:val="24"/>
          <w:u w:val="single"/>
        </w:rPr>
        <w:t xml:space="preserve">ARTICLE </w:t>
      </w:r>
      <w:r w:rsidR="00BE537A" w:rsidRPr="003936F7">
        <w:rPr>
          <w:b/>
          <w:bCs/>
          <w:sz w:val="24"/>
          <w:szCs w:val="24"/>
          <w:u w:val="single"/>
        </w:rPr>
        <w:t>5</w:t>
      </w:r>
      <w:r w:rsidRPr="003936F7">
        <w:rPr>
          <w:b/>
          <w:bCs/>
          <w:sz w:val="24"/>
          <w:szCs w:val="24"/>
          <w:u w:val="single"/>
        </w:rPr>
        <w:t> : SUIVI, REVOYURE ET REVISION DE L’ACCORD</w:t>
      </w:r>
    </w:p>
    <w:p w14:paraId="18933909" w14:textId="33CFD63E" w:rsidP="00B17097" w:rsidR="225F25D8" w:rsidRDefault="225F25D8" w:rsidRPr="00B17097">
      <w:pPr>
        <w:pStyle w:val="Sansinterligne"/>
        <w:jc w:val="both"/>
        <w:rPr>
          <w:rFonts w:cstheme="minorHAnsi" w:eastAsia="Times New Roman"/>
        </w:rPr>
      </w:pPr>
      <w:r w:rsidRPr="00B17097">
        <w:rPr>
          <w:rFonts w:cstheme="minorHAnsi" w:eastAsia="Times New Roman"/>
        </w:rPr>
        <w:t xml:space="preserve"> </w:t>
      </w:r>
    </w:p>
    <w:p w14:paraId="677E090C" w14:textId="359EA50C" w:rsidP="003936F7" w:rsidR="225F25D8" w:rsidRDefault="225F25D8" w:rsidRPr="00B17097">
      <w:pPr>
        <w:pStyle w:val="Sansinterligne"/>
        <w:ind w:firstLine="708"/>
        <w:jc w:val="both"/>
        <w:rPr>
          <w:rFonts w:cstheme="minorHAnsi" w:eastAsia="Times New Roman"/>
        </w:rPr>
      </w:pPr>
      <w:r w:rsidRPr="00B17097">
        <w:rPr>
          <w:rFonts w:cstheme="minorHAnsi" w:eastAsia="Times New Roman"/>
        </w:rPr>
        <w:t>Chacune des parties signataires pourra demander la révision du présent accord, notamment si les dispositions légales, réglementaires ou conventionnelles dans le cadre desquelles il a été conclu venaient à être modifiées ou supprimées, remettant en cause l’esprit même et l’équilibre de ce dernier.</w:t>
      </w:r>
    </w:p>
    <w:p w14:paraId="56EF1AF4" w14:textId="31E5F8A7" w:rsidP="003936F7" w:rsidR="225F25D8" w:rsidRDefault="225F25D8" w:rsidRPr="00B17097">
      <w:pPr>
        <w:pStyle w:val="Sansinterligne"/>
        <w:ind w:firstLine="708"/>
        <w:jc w:val="both"/>
        <w:rPr>
          <w:rFonts w:cstheme="minorHAnsi" w:eastAsia="Times New Roman"/>
        </w:rPr>
      </w:pPr>
      <w:r w:rsidRPr="00B17097">
        <w:rPr>
          <w:rFonts w:cstheme="minorHAnsi" w:eastAsia="Times New Roman"/>
        </w:rPr>
        <w:t>La demande de révision peut intervenir à tout moment à l’initiative de l’une des parties signataires. Tout signataire introduisant une demande de révision doit l’accompagner d’un projet sur les points révisés.</w:t>
      </w:r>
    </w:p>
    <w:p w14:paraId="4C72DE18" w14:textId="5E80F2A9" w:rsidP="003936F7" w:rsidR="225F25D8" w:rsidRDefault="225F25D8" w:rsidRPr="00B17097">
      <w:pPr>
        <w:pStyle w:val="Sansinterligne"/>
        <w:ind w:firstLine="708"/>
        <w:jc w:val="both"/>
        <w:rPr>
          <w:rFonts w:cstheme="minorHAnsi" w:eastAsia="Times New Roman"/>
        </w:rPr>
      </w:pPr>
      <w:r w:rsidRPr="00B17097">
        <w:rPr>
          <w:rFonts w:cstheme="minorHAnsi" w:eastAsia="Times New Roman"/>
        </w:rPr>
        <w:t>Elle doit être adressée par lettre recommandée avec accusé de réception à chaque signataire.</w:t>
      </w:r>
    </w:p>
    <w:p w14:paraId="1A19617A" w14:textId="77777777" w:rsidP="00B17097" w:rsidR="003936F7" w:rsidRDefault="003936F7">
      <w:pPr>
        <w:pStyle w:val="Sansinterligne"/>
        <w:jc w:val="both"/>
        <w:rPr>
          <w:rFonts w:cstheme="minorHAnsi" w:eastAsia="Times New Roman"/>
        </w:rPr>
      </w:pPr>
    </w:p>
    <w:p w14:paraId="30BBE045" w14:textId="13EA2EFD" w:rsidP="00B17097" w:rsidR="225F25D8" w:rsidRDefault="225F25D8" w:rsidRPr="00B17097">
      <w:pPr>
        <w:pStyle w:val="Sansinterligne"/>
        <w:jc w:val="both"/>
        <w:rPr>
          <w:rFonts w:cstheme="minorHAnsi" w:eastAsia="Times New Roman"/>
        </w:rPr>
      </w:pPr>
      <w:r w:rsidRPr="00B17097">
        <w:rPr>
          <w:rFonts w:cstheme="minorHAnsi" w:eastAsia="Times New Roman"/>
        </w:rPr>
        <w:t>Toute modification du présent accord donnera lieu à l’établissement d’un avenant qui sera soumis aux mêmes formalités de publicité et de dépôt que celles donnant lieu à la signature du présent accord.</w:t>
      </w:r>
    </w:p>
    <w:p w14:paraId="6C751AA7" w14:textId="77777777" w:rsidP="00B17097" w:rsidR="003936F7" w:rsidRDefault="003936F7">
      <w:pPr>
        <w:pStyle w:val="Sansinterligne"/>
        <w:jc w:val="both"/>
        <w:rPr>
          <w:rFonts w:cstheme="minorHAnsi" w:eastAsia="Times New Roman"/>
        </w:rPr>
      </w:pPr>
    </w:p>
    <w:p w14:paraId="335128B0" w14:textId="27D9E00D" w:rsidP="003936F7" w:rsidR="225F25D8" w:rsidRDefault="225F25D8" w:rsidRPr="00B17097">
      <w:pPr>
        <w:pStyle w:val="Sansinterligne"/>
        <w:ind w:firstLine="708"/>
        <w:jc w:val="both"/>
        <w:rPr>
          <w:rFonts w:cstheme="minorHAnsi" w:eastAsia="Times New Roman"/>
        </w:rPr>
      </w:pPr>
      <w:r w:rsidRPr="00B17097">
        <w:rPr>
          <w:rFonts w:cstheme="minorHAnsi" w:eastAsia="Times New Roman"/>
        </w:rPr>
        <w:t>Dans l’hypothèse d’une modification des dispositions légales, réglementaires ou de la convention collective nationale de branche mettant en cause directement les dispositions du présent accord, des discussions devront s’engager dans les 30 jours suivant l’arrêté d’extension, la parution du décret ou de la loi.</w:t>
      </w:r>
    </w:p>
    <w:p w14:paraId="60FD587B" w14:textId="1EE6AF34" w:rsidP="00B17097" w:rsidR="225F25D8" w:rsidRDefault="225F25D8" w:rsidRPr="00B17097">
      <w:pPr>
        <w:pStyle w:val="Sansinterligne"/>
        <w:jc w:val="both"/>
        <w:rPr>
          <w:rFonts w:cstheme="minorHAnsi" w:eastAsia="Times New Roman"/>
        </w:rPr>
      </w:pPr>
      <w:r w:rsidRPr="00B17097">
        <w:rPr>
          <w:rFonts w:cstheme="minorHAnsi" w:eastAsia="Times New Roman"/>
        </w:rPr>
        <w:t xml:space="preserve"> </w:t>
      </w:r>
    </w:p>
    <w:p w14:paraId="02A6017A" w14:textId="22E263C8" w:rsidP="00B17097" w:rsidR="225F25D8" w:rsidRDefault="225F25D8" w:rsidRPr="00B17097">
      <w:pPr>
        <w:pStyle w:val="Sansinterligne"/>
        <w:jc w:val="both"/>
        <w:rPr>
          <w:rFonts w:cstheme="minorHAnsi" w:eastAsia="Times New Roman"/>
        </w:rPr>
      </w:pPr>
    </w:p>
    <w:p w14:paraId="685F0FF7" w14:textId="62C539AD" w:rsidP="00B17097" w:rsidR="00E03EC9" w:rsidRDefault="00E03EC9" w:rsidRPr="003936F7">
      <w:pPr>
        <w:pStyle w:val="Sansinterligne"/>
        <w:jc w:val="both"/>
        <w:rPr>
          <w:b/>
          <w:bCs/>
          <w:sz w:val="24"/>
          <w:szCs w:val="24"/>
          <w:u w:val="single"/>
        </w:rPr>
      </w:pPr>
      <w:r w:rsidRPr="003936F7">
        <w:rPr>
          <w:b/>
          <w:bCs/>
          <w:sz w:val="24"/>
          <w:szCs w:val="24"/>
          <w:u w:val="single"/>
        </w:rPr>
        <w:t xml:space="preserve">ARTICLE </w:t>
      </w:r>
      <w:r w:rsidR="00BE537A" w:rsidRPr="003936F7">
        <w:rPr>
          <w:b/>
          <w:bCs/>
          <w:sz w:val="24"/>
          <w:szCs w:val="24"/>
          <w:u w:val="single"/>
        </w:rPr>
        <w:t>6</w:t>
      </w:r>
      <w:r w:rsidRPr="003936F7">
        <w:rPr>
          <w:b/>
          <w:bCs/>
          <w:sz w:val="24"/>
          <w:szCs w:val="24"/>
          <w:u w:val="single"/>
        </w:rPr>
        <w:t> : NOTIFICATION, DEPOT ET PUBLICITE DE L’ACCORD</w:t>
      </w:r>
    </w:p>
    <w:p w14:paraId="152C0666" w14:textId="77777777" w:rsidP="00B17097" w:rsidR="003936F7" w:rsidRDefault="003936F7">
      <w:pPr>
        <w:pStyle w:val="Sansinterligne"/>
        <w:jc w:val="both"/>
        <w:rPr>
          <w:rFonts w:cstheme="minorHAnsi" w:eastAsia="Times New Roman"/>
        </w:rPr>
      </w:pPr>
    </w:p>
    <w:p w14:paraId="32E085F6" w14:textId="35AEFCFB" w:rsidP="003936F7" w:rsidR="225F25D8" w:rsidRDefault="225F25D8" w:rsidRPr="00B17097">
      <w:pPr>
        <w:pStyle w:val="Sansinterligne"/>
        <w:ind w:firstLine="708"/>
        <w:jc w:val="both"/>
        <w:rPr>
          <w:rFonts w:cstheme="minorHAnsi" w:eastAsia="Times New Roman"/>
        </w:rPr>
      </w:pPr>
      <w:r w:rsidRPr="00B17097">
        <w:rPr>
          <w:rFonts w:cstheme="minorHAnsi" w:eastAsia="Times New Roman"/>
        </w:rPr>
        <w:t>Conformément à l’article L. 2231-5 du Code du travail, le présent accord est notifié à chacune des organisations représentatives.</w:t>
      </w:r>
    </w:p>
    <w:p w14:paraId="27588A61" w14:textId="491E28A1" w:rsidP="00B17097" w:rsidR="225F25D8" w:rsidRDefault="225F25D8" w:rsidRPr="00B17097">
      <w:pPr>
        <w:pStyle w:val="Sansinterligne"/>
        <w:jc w:val="both"/>
        <w:rPr>
          <w:rFonts w:cstheme="minorHAnsi" w:eastAsia="Times New Roman"/>
        </w:rPr>
      </w:pPr>
      <w:r w:rsidRPr="00B17097">
        <w:rPr>
          <w:rFonts w:cstheme="minorHAnsi" w:eastAsia="Times New Roman"/>
        </w:rPr>
        <w:t xml:space="preserve"> </w:t>
      </w:r>
      <w:r w:rsidR="007F5F43" w:rsidRPr="00B17097">
        <w:rPr>
          <w:rFonts w:cstheme="minorHAnsi" w:eastAsia="Times New Roman"/>
        </w:rPr>
        <w:tab/>
      </w:r>
      <w:r w:rsidRPr="00B17097">
        <w:rPr>
          <w:rFonts w:cstheme="minorHAnsi" w:eastAsia="Times New Roman"/>
        </w:rPr>
        <w:t xml:space="preserve"> Il sera notifié à l’ensemble des organisations syndicales représentatives, signataires ou non. </w:t>
      </w:r>
    </w:p>
    <w:p w14:paraId="636E9528" w14:textId="7BC8A281" w:rsidP="00B17097" w:rsidR="225F25D8" w:rsidRDefault="225F25D8" w:rsidRPr="00B17097">
      <w:pPr>
        <w:pStyle w:val="Sansinterligne"/>
        <w:jc w:val="both"/>
        <w:rPr>
          <w:rFonts w:cstheme="minorHAnsi" w:eastAsia="Times New Roman"/>
          <w:color w:val="0000FF"/>
          <w:u w:val="single"/>
        </w:rPr>
      </w:pPr>
      <w:r w:rsidRPr="00B17097">
        <w:rPr>
          <w:rFonts w:cstheme="minorHAnsi" w:eastAsia="Times New Roman"/>
        </w:rPr>
        <w:t xml:space="preserve"> Conformément aux articles D. 2231-2 et suivants du Code du travail, le présent accord sera déposé en ligne sur la plateforme de téléprocédure « Téléaccords » à l’adresse </w:t>
      </w:r>
      <w:hyperlink r:id="rId12">
        <w:r w:rsidRPr="00B17097">
          <w:rPr>
            <w:rStyle w:val="Lienhypertexte"/>
            <w:rFonts w:cstheme="minorHAnsi" w:eastAsia="Times New Roman"/>
            <w:color w:val="0000FF"/>
          </w:rPr>
          <w:t>www.teleaccords.travail-emploi.gouv.fr</w:t>
        </w:r>
      </w:hyperlink>
      <w:r w:rsidRPr="00B17097">
        <w:rPr>
          <w:rFonts w:cstheme="minorHAnsi" w:eastAsia="Times New Roman"/>
          <w:color w:val="0000FF"/>
          <w:u w:val="single"/>
        </w:rPr>
        <w:t xml:space="preserve"> dans le respect des modalités de dépôt auprès de la </w:t>
      </w:r>
      <w:r w:rsidR="008B3202" w:rsidRPr="00B17097">
        <w:rPr>
          <w:rFonts w:cstheme="minorHAnsi" w:eastAsia="Times New Roman"/>
          <w:color w:val="0000FF"/>
          <w:u w:val="single"/>
        </w:rPr>
        <w:t>DREETS</w:t>
      </w:r>
      <w:r w:rsidRPr="00B17097">
        <w:rPr>
          <w:rFonts w:cstheme="minorHAnsi" w:eastAsia="Times New Roman"/>
          <w:color w:val="0000FF"/>
          <w:u w:val="single"/>
        </w:rPr>
        <w:t>.</w:t>
      </w:r>
    </w:p>
    <w:p w14:paraId="4760D688" w14:textId="45917D88" w:rsidP="00B17097" w:rsidR="225F25D8" w:rsidRDefault="225F25D8" w:rsidRPr="00B17097">
      <w:pPr>
        <w:pStyle w:val="Sansinterligne"/>
        <w:jc w:val="both"/>
        <w:rPr>
          <w:rFonts w:cstheme="minorHAnsi" w:eastAsia="Times New Roman"/>
        </w:rPr>
      </w:pPr>
      <w:r w:rsidRPr="00B17097">
        <w:rPr>
          <w:rFonts w:cstheme="minorHAnsi" w:eastAsia="Times New Roman"/>
        </w:rPr>
        <w:t xml:space="preserve"> </w:t>
      </w:r>
    </w:p>
    <w:p w14:paraId="1799AA9F" w14:textId="61F339E9" w:rsidP="00B17097" w:rsidR="225F25D8" w:rsidRDefault="225F25D8" w:rsidRPr="00B17097">
      <w:pPr>
        <w:pStyle w:val="Sansinterligne"/>
        <w:jc w:val="both"/>
        <w:rPr>
          <w:rFonts w:cstheme="minorHAnsi" w:eastAsia="Times New Roman"/>
        </w:rPr>
      </w:pPr>
      <w:r w:rsidRPr="00B17097">
        <w:rPr>
          <w:rFonts w:cstheme="minorHAnsi" w:eastAsia="Times New Roman"/>
        </w:rPr>
        <w:t>Un autre exemplaire sera transmis au greffe du Conseil de Prud’hommes et à chaque partie signataire.</w:t>
      </w:r>
    </w:p>
    <w:p w14:paraId="2F0C28B0" w14:textId="762859D0" w:rsidP="00B17097" w:rsidR="225F25D8" w:rsidRDefault="225F25D8" w:rsidRPr="00B17097">
      <w:pPr>
        <w:pStyle w:val="Sansinterligne"/>
        <w:jc w:val="both"/>
        <w:rPr>
          <w:rFonts w:cstheme="minorHAnsi" w:eastAsia="Times New Roman"/>
        </w:rPr>
      </w:pPr>
      <w:r w:rsidRPr="00B17097">
        <w:rPr>
          <w:rFonts w:cstheme="minorHAnsi" w:eastAsia="Times New Roman"/>
        </w:rPr>
        <w:t xml:space="preserve"> </w:t>
      </w:r>
    </w:p>
    <w:p w14:paraId="483F8EC8" w14:textId="7E3F91E4" w:rsidP="00B17097" w:rsidR="225F25D8" w:rsidRDefault="225F25D8" w:rsidRPr="00B17097">
      <w:pPr>
        <w:pStyle w:val="Sansinterligne"/>
        <w:jc w:val="both"/>
        <w:rPr>
          <w:rFonts w:cstheme="minorHAnsi" w:eastAsia="Times New Roman"/>
        </w:rPr>
      </w:pPr>
      <w:r w:rsidRPr="00B17097">
        <w:rPr>
          <w:rFonts w:cstheme="minorHAnsi" w:eastAsia="Times New Roman"/>
        </w:rPr>
        <w:t>Enfin, il sera affiché sur les panneaux du personnel prévus à cet effet.</w:t>
      </w:r>
    </w:p>
    <w:p w14:paraId="6E7EFBA3" w14:textId="54FE2908" w:rsidP="00B17097" w:rsidR="1BB7AA73" w:rsidRDefault="1BB7AA73">
      <w:pPr>
        <w:pStyle w:val="Sansinterligne"/>
        <w:jc w:val="both"/>
        <w:rPr>
          <w:rFonts w:cstheme="minorHAnsi"/>
          <w:b/>
          <w:bCs/>
        </w:rPr>
      </w:pPr>
    </w:p>
    <w:p w14:paraId="00DC3AEC" w14:textId="77777777" w:rsidP="00131437" w:rsidR="00131437" w:rsidRDefault="00131437">
      <w:pPr>
        <w:spacing w:line="240" w:lineRule="auto"/>
        <w:jc w:val="both"/>
        <w:rPr>
          <w:rFonts w:ascii="Times New Roman" w:cs="Times New Roman" w:eastAsia="Times New Roman" w:hAnsi="Times New Roman"/>
        </w:rPr>
      </w:pPr>
      <w:r w:rsidRPr="00A84FD5">
        <w:rPr>
          <w:rFonts w:ascii="Times New Roman" w:cs="Times New Roman" w:eastAsia="Times New Roman" w:hAnsi="Times New Roman"/>
        </w:rPr>
        <w:t xml:space="preserve">                                                                                             </w:t>
      </w:r>
    </w:p>
    <w:p w14:paraId="373400EC" w14:textId="7B72DEDA" w:rsidP="00131437" w:rsidR="00131437" w:rsidRDefault="00131437" w:rsidRPr="00A84FD5">
      <w:pPr>
        <w:spacing w:line="240" w:lineRule="auto"/>
        <w:ind w:firstLine="708" w:left="4248"/>
        <w:jc w:val="both"/>
        <w:rPr>
          <w:rFonts w:ascii="Times New Roman" w:cs="Times New Roman" w:eastAsia="Times New Roman" w:hAnsi="Times New Roman"/>
        </w:rPr>
      </w:pPr>
      <w:r w:rsidRPr="00A84FD5">
        <w:rPr>
          <w:rFonts w:ascii="Times New Roman" w:cs="Times New Roman" w:eastAsia="Times New Roman" w:hAnsi="Times New Roman"/>
        </w:rPr>
        <w:t xml:space="preserve">  Fait en </w:t>
      </w:r>
      <w:r w:rsidRPr="5B69133F">
        <w:rPr>
          <w:rFonts w:ascii="Times New Roman" w:cs="Times New Roman" w:eastAsia="Times New Roman" w:hAnsi="Times New Roman"/>
        </w:rPr>
        <w:t>7</w:t>
      </w:r>
      <w:r w:rsidRPr="00A84FD5">
        <w:rPr>
          <w:rFonts w:ascii="Times New Roman" w:cs="Times New Roman" w:eastAsia="Times New Roman" w:hAnsi="Times New Roman"/>
        </w:rPr>
        <w:t xml:space="preserve"> exemplaires originaux, </w:t>
      </w:r>
    </w:p>
    <w:p w14:paraId="61141C00" w14:textId="298A182E" w:rsidP="00131437" w:rsidR="00131437" w:rsidRDefault="00131437">
      <w:pPr>
        <w:spacing w:line="240" w:lineRule="auto"/>
        <w:jc w:val="both"/>
        <w:rPr>
          <w:rFonts w:ascii="Times New Roman" w:cs="Times New Roman" w:eastAsia="Times New Roman" w:hAnsi="Times New Roman"/>
          <w:color w:val="FF0000"/>
        </w:rPr>
      </w:pPr>
      <w:r w:rsidRPr="281DF5CC">
        <w:rPr>
          <w:rFonts w:ascii="Times New Roman" w:cs="Times New Roman" w:eastAsia="Times New Roman" w:hAnsi="Times New Roman"/>
        </w:rPr>
        <w:t xml:space="preserve">                                                                                               Le </w:t>
      </w:r>
      <w:r>
        <w:rPr>
          <w:rFonts w:ascii="Times New Roman" w:cs="Times New Roman" w:eastAsia="Times New Roman" w:hAnsi="Times New Roman"/>
        </w:rPr>
        <w:t>28/01/2022</w:t>
      </w:r>
    </w:p>
    <w:p w14:paraId="62049C67" w14:textId="67E1AB79" w:rsidP="00131437" w:rsidR="00131437" w:rsidRDefault="00131437">
      <w:pPr>
        <w:rPr>
          <w:rFonts w:ascii="Times New Roman" w:cs="Times New Roman" w:eastAsia="Times New Roman" w:hAnsi="Times New Roman"/>
        </w:rPr>
      </w:pPr>
    </w:p>
    <w:p w14:paraId="577C364B" w14:textId="533BC651" w:rsidP="00131437" w:rsidR="00131437" w:rsidRDefault="00131437">
      <w:pPr>
        <w:rPr>
          <w:rFonts w:ascii="Times New Roman" w:cs="Times New Roman" w:eastAsia="Times New Roman" w:hAnsi="Times New Roman"/>
        </w:rPr>
      </w:pPr>
      <w:r>
        <w:rPr>
          <w:rFonts w:ascii="Times New Roman" w:cs="Times New Roman" w:eastAsia="Times New Roman" w:hAnsi="Times New Roman"/>
        </w:rPr>
        <w:tab/>
      </w:r>
    </w:p>
    <w:p w14:paraId="3C4FE83B" w14:textId="506EE3E5" w:rsidP="00131437" w:rsidR="00131437" w:rsidRDefault="00131437">
      <w:r w:rsidRPr="4271CE73">
        <w:rPr>
          <w:rFonts w:ascii="Times New Roman" w:cs="Times New Roman" w:eastAsia="Times New Roman" w:hAnsi="Times New Roman"/>
        </w:rPr>
        <w:t xml:space="preserve">Pour la Société </w:t>
      </w:r>
      <w:r w:rsidR="003311AF">
        <w:rPr>
          <w:rFonts w:ascii="Times New Roman" w:cs="Times New Roman" w:eastAsia="Times New Roman" w:hAnsi="Times New Roman"/>
        </w:rPr>
        <w:t>XXXXXXXXXXXXXXXXXXXXXXXXXXXXXXXXXXX</w:t>
      </w:r>
    </w:p>
    <w:p w14:paraId="608D0436" w14:textId="63E67EE5" w:rsidP="00131437" w:rsidR="00131437" w:rsidRDefault="003311AF">
      <w:pPr>
        <w:rPr>
          <w:rFonts w:ascii="Times New Roman" w:cs="Times New Roman" w:eastAsia="Times New Roman" w:hAnsi="Times New Roman"/>
        </w:rPr>
      </w:pPr>
      <w:r>
        <w:rPr>
          <w:rFonts w:ascii="Times New Roman" w:cs="Times New Roman" w:eastAsia="Times New Roman" w:hAnsi="Times New Roman"/>
        </w:rPr>
        <w:t>XXXXXXXXXXXXXXXXXXXXXXXXXXXXXXX</w:t>
      </w:r>
    </w:p>
    <w:p w14:paraId="1CE77139" w14:textId="0514CE66" w:rsidP="00131437" w:rsidR="00131437" w:rsidRDefault="003311AF">
      <w:r>
        <w:rPr>
          <w:rFonts w:ascii="Times New Roman" w:cs="Times New Roman" w:eastAsia="Times New Roman" w:hAnsi="Times New Roman"/>
        </w:rPr>
        <w:t>XXXXXXXXXXXXXXXXXXXXXX</w:t>
      </w:r>
    </w:p>
    <w:p w14:paraId="75EF56DE" w14:textId="77777777" w:rsidP="00131437" w:rsidR="00131437" w:rsidRDefault="00131437">
      <w:r w:rsidRPr="4271CE73">
        <w:rPr>
          <w:rFonts w:ascii="Times New Roman" w:cs="Times New Roman" w:eastAsia="Times New Roman" w:hAnsi="Times New Roman"/>
        </w:rPr>
        <w:t xml:space="preserve"> </w:t>
      </w:r>
    </w:p>
    <w:p w14:paraId="79E48791" w14:textId="7CD7B33E" w:rsidP="00131437" w:rsidR="00131437" w:rsidRDefault="00131437">
      <w:pPr>
        <w:rPr>
          <w:rFonts w:ascii="Times New Roman" w:cs="Times New Roman" w:eastAsia="Times New Roman" w:hAnsi="Times New Roman"/>
        </w:rPr>
      </w:pPr>
      <w:r w:rsidRPr="0AF6C1D2">
        <w:rPr>
          <w:rFonts w:ascii="Times New Roman" w:cs="Times New Roman" w:eastAsia="Times New Roman" w:hAnsi="Times New Roman"/>
        </w:rPr>
        <w:t xml:space="preserve">M. </w:t>
      </w:r>
      <w:r w:rsidR="003311AF">
        <w:rPr>
          <w:rFonts w:ascii="Times New Roman" w:cs="Times New Roman" w:eastAsia="Times New Roman" w:hAnsi="Times New Roman"/>
        </w:rPr>
        <w:t>XXXXXXXXXXXXXXXXXXXXXXXXXXXXXXXXX</w:t>
      </w:r>
    </w:p>
    <w:p w14:paraId="4F31CEDE" w14:textId="77777777" w:rsidP="00131437" w:rsidR="00131437" w:rsidRDefault="00131437">
      <w:r w:rsidRPr="4271CE73">
        <w:rPr>
          <w:rFonts w:ascii="Times New Roman" w:cs="Times New Roman" w:eastAsia="Times New Roman" w:hAnsi="Times New Roman"/>
        </w:rPr>
        <w:t xml:space="preserve">Délégué syndical  </w:t>
      </w:r>
    </w:p>
    <w:p w14:paraId="44DA0AF7" w14:textId="77777777" w:rsidP="00131437" w:rsidR="00131437" w:rsidRDefault="00131437">
      <w:r w:rsidRPr="4271CE73">
        <w:rPr>
          <w:rFonts w:ascii="Times New Roman" w:cs="Times New Roman" w:eastAsia="Times New Roman" w:hAnsi="Times New Roman"/>
        </w:rPr>
        <w:t xml:space="preserve">Désigné par l’organisation syndicale CGT </w:t>
      </w:r>
    </w:p>
    <w:p w14:paraId="7BE38A48" w14:textId="77777777" w:rsidP="00131437" w:rsidR="00131437" w:rsidRDefault="00131437">
      <w:r w:rsidRPr="4271CE73">
        <w:rPr>
          <w:rFonts w:ascii="Times New Roman" w:cs="Times New Roman" w:eastAsia="Times New Roman" w:hAnsi="Times New Roman"/>
        </w:rPr>
        <w:t xml:space="preserve"> </w:t>
      </w:r>
    </w:p>
    <w:p w14:paraId="633CE337" w14:textId="719EBDD8" w:rsidP="00131437" w:rsidR="00131437" w:rsidRDefault="00131437">
      <w:pPr>
        <w:rPr>
          <w:rFonts w:ascii="Times New Roman" w:cs="Times New Roman" w:eastAsia="Times New Roman" w:hAnsi="Times New Roman"/>
        </w:rPr>
      </w:pPr>
      <w:r w:rsidRPr="5D555674">
        <w:rPr>
          <w:rFonts w:ascii="Times New Roman" w:cs="Times New Roman" w:eastAsia="Times New Roman" w:hAnsi="Times New Roman"/>
        </w:rPr>
        <w:t xml:space="preserve">M. </w:t>
      </w:r>
      <w:r w:rsidR="003311AF">
        <w:rPr>
          <w:rFonts w:ascii="Times New Roman" w:cs="Times New Roman" w:eastAsia="Times New Roman" w:hAnsi="Times New Roman"/>
        </w:rPr>
        <w:t>XXXXXXXXXXXXXXXXXXXXXXX</w:t>
      </w:r>
    </w:p>
    <w:p w14:paraId="31E5A6F3" w14:textId="77777777" w:rsidP="00131437" w:rsidR="00131437" w:rsidRDefault="00131437">
      <w:r w:rsidRPr="4271CE73">
        <w:rPr>
          <w:rFonts w:ascii="Times New Roman" w:cs="Times New Roman" w:eastAsia="Times New Roman" w:hAnsi="Times New Roman"/>
        </w:rPr>
        <w:t xml:space="preserve">Délégué syndical  </w:t>
      </w:r>
    </w:p>
    <w:p w14:paraId="52427651" w14:textId="77777777" w:rsidP="00131437" w:rsidR="00131437" w:rsidRDefault="00131437">
      <w:r w:rsidRPr="4271CE73">
        <w:rPr>
          <w:rFonts w:ascii="Times New Roman" w:cs="Times New Roman" w:eastAsia="Times New Roman" w:hAnsi="Times New Roman"/>
        </w:rPr>
        <w:t xml:space="preserve">Désigné par l’organisation syndicale CGT-FO </w:t>
      </w:r>
    </w:p>
    <w:p w14:paraId="5AC1EA8D" w14:textId="77777777" w:rsidP="00131437" w:rsidR="00131437" w:rsidRDefault="00131437">
      <w:r w:rsidRPr="4271CE73">
        <w:rPr>
          <w:rFonts w:ascii="Times New Roman" w:cs="Times New Roman" w:eastAsia="Times New Roman" w:hAnsi="Times New Roman"/>
        </w:rPr>
        <w:t xml:space="preserve"> </w:t>
      </w:r>
    </w:p>
    <w:p w14:paraId="5C4FF6FE" w14:textId="6CDED90F" w:rsidP="00131437" w:rsidR="00131437" w:rsidRDefault="00131437">
      <w:pPr>
        <w:rPr>
          <w:rFonts w:ascii="Times New Roman" w:cs="Times New Roman" w:eastAsia="Times New Roman" w:hAnsi="Times New Roman"/>
        </w:rPr>
      </w:pPr>
      <w:r w:rsidRPr="64C07A47">
        <w:rPr>
          <w:rFonts w:ascii="Times New Roman" w:cs="Times New Roman" w:eastAsia="Times New Roman" w:hAnsi="Times New Roman"/>
        </w:rPr>
        <w:t xml:space="preserve">M. </w:t>
      </w:r>
      <w:r w:rsidR="003311AF">
        <w:rPr>
          <w:rFonts w:ascii="Times New Roman" w:cs="Times New Roman" w:eastAsia="Times New Roman" w:hAnsi="Times New Roman"/>
        </w:rPr>
        <w:t>XXXXXXXXXXXXXXXXXXXXXXXXXXXXX</w:t>
      </w:r>
    </w:p>
    <w:p w14:paraId="02C34AF7" w14:textId="77777777" w:rsidP="00131437" w:rsidR="00131437" w:rsidRDefault="00131437">
      <w:r w:rsidRPr="4271CE73">
        <w:rPr>
          <w:rFonts w:ascii="Times New Roman" w:cs="Times New Roman" w:eastAsia="Times New Roman" w:hAnsi="Times New Roman"/>
        </w:rPr>
        <w:t xml:space="preserve">Délégué syndical  </w:t>
      </w:r>
    </w:p>
    <w:p w14:paraId="6A7C4C7D" w14:textId="39F2488E" w:rsidP="00131437" w:rsidR="00131437" w:rsidRDefault="00131437">
      <w:pPr>
        <w:rPr>
          <w:rFonts w:ascii="Times New Roman" w:cs="Times New Roman" w:eastAsia="Times New Roman" w:hAnsi="Times New Roman"/>
        </w:rPr>
      </w:pPr>
      <w:r w:rsidRPr="4271CE73">
        <w:rPr>
          <w:rFonts w:ascii="Times New Roman" w:cs="Times New Roman" w:eastAsia="Times New Roman" w:hAnsi="Times New Roman"/>
        </w:rPr>
        <w:t xml:space="preserve">Désigné par l’organisation syndicale CFDT </w:t>
      </w:r>
    </w:p>
    <w:sectPr w:rsidR="00131437">
      <w:footerReference r:id="rId13" w:type="default"/>
      <w:pgSz w:h="16838" w:w="11906"/>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6E99" w14:textId="77777777" w:rsidR="00CA539B" w:rsidRDefault="00CA539B" w:rsidP="005A229F">
      <w:pPr>
        <w:spacing w:after="0" w:line="240" w:lineRule="auto"/>
      </w:pPr>
      <w:r>
        <w:separator/>
      </w:r>
    </w:p>
  </w:endnote>
  <w:endnote w:type="continuationSeparator" w:id="0">
    <w:p w14:paraId="318516B6" w14:textId="77777777" w:rsidR="00CA539B" w:rsidRDefault="00CA539B" w:rsidP="005A229F">
      <w:pPr>
        <w:spacing w:after="0" w:line="240" w:lineRule="auto"/>
      </w:pPr>
      <w:r>
        <w:continuationSeparator/>
      </w:r>
    </w:p>
  </w:endnote>
  <w:endnote w:type="continuationNotice" w:id="1">
    <w:p w14:paraId="77F04AA2" w14:textId="77777777" w:rsidR="00CA539B" w:rsidRDefault="00CA5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Gras">
    <w:altName w:val="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99404564"/>
      <w:docPartObj>
        <w:docPartGallery w:val="Page Numbers (Bottom of Page)"/>
        <w:docPartUnique/>
      </w:docPartObj>
    </w:sdtPr>
    <w:sdtEndPr/>
    <w:sdtContent>
      <w:p w14:paraId="5210D7E8" w14:textId="1906C99A" w:rsidR="00BE537A" w:rsidRDefault="00BE537A">
        <w:pPr>
          <w:pStyle w:val="Pieddepage"/>
          <w:jc w:val="center"/>
        </w:pPr>
        <w:r>
          <w:fldChar w:fldCharType="begin"/>
        </w:r>
        <w:r>
          <w:instrText>PAGE   \* MERGEFORMAT</w:instrText>
        </w:r>
        <w:r>
          <w:fldChar w:fldCharType="separate"/>
        </w:r>
        <w:r w:rsidR="00460CB0">
          <w:rPr>
            <w:noProof/>
          </w:rPr>
          <w:t>5</w:t>
        </w:r>
        <w:r>
          <w:fldChar w:fldCharType="end"/>
        </w:r>
      </w:p>
    </w:sdtContent>
  </w:sdt>
  <w:p w14:paraId="4881F8A3" w14:textId="77777777" w:rsidR="005A229F" w:rsidRDefault="005A229F">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13E1CC0" w14:textId="77777777" w:rsidP="005A229F" w:rsidR="00CA539B" w:rsidRDefault="00CA539B">
      <w:pPr>
        <w:spacing w:after="0" w:line="240" w:lineRule="auto"/>
      </w:pPr>
      <w:r>
        <w:separator/>
      </w:r>
    </w:p>
  </w:footnote>
  <w:footnote w:id="0" w:type="continuationSeparator">
    <w:p w14:paraId="0CAE6FAA" w14:textId="77777777" w:rsidP="005A229F" w:rsidR="00CA539B" w:rsidRDefault="00CA539B">
      <w:pPr>
        <w:spacing w:after="0" w:line="240" w:lineRule="auto"/>
      </w:pPr>
      <w:r>
        <w:continuationSeparator/>
      </w:r>
    </w:p>
  </w:footnote>
  <w:footnote w:id="1" w:type="continuationNotice">
    <w:p w14:paraId="30A42E4E" w14:textId="77777777" w:rsidR="00CA539B" w:rsidRDefault="00CA539B">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3D7C89"/>
    <w:multiLevelType w:val="multilevel"/>
    <w:tmpl w:val="EC4A8C1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DE11079"/>
    <w:multiLevelType w:val="hybridMultilevel"/>
    <w:tmpl w:val="5D0AC2C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163D4407"/>
    <w:multiLevelType w:val="hybridMultilevel"/>
    <w:tmpl w:val="17F43A9E"/>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22665254"/>
    <w:multiLevelType w:val="hybridMultilevel"/>
    <w:tmpl w:val="507ABE62"/>
    <w:lvl w:ilvl="0" w:tplc="3808DA54">
      <w:start w:val="1"/>
      <w:numFmt w:val="upperLetter"/>
      <w:lvlText w:val="%1."/>
      <w:lvlJc w:val="left"/>
      <w:pPr>
        <w:tabs>
          <w:tab w:pos="1068" w:val="num"/>
        </w:tabs>
        <w:ind w:hanging="360" w:left="1068"/>
      </w:pPr>
      <w:rPr>
        <w:sz w:val="20"/>
      </w:rPr>
    </w:lvl>
    <w:lvl w:ilvl="1" w:tplc="5FA0E19E">
      <w:start w:val="1"/>
      <w:numFmt w:val="bullet"/>
      <w:lvlText w:val="o"/>
      <w:lvlJc w:val="left"/>
      <w:pPr>
        <w:tabs>
          <w:tab w:pos="1788" w:val="num"/>
        </w:tabs>
        <w:ind w:hanging="360" w:left="1788"/>
      </w:pPr>
      <w:rPr>
        <w:rFonts w:ascii="Courier New" w:cs="Times New Roman" w:hAnsi="Courier New" w:hint="default"/>
        <w:sz w:val="20"/>
      </w:rPr>
    </w:lvl>
    <w:lvl w:ilvl="2" w:tplc="F79E0D30">
      <w:start w:val="1"/>
      <w:numFmt w:val="bullet"/>
      <w:lvlText w:val=""/>
      <w:lvlJc w:val="left"/>
      <w:pPr>
        <w:tabs>
          <w:tab w:pos="2508" w:val="num"/>
        </w:tabs>
        <w:ind w:hanging="360" w:left="2508"/>
      </w:pPr>
      <w:rPr>
        <w:rFonts w:ascii="Wingdings" w:hAnsi="Wingdings" w:hint="default"/>
        <w:sz w:val="20"/>
      </w:rPr>
    </w:lvl>
    <w:lvl w:ilvl="3" w:tplc="676E4C60">
      <w:start w:val="1"/>
      <w:numFmt w:val="bullet"/>
      <w:lvlText w:val=""/>
      <w:lvlJc w:val="left"/>
      <w:pPr>
        <w:tabs>
          <w:tab w:pos="3228" w:val="num"/>
        </w:tabs>
        <w:ind w:hanging="360" w:left="3228"/>
      </w:pPr>
      <w:rPr>
        <w:rFonts w:ascii="Wingdings" w:hAnsi="Wingdings" w:hint="default"/>
        <w:sz w:val="20"/>
      </w:rPr>
    </w:lvl>
    <w:lvl w:ilvl="4" w:tplc="777C5B9C">
      <w:start w:val="1"/>
      <w:numFmt w:val="bullet"/>
      <w:lvlText w:val=""/>
      <w:lvlJc w:val="left"/>
      <w:pPr>
        <w:tabs>
          <w:tab w:pos="3948" w:val="num"/>
        </w:tabs>
        <w:ind w:hanging="360" w:left="3948"/>
      </w:pPr>
      <w:rPr>
        <w:rFonts w:ascii="Wingdings" w:hAnsi="Wingdings" w:hint="default"/>
        <w:sz w:val="20"/>
      </w:rPr>
    </w:lvl>
    <w:lvl w:ilvl="5" w:tplc="F5B83F10">
      <w:start w:val="1"/>
      <w:numFmt w:val="bullet"/>
      <w:lvlText w:val=""/>
      <w:lvlJc w:val="left"/>
      <w:pPr>
        <w:tabs>
          <w:tab w:pos="4668" w:val="num"/>
        </w:tabs>
        <w:ind w:hanging="360" w:left="4668"/>
      </w:pPr>
      <w:rPr>
        <w:rFonts w:ascii="Wingdings" w:hAnsi="Wingdings" w:hint="default"/>
        <w:sz w:val="20"/>
      </w:rPr>
    </w:lvl>
    <w:lvl w:ilvl="6" w:tplc="9B28B9E4">
      <w:start w:val="1"/>
      <w:numFmt w:val="bullet"/>
      <w:lvlText w:val=""/>
      <w:lvlJc w:val="left"/>
      <w:pPr>
        <w:tabs>
          <w:tab w:pos="5388" w:val="num"/>
        </w:tabs>
        <w:ind w:hanging="360" w:left="5388"/>
      </w:pPr>
      <w:rPr>
        <w:rFonts w:ascii="Wingdings" w:hAnsi="Wingdings" w:hint="default"/>
        <w:sz w:val="20"/>
      </w:rPr>
    </w:lvl>
    <w:lvl w:ilvl="7" w:tplc="DC7066A0">
      <w:start w:val="1"/>
      <w:numFmt w:val="bullet"/>
      <w:lvlText w:val=""/>
      <w:lvlJc w:val="left"/>
      <w:pPr>
        <w:tabs>
          <w:tab w:pos="6108" w:val="num"/>
        </w:tabs>
        <w:ind w:hanging="360" w:left="6108"/>
      </w:pPr>
      <w:rPr>
        <w:rFonts w:ascii="Wingdings" w:hAnsi="Wingdings" w:hint="default"/>
        <w:sz w:val="20"/>
      </w:rPr>
    </w:lvl>
    <w:lvl w:ilvl="8" w:tplc="623CEE94">
      <w:start w:val="1"/>
      <w:numFmt w:val="bullet"/>
      <w:lvlText w:val=""/>
      <w:lvlJc w:val="left"/>
      <w:pPr>
        <w:tabs>
          <w:tab w:pos="6828" w:val="num"/>
        </w:tabs>
        <w:ind w:hanging="360" w:left="6828"/>
      </w:pPr>
      <w:rPr>
        <w:rFonts w:ascii="Wingdings" w:hAnsi="Wingdings" w:hint="default"/>
        <w:sz w:val="20"/>
      </w:rPr>
    </w:lvl>
  </w:abstractNum>
  <w:abstractNum w15:restartNumberingAfterBreak="0" w:abstractNumId="4">
    <w:nsid w:val="23AB20AF"/>
    <w:multiLevelType w:val="hybridMultilevel"/>
    <w:tmpl w:val="EF02E7D0"/>
    <w:lvl w:ilvl="0" w:tplc="03425436">
      <w:start w:val="1"/>
      <w:numFmt w:val="decimal"/>
      <w:lvlText w:val="%1-"/>
      <w:lvlJc w:val="left"/>
      <w:pPr>
        <w:ind w:hanging="360" w:left="786"/>
      </w:pPr>
      <w:rPr>
        <w:rFonts w:hint="default"/>
        <w:b/>
        <w:color w:val="auto"/>
        <w:sz w:val="24"/>
        <w:u w:val="single"/>
      </w:rPr>
    </w:lvl>
    <w:lvl w:ilvl="1" w:tentative="1" w:tplc="040C0019">
      <w:start w:val="1"/>
      <w:numFmt w:val="lowerLetter"/>
      <w:lvlText w:val="%2."/>
      <w:lvlJc w:val="left"/>
      <w:pPr>
        <w:ind w:hanging="360" w:left="1506"/>
      </w:pPr>
    </w:lvl>
    <w:lvl w:ilvl="2" w:tentative="1" w:tplc="040C001B">
      <w:start w:val="1"/>
      <w:numFmt w:val="lowerRoman"/>
      <w:lvlText w:val="%3."/>
      <w:lvlJc w:val="right"/>
      <w:pPr>
        <w:ind w:hanging="180" w:left="2226"/>
      </w:pPr>
    </w:lvl>
    <w:lvl w:ilvl="3" w:tentative="1" w:tplc="040C000F">
      <w:start w:val="1"/>
      <w:numFmt w:val="decimal"/>
      <w:lvlText w:val="%4."/>
      <w:lvlJc w:val="left"/>
      <w:pPr>
        <w:ind w:hanging="360" w:left="2946"/>
      </w:pPr>
    </w:lvl>
    <w:lvl w:ilvl="4" w:tentative="1" w:tplc="040C0019">
      <w:start w:val="1"/>
      <w:numFmt w:val="lowerLetter"/>
      <w:lvlText w:val="%5."/>
      <w:lvlJc w:val="left"/>
      <w:pPr>
        <w:ind w:hanging="360" w:left="3666"/>
      </w:pPr>
    </w:lvl>
    <w:lvl w:ilvl="5" w:tentative="1" w:tplc="040C001B">
      <w:start w:val="1"/>
      <w:numFmt w:val="lowerRoman"/>
      <w:lvlText w:val="%6."/>
      <w:lvlJc w:val="right"/>
      <w:pPr>
        <w:ind w:hanging="180" w:left="4386"/>
      </w:pPr>
    </w:lvl>
    <w:lvl w:ilvl="6" w:tentative="1" w:tplc="040C000F">
      <w:start w:val="1"/>
      <w:numFmt w:val="decimal"/>
      <w:lvlText w:val="%7."/>
      <w:lvlJc w:val="left"/>
      <w:pPr>
        <w:ind w:hanging="360" w:left="5106"/>
      </w:pPr>
    </w:lvl>
    <w:lvl w:ilvl="7" w:tentative="1" w:tplc="040C0019">
      <w:start w:val="1"/>
      <w:numFmt w:val="lowerLetter"/>
      <w:lvlText w:val="%8."/>
      <w:lvlJc w:val="left"/>
      <w:pPr>
        <w:ind w:hanging="360" w:left="5826"/>
      </w:pPr>
    </w:lvl>
    <w:lvl w:ilvl="8" w:tentative="1" w:tplc="040C001B">
      <w:start w:val="1"/>
      <w:numFmt w:val="lowerRoman"/>
      <w:lvlText w:val="%9."/>
      <w:lvlJc w:val="right"/>
      <w:pPr>
        <w:ind w:hanging="180" w:left="6546"/>
      </w:pPr>
    </w:lvl>
  </w:abstractNum>
  <w:abstractNum w15:restartNumberingAfterBreak="0" w:abstractNumId="5">
    <w:nsid w:val="2A437DFF"/>
    <w:multiLevelType w:val="hybridMultilevel"/>
    <w:tmpl w:val="F7C04BDA"/>
    <w:lvl w:ilvl="0" w:tplc="7BAE1FF2">
      <w:start w:val="2"/>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6">
    <w:nsid w:val="342B2200"/>
    <w:multiLevelType w:val="hybridMultilevel"/>
    <w:tmpl w:val="00065F78"/>
    <w:lvl w:ilvl="0" w:tplc="040C0015">
      <w:start w:val="1"/>
      <w:numFmt w:val="upperLetter"/>
      <w:lvlText w:val="%1."/>
      <w:lvlJc w:val="left"/>
      <w:pPr>
        <w:ind w:hanging="360" w:left="1790"/>
      </w:pPr>
    </w:lvl>
    <w:lvl w:ilvl="1" w:tentative="1" w:tplc="040C0019">
      <w:start w:val="1"/>
      <w:numFmt w:val="lowerLetter"/>
      <w:lvlText w:val="%2."/>
      <w:lvlJc w:val="left"/>
      <w:pPr>
        <w:ind w:hanging="360" w:left="2510"/>
      </w:pPr>
    </w:lvl>
    <w:lvl w:ilvl="2" w:tentative="1" w:tplc="040C001B">
      <w:start w:val="1"/>
      <w:numFmt w:val="lowerRoman"/>
      <w:lvlText w:val="%3."/>
      <w:lvlJc w:val="right"/>
      <w:pPr>
        <w:ind w:hanging="180" w:left="3230"/>
      </w:pPr>
    </w:lvl>
    <w:lvl w:ilvl="3" w:tentative="1" w:tplc="040C000F">
      <w:start w:val="1"/>
      <w:numFmt w:val="decimal"/>
      <w:lvlText w:val="%4."/>
      <w:lvlJc w:val="left"/>
      <w:pPr>
        <w:ind w:hanging="360" w:left="3950"/>
      </w:pPr>
    </w:lvl>
    <w:lvl w:ilvl="4" w:tentative="1" w:tplc="040C0019">
      <w:start w:val="1"/>
      <w:numFmt w:val="lowerLetter"/>
      <w:lvlText w:val="%5."/>
      <w:lvlJc w:val="left"/>
      <w:pPr>
        <w:ind w:hanging="360" w:left="4670"/>
      </w:pPr>
    </w:lvl>
    <w:lvl w:ilvl="5" w:tentative="1" w:tplc="040C001B">
      <w:start w:val="1"/>
      <w:numFmt w:val="lowerRoman"/>
      <w:lvlText w:val="%6."/>
      <w:lvlJc w:val="right"/>
      <w:pPr>
        <w:ind w:hanging="180" w:left="5390"/>
      </w:pPr>
    </w:lvl>
    <w:lvl w:ilvl="6" w:tentative="1" w:tplc="040C000F">
      <w:start w:val="1"/>
      <w:numFmt w:val="decimal"/>
      <w:lvlText w:val="%7."/>
      <w:lvlJc w:val="left"/>
      <w:pPr>
        <w:ind w:hanging="360" w:left="6110"/>
      </w:pPr>
    </w:lvl>
    <w:lvl w:ilvl="7" w:tentative="1" w:tplc="040C0019">
      <w:start w:val="1"/>
      <w:numFmt w:val="lowerLetter"/>
      <w:lvlText w:val="%8."/>
      <w:lvlJc w:val="left"/>
      <w:pPr>
        <w:ind w:hanging="360" w:left="6830"/>
      </w:pPr>
    </w:lvl>
    <w:lvl w:ilvl="8" w:tentative="1" w:tplc="040C001B">
      <w:start w:val="1"/>
      <w:numFmt w:val="lowerRoman"/>
      <w:lvlText w:val="%9."/>
      <w:lvlJc w:val="right"/>
      <w:pPr>
        <w:ind w:hanging="180" w:left="7550"/>
      </w:pPr>
    </w:lvl>
  </w:abstractNum>
  <w:abstractNum w15:restartNumberingAfterBreak="0" w:abstractNumId="7">
    <w:nsid w:val="34FB33CA"/>
    <w:multiLevelType w:val="hybridMultilevel"/>
    <w:tmpl w:val="B5D08B8A"/>
    <w:lvl w:ilvl="0" w:tplc="64324266">
      <w:numFmt w:val="bullet"/>
      <w:lvlText w:val="-"/>
      <w:lvlJc w:val="left"/>
      <w:pPr>
        <w:ind w:hanging="360" w:left="1776"/>
      </w:pPr>
      <w:rPr>
        <w:rFonts w:ascii="Times New Roman" w:cs="Times New Roman" w:eastAsia="Times New Roman" w:hAnsi="Times New Roman" w:hint="default"/>
        <w:color w:val="auto"/>
      </w:rPr>
    </w:lvl>
    <w:lvl w:ilvl="1" w:tentative="1" w:tplc="040C0003">
      <w:start w:val="1"/>
      <w:numFmt w:val="bullet"/>
      <w:lvlText w:val="o"/>
      <w:lvlJc w:val="left"/>
      <w:pPr>
        <w:ind w:hanging="360" w:left="2496"/>
      </w:pPr>
      <w:rPr>
        <w:rFonts w:ascii="Courier New" w:cs="Courier New" w:hAnsi="Courier New" w:hint="default"/>
      </w:rPr>
    </w:lvl>
    <w:lvl w:ilvl="2" w:tentative="1" w:tplc="040C0005">
      <w:start w:val="1"/>
      <w:numFmt w:val="bullet"/>
      <w:lvlText w:val=""/>
      <w:lvlJc w:val="left"/>
      <w:pPr>
        <w:ind w:hanging="360" w:left="3216"/>
      </w:pPr>
      <w:rPr>
        <w:rFonts w:ascii="Wingdings" w:hAnsi="Wingdings" w:hint="default"/>
      </w:rPr>
    </w:lvl>
    <w:lvl w:ilvl="3" w:tentative="1" w:tplc="040C0001">
      <w:start w:val="1"/>
      <w:numFmt w:val="bullet"/>
      <w:lvlText w:val=""/>
      <w:lvlJc w:val="left"/>
      <w:pPr>
        <w:ind w:hanging="360" w:left="3936"/>
      </w:pPr>
      <w:rPr>
        <w:rFonts w:ascii="Symbol" w:hAnsi="Symbol" w:hint="default"/>
      </w:rPr>
    </w:lvl>
    <w:lvl w:ilvl="4" w:tentative="1" w:tplc="040C0003">
      <w:start w:val="1"/>
      <w:numFmt w:val="bullet"/>
      <w:lvlText w:val="o"/>
      <w:lvlJc w:val="left"/>
      <w:pPr>
        <w:ind w:hanging="360" w:left="4656"/>
      </w:pPr>
      <w:rPr>
        <w:rFonts w:ascii="Courier New" w:cs="Courier New" w:hAnsi="Courier New" w:hint="default"/>
      </w:rPr>
    </w:lvl>
    <w:lvl w:ilvl="5" w:tentative="1" w:tplc="040C0005">
      <w:start w:val="1"/>
      <w:numFmt w:val="bullet"/>
      <w:lvlText w:val=""/>
      <w:lvlJc w:val="left"/>
      <w:pPr>
        <w:ind w:hanging="360" w:left="5376"/>
      </w:pPr>
      <w:rPr>
        <w:rFonts w:ascii="Wingdings" w:hAnsi="Wingdings" w:hint="default"/>
      </w:rPr>
    </w:lvl>
    <w:lvl w:ilvl="6" w:tentative="1" w:tplc="040C0001">
      <w:start w:val="1"/>
      <w:numFmt w:val="bullet"/>
      <w:lvlText w:val=""/>
      <w:lvlJc w:val="left"/>
      <w:pPr>
        <w:ind w:hanging="360" w:left="6096"/>
      </w:pPr>
      <w:rPr>
        <w:rFonts w:ascii="Symbol" w:hAnsi="Symbol" w:hint="default"/>
      </w:rPr>
    </w:lvl>
    <w:lvl w:ilvl="7" w:tentative="1" w:tplc="040C0003">
      <w:start w:val="1"/>
      <w:numFmt w:val="bullet"/>
      <w:lvlText w:val="o"/>
      <w:lvlJc w:val="left"/>
      <w:pPr>
        <w:ind w:hanging="360" w:left="6816"/>
      </w:pPr>
      <w:rPr>
        <w:rFonts w:ascii="Courier New" w:cs="Courier New" w:hAnsi="Courier New" w:hint="default"/>
      </w:rPr>
    </w:lvl>
    <w:lvl w:ilvl="8" w:tentative="1" w:tplc="040C0005">
      <w:start w:val="1"/>
      <w:numFmt w:val="bullet"/>
      <w:lvlText w:val=""/>
      <w:lvlJc w:val="left"/>
      <w:pPr>
        <w:ind w:hanging="360" w:left="7536"/>
      </w:pPr>
      <w:rPr>
        <w:rFonts w:ascii="Wingdings" w:hAnsi="Wingdings" w:hint="default"/>
      </w:rPr>
    </w:lvl>
  </w:abstractNum>
  <w:abstractNum w15:restartNumberingAfterBreak="0" w:abstractNumId="8">
    <w:nsid w:val="3DA826D4"/>
    <w:multiLevelType w:val="hybridMultilevel"/>
    <w:tmpl w:val="A006884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430C673B"/>
    <w:multiLevelType w:val="hybridMultilevel"/>
    <w:tmpl w:val="728AB4F4"/>
    <w:lvl w:ilvl="0" w:tplc="420A03CE">
      <w:numFmt w:val="bullet"/>
      <w:lvlText w:val="-"/>
      <w:lvlJc w:val="left"/>
      <w:pPr>
        <w:ind w:hanging="360" w:left="720"/>
      </w:pPr>
      <w:rPr>
        <w:rFonts w:ascii="Times New Roman Gras" w:cs="Times New Roman" w:eastAsia="Times New Roman" w:hAnsi="Times New Roman Gras" w:hint="default"/>
      </w:rPr>
    </w:lvl>
    <w:lvl w:ilvl="1" w:tplc="040C0003">
      <w:start w:val="1"/>
      <w:numFmt w:val="bullet"/>
      <w:lvlText w:val="o"/>
      <w:lvlJc w:val="left"/>
      <w:pPr>
        <w:ind w:hanging="360" w:left="2912"/>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474D1F33"/>
    <w:multiLevelType w:val="hybridMultilevel"/>
    <w:tmpl w:val="255CAD5A"/>
    <w:lvl w:ilvl="0" w:tplc="040C0015">
      <w:start w:val="1"/>
      <w:numFmt w:val="upperLetter"/>
      <w:lvlText w:val="%1."/>
      <w:lvlJc w:val="left"/>
      <w:pPr>
        <w:ind w:hanging="360" w:left="1776"/>
      </w:pPr>
    </w:lvl>
    <w:lvl w:ilvl="1" w:tentative="1" w:tplc="040C0019">
      <w:start w:val="1"/>
      <w:numFmt w:val="lowerLetter"/>
      <w:lvlText w:val="%2."/>
      <w:lvlJc w:val="left"/>
      <w:pPr>
        <w:ind w:hanging="360" w:left="2496"/>
      </w:pPr>
    </w:lvl>
    <w:lvl w:ilvl="2" w:tentative="1" w:tplc="040C001B">
      <w:start w:val="1"/>
      <w:numFmt w:val="lowerRoman"/>
      <w:lvlText w:val="%3."/>
      <w:lvlJc w:val="right"/>
      <w:pPr>
        <w:ind w:hanging="180" w:left="3216"/>
      </w:pPr>
    </w:lvl>
    <w:lvl w:ilvl="3" w:tentative="1" w:tplc="040C000F">
      <w:start w:val="1"/>
      <w:numFmt w:val="decimal"/>
      <w:lvlText w:val="%4."/>
      <w:lvlJc w:val="left"/>
      <w:pPr>
        <w:ind w:hanging="360" w:left="3936"/>
      </w:pPr>
    </w:lvl>
    <w:lvl w:ilvl="4" w:tentative="1" w:tplc="040C0019">
      <w:start w:val="1"/>
      <w:numFmt w:val="lowerLetter"/>
      <w:lvlText w:val="%5."/>
      <w:lvlJc w:val="left"/>
      <w:pPr>
        <w:ind w:hanging="360" w:left="4656"/>
      </w:pPr>
    </w:lvl>
    <w:lvl w:ilvl="5" w:tentative="1" w:tplc="040C001B">
      <w:start w:val="1"/>
      <w:numFmt w:val="lowerRoman"/>
      <w:lvlText w:val="%6."/>
      <w:lvlJc w:val="right"/>
      <w:pPr>
        <w:ind w:hanging="180" w:left="5376"/>
      </w:pPr>
    </w:lvl>
    <w:lvl w:ilvl="6" w:tentative="1" w:tplc="040C000F">
      <w:start w:val="1"/>
      <w:numFmt w:val="decimal"/>
      <w:lvlText w:val="%7."/>
      <w:lvlJc w:val="left"/>
      <w:pPr>
        <w:ind w:hanging="360" w:left="6096"/>
      </w:pPr>
    </w:lvl>
    <w:lvl w:ilvl="7" w:tentative="1" w:tplc="040C0019">
      <w:start w:val="1"/>
      <w:numFmt w:val="lowerLetter"/>
      <w:lvlText w:val="%8."/>
      <w:lvlJc w:val="left"/>
      <w:pPr>
        <w:ind w:hanging="360" w:left="6816"/>
      </w:pPr>
    </w:lvl>
    <w:lvl w:ilvl="8" w:tentative="1" w:tplc="040C001B">
      <w:start w:val="1"/>
      <w:numFmt w:val="lowerRoman"/>
      <w:lvlText w:val="%9."/>
      <w:lvlJc w:val="right"/>
      <w:pPr>
        <w:ind w:hanging="180" w:left="7536"/>
      </w:pPr>
    </w:lvl>
  </w:abstractNum>
  <w:abstractNum w15:restartNumberingAfterBreak="0" w:abstractNumId="11">
    <w:nsid w:val="51707F5C"/>
    <w:multiLevelType w:val="hybridMultilevel"/>
    <w:tmpl w:val="70085FF2"/>
    <w:lvl w:ilvl="0" w:tplc="45C2A19C">
      <w:start w:val="1"/>
      <w:numFmt w:val="bullet"/>
      <w:lvlText w:val=""/>
      <w:lvlJc w:val="left"/>
      <w:pPr>
        <w:ind w:hanging="360" w:left="720"/>
      </w:pPr>
      <w:rPr>
        <w:rFonts w:ascii="Symbol" w:hAnsi="Symbol" w:hint="default"/>
      </w:rPr>
    </w:lvl>
    <w:lvl w:ilvl="1" w:tplc="56E645DE">
      <w:start w:val="1"/>
      <w:numFmt w:val="bullet"/>
      <w:lvlText w:val="o"/>
      <w:lvlJc w:val="left"/>
      <w:pPr>
        <w:ind w:hanging="360" w:left="1440"/>
      </w:pPr>
      <w:rPr>
        <w:rFonts w:ascii="Courier New" w:hAnsi="Courier New" w:hint="default"/>
      </w:rPr>
    </w:lvl>
    <w:lvl w:ilvl="2" w:tplc="E85211BA">
      <w:start w:val="1"/>
      <w:numFmt w:val="bullet"/>
      <w:lvlText w:val=""/>
      <w:lvlJc w:val="left"/>
      <w:pPr>
        <w:ind w:hanging="360" w:left="2160"/>
      </w:pPr>
      <w:rPr>
        <w:rFonts w:ascii="Wingdings" w:hAnsi="Wingdings" w:hint="default"/>
      </w:rPr>
    </w:lvl>
    <w:lvl w:ilvl="3" w:tplc="7CD8FA88">
      <w:start w:val="1"/>
      <w:numFmt w:val="bullet"/>
      <w:lvlText w:val=""/>
      <w:lvlJc w:val="left"/>
      <w:pPr>
        <w:ind w:hanging="360" w:left="2880"/>
      </w:pPr>
      <w:rPr>
        <w:rFonts w:ascii="Symbol" w:hAnsi="Symbol" w:hint="default"/>
      </w:rPr>
    </w:lvl>
    <w:lvl w:ilvl="4" w:tplc="E28E054C">
      <w:start w:val="1"/>
      <w:numFmt w:val="bullet"/>
      <w:lvlText w:val="o"/>
      <w:lvlJc w:val="left"/>
      <w:pPr>
        <w:ind w:hanging="360" w:left="3600"/>
      </w:pPr>
      <w:rPr>
        <w:rFonts w:ascii="Courier New" w:hAnsi="Courier New" w:hint="default"/>
      </w:rPr>
    </w:lvl>
    <w:lvl w:ilvl="5" w:tplc="708ACF20">
      <w:start w:val="1"/>
      <w:numFmt w:val="bullet"/>
      <w:lvlText w:val=""/>
      <w:lvlJc w:val="left"/>
      <w:pPr>
        <w:ind w:hanging="360" w:left="4320"/>
      </w:pPr>
      <w:rPr>
        <w:rFonts w:ascii="Wingdings" w:hAnsi="Wingdings" w:hint="default"/>
      </w:rPr>
    </w:lvl>
    <w:lvl w:ilvl="6" w:tplc="9070ABC2">
      <w:start w:val="1"/>
      <w:numFmt w:val="bullet"/>
      <w:lvlText w:val=""/>
      <w:lvlJc w:val="left"/>
      <w:pPr>
        <w:ind w:hanging="360" w:left="5040"/>
      </w:pPr>
      <w:rPr>
        <w:rFonts w:ascii="Symbol" w:hAnsi="Symbol" w:hint="default"/>
      </w:rPr>
    </w:lvl>
    <w:lvl w:ilvl="7" w:tplc="AF7CDCCC">
      <w:start w:val="1"/>
      <w:numFmt w:val="bullet"/>
      <w:lvlText w:val="o"/>
      <w:lvlJc w:val="left"/>
      <w:pPr>
        <w:ind w:hanging="360" w:left="5760"/>
      </w:pPr>
      <w:rPr>
        <w:rFonts w:ascii="Courier New" w:hAnsi="Courier New" w:hint="default"/>
      </w:rPr>
    </w:lvl>
    <w:lvl w:ilvl="8" w:tplc="1A14F11A">
      <w:start w:val="1"/>
      <w:numFmt w:val="bullet"/>
      <w:lvlText w:val=""/>
      <w:lvlJc w:val="left"/>
      <w:pPr>
        <w:ind w:hanging="360" w:left="6480"/>
      </w:pPr>
      <w:rPr>
        <w:rFonts w:ascii="Wingdings" w:hAnsi="Wingdings" w:hint="default"/>
      </w:rPr>
    </w:lvl>
  </w:abstractNum>
  <w:abstractNum w15:restartNumberingAfterBreak="0" w:abstractNumId="12">
    <w:nsid w:val="5A617A3E"/>
    <w:multiLevelType w:val="hybridMultilevel"/>
    <w:tmpl w:val="D44627E0"/>
    <w:lvl w:ilvl="0" w:tplc="040C000B">
      <w:start w:val="1"/>
      <w:numFmt w:val="bullet"/>
      <w:lvlText w:val=""/>
      <w:lvlJc w:val="left"/>
      <w:pPr>
        <w:ind w:hanging="360" w:left="1440"/>
      </w:pPr>
      <w:rPr>
        <w:rFonts w:ascii="Wingdings" w:hAnsi="Wingdings"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13">
    <w:nsid w:val="5CED34D7"/>
    <w:multiLevelType w:val="hybridMultilevel"/>
    <w:tmpl w:val="4F40ABA8"/>
    <w:lvl w:ilvl="0" w:tplc="040C0015">
      <w:start w:val="1"/>
      <w:numFmt w:val="upperLetter"/>
      <w:lvlText w:val="%1."/>
      <w:lvlJc w:val="left"/>
      <w:pPr>
        <w:ind w:hanging="360" w:left="2136"/>
      </w:pPr>
    </w:lvl>
    <w:lvl w:ilvl="1" w:tentative="1" w:tplc="040C0019">
      <w:start w:val="1"/>
      <w:numFmt w:val="lowerLetter"/>
      <w:lvlText w:val="%2."/>
      <w:lvlJc w:val="left"/>
      <w:pPr>
        <w:ind w:hanging="360" w:left="2856"/>
      </w:pPr>
    </w:lvl>
    <w:lvl w:ilvl="2" w:tentative="1" w:tplc="040C001B">
      <w:start w:val="1"/>
      <w:numFmt w:val="lowerRoman"/>
      <w:lvlText w:val="%3."/>
      <w:lvlJc w:val="right"/>
      <w:pPr>
        <w:ind w:hanging="180" w:left="3576"/>
      </w:pPr>
    </w:lvl>
    <w:lvl w:ilvl="3" w:tentative="1" w:tplc="040C000F">
      <w:start w:val="1"/>
      <w:numFmt w:val="decimal"/>
      <w:lvlText w:val="%4."/>
      <w:lvlJc w:val="left"/>
      <w:pPr>
        <w:ind w:hanging="360" w:left="4296"/>
      </w:pPr>
    </w:lvl>
    <w:lvl w:ilvl="4" w:tentative="1" w:tplc="040C0019">
      <w:start w:val="1"/>
      <w:numFmt w:val="lowerLetter"/>
      <w:lvlText w:val="%5."/>
      <w:lvlJc w:val="left"/>
      <w:pPr>
        <w:ind w:hanging="360" w:left="5016"/>
      </w:pPr>
    </w:lvl>
    <w:lvl w:ilvl="5" w:tentative="1" w:tplc="040C001B">
      <w:start w:val="1"/>
      <w:numFmt w:val="lowerRoman"/>
      <w:lvlText w:val="%6."/>
      <w:lvlJc w:val="right"/>
      <w:pPr>
        <w:ind w:hanging="180" w:left="5736"/>
      </w:pPr>
    </w:lvl>
    <w:lvl w:ilvl="6" w:tentative="1" w:tplc="040C000F">
      <w:start w:val="1"/>
      <w:numFmt w:val="decimal"/>
      <w:lvlText w:val="%7."/>
      <w:lvlJc w:val="left"/>
      <w:pPr>
        <w:ind w:hanging="360" w:left="6456"/>
      </w:pPr>
    </w:lvl>
    <w:lvl w:ilvl="7" w:tentative="1" w:tplc="040C0019">
      <w:start w:val="1"/>
      <w:numFmt w:val="lowerLetter"/>
      <w:lvlText w:val="%8."/>
      <w:lvlJc w:val="left"/>
      <w:pPr>
        <w:ind w:hanging="360" w:left="7176"/>
      </w:pPr>
    </w:lvl>
    <w:lvl w:ilvl="8" w:tentative="1" w:tplc="040C001B">
      <w:start w:val="1"/>
      <w:numFmt w:val="lowerRoman"/>
      <w:lvlText w:val="%9."/>
      <w:lvlJc w:val="right"/>
      <w:pPr>
        <w:ind w:hanging="180" w:left="7896"/>
      </w:pPr>
    </w:lvl>
  </w:abstractNum>
  <w:abstractNum w15:restartNumberingAfterBreak="0" w:abstractNumId="14">
    <w:nsid w:val="64030088"/>
    <w:multiLevelType w:val="hybridMultilevel"/>
    <w:tmpl w:val="2A7E93B6"/>
    <w:lvl w:ilvl="0" w:tplc="44AE5738">
      <w:start w:val="1"/>
      <w:numFmt w:val="decimal"/>
      <w:lvlText w:val="%1."/>
      <w:lvlJc w:val="left"/>
      <w:pPr>
        <w:ind w:hanging="360" w:left="720"/>
      </w:pPr>
    </w:lvl>
    <w:lvl w:ilvl="1" w:tplc="8118E7CE">
      <w:start w:val="1"/>
      <w:numFmt w:val="lowerLetter"/>
      <w:lvlText w:val="%2."/>
      <w:lvlJc w:val="left"/>
      <w:pPr>
        <w:ind w:hanging="360" w:left="1440"/>
      </w:pPr>
    </w:lvl>
    <w:lvl w:ilvl="2" w:tplc="5C0EF2B0">
      <w:start w:val="1"/>
      <w:numFmt w:val="lowerRoman"/>
      <w:lvlText w:val="%3."/>
      <w:lvlJc w:val="right"/>
      <w:pPr>
        <w:ind w:hanging="180" w:left="2160"/>
      </w:pPr>
    </w:lvl>
    <w:lvl w:ilvl="3" w:tplc="FEE8A332">
      <w:start w:val="1"/>
      <w:numFmt w:val="decimal"/>
      <w:lvlText w:val="%4."/>
      <w:lvlJc w:val="left"/>
      <w:pPr>
        <w:ind w:hanging="360" w:left="2880"/>
      </w:pPr>
    </w:lvl>
    <w:lvl w:ilvl="4" w:tplc="644AEDD6">
      <w:start w:val="1"/>
      <w:numFmt w:val="lowerLetter"/>
      <w:lvlText w:val="%5."/>
      <w:lvlJc w:val="left"/>
      <w:pPr>
        <w:ind w:hanging="360" w:left="3600"/>
      </w:pPr>
    </w:lvl>
    <w:lvl w:ilvl="5" w:tplc="D3305F10">
      <w:start w:val="1"/>
      <w:numFmt w:val="lowerRoman"/>
      <w:lvlText w:val="%6."/>
      <w:lvlJc w:val="right"/>
      <w:pPr>
        <w:ind w:hanging="180" w:left="4320"/>
      </w:pPr>
    </w:lvl>
    <w:lvl w:ilvl="6" w:tplc="62C0BC72">
      <w:start w:val="1"/>
      <w:numFmt w:val="decimal"/>
      <w:lvlText w:val="%7."/>
      <w:lvlJc w:val="left"/>
      <w:pPr>
        <w:ind w:hanging="360" w:left="5040"/>
      </w:pPr>
    </w:lvl>
    <w:lvl w:ilvl="7" w:tplc="D50E3B2A">
      <w:start w:val="1"/>
      <w:numFmt w:val="lowerLetter"/>
      <w:lvlText w:val="%8."/>
      <w:lvlJc w:val="left"/>
      <w:pPr>
        <w:ind w:hanging="360" w:left="5760"/>
      </w:pPr>
    </w:lvl>
    <w:lvl w:ilvl="8" w:tplc="129A162A">
      <w:start w:val="1"/>
      <w:numFmt w:val="lowerRoman"/>
      <w:lvlText w:val="%9."/>
      <w:lvlJc w:val="right"/>
      <w:pPr>
        <w:ind w:hanging="180" w:left="6480"/>
      </w:pPr>
    </w:lvl>
  </w:abstractNum>
  <w:abstractNum w15:restartNumberingAfterBreak="0" w:abstractNumId="15">
    <w:nsid w:val="6D4C3994"/>
    <w:multiLevelType w:val="hybridMultilevel"/>
    <w:tmpl w:val="42C6FBB6"/>
    <w:lvl w:ilvl="0" w:tplc="0924E35E">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7188373B"/>
    <w:multiLevelType w:val="hybridMultilevel"/>
    <w:tmpl w:val="6EBA737C"/>
    <w:lvl w:ilvl="0" w:tplc="040C0015">
      <w:start w:val="1"/>
      <w:numFmt w:val="upperLetter"/>
      <w:lvlText w:val="%1."/>
      <w:lvlJc w:val="left"/>
      <w:pPr>
        <w:ind w:hanging="360" w:left="2136"/>
      </w:pPr>
    </w:lvl>
    <w:lvl w:ilvl="1" w:tentative="1" w:tplc="040C0019">
      <w:start w:val="1"/>
      <w:numFmt w:val="lowerLetter"/>
      <w:lvlText w:val="%2."/>
      <w:lvlJc w:val="left"/>
      <w:pPr>
        <w:ind w:hanging="360" w:left="2856"/>
      </w:pPr>
    </w:lvl>
    <w:lvl w:ilvl="2" w:tentative="1" w:tplc="040C001B">
      <w:start w:val="1"/>
      <w:numFmt w:val="lowerRoman"/>
      <w:lvlText w:val="%3."/>
      <w:lvlJc w:val="right"/>
      <w:pPr>
        <w:ind w:hanging="180" w:left="3576"/>
      </w:pPr>
    </w:lvl>
    <w:lvl w:ilvl="3" w:tentative="1" w:tplc="040C000F">
      <w:start w:val="1"/>
      <w:numFmt w:val="decimal"/>
      <w:lvlText w:val="%4."/>
      <w:lvlJc w:val="left"/>
      <w:pPr>
        <w:ind w:hanging="360" w:left="4296"/>
      </w:pPr>
    </w:lvl>
    <w:lvl w:ilvl="4" w:tentative="1" w:tplc="040C0019">
      <w:start w:val="1"/>
      <w:numFmt w:val="lowerLetter"/>
      <w:lvlText w:val="%5."/>
      <w:lvlJc w:val="left"/>
      <w:pPr>
        <w:ind w:hanging="360" w:left="5016"/>
      </w:pPr>
    </w:lvl>
    <w:lvl w:ilvl="5" w:tentative="1" w:tplc="040C001B">
      <w:start w:val="1"/>
      <w:numFmt w:val="lowerRoman"/>
      <w:lvlText w:val="%6."/>
      <w:lvlJc w:val="right"/>
      <w:pPr>
        <w:ind w:hanging="180" w:left="5736"/>
      </w:pPr>
    </w:lvl>
    <w:lvl w:ilvl="6" w:tentative="1" w:tplc="040C000F">
      <w:start w:val="1"/>
      <w:numFmt w:val="decimal"/>
      <w:lvlText w:val="%7."/>
      <w:lvlJc w:val="left"/>
      <w:pPr>
        <w:ind w:hanging="360" w:left="6456"/>
      </w:pPr>
    </w:lvl>
    <w:lvl w:ilvl="7" w:tentative="1" w:tplc="040C0019">
      <w:start w:val="1"/>
      <w:numFmt w:val="lowerLetter"/>
      <w:lvlText w:val="%8."/>
      <w:lvlJc w:val="left"/>
      <w:pPr>
        <w:ind w:hanging="360" w:left="7176"/>
      </w:pPr>
    </w:lvl>
    <w:lvl w:ilvl="8" w:tentative="1" w:tplc="040C001B">
      <w:start w:val="1"/>
      <w:numFmt w:val="lowerRoman"/>
      <w:lvlText w:val="%9."/>
      <w:lvlJc w:val="right"/>
      <w:pPr>
        <w:ind w:hanging="180" w:left="7896"/>
      </w:pPr>
    </w:lvl>
  </w:abstractNum>
  <w:abstractNum w15:restartNumberingAfterBreak="0" w:abstractNumId="17">
    <w:nsid w:val="71EA7715"/>
    <w:multiLevelType w:val="hybridMultilevel"/>
    <w:tmpl w:val="6E287E06"/>
    <w:lvl w:ilvl="0" w:tplc="F03E41EC">
      <w:start w:val="1"/>
      <w:numFmt w:val="upperLetter"/>
      <w:lvlText w:val="%1."/>
      <w:lvlJc w:val="left"/>
      <w:pPr>
        <w:tabs>
          <w:tab w:pos="720" w:val="num"/>
        </w:tabs>
        <w:ind w:hanging="360" w:left="720"/>
      </w:pPr>
      <w:rPr>
        <w:sz w:val="20"/>
      </w:rPr>
    </w:lvl>
    <w:lvl w:ilvl="1" w:tplc="6DDAD4CA">
      <w:start w:val="1"/>
      <w:numFmt w:val="bullet"/>
      <w:lvlText w:val="o"/>
      <w:lvlJc w:val="left"/>
      <w:pPr>
        <w:tabs>
          <w:tab w:pos="1440" w:val="num"/>
        </w:tabs>
        <w:ind w:hanging="360" w:left="1440"/>
      </w:pPr>
      <w:rPr>
        <w:rFonts w:ascii="Courier New" w:cs="Times New Roman" w:hAnsi="Courier New" w:hint="default"/>
        <w:sz w:val="20"/>
      </w:rPr>
    </w:lvl>
    <w:lvl w:ilvl="2" w:tplc="D05046CA">
      <w:start w:val="1"/>
      <w:numFmt w:val="bullet"/>
      <w:lvlText w:val=""/>
      <w:lvlJc w:val="left"/>
      <w:pPr>
        <w:tabs>
          <w:tab w:pos="2160" w:val="num"/>
        </w:tabs>
        <w:ind w:hanging="360" w:left="2160"/>
      </w:pPr>
      <w:rPr>
        <w:rFonts w:ascii="Wingdings" w:hAnsi="Wingdings" w:hint="default"/>
        <w:sz w:val="20"/>
      </w:rPr>
    </w:lvl>
    <w:lvl w:ilvl="3" w:tplc="235A9920">
      <w:start w:val="1"/>
      <w:numFmt w:val="bullet"/>
      <w:lvlText w:val=""/>
      <w:lvlJc w:val="left"/>
      <w:pPr>
        <w:tabs>
          <w:tab w:pos="2880" w:val="num"/>
        </w:tabs>
        <w:ind w:hanging="360" w:left="2880"/>
      </w:pPr>
      <w:rPr>
        <w:rFonts w:ascii="Wingdings" w:hAnsi="Wingdings" w:hint="default"/>
        <w:sz w:val="20"/>
      </w:rPr>
    </w:lvl>
    <w:lvl w:ilvl="4" w:tplc="EB2C8DA2">
      <w:start w:val="1"/>
      <w:numFmt w:val="bullet"/>
      <w:lvlText w:val=""/>
      <w:lvlJc w:val="left"/>
      <w:pPr>
        <w:tabs>
          <w:tab w:pos="3600" w:val="num"/>
        </w:tabs>
        <w:ind w:hanging="360" w:left="3600"/>
      </w:pPr>
      <w:rPr>
        <w:rFonts w:ascii="Wingdings" w:hAnsi="Wingdings" w:hint="default"/>
        <w:sz w:val="20"/>
      </w:rPr>
    </w:lvl>
    <w:lvl w:ilvl="5" w:tplc="FB92BEB4">
      <w:start w:val="1"/>
      <w:numFmt w:val="bullet"/>
      <w:lvlText w:val=""/>
      <w:lvlJc w:val="left"/>
      <w:pPr>
        <w:tabs>
          <w:tab w:pos="4320" w:val="num"/>
        </w:tabs>
        <w:ind w:hanging="360" w:left="4320"/>
      </w:pPr>
      <w:rPr>
        <w:rFonts w:ascii="Wingdings" w:hAnsi="Wingdings" w:hint="default"/>
        <w:sz w:val="20"/>
      </w:rPr>
    </w:lvl>
    <w:lvl w:ilvl="6" w:tplc="8688AD80">
      <w:start w:val="1"/>
      <w:numFmt w:val="bullet"/>
      <w:lvlText w:val=""/>
      <w:lvlJc w:val="left"/>
      <w:pPr>
        <w:tabs>
          <w:tab w:pos="5040" w:val="num"/>
        </w:tabs>
        <w:ind w:hanging="360" w:left="5040"/>
      </w:pPr>
      <w:rPr>
        <w:rFonts w:ascii="Wingdings" w:hAnsi="Wingdings" w:hint="default"/>
        <w:sz w:val="20"/>
      </w:rPr>
    </w:lvl>
    <w:lvl w:ilvl="7" w:tplc="B284EBE0">
      <w:start w:val="1"/>
      <w:numFmt w:val="bullet"/>
      <w:lvlText w:val=""/>
      <w:lvlJc w:val="left"/>
      <w:pPr>
        <w:tabs>
          <w:tab w:pos="5760" w:val="num"/>
        </w:tabs>
        <w:ind w:hanging="360" w:left="5760"/>
      </w:pPr>
      <w:rPr>
        <w:rFonts w:ascii="Wingdings" w:hAnsi="Wingdings" w:hint="default"/>
        <w:sz w:val="20"/>
      </w:rPr>
    </w:lvl>
    <w:lvl w:ilvl="8" w:tplc="8B86314C">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9FB67B6"/>
    <w:multiLevelType w:val="hybridMultilevel"/>
    <w:tmpl w:val="6FD25F2A"/>
    <w:lvl w:ilvl="0" w:tplc="56B286E4">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7CF10AD9"/>
    <w:multiLevelType w:val="hybridMultilevel"/>
    <w:tmpl w:val="AFACFD0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D8D5798"/>
    <w:multiLevelType w:val="hybridMultilevel"/>
    <w:tmpl w:val="3E327922"/>
    <w:lvl w:ilvl="0" w:tplc="6FE29960">
      <w:start w:val="1"/>
      <w:numFmt w:val="upperRoman"/>
      <w:lvlText w:val="%1."/>
      <w:lvlJc w:val="left"/>
      <w:pPr>
        <w:ind w:hanging="360" w:left="785"/>
      </w:pPr>
    </w:lvl>
    <w:lvl w:ilvl="1" w:tplc="7A98BC6E">
      <w:start w:val="1"/>
      <w:numFmt w:val="lowerLetter"/>
      <w:lvlText w:val="%2."/>
      <w:lvlJc w:val="left"/>
      <w:pPr>
        <w:ind w:hanging="360" w:left="1440"/>
      </w:pPr>
    </w:lvl>
    <w:lvl w:ilvl="2" w:tplc="638091B6">
      <w:start w:val="1"/>
      <w:numFmt w:val="lowerRoman"/>
      <w:lvlText w:val="%3."/>
      <w:lvlJc w:val="right"/>
      <w:pPr>
        <w:ind w:hanging="180" w:left="2160"/>
      </w:pPr>
    </w:lvl>
    <w:lvl w:ilvl="3" w:tplc="684E1418">
      <w:start w:val="1"/>
      <w:numFmt w:val="decimal"/>
      <w:lvlText w:val="%4."/>
      <w:lvlJc w:val="left"/>
      <w:pPr>
        <w:ind w:hanging="360" w:left="2880"/>
      </w:pPr>
    </w:lvl>
    <w:lvl w:ilvl="4" w:tplc="32925DB8">
      <w:start w:val="1"/>
      <w:numFmt w:val="lowerLetter"/>
      <w:lvlText w:val="%5."/>
      <w:lvlJc w:val="left"/>
      <w:pPr>
        <w:ind w:hanging="360" w:left="3600"/>
      </w:pPr>
    </w:lvl>
    <w:lvl w:ilvl="5" w:tplc="CD641B68">
      <w:start w:val="1"/>
      <w:numFmt w:val="lowerRoman"/>
      <w:lvlText w:val="%6."/>
      <w:lvlJc w:val="right"/>
      <w:pPr>
        <w:ind w:hanging="180" w:left="4320"/>
      </w:pPr>
    </w:lvl>
    <w:lvl w:ilvl="6" w:tplc="E73EF7F2">
      <w:start w:val="1"/>
      <w:numFmt w:val="decimal"/>
      <w:lvlText w:val="%7."/>
      <w:lvlJc w:val="left"/>
      <w:pPr>
        <w:ind w:hanging="360" w:left="5040"/>
      </w:pPr>
    </w:lvl>
    <w:lvl w:ilvl="7" w:tplc="9AE4A6DE">
      <w:start w:val="1"/>
      <w:numFmt w:val="lowerLetter"/>
      <w:lvlText w:val="%8."/>
      <w:lvlJc w:val="left"/>
      <w:pPr>
        <w:ind w:hanging="360" w:left="5760"/>
      </w:pPr>
    </w:lvl>
    <w:lvl w:ilvl="8" w:tplc="2856BDA4">
      <w:start w:val="1"/>
      <w:numFmt w:val="lowerRoman"/>
      <w:lvlText w:val="%9."/>
      <w:lvlJc w:val="right"/>
      <w:pPr>
        <w:ind w:hanging="180" w:left="6480"/>
      </w:pPr>
    </w:lvl>
  </w:abstractNum>
  <w:abstractNum w15:restartNumberingAfterBreak="0" w:abstractNumId="21">
    <w:nsid w:val="7F426C9E"/>
    <w:multiLevelType w:val="hybridMultilevel"/>
    <w:tmpl w:val="8B0E024E"/>
    <w:lvl w:ilvl="0" w:tplc="387ECBD0">
      <w:start w:val="1"/>
      <w:numFmt w:val="bullet"/>
      <w:lvlText w:val=""/>
      <w:lvlJc w:val="left"/>
      <w:pPr>
        <w:tabs>
          <w:tab w:pos="720" w:val="num"/>
        </w:tabs>
        <w:ind w:hanging="360" w:left="720"/>
      </w:pPr>
      <w:rPr>
        <w:rFonts w:ascii="Symbol" w:hAnsi="Symbol" w:hint="default"/>
        <w:sz w:val="20"/>
      </w:rPr>
    </w:lvl>
    <w:lvl w:ilvl="1" w:tplc="66F2AFD2">
      <w:start w:val="1"/>
      <w:numFmt w:val="upperRoman"/>
      <w:lvlText w:val="%2."/>
      <w:lvlJc w:val="right"/>
      <w:pPr>
        <w:tabs>
          <w:tab w:pos="1440" w:val="num"/>
        </w:tabs>
        <w:ind w:hanging="360" w:left="1440"/>
      </w:pPr>
    </w:lvl>
    <w:lvl w:ilvl="2" w:tentative="1" w:tplc="A43C236E">
      <w:start w:val="1"/>
      <w:numFmt w:val="bullet"/>
      <w:lvlText w:val=""/>
      <w:lvlJc w:val="left"/>
      <w:pPr>
        <w:tabs>
          <w:tab w:pos="2160" w:val="num"/>
        </w:tabs>
        <w:ind w:hanging="360" w:left="2160"/>
      </w:pPr>
      <w:rPr>
        <w:rFonts w:ascii="Symbol" w:hAnsi="Symbol" w:hint="default"/>
        <w:sz w:val="20"/>
      </w:rPr>
    </w:lvl>
    <w:lvl w:ilvl="3" w:tentative="1" w:tplc="99DAD680">
      <w:start w:val="1"/>
      <w:numFmt w:val="bullet"/>
      <w:lvlText w:val=""/>
      <w:lvlJc w:val="left"/>
      <w:pPr>
        <w:tabs>
          <w:tab w:pos="2880" w:val="num"/>
        </w:tabs>
        <w:ind w:hanging="360" w:left="2880"/>
      </w:pPr>
      <w:rPr>
        <w:rFonts w:ascii="Symbol" w:hAnsi="Symbol" w:hint="default"/>
        <w:sz w:val="20"/>
      </w:rPr>
    </w:lvl>
    <w:lvl w:ilvl="4" w:tentative="1" w:tplc="A78AD956">
      <w:start w:val="1"/>
      <w:numFmt w:val="bullet"/>
      <w:lvlText w:val=""/>
      <w:lvlJc w:val="left"/>
      <w:pPr>
        <w:tabs>
          <w:tab w:pos="3600" w:val="num"/>
        </w:tabs>
        <w:ind w:hanging="360" w:left="3600"/>
      </w:pPr>
      <w:rPr>
        <w:rFonts w:ascii="Symbol" w:hAnsi="Symbol" w:hint="default"/>
        <w:sz w:val="20"/>
      </w:rPr>
    </w:lvl>
    <w:lvl w:ilvl="5" w:tentative="1" w:tplc="50E48A46">
      <w:start w:val="1"/>
      <w:numFmt w:val="bullet"/>
      <w:lvlText w:val=""/>
      <w:lvlJc w:val="left"/>
      <w:pPr>
        <w:tabs>
          <w:tab w:pos="4320" w:val="num"/>
        </w:tabs>
        <w:ind w:hanging="360" w:left="4320"/>
      </w:pPr>
      <w:rPr>
        <w:rFonts w:ascii="Symbol" w:hAnsi="Symbol" w:hint="default"/>
        <w:sz w:val="20"/>
      </w:rPr>
    </w:lvl>
    <w:lvl w:ilvl="6" w:tentative="1" w:tplc="1F705A72">
      <w:start w:val="1"/>
      <w:numFmt w:val="bullet"/>
      <w:lvlText w:val=""/>
      <w:lvlJc w:val="left"/>
      <w:pPr>
        <w:tabs>
          <w:tab w:pos="5040" w:val="num"/>
        </w:tabs>
        <w:ind w:hanging="360" w:left="5040"/>
      </w:pPr>
      <w:rPr>
        <w:rFonts w:ascii="Symbol" w:hAnsi="Symbol" w:hint="default"/>
        <w:sz w:val="20"/>
      </w:rPr>
    </w:lvl>
    <w:lvl w:ilvl="7" w:tentative="1" w:tplc="5EC0432A">
      <w:start w:val="1"/>
      <w:numFmt w:val="bullet"/>
      <w:lvlText w:val=""/>
      <w:lvlJc w:val="left"/>
      <w:pPr>
        <w:tabs>
          <w:tab w:pos="5760" w:val="num"/>
        </w:tabs>
        <w:ind w:hanging="360" w:left="5760"/>
      </w:pPr>
      <w:rPr>
        <w:rFonts w:ascii="Symbol" w:hAnsi="Symbol" w:hint="default"/>
        <w:sz w:val="20"/>
      </w:rPr>
    </w:lvl>
    <w:lvl w:ilvl="8" w:tentative="1" w:tplc="2522D1FE">
      <w:start w:val="1"/>
      <w:numFmt w:val="bullet"/>
      <w:lvlText w:val=""/>
      <w:lvlJc w:val="left"/>
      <w:pPr>
        <w:tabs>
          <w:tab w:pos="6480" w:val="num"/>
        </w:tabs>
        <w:ind w:hanging="360" w:left="6480"/>
      </w:pPr>
      <w:rPr>
        <w:rFonts w:ascii="Symbol" w:hAnsi="Symbol" w:hint="default"/>
        <w:sz w:val="20"/>
      </w:rPr>
    </w:lvl>
  </w:abstractNum>
  <w:num w:numId="1">
    <w:abstractNumId w:val="14"/>
  </w:num>
  <w:num w:numId="2">
    <w:abstractNumId w:val="11"/>
  </w:num>
  <w:num w:numId="3">
    <w:abstractNumId w:val="20"/>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9"/>
  </w:num>
  <w:num w:numId="7">
    <w:abstractNumId w:val="19"/>
  </w:num>
  <w:num w:numId="8">
    <w:abstractNumId w:val="17"/>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8"/>
  </w:num>
  <w:num w:numId="11">
    <w:abstractNumId w:val="1"/>
  </w:num>
  <w:num w:numId="12">
    <w:abstractNumId w:val="12"/>
  </w:num>
  <w:num w:numId="13">
    <w:abstractNumId w:val="1"/>
  </w:num>
  <w:num w:numId="14">
    <w:abstractNumId w:val="2"/>
  </w:num>
  <w:num w:numId="15">
    <w:abstractNumId w:val="21"/>
  </w:num>
  <w:num w:numId="16">
    <w:abstractNumId w:val="21"/>
  </w:num>
  <w:num w:numId="17">
    <w:abstractNumId w:val="0"/>
  </w:num>
  <w:num w:numId="18">
    <w:abstractNumId w:val="15"/>
  </w:num>
  <w:num w:numId="19">
    <w:abstractNumId w:val="21"/>
  </w:num>
  <w:num w:numId="20">
    <w:abstractNumId w:val="21"/>
  </w:num>
  <w:num w:numId="21">
    <w:abstractNumId w:val="4"/>
  </w:num>
  <w:num w:numId="22">
    <w:abstractNumId w:val="18"/>
  </w:num>
  <w:num w:numId="23">
    <w:abstractNumId w:val="7"/>
  </w:num>
  <w:num w:numId="24">
    <w:abstractNumId w:val="6"/>
  </w:num>
  <w:num w:numId="25">
    <w:abstractNumId w:val="10"/>
  </w:num>
  <w:num w:numId="26">
    <w:abstractNumId w:val="13"/>
  </w:num>
  <w:num w:numId="27">
    <w:abstractNumId w:val="16"/>
  </w:num>
  <w:num w:numId="28">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D3755"/>
    <w:rsid w:val="000003FD"/>
    <w:rsid w:val="0002476D"/>
    <w:rsid w:val="00032AE6"/>
    <w:rsid w:val="0004074A"/>
    <w:rsid w:val="00044CF0"/>
    <w:rsid w:val="00047B4E"/>
    <w:rsid w:val="000678A9"/>
    <w:rsid w:val="00070930"/>
    <w:rsid w:val="00071185"/>
    <w:rsid w:val="00082D7A"/>
    <w:rsid w:val="000B103B"/>
    <w:rsid w:val="000C4382"/>
    <w:rsid w:val="0010519A"/>
    <w:rsid w:val="00110567"/>
    <w:rsid w:val="00112427"/>
    <w:rsid w:val="00126539"/>
    <w:rsid w:val="001269FD"/>
    <w:rsid w:val="00131437"/>
    <w:rsid w:val="00141A14"/>
    <w:rsid w:val="00155A62"/>
    <w:rsid w:val="00157CA5"/>
    <w:rsid w:val="001634BB"/>
    <w:rsid w:val="00172BB7"/>
    <w:rsid w:val="00173C9A"/>
    <w:rsid w:val="00183E13"/>
    <w:rsid w:val="00185064"/>
    <w:rsid w:val="001A352A"/>
    <w:rsid w:val="001A5A81"/>
    <w:rsid w:val="001A5DED"/>
    <w:rsid w:val="001B7FA5"/>
    <w:rsid w:val="001C1035"/>
    <w:rsid w:val="001E21EF"/>
    <w:rsid w:val="001E2398"/>
    <w:rsid w:val="001E726A"/>
    <w:rsid w:val="001F0B0B"/>
    <w:rsid w:val="00210C86"/>
    <w:rsid w:val="002115A2"/>
    <w:rsid w:val="00213C46"/>
    <w:rsid w:val="00214CD2"/>
    <w:rsid w:val="002179C9"/>
    <w:rsid w:val="00232537"/>
    <w:rsid w:val="00234A6E"/>
    <w:rsid w:val="0023575C"/>
    <w:rsid w:val="00267422"/>
    <w:rsid w:val="00281BE8"/>
    <w:rsid w:val="00284882"/>
    <w:rsid w:val="00292CA3"/>
    <w:rsid w:val="002A09D1"/>
    <w:rsid w:val="002A3446"/>
    <w:rsid w:val="002B4A87"/>
    <w:rsid w:val="002D002D"/>
    <w:rsid w:val="002D1F3B"/>
    <w:rsid w:val="002E0B3F"/>
    <w:rsid w:val="002E538B"/>
    <w:rsid w:val="00310BF9"/>
    <w:rsid w:val="003155BA"/>
    <w:rsid w:val="0032799E"/>
    <w:rsid w:val="003311AF"/>
    <w:rsid w:val="00332885"/>
    <w:rsid w:val="003528B7"/>
    <w:rsid w:val="00372810"/>
    <w:rsid w:val="0037643F"/>
    <w:rsid w:val="00376A77"/>
    <w:rsid w:val="00382B6E"/>
    <w:rsid w:val="00386BD2"/>
    <w:rsid w:val="0038784D"/>
    <w:rsid w:val="00391BE7"/>
    <w:rsid w:val="003936F7"/>
    <w:rsid w:val="0039713A"/>
    <w:rsid w:val="003A1E65"/>
    <w:rsid w:val="003B0EAC"/>
    <w:rsid w:val="003B70AF"/>
    <w:rsid w:val="003C5126"/>
    <w:rsid w:val="003C73D9"/>
    <w:rsid w:val="003F2AD2"/>
    <w:rsid w:val="00414077"/>
    <w:rsid w:val="004214B0"/>
    <w:rsid w:val="00424E21"/>
    <w:rsid w:val="00443659"/>
    <w:rsid w:val="00445D96"/>
    <w:rsid w:val="004523C7"/>
    <w:rsid w:val="00460CB0"/>
    <w:rsid w:val="00462178"/>
    <w:rsid w:val="00462372"/>
    <w:rsid w:val="00493E32"/>
    <w:rsid w:val="004973F3"/>
    <w:rsid w:val="004A3992"/>
    <w:rsid w:val="004C32F0"/>
    <w:rsid w:val="004C671B"/>
    <w:rsid w:val="004C7DAE"/>
    <w:rsid w:val="004D3DD2"/>
    <w:rsid w:val="004D5A6E"/>
    <w:rsid w:val="004D7B8C"/>
    <w:rsid w:val="004E700F"/>
    <w:rsid w:val="004F00EB"/>
    <w:rsid w:val="00502F7A"/>
    <w:rsid w:val="00522CCF"/>
    <w:rsid w:val="00523678"/>
    <w:rsid w:val="0052668F"/>
    <w:rsid w:val="005277EA"/>
    <w:rsid w:val="00556737"/>
    <w:rsid w:val="005668D1"/>
    <w:rsid w:val="005673E2"/>
    <w:rsid w:val="00573DB9"/>
    <w:rsid w:val="00574E70"/>
    <w:rsid w:val="00581F20"/>
    <w:rsid w:val="005A229F"/>
    <w:rsid w:val="005B2244"/>
    <w:rsid w:val="005D1DCC"/>
    <w:rsid w:val="005D4C80"/>
    <w:rsid w:val="005E210C"/>
    <w:rsid w:val="005E2A66"/>
    <w:rsid w:val="005E40DE"/>
    <w:rsid w:val="00612818"/>
    <w:rsid w:val="006208B5"/>
    <w:rsid w:val="00620D70"/>
    <w:rsid w:val="00627590"/>
    <w:rsid w:val="00632E2C"/>
    <w:rsid w:val="006428FA"/>
    <w:rsid w:val="00643F21"/>
    <w:rsid w:val="006516FB"/>
    <w:rsid w:val="00656DE3"/>
    <w:rsid w:val="00657B23"/>
    <w:rsid w:val="006766FF"/>
    <w:rsid w:val="006A0F6B"/>
    <w:rsid w:val="006A3155"/>
    <w:rsid w:val="006A3D96"/>
    <w:rsid w:val="006A6E38"/>
    <w:rsid w:val="006B244C"/>
    <w:rsid w:val="006B46D4"/>
    <w:rsid w:val="006B4F47"/>
    <w:rsid w:val="006C38BE"/>
    <w:rsid w:val="006F0F4F"/>
    <w:rsid w:val="007159DA"/>
    <w:rsid w:val="00717A6A"/>
    <w:rsid w:val="007219B7"/>
    <w:rsid w:val="0075677F"/>
    <w:rsid w:val="007639FF"/>
    <w:rsid w:val="00763D4A"/>
    <w:rsid w:val="00773702"/>
    <w:rsid w:val="00774A7C"/>
    <w:rsid w:val="00777F4E"/>
    <w:rsid w:val="007C6B6A"/>
    <w:rsid w:val="007D29DF"/>
    <w:rsid w:val="007D3E18"/>
    <w:rsid w:val="007D618F"/>
    <w:rsid w:val="007F5F43"/>
    <w:rsid w:val="00811673"/>
    <w:rsid w:val="0082254F"/>
    <w:rsid w:val="00826D8B"/>
    <w:rsid w:val="0083353D"/>
    <w:rsid w:val="00836210"/>
    <w:rsid w:val="00846375"/>
    <w:rsid w:val="008703CC"/>
    <w:rsid w:val="0087086E"/>
    <w:rsid w:val="00872B76"/>
    <w:rsid w:val="0087468B"/>
    <w:rsid w:val="008771A0"/>
    <w:rsid w:val="00883908"/>
    <w:rsid w:val="00885704"/>
    <w:rsid w:val="008A1162"/>
    <w:rsid w:val="008B3202"/>
    <w:rsid w:val="008D0B73"/>
    <w:rsid w:val="008D3287"/>
    <w:rsid w:val="008D6159"/>
    <w:rsid w:val="008E004B"/>
    <w:rsid w:val="008F6C4A"/>
    <w:rsid w:val="00906246"/>
    <w:rsid w:val="009132AF"/>
    <w:rsid w:val="00926712"/>
    <w:rsid w:val="00932957"/>
    <w:rsid w:val="00932FAD"/>
    <w:rsid w:val="009420DE"/>
    <w:rsid w:val="00942212"/>
    <w:rsid w:val="00947360"/>
    <w:rsid w:val="00953335"/>
    <w:rsid w:val="00957FAA"/>
    <w:rsid w:val="0096101D"/>
    <w:rsid w:val="00973509"/>
    <w:rsid w:val="00986118"/>
    <w:rsid w:val="00995C26"/>
    <w:rsid w:val="00997AF1"/>
    <w:rsid w:val="009A2D12"/>
    <w:rsid w:val="009A33F2"/>
    <w:rsid w:val="009A635C"/>
    <w:rsid w:val="009B043B"/>
    <w:rsid w:val="009B080E"/>
    <w:rsid w:val="009C241C"/>
    <w:rsid w:val="009C675B"/>
    <w:rsid w:val="009C6940"/>
    <w:rsid w:val="009D4882"/>
    <w:rsid w:val="009F189C"/>
    <w:rsid w:val="00A00497"/>
    <w:rsid w:val="00A16FA0"/>
    <w:rsid w:val="00A24B12"/>
    <w:rsid w:val="00A42447"/>
    <w:rsid w:val="00A45DE0"/>
    <w:rsid w:val="00A52159"/>
    <w:rsid w:val="00A52BFE"/>
    <w:rsid w:val="00A669C6"/>
    <w:rsid w:val="00A72280"/>
    <w:rsid w:val="00A72F4F"/>
    <w:rsid w:val="00A83053"/>
    <w:rsid w:val="00A85E8D"/>
    <w:rsid w:val="00A9077A"/>
    <w:rsid w:val="00AA0D1F"/>
    <w:rsid w:val="00AA613D"/>
    <w:rsid w:val="00AA6E80"/>
    <w:rsid w:val="00AB1CE5"/>
    <w:rsid w:val="00AB2DF8"/>
    <w:rsid w:val="00AD521F"/>
    <w:rsid w:val="00B12253"/>
    <w:rsid w:val="00B17097"/>
    <w:rsid w:val="00B44D08"/>
    <w:rsid w:val="00B606B0"/>
    <w:rsid w:val="00B61EE7"/>
    <w:rsid w:val="00B67833"/>
    <w:rsid w:val="00B71655"/>
    <w:rsid w:val="00B77FA1"/>
    <w:rsid w:val="00B80303"/>
    <w:rsid w:val="00B9450A"/>
    <w:rsid w:val="00BA1E94"/>
    <w:rsid w:val="00BA76FC"/>
    <w:rsid w:val="00BB3348"/>
    <w:rsid w:val="00BC3A7E"/>
    <w:rsid w:val="00BC6A1E"/>
    <w:rsid w:val="00BD7126"/>
    <w:rsid w:val="00BE537A"/>
    <w:rsid w:val="00BE69F1"/>
    <w:rsid w:val="00BF357F"/>
    <w:rsid w:val="00BF41F1"/>
    <w:rsid w:val="00C03877"/>
    <w:rsid w:val="00C10333"/>
    <w:rsid w:val="00C13D79"/>
    <w:rsid w:val="00C33C82"/>
    <w:rsid w:val="00C34C35"/>
    <w:rsid w:val="00C435AF"/>
    <w:rsid w:val="00C47192"/>
    <w:rsid w:val="00C57FA9"/>
    <w:rsid w:val="00C60F71"/>
    <w:rsid w:val="00C83E6D"/>
    <w:rsid w:val="00C95C9F"/>
    <w:rsid w:val="00CA539B"/>
    <w:rsid w:val="00CA55E8"/>
    <w:rsid w:val="00CA7FDA"/>
    <w:rsid w:val="00CB3F15"/>
    <w:rsid w:val="00CB43F1"/>
    <w:rsid w:val="00CE7926"/>
    <w:rsid w:val="00D2305A"/>
    <w:rsid w:val="00D23573"/>
    <w:rsid w:val="00D246F1"/>
    <w:rsid w:val="00D66958"/>
    <w:rsid w:val="00D72180"/>
    <w:rsid w:val="00D74728"/>
    <w:rsid w:val="00D92244"/>
    <w:rsid w:val="00D972DF"/>
    <w:rsid w:val="00DA3D4E"/>
    <w:rsid w:val="00DA6229"/>
    <w:rsid w:val="00DC0E51"/>
    <w:rsid w:val="00DC195A"/>
    <w:rsid w:val="00DC1DA8"/>
    <w:rsid w:val="00E0027E"/>
    <w:rsid w:val="00E03EC9"/>
    <w:rsid w:val="00E23C5B"/>
    <w:rsid w:val="00E3725B"/>
    <w:rsid w:val="00E432FE"/>
    <w:rsid w:val="00E614F6"/>
    <w:rsid w:val="00E70F7F"/>
    <w:rsid w:val="00E751A1"/>
    <w:rsid w:val="00E8101E"/>
    <w:rsid w:val="00E92525"/>
    <w:rsid w:val="00EA4EDC"/>
    <w:rsid w:val="00EA6084"/>
    <w:rsid w:val="00EB7697"/>
    <w:rsid w:val="00EE2FD9"/>
    <w:rsid w:val="00F0361C"/>
    <w:rsid w:val="00F11560"/>
    <w:rsid w:val="00F167B3"/>
    <w:rsid w:val="00F203F8"/>
    <w:rsid w:val="00F221C3"/>
    <w:rsid w:val="00F33C85"/>
    <w:rsid w:val="00F42084"/>
    <w:rsid w:val="00F45324"/>
    <w:rsid w:val="00F614B0"/>
    <w:rsid w:val="00F92503"/>
    <w:rsid w:val="00FA6D26"/>
    <w:rsid w:val="00FB6F1C"/>
    <w:rsid w:val="00FE36C3"/>
    <w:rsid w:val="00FE6D66"/>
    <w:rsid w:val="00FF2B03"/>
    <w:rsid w:val="00FF426D"/>
    <w:rsid w:val="00FF458B"/>
    <w:rsid w:val="0632A335"/>
    <w:rsid w:val="0650E272"/>
    <w:rsid w:val="06E46F17"/>
    <w:rsid w:val="10BB861A"/>
    <w:rsid w:val="1415FA12"/>
    <w:rsid w:val="151D3755"/>
    <w:rsid w:val="173506C2"/>
    <w:rsid w:val="1A9A806B"/>
    <w:rsid w:val="1B848158"/>
    <w:rsid w:val="1BB7AA73"/>
    <w:rsid w:val="1C15F60B"/>
    <w:rsid w:val="1D77B70D"/>
    <w:rsid w:val="1DE1A3D8"/>
    <w:rsid w:val="1E925AD9"/>
    <w:rsid w:val="2009BBD4"/>
    <w:rsid w:val="201DEC82"/>
    <w:rsid w:val="224C47B7"/>
    <w:rsid w:val="225F25D8"/>
    <w:rsid w:val="2583E879"/>
    <w:rsid w:val="27DA44D3"/>
    <w:rsid w:val="2B75F9F6"/>
    <w:rsid w:val="2EAD9AB8"/>
    <w:rsid w:val="2F6A4B57"/>
    <w:rsid w:val="309134E2"/>
    <w:rsid w:val="364E4EFA"/>
    <w:rsid w:val="36BB5DF5"/>
    <w:rsid w:val="38D99A8B"/>
    <w:rsid w:val="38DA6199"/>
    <w:rsid w:val="3962CABD"/>
    <w:rsid w:val="3B886003"/>
    <w:rsid w:val="42D5F9DA"/>
    <w:rsid w:val="457A0189"/>
    <w:rsid w:val="4C7CDC20"/>
    <w:rsid w:val="4D927350"/>
    <w:rsid w:val="4E8C0400"/>
    <w:rsid w:val="4EC0F1A6"/>
    <w:rsid w:val="4FFC8646"/>
    <w:rsid w:val="51609B54"/>
    <w:rsid w:val="562BABEC"/>
    <w:rsid w:val="5C4373A2"/>
    <w:rsid w:val="5CC6BC02"/>
    <w:rsid w:val="5CDF1A16"/>
    <w:rsid w:val="5EB8359B"/>
    <w:rsid w:val="5FD28E32"/>
    <w:rsid w:val="617082B0"/>
    <w:rsid w:val="61F2F443"/>
    <w:rsid w:val="64D36B1C"/>
    <w:rsid w:val="6C1381C1"/>
    <w:rsid w:val="7E51CA8E"/>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51D3755"/>
  <w15:chartTrackingRefBased/>
  <w15:docId w15:val="{9911EBC5-99EB-467F-A244-42E6C1E0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86118"/>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pPr>
      <w:ind w:left="720"/>
      <w:contextualSpacing/>
    </w:pPr>
  </w:style>
  <w:style w:styleId="Lienhypertexte" w:type="character">
    <w:name w:val="Hyperlink"/>
    <w:basedOn w:val="Policepardfaut"/>
    <w:uiPriority w:val="99"/>
    <w:unhideWhenUsed/>
    <w:rPr>
      <w:color w:themeColor="hyperlink" w:val="0563C1"/>
      <w:u w:val="single"/>
    </w:rPr>
  </w:style>
  <w:style w:styleId="Corpsdetexte" w:type="paragraph">
    <w:name w:val="Body Text"/>
    <w:basedOn w:val="Normal"/>
    <w:link w:val="CorpsdetexteCar"/>
    <w:uiPriority w:val="99"/>
    <w:semiHidden/>
    <w:unhideWhenUsed/>
    <w:rsid w:val="0075677F"/>
    <w:pPr>
      <w:spacing w:after="120"/>
    </w:pPr>
  </w:style>
  <w:style w:customStyle="1" w:styleId="CorpsdetexteCar" w:type="character">
    <w:name w:val="Corps de texte Car"/>
    <w:basedOn w:val="Policepardfaut"/>
    <w:link w:val="Corpsdetexte"/>
    <w:uiPriority w:val="99"/>
    <w:semiHidden/>
    <w:rsid w:val="0075677F"/>
  </w:style>
  <w:style w:styleId="Retrait1religne" w:type="paragraph">
    <w:name w:val="Body Text First Indent"/>
    <w:basedOn w:val="Corpsdetexte"/>
    <w:link w:val="Retrait1religneCar"/>
    <w:uiPriority w:val="99"/>
    <w:semiHidden/>
    <w:unhideWhenUsed/>
    <w:rsid w:val="0075677F"/>
    <w:pPr>
      <w:overflowPunct w:val="0"/>
      <w:autoSpaceDE w:val="0"/>
      <w:autoSpaceDN w:val="0"/>
      <w:adjustRightInd w:val="0"/>
      <w:spacing w:after="0" w:line="240" w:lineRule="auto"/>
      <w:ind w:firstLine="360"/>
    </w:pPr>
    <w:rPr>
      <w:rFonts w:ascii="Times New Roman" w:cs="Times New Roman" w:eastAsia="Times New Roman" w:hAnsi="Times New Roman"/>
      <w:sz w:val="20"/>
      <w:szCs w:val="20"/>
      <w:lang w:eastAsia="fr-FR"/>
    </w:rPr>
  </w:style>
  <w:style w:customStyle="1" w:styleId="Retrait1religneCar" w:type="character">
    <w:name w:val="Retrait 1re ligne Car"/>
    <w:basedOn w:val="CorpsdetexteCar"/>
    <w:link w:val="Retrait1religne"/>
    <w:uiPriority w:val="99"/>
    <w:semiHidden/>
    <w:rsid w:val="0075677F"/>
    <w:rPr>
      <w:rFonts w:ascii="Times New Roman" w:cs="Times New Roman" w:eastAsia="Times New Roman" w:hAnsi="Times New Roman"/>
      <w:sz w:val="20"/>
      <w:szCs w:val="20"/>
      <w:lang w:eastAsia="fr-FR"/>
    </w:rPr>
  </w:style>
  <w:style w:styleId="lev" w:type="character">
    <w:name w:val="Strong"/>
    <w:basedOn w:val="Policepardfaut"/>
    <w:uiPriority w:val="22"/>
    <w:qFormat/>
    <w:rsid w:val="00F614B0"/>
    <w:rPr>
      <w:b/>
      <w:bCs/>
    </w:rPr>
  </w:style>
  <w:style w:customStyle="1" w:styleId="paragraph" w:type="paragraph">
    <w:name w:val="paragraph"/>
    <w:basedOn w:val="Normal"/>
    <w:rsid w:val="00CA7FDA"/>
    <w:pPr>
      <w:spacing w:after="0" w:line="240" w:lineRule="auto"/>
    </w:pPr>
    <w:rPr>
      <w:rFonts w:ascii="Times New Roman" w:cs="Times New Roman" w:eastAsia="Times New Roman" w:hAnsi="Times New Roman"/>
      <w:sz w:val="24"/>
      <w:szCs w:val="24"/>
      <w:lang w:eastAsia="fr-FR"/>
    </w:rPr>
  </w:style>
  <w:style w:customStyle="1" w:styleId="spellingerror" w:type="character">
    <w:name w:val="spellingerror"/>
    <w:basedOn w:val="Policepardfaut"/>
    <w:rsid w:val="00CA7FDA"/>
  </w:style>
  <w:style w:customStyle="1" w:styleId="contextualspellingandgrammarerror" w:type="character">
    <w:name w:val="contextualspellingandgrammarerror"/>
    <w:basedOn w:val="Policepardfaut"/>
    <w:rsid w:val="00CA7FDA"/>
  </w:style>
  <w:style w:customStyle="1" w:styleId="normaltextrun1" w:type="character">
    <w:name w:val="normaltextrun1"/>
    <w:basedOn w:val="Policepardfaut"/>
    <w:rsid w:val="00CA7FDA"/>
  </w:style>
  <w:style w:customStyle="1" w:styleId="eop" w:type="character">
    <w:name w:val="eop"/>
    <w:basedOn w:val="Policepardfaut"/>
    <w:rsid w:val="00CA7FDA"/>
  </w:style>
  <w:style w:customStyle="1" w:styleId="scxw175404870" w:type="character">
    <w:name w:val="scxw175404870"/>
    <w:basedOn w:val="Policepardfaut"/>
    <w:rsid w:val="00CA7FDA"/>
  </w:style>
  <w:style w:styleId="En-tte" w:type="paragraph">
    <w:name w:val="header"/>
    <w:basedOn w:val="Normal"/>
    <w:link w:val="En-tteCar"/>
    <w:uiPriority w:val="99"/>
    <w:unhideWhenUsed/>
    <w:rsid w:val="005A229F"/>
    <w:pPr>
      <w:tabs>
        <w:tab w:pos="4536" w:val="center"/>
        <w:tab w:pos="9072" w:val="right"/>
      </w:tabs>
      <w:spacing w:after="0" w:line="240" w:lineRule="auto"/>
    </w:pPr>
  </w:style>
  <w:style w:customStyle="1" w:styleId="En-tteCar" w:type="character">
    <w:name w:val="En-tête Car"/>
    <w:basedOn w:val="Policepardfaut"/>
    <w:link w:val="En-tte"/>
    <w:uiPriority w:val="99"/>
    <w:rsid w:val="005A229F"/>
  </w:style>
  <w:style w:styleId="Pieddepage" w:type="paragraph">
    <w:name w:val="footer"/>
    <w:basedOn w:val="Normal"/>
    <w:link w:val="PieddepageCar"/>
    <w:uiPriority w:val="99"/>
    <w:unhideWhenUsed/>
    <w:rsid w:val="005A229F"/>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A229F"/>
  </w:style>
  <w:style w:styleId="Marquedecommentaire" w:type="character">
    <w:name w:val="annotation reference"/>
    <w:basedOn w:val="Policepardfaut"/>
    <w:uiPriority w:val="99"/>
    <w:semiHidden/>
    <w:unhideWhenUsed/>
    <w:rsid w:val="005A229F"/>
    <w:rPr>
      <w:sz w:val="16"/>
      <w:szCs w:val="16"/>
    </w:rPr>
  </w:style>
  <w:style w:styleId="Commentaire" w:type="paragraph">
    <w:name w:val="annotation text"/>
    <w:basedOn w:val="Normal"/>
    <w:link w:val="CommentaireCar"/>
    <w:uiPriority w:val="99"/>
    <w:unhideWhenUsed/>
    <w:rsid w:val="005A229F"/>
    <w:pPr>
      <w:spacing w:line="240" w:lineRule="auto"/>
    </w:pPr>
    <w:rPr>
      <w:sz w:val="20"/>
      <w:szCs w:val="20"/>
    </w:rPr>
  </w:style>
  <w:style w:customStyle="1" w:styleId="CommentaireCar" w:type="character">
    <w:name w:val="Commentaire Car"/>
    <w:basedOn w:val="Policepardfaut"/>
    <w:link w:val="Commentaire"/>
    <w:uiPriority w:val="99"/>
    <w:rsid w:val="005A229F"/>
    <w:rPr>
      <w:sz w:val="20"/>
      <w:szCs w:val="20"/>
    </w:rPr>
  </w:style>
  <w:style w:styleId="Objetducommentaire" w:type="paragraph">
    <w:name w:val="annotation subject"/>
    <w:basedOn w:val="Commentaire"/>
    <w:next w:val="Commentaire"/>
    <w:link w:val="ObjetducommentaireCar"/>
    <w:uiPriority w:val="99"/>
    <w:semiHidden/>
    <w:unhideWhenUsed/>
    <w:rsid w:val="005A229F"/>
    <w:rPr>
      <w:b/>
      <w:bCs/>
    </w:rPr>
  </w:style>
  <w:style w:customStyle="1" w:styleId="ObjetducommentaireCar" w:type="character">
    <w:name w:val="Objet du commentaire Car"/>
    <w:basedOn w:val="CommentaireCar"/>
    <w:link w:val="Objetducommentaire"/>
    <w:uiPriority w:val="99"/>
    <w:semiHidden/>
    <w:rsid w:val="005A229F"/>
    <w:rPr>
      <w:b/>
      <w:bCs/>
      <w:sz w:val="20"/>
      <w:szCs w:val="20"/>
    </w:rPr>
  </w:style>
  <w:style w:styleId="Textedebulles" w:type="paragraph">
    <w:name w:val="Balloon Text"/>
    <w:basedOn w:val="Normal"/>
    <w:link w:val="TextedebullesCar"/>
    <w:uiPriority w:val="99"/>
    <w:semiHidden/>
    <w:unhideWhenUsed/>
    <w:rsid w:val="005A229F"/>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A229F"/>
    <w:rPr>
      <w:rFonts w:ascii="Segoe UI" w:cs="Segoe UI" w:hAnsi="Segoe UI"/>
      <w:sz w:val="18"/>
      <w:szCs w:val="18"/>
    </w:rPr>
  </w:style>
  <w:style w:customStyle="1" w:styleId="normaltextrun" w:type="character">
    <w:name w:val="normaltextrun"/>
    <w:basedOn w:val="Policepardfaut"/>
    <w:rsid w:val="00E751A1"/>
  </w:style>
  <w:style w:styleId="Sansinterligne" w:type="paragraph">
    <w:name w:val="No Spacing"/>
    <w:uiPriority w:val="1"/>
    <w:qFormat/>
    <w:rsid w:val="00BA1E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978">
      <w:bodyDiv w:val="1"/>
      <w:marLeft w:val="0"/>
      <w:marRight w:val="0"/>
      <w:marTop w:val="0"/>
      <w:marBottom w:val="0"/>
      <w:divBdr>
        <w:top w:val="none" w:sz="0" w:space="0" w:color="auto"/>
        <w:left w:val="none" w:sz="0" w:space="0" w:color="auto"/>
        <w:bottom w:val="none" w:sz="0" w:space="0" w:color="auto"/>
        <w:right w:val="none" w:sz="0" w:space="0" w:color="auto"/>
      </w:divBdr>
    </w:div>
    <w:div w:id="371928625">
      <w:bodyDiv w:val="1"/>
      <w:marLeft w:val="0"/>
      <w:marRight w:val="0"/>
      <w:marTop w:val="0"/>
      <w:marBottom w:val="0"/>
      <w:divBdr>
        <w:top w:val="none" w:sz="0" w:space="0" w:color="auto"/>
        <w:left w:val="none" w:sz="0" w:space="0" w:color="auto"/>
        <w:bottom w:val="none" w:sz="0" w:space="0" w:color="auto"/>
        <w:right w:val="none" w:sz="0" w:space="0" w:color="auto"/>
      </w:divBdr>
    </w:div>
    <w:div w:id="655453350">
      <w:bodyDiv w:val="1"/>
      <w:marLeft w:val="0"/>
      <w:marRight w:val="0"/>
      <w:marTop w:val="0"/>
      <w:marBottom w:val="0"/>
      <w:divBdr>
        <w:top w:val="none" w:sz="0" w:space="0" w:color="auto"/>
        <w:left w:val="none" w:sz="0" w:space="0" w:color="auto"/>
        <w:bottom w:val="none" w:sz="0" w:space="0" w:color="auto"/>
        <w:right w:val="none" w:sz="0" w:space="0" w:color="auto"/>
      </w:divBdr>
    </w:div>
    <w:div w:id="904069699">
      <w:bodyDiv w:val="1"/>
      <w:marLeft w:val="0"/>
      <w:marRight w:val="0"/>
      <w:marTop w:val="0"/>
      <w:marBottom w:val="0"/>
      <w:divBdr>
        <w:top w:val="none" w:sz="0" w:space="0" w:color="auto"/>
        <w:left w:val="none" w:sz="0" w:space="0" w:color="auto"/>
        <w:bottom w:val="none" w:sz="0" w:space="0" w:color="auto"/>
        <w:right w:val="none" w:sz="0" w:space="0" w:color="auto"/>
      </w:divBdr>
    </w:div>
    <w:div w:id="1027872047">
      <w:bodyDiv w:val="1"/>
      <w:marLeft w:val="0"/>
      <w:marRight w:val="0"/>
      <w:marTop w:val="0"/>
      <w:marBottom w:val="0"/>
      <w:divBdr>
        <w:top w:val="none" w:sz="0" w:space="0" w:color="auto"/>
        <w:left w:val="none" w:sz="0" w:space="0" w:color="auto"/>
        <w:bottom w:val="none" w:sz="0" w:space="0" w:color="auto"/>
        <w:right w:val="none" w:sz="0" w:space="0" w:color="auto"/>
      </w:divBdr>
    </w:div>
    <w:div w:id="1056664245">
      <w:bodyDiv w:val="1"/>
      <w:marLeft w:val="0"/>
      <w:marRight w:val="0"/>
      <w:marTop w:val="0"/>
      <w:marBottom w:val="0"/>
      <w:divBdr>
        <w:top w:val="none" w:sz="0" w:space="0" w:color="auto"/>
        <w:left w:val="none" w:sz="0" w:space="0" w:color="auto"/>
        <w:bottom w:val="none" w:sz="0" w:space="0" w:color="auto"/>
        <w:right w:val="none" w:sz="0" w:space="0" w:color="auto"/>
      </w:divBdr>
      <w:divsChild>
        <w:div w:id="213661868">
          <w:marLeft w:val="0"/>
          <w:marRight w:val="0"/>
          <w:marTop w:val="0"/>
          <w:marBottom w:val="0"/>
          <w:divBdr>
            <w:top w:val="none" w:sz="0" w:space="0" w:color="auto"/>
            <w:left w:val="none" w:sz="0" w:space="0" w:color="auto"/>
            <w:bottom w:val="none" w:sz="0" w:space="0" w:color="auto"/>
            <w:right w:val="none" w:sz="0" w:space="0" w:color="auto"/>
          </w:divBdr>
          <w:divsChild>
            <w:div w:id="372463506">
              <w:marLeft w:val="0"/>
              <w:marRight w:val="0"/>
              <w:marTop w:val="0"/>
              <w:marBottom w:val="0"/>
              <w:divBdr>
                <w:top w:val="none" w:sz="0" w:space="0" w:color="auto"/>
                <w:left w:val="none" w:sz="0" w:space="0" w:color="auto"/>
                <w:bottom w:val="none" w:sz="0" w:space="0" w:color="auto"/>
                <w:right w:val="none" w:sz="0" w:space="0" w:color="auto"/>
              </w:divBdr>
              <w:divsChild>
                <w:div w:id="2135981976">
                  <w:marLeft w:val="0"/>
                  <w:marRight w:val="0"/>
                  <w:marTop w:val="0"/>
                  <w:marBottom w:val="0"/>
                  <w:divBdr>
                    <w:top w:val="none" w:sz="0" w:space="0" w:color="auto"/>
                    <w:left w:val="none" w:sz="0" w:space="0" w:color="auto"/>
                    <w:bottom w:val="none" w:sz="0" w:space="0" w:color="auto"/>
                    <w:right w:val="none" w:sz="0" w:space="0" w:color="auto"/>
                  </w:divBdr>
                  <w:divsChild>
                    <w:div w:id="621613351">
                      <w:marLeft w:val="0"/>
                      <w:marRight w:val="0"/>
                      <w:marTop w:val="0"/>
                      <w:marBottom w:val="0"/>
                      <w:divBdr>
                        <w:top w:val="none" w:sz="0" w:space="0" w:color="auto"/>
                        <w:left w:val="none" w:sz="0" w:space="0" w:color="auto"/>
                        <w:bottom w:val="none" w:sz="0" w:space="0" w:color="auto"/>
                        <w:right w:val="none" w:sz="0" w:space="0" w:color="auto"/>
                      </w:divBdr>
                      <w:divsChild>
                        <w:div w:id="789861029">
                          <w:marLeft w:val="0"/>
                          <w:marRight w:val="0"/>
                          <w:marTop w:val="0"/>
                          <w:marBottom w:val="0"/>
                          <w:divBdr>
                            <w:top w:val="none" w:sz="0" w:space="0" w:color="auto"/>
                            <w:left w:val="none" w:sz="0" w:space="0" w:color="auto"/>
                            <w:bottom w:val="none" w:sz="0" w:space="0" w:color="auto"/>
                            <w:right w:val="none" w:sz="0" w:space="0" w:color="auto"/>
                          </w:divBdr>
                          <w:divsChild>
                            <w:div w:id="1576085151">
                              <w:marLeft w:val="0"/>
                              <w:marRight w:val="0"/>
                              <w:marTop w:val="0"/>
                              <w:marBottom w:val="0"/>
                              <w:divBdr>
                                <w:top w:val="none" w:sz="0" w:space="0" w:color="auto"/>
                                <w:left w:val="none" w:sz="0" w:space="0" w:color="auto"/>
                                <w:bottom w:val="none" w:sz="0" w:space="0" w:color="auto"/>
                                <w:right w:val="none" w:sz="0" w:space="0" w:color="auto"/>
                              </w:divBdr>
                              <w:divsChild>
                                <w:div w:id="546143760">
                                  <w:marLeft w:val="0"/>
                                  <w:marRight w:val="0"/>
                                  <w:marTop w:val="0"/>
                                  <w:marBottom w:val="0"/>
                                  <w:divBdr>
                                    <w:top w:val="none" w:sz="0" w:space="0" w:color="auto"/>
                                    <w:left w:val="none" w:sz="0" w:space="0" w:color="auto"/>
                                    <w:bottom w:val="none" w:sz="0" w:space="0" w:color="auto"/>
                                    <w:right w:val="none" w:sz="0" w:space="0" w:color="auto"/>
                                  </w:divBdr>
                                  <w:divsChild>
                                    <w:div w:id="1465729740">
                                      <w:marLeft w:val="0"/>
                                      <w:marRight w:val="0"/>
                                      <w:marTop w:val="0"/>
                                      <w:marBottom w:val="0"/>
                                      <w:divBdr>
                                        <w:top w:val="none" w:sz="0" w:space="0" w:color="auto"/>
                                        <w:left w:val="none" w:sz="0" w:space="0" w:color="auto"/>
                                        <w:bottom w:val="none" w:sz="0" w:space="0" w:color="auto"/>
                                        <w:right w:val="none" w:sz="0" w:space="0" w:color="auto"/>
                                      </w:divBdr>
                                      <w:divsChild>
                                        <w:div w:id="915897608">
                                          <w:marLeft w:val="0"/>
                                          <w:marRight w:val="0"/>
                                          <w:marTop w:val="0"/>
                                          <w:marBottom w:val="0"/>
                                          <w:divBdr>
                                            <w:top w:val="none" w:sz="0" w:space="0" w:color="auto"/>
                                            <w:left w:val="none" w:sz="0" w:space="0" w:color="auto"/>
                                            <w:bottom w:val="none" w:sz="0" w:space="0" w:color="auto"/>
                                            <w:right w:val="none" w:sz="0" w:space="0" w:color="auto"/>
                                          </w:divBdr>
                                          <w:divsChild>
                                            <w:div w:id="1057390586">
                                              <w:marLeft w:val="0"/>
                                              <w:marRight w:val="0"/>
                                              <w:marTop w:val="0"/>
                                              <w:marBottom w:val="0"/>
                                              <w:divBdr>
                                                <w:top w:val="none" w:sz="0" w:space="0" w:color="auto"/>
                                                <w:left w:val="none" w:sz="0" w:space="0" w:color="auto"/>
                                                <w:bottom w:val="none" w:sz="0" w:space="0" w:color="auto"/>
                                                <w:right w:val="none" w:sz="0" w:space="0" w:color="auto"/>
                                              </w:divBdr>
                                              <w:divsChild>
                                                <w:div w:id="1399207648">
                                                  <w:marLeft w:val="0"/>
                                                  <w:marRight w:val="0"/>
                                                  <w:marTop w:val="0"/>
                                                  <w:marBottom w:val="0"/>
                                                  <w:divBdr>
                                                    <w:top w:val="none" w:sz="0" w:space="0" w:color="auto"/>
                                                    <w:left w:val="none" w:sz="0" w:space="0" w:color="auto"/>
                                                    <w:bottom w:val="none" w:sz="0" w:space="0" w:color="auto"/>
                                                    <w:right w:val="none" w:sz="0" w:space="0" w:color="auto"/>
                                                  </w:divBdr>
                                                  <w:divsChild>
                                                    <w:div w:id="1485050360">
                                                      <w:marLeft w:val="0"/>
                                                      <w:marRight w:val="0"/>
                                                      <w:marTop w:val="0"/>
                                                      <w:marBottom w:val="0"/>
                                                      <w:divBdr>
                                                        <w:top w:val="single" w:sz="6" w:space="0" w:color="ABABAB"/>
                                                        <w:left w:val="single" w:sz="6" w:space="0" w:color="ABABAB"/>
                                                        <w:bottom w:val="none" w:sz="0" w:space="0" w:color="auto"/>
                                                        <w:right w:val="single" w:sz="6" w:space="0" w:color="ABABAB"/>
                                                      </w:divBdr>
                                                      <w:divsChild>
                                                        <w:div w:id="589046395">
                                                          <w:marLeft w:val="0"/>
                                                          <w:marRight w:val="0"/>
                                                          <w:marTop w:val="0"/>
                                                          <w:marBottom w:val="0"/>
                                                          <w:divBdr>
                                                            <w:top w:val="none" w:sz="0" w:space="0" w:color="auto"/>
                                                            <w:left w:val="none" w:sz="0" w:space="0" w:color="auto"/>
                                                            <w:bottom w:val="none" w:sz="0" w:space="0" w:color="auto"/>
                                                            <w:right w:val="none" w:sz="0" w:space="0" w:color="auto"/>
                                                          </w:divBdr>
                                                          <w:divsChild>
                                                            <w:div w:id="1144393416">
                                                              <w:marLeft w:val="0"/>
                                                              <w:marRight w:val="0"/>
                                                              <w:marTop w:val="0"/>
                                                              <w:marBottom w:val="0"/>
                                                              <w:divBdr>
                                                                <w:top w:val="none" w:sz="0" w:space="0" w:color="auto"/>
                                                                <w:left w:val="none" w:sz="0" w:space="0" w:color="auto"/>
                                                                <w:bottom w:val="none" w:sz="0" w:space="0" w:color="auto"/>
                                                                <w:right w:val="none" w:sz="0" w:space="0" w:color="auto"/>
                                                              </w:divBdr>
                                                              <w:divsChild>
                                                                <w:div w:id="735131300">
                                                                  <w:marLeft w:val="0"/>
                                                                  <w:marRight w:val="0"/>
                                                                  <w:marTop w:val="0"/>
                                                                  <w:marBottom w:val="0"/>
                                                                  <w:divBdr>
                                                                    <w:top w:val="none" w:sz="0" w:space="0" w:color="auto"/>
                                                                    <w:left w:val="none" w:sz="0" w:space="0" w:color="auto"/>
                                                                    <w:bottom w:val="none" w:sz="0" w:space="0" w:color="auto"/>
                                                                    <w:right w:val="none" w:sz="0" w:space="0" w:color="auto"/>
                                                                  </w:divBdr>
                                                                  <w:divsChild>
                                                                    <w:div w:id="702364040">
                                                                      <w:marLeft w:val="0"/>
                                                                      <w:marRight w:val="0"/>
                                                                      <w:marTop w:val="0"/>
                                                                      <w:marBottom w:val="0"/>
                                                                      <w:divBdr>
                                                                        <w:top w:val="none" w:sz="0" w:space="0" w:color="auto"/>
                                                                        <w:left w:val="none" w:sz="0" w:space="0" w:color="auto"/>
                                                                        <w:bottom w:val="none" w:sz="0" w:space="0" w:color="auto"/>
                                                                        <w:right w:val="none" w:sz="0" w:space="0" w:color="auto"/>
                                                                      </w:divBdr>
                                                                      <w:divsChild>
                                                                        <w:div w:id="2063746417">
                                                                          <w:marLeft w:val="0"/>
                                                                          <w:marRight w:val="0"/>
                                                                          <w:marTop w:val="0"/>
                                                                          <w:marBottom w:val="0"/>
                                                                          <w:divBdr>
                                                                            <w:top w:val="none" w:sz="0" w:space="0" w:color="auto"/>
                                                                            <w:left w:val="none" w:sz="0" w:space="0" w:color="auto"/>
                                                                            <w:bottom w:val="none" w:sz="0" w:space="0" w:color="auto"/>
                                                                            <w:right w:val="none" w:sz="0" w:space="0" w:color="auto"/>
                                                                          </w:divBdr>
                                                                          <w:divsChild>
                                                                            <w:div w:id="475686952">
                                                                              <w:marLeft w:val="0"/>
                                                                              <w:marRight w:val="0"/>
                                                                              <w:marTop w:val="0"/>
                                                                              <w:marBottom w:val="0"/>
                                                                              <w:divBdr>
                                                                                <w:top w:val="none" w:sz="0" w:space="0" w:color="auto"/>
                                                                                <w:left w:val="none" w:sz="0" w:space="0" w:color="auto"/>
                                                                                <w:bottom w:val="none" w:sz="0" w:space="0" w:color="auto"/>
                                                                                <w:right w:val="none" w:sz="0" w:space="0" w:color="auto"/>
                                                                              </w:divBdr>
                                                                              <w:divsChild>
                                                                                <w:div w:id="479350441">
                                                                                  <w:marLeft w:val="0"/>
                                                                                  <w:marRight w:val="0"/>
                                                                                  <w:marTop w:val="0"/>
                                                                                  <w:marBottom w:val="0"/>
                                                                                  <w:divBdr>
                                                                                    <w:top w:val="none" w:sz="0" w:space="0" w:color="auto"/>
                                                                                    <w:left w:val="none" w:sz="0" w:space="0" w:color="auto"/>
                                                                                    <w:bottom w:val="none" w:sz="0" w:space="0" w:color="auto"/>
                                                                                    <w:right w:val="none" w:sz="0" w:space="0" w:color="auto"/>
                                                                                  </w:divBdr>
                                                                                  <w:divsChild>
                                                                                    <w:div w:id="588079839">
                                                                                      <w:marLeft w:val="0"/>
                                                                                      <w:marRight w:val="0"/>
                                                                                      <w:marTop w:val="0"/>
                                                                                      <w:marBottom w:val="0"/>
                                                                                      <w:divBdr>
                                                                                        <w:top w:val="none" w:sz="0" w:space="0" w:color="auto"/>
                                                                                        <w:left w:val="none" w:sz="0" w:space="0" w:color="auto"/>
                                                                                        <w:bottom w:val="none" w:sz="0" w:space="0" w:color="auto"/>
                                                                                        <w:right w:val="none" w:sz="0" w:space="0" w:color="auto"/>
                                                                                      </w:divBdr>
                                                                                    </w:div>
                                                                                    <w:div w:id="924805036">
                                                                                      <w:marLeft w:val="0"/>
                                                                                      <w:marRight w:val="0"/>
                                                                                      <w:marTop w:val="0"/>
                                                                                      <w:marBottom w:val="0"/>
                                                                                      <w:divBdr>
                                                                                        <w:top w:val="none" w:sz="0" w:space="0" w:color="auto"/>
                                                                                        <w:left w:val="none" w:sz="0" w:space="0" w:color="auto"/>
                                                                                        <w:bottom w:val="none" w:sz="0" w:space="0" w:color="auto"/>
                                                                                        <w:right w:val="none" w:sz="0" w:space="0" w:color="auto"/>
                                                                                      </w:divBdr>
                                                                                    </w:div>
                                                                                    <w:div w:id="1576669126">
                                                                                      <w:marLeft w:val="0"/>
                                                                                      <w:marRight w:val="0"/>
                                                                                      <w:marTop w:val="0"/>
                                                                                      <w:marBottom w:val="0"/>
                                                                                      <w:divBdr>
                                                                                        <w:top w:val="none" w:sz="0" w:space="0" w:color="auto"/>
                                                                                        <w:left w:val="none" w:sz="0" w:space="0" w:color="auto"/>
                                                                                        <w:bottom w:val="none" w:sz="0" w:space="0" w:color="auto"/>
                                                                                        <w:right w:val="none" w:sz="0" w:space="0" w:color="auto"/>
                                                                                      </w:divBdr>
                                                                                    </w:div>
                                                                                    <w:div w:id="1648705581">
                                                                                      <w:marLeft w:val="0"/>
                                                                                      <w:marRight w:val="0"/>
                                                                                      <w:marTop w:val="0"/>
                                                                                      <w:marBottom w:val="0"/>
                                                                                      <w:divBdr>
                                                                                        <w:top w:val="none" w:sz="0" w:space="0" w:color="auto"/>
                                                                                        <w:left w:val="none" w:sz="0" w:space="0" w:color="auto"/>
                                                                                        <w:bottom w:val="none" w:sz="0" w:space="0" w:color="auto"/>
                                                                                        <w:right w:val="none" w:sz="0" w:space="0" w:color="auto"/>
                                                                                      </w:divBdr>
                                                                                    </w:div>
                                                                                  </w:divsChild>
                                                                                </w:div>
                                                                                <w:div w:id="897477812">
                                                                                  <w:marLeft w:val="0"/>
                                                                                  <w:marRight w:val="0"/>
                                                                                  <w:marTop w:val="0"/>
                                                                                  <w:marBottom w:val="0"/>
                                                                                  <w:divBdr>
                                                                                    <w:top w:val="none" w:sz="0" w:space="0" w:color="auto"/>
                                                                                    <w:left w:val="none" w:sz="0" w:space="0" w:color="auto"/>
                                                                                    <w:bottom w:val="none" w:sz="0" w:space="0" w:color="auto"/>
                                                                                    <w:right w:val="none" w:sz="0" w:space="0" w:color="auto"/>
                                                                                  </w:divBdr>
                                                                                  <w:divsChild>
                                                                                    <w:div w:id="1385984203">
                                                                                      <w:marLeft w:val="0"/>
                                                                                      <w:marRight w:val="0"/>
                                                                                      <w:marTop w:val="0"/>
                                                                                      <w:marBottom w:val="0"/>
                                                                                      <w:divBdr>
                                                                                        <w:top w:val="none" w:sz="0" w:space="0" w:color="auto"/>
                                                                                        <w:left w:val="none" w:sz="0" w:space="0" w:color="auto"/>
                                                                                        <w:bottom w:val="none" w:sz="0" w:space="0" w:color="auto"/>
                                                                                        <w:right w:val="none" w:sz="0" w:space="0" w:color="auto"/>
                                                                                      </w:divBdr>
                                                                                    </w:div>
                                                                                  </w:divsChild>
                                                                                </w:div>
                                                                                <w:div w:id="1155605981">
                                                                                  <w:marLeft w:val="0"/>
                                                                                  <w:marRight w:val="0"/>
                                                                                  <w:marTop w:val="0"/>
                                                                                  <w:marBottom w:val="0"/>
                                                                                  <w:divBdr>
                                                                                    <w:top w:val="none" w:sz="0" w:space="0" w:color="auto"/>
                                                                                    <w:left w:val="none" w:sz="0" w:space="0" w:color="auto"/>
                                                                                    <w:bottom w:val="none" w:sz="0" w:space="0" w:color="auto"/>
                                                                                    <w:right w:val="none" w:sz="0" w:space="0" w:color="auto"/>
                                                                                  </w:divBdr>
                                                                                  <w:divsChild>
                                                                                    <w:div w:id="1662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884826">
      <w:bodyDiv w:val="1"/>
      <w:marLeft w:val="0"/>
      <w:marRight w:val="0"/>
      <w:marTop w:val="0"/>
      <w:marBottom w:val="0"/>
      <w:divBdr>
        <w:top w:val="none" w:sz="0" w:space="0" w:color="auto"/>
        <w:left w:val="none" w:sz="0" w:space="0" w:color="auto"/>
        <w:bottom w:val="none" w:sz="0" w:space="0" w:color="auto"/>
        <w:right w:val="none" w:sz="0" w:space="0" w:color="auto"/>
      </w:divBdr>
      <w:divsChild>
        <w:div w:id="44910878">
          <w:marLeft w:val="0"/>
          <w:marRight w:val="0"/>
          <w:marTop w:val="0"/>
          <w:marBottom w:val="0"/>
          <w:divBdr>
            <w:top w:val="none" w:sz="0" w:space="0" w:color="auto"/>
            <w:left w:val="none" w:sz="0" w:space="0" w:color="auto"/>
            <w:bottom w:val="none" w:sz="0" w:space="0" w:color="auto"/>
            <w:right w:val="none" w:sz="0" w:space="0" w:color="auto"/>
          </w:divBdr>
        </w:div>
        <w:div w:id="569509306">
          <w:marLeft w:val="0"/>
          <w:marRight w:val="0"/>
          <w:marTop w:val="0"/>
          <w:marBottom w:val="0"/>
          <w:divBdr>
            <w:top w:val="none" w:sz="0" w:space="0" w:color="auto"/>
            <w:left w:val="none" w:sz="0" w:space="0" w:color="auto"/>
            <w:bottom w:val="none" w:sz="0" w:space="0" w:color="auto"/>
            <w:right w:val="none" w:sz="0" w:space="0" w:color="auto"/>
          </w:divBdr>
        </w:div>
        <w:div w:id="729352016">
          <w:marLeft w:val="0"/>
          <w:marRight w:val="0"/>
          <w:marTop w:val="0"/>
          <w:marBottom w:val="0"/>
          <w:divBdr>
            <w:top w:val="none" w:sz="0" w:space="0" w:color="auto"/>
            <w:left w:val="none" w:sz="0" w:space="0" w:color="auto"/>
            <w:bottom w:val="none" w:sz="0" w:space="0" w:color="auto"/>
            <w:right w:val="none" w:sz="0" w:space="0" w:color="auto"/>
          </w:divBdr>
        </w:div>
        <w:div w:id="1076786319">
          <w:marLeft w:val="0"/>
          <w:marRight w:val="0"/>
          <w:marTop w:val="0"/>
          <w:marBottom w:val="0"/>
          <w:divBdr>
            <w:top w:val="none" w:sz="0" w:space="0" w:color="auto"/>
            <w:left w:val="none" w:sz="0" w:space="0" w:color="auto"/>
            <w:bottom w:val="none" w:sz="0" w:space="0" w:color="auto"/>
            <w:right w:val="none" w:sz="0" w:space="0" w:color="auto"/>
          </w:divBdr>
        </w:div>
        <w:div w:id="1098990480">
          <w:marLeft w:val="0"/>
          <w:marRight w:val="0"/>
          <w:marTop w:val="0"/>
          <w:marBottom w:val="0"/>
          <w:divBdr>
            <w:top w:val="none" w:sz="0" w:space="0" w:color="auto"/>
            <w:left w:val="none" w:sz="0" w:space="0" w:color="auto"/>
            <w:bottom w:val="none" w:sz="0" w:space="0" w:color="auto"/>
            <w:right w:val="none" w:sz="0" w:space="0" w:color="auto"/>
          </w:divBdr>
        </w:div>
        <w:div w:id="1970240202">
          <w:marLeft w:val="0"/>
          <w:marRight w:val="0"/>
          <w:marTop w:val="0"/>
          <w:marBottom w:val="0"/>
          <w:divBdr>
            <w:top w:val="none" w:sz="0" w:space="0" w:color="auto"/>
            <w:left w:val="none" w:sz="0" w:space="0" w:color="auto"/>
            <w:bottom w:val="none" w:sz="0" w:space="0" w:color="auto"/>
            <w:right w:val="none" w:sz="0" w:space="0" w:color="auto"/>
          </w:divBdr>
        </w:div>
        <w:div w:id="2012759407">
          <w:marLeft w:val="0"/>
          <w:marRight w:val="0"/>
          <w:marTop w:val="0"/>
          <w:marBottom w:val="0"/>
          <w:divBdr>
            <w:top w:val="none" w:sz="0" w:space="0" w:color="auto"/>
            <w:left w:val="none" w:sz="0" w:space="0" w:color="auto"/>
            <w:bottom w:val="none" w:sz="0" w:space="0" w:color="auto"/>
            <w:right w:val="none" w:sz="0" w:space="0" w:color="auto"/>
          </w:divBdr>
        </w:div>
      </w:divsChild>
    </w:div>
    <w:div w:id="1250507688">
      <w:bodyDiv w:val="1"/>
      <w:marLeft w:val="0"/>
      <w:marRight w:val="0"/>
      <w:marTop w:val="0"/>
      <w:marBottom w:val="0"/>
      <w:divBdr>
        <w:top w:val="none" w:sz="0" w:space="0" w:color="auto"/>
        <w:left w:val="none" w:sz="0" w:space="0" w:color="auto"/>
        <w:bottom w:val="none" w:sz="0" w:space="0" w:color="auto"/>
        <w:right w:val="none" w:sz="0" w:space="0" w:color="auto"/>
      </w:divBdr>
      <w:divsChild>
        <w:div w:id="1632595327">
          <w:marLeft w:val="0"/>
          <w:marRight w:val="0"/>
          <w:marTop w:val="0"/>
          <w:marBottom w:val="0"/>
          <w:divBdr>
            <w:top w:val="none" w:sz="0" w:space="0" w:color="auto"/>
            <w:left w:val="none" w:sz="0" w:space="0" w:color="auto"/>
            <w:bottom w:val="none" w:sz="0" w:space="0" w:color="auto"/>
            <w:right w:val="none" w:sz="0" w:space="0" w:color="auto"/>
          </w:divBdr>
          <w:divsChild>
            <w:div w:id="2098938056">
              <w:marLeft w:val="0"/>
              <w:marRight w:val="0"/>
              <w:marTop w:val="0"/>
              <w:marBottom w:val="0"/>
              <w:divBdr>
                <w:top w:val="none" w:sz="0" w:space="0" w:color="auto"/>
                <w:left w:val="none" w:sz="0" w:space="0" w:color="auto"/>
                <w:bottom w:val="none" w:sz="0" w:space="0" w:color="auto"/>
                <w:right w:val="none" w:sz="0" w:space="0" w:color="auto"/>
              </w:divBdr>
              <w:divsChild>
                <w:div w:id="789129732">
                  <w:marLeft w:val="0"/>
                  <w:marRight w:val="0"/>
                  <w:marTop w:val="0"/>
                  <w:marBottom w:val="0"/>
                  <w:divBdr>
                    <w:top w:val="none" w:sz="0" w:space="0" w:color="auto"/>
                    <w:left w:val="none" w:sz="0" w:space="0" w:color="auto"/>
                    <w:bottom w:val="none" w:sz="0" w:space="0" w:color="auto"/>
                    <w:right w:val="none" w:sz="0" w:space="0" w:color="auto"/>
                  </w:divBdr>
                  <w:divsChild>
                    <w:div w:id="1500852532">
                      <w:marLeft w:val="0"/>
                      <w:marRight w:val="0"/>
                      <w:marTop w:val="0"/>
                      <w:marBottom w:val="0"/>
                      <w:divBdr>
                        <w:top w:val="none" w:sz="0" w:space="0" w:color="auto"/>
                        <w:left w:val="none" w:sz="0" w:space="0" w:color="auto"/>
                        <w:bottom w:val="none" w:sz="0" w:space="0" w:color="auto"/>
                        <w:right w:val="none" w:sz="0" w:space="0" w:color="auto"/>
                      </w:divBdr>
                      <w:divsChild>
                        <w:div w:id="1570841908">
                          <w:marLeft w:val="0"/>
                          <w:marRight w:val="0"/>
                          <w:marTop w:val="0"/>
                          <w:marBottom w:val="0"/>
                          <w:divBdr>
                            <w:top w:val="none" w:sz="0" w:space="0" w:color="auto"/>
                            <w:left w:val="none" w:sz="0" w:space="0" w:color="auto"/>
                            <w:bottom w:val="none" w:sz="0" w:space="0" w:color="auto"/>
                            <w:right w:val="none" w:sz="0" w:space="0" w:color="auto"/>
                          </w:divBdr>
                          <w:divsChild>
                            <w:div w:id="1173035723">
                              <w:marLeft w:val="0"/>
                              <w:marRight w:val="0"/>
                              <w:marTop w:val="0"/>
                              <w:marBottom w:val="0"/>
                              <w:divBdr>
                                <w:top w:val="none" w:sz="0" w:space="0" w:color="auto"/>
                                <w:left w:val="none" w:sz="0" w:space="0" w:color="auto"/>
                                <w:bottom w:val="none" w:sz="0" w:space="0" w:color="auto"/>
                                <w:right w:val="none" w:sz="0" w:space="0" w:color="auto"/>
                              </w:divBdr>
                              <w:divsChild>
                                <w:div w:id="1125003853">
                                  <w:marLeft w:val="0"/>
                                  <w:marRight w:val="0"/>
                                  <w:marTop w:val="0"/>
                                  <w:marBottom w:val="0"/>
                                  <w:divBdr>
                                    <w:top w:val="none" w:sz="0" w:space="0" w:color="auto"/>
                                    <w:left w:val="none" w:sz="0" w:space="0" w:color="auto"/>
                                    <w:bottom w:val="none" w:sz="0" w:space="0" w:color="auto"/>
                                    <w:right w:val="none" w:sz="0" w:space="0" w:color="auto"/>
                                  </w:divBdr>
                                  <w:divsChild>
                                    <w:div w:id="1712001133">
                                      <w:marLeft w:val="0"/>
                                      <w:marRight w:val="0"/>
                                      <w:marTop w:val="0"/>
                                      <w:marBottom w:val="0"/>
                                      <w:divBdr>
                                        <w:top w:val="none" w:sz="0" w:space="0" w:color="auto"/>
                                        <w:left w:val="none" w:sz="0" w:space="0" w:color="auto"/>
                                        <w:bottom w:val="none" w:sz="0" w:space="0" w:color="auto"/>
                                        <w:right w:val="none" w:sz="0" w:space="0" w:color="auto"/>
                                      </w:divBdr>
                                      <w:divsChild>
                                        <w:div w:id="1437865294">
                                          <w:marLeft w:val="0"/>
                                          <w:marRight w:val="0"/>
                                          <w:marTop w:val="0"/>
                                          <w:marBottom w:val="0"/>
                                          <w:divBdr>
                                            <w:top w:val="none" w:sz="0" w:space="0" w:color="auto"/>
                                            <w:left w:val="none" w:sz="0" w:space="0" w:color="auto"/>
                                            <w:bottom w:val="none" w:sz="0" w:space="0" w:color="auto"/>
                                            <w:right w:val="none" w:sz="0" w:space="0" w:color="auto"/>
                                          </w:divBdr>
                                          <w:divsChild>
                                            <w:div w:id="215970483">
                                              <w:marLeft w:val="0"/>
                                              <w:marRight w:val="0"/>
                                              <w:marTop w:val="0"/>
                                              <w:marBottom w:val="0"/>
                                              <w:divBdr>
                                                <w:top w:val="none" w:sz="0" w:space="0" w:color="auto"/>
                                                <w:left w:val="none" w:sz="0" w:space="0" w:color="auto"/>
                                                <w:bottom w:val="none" w:sz="0" w:space="0" w:color="auto"/>
                                                <w:right w:val="none" w:sz="0" w:space="0" w:color="auto"/>
                                              </w:divBdr>
                                              <w:divsChild>
                                                <w:div w:id="99495502">
                                                  <w:marLeft w:val="0"/>
                                                  <w:marRight w:val="0"/>
                                                  <w:marTop w:val="0"/>
                                                  <w:marBottom w:val="0"/>
                                                  <w:divBdr>
                                                    <w:top w:val="none" w:sz="0" w:space="0" w:color="auto"/>
                                                    <w:left w:val="none" w:sz="0" w:space="0" w:color="auto"/>
                                                    <w:bottom w:val="none" w:sz="0" w:space="0" w:color="auto"/>
                                                    <w:right w:val="none" w:sz="0" w:space="0" w:color="auto"/>
                                                  </w:divBdr>
                                                  <w:divsChild>
                                                    <w:div w:id="1397053396">
                                                      <w:marLeft w:val="0"/>
                                                      <w:marRight w:val="0"/>
                                                      <w:marTop w:val="0"/>
                                                      <w:marBottom w:val="0"/>
                                                      <w:divBdr>
                                                        <w:top w:val="single" w:sz="6" w:space="0" w:color="ABABAB"/>
                                                        <w:left w:val="single" w:sz="6" w:space="0" w:color="ABABAB"/>
                                                        <w:bottom w:val="none" w:sz="0" w:space="0" w:color="auto"/>
                                                        <w:right w:val="single" w:sz="6" w:space="0" w:color="ABABAB"/>
                                                      </w:divBdr>
                                                      <w:divsChild>
                                                        <w:div w:id="1890603666">
                                                          <w:marLeft w:val="0"/>
                                                          <w:marRight w:val="0"/>
                                                          <w:marTop w:val="0"/>
                                                          <w:marBottom w:val="0"/>
                                                          <w:divBdr>
                                                            <w:top w:val="none" w:sz="0" w:space="0" w:color="auto"/>
                                                            <w:left w:val="none" w:sz="0" w:space="0" w:color="auto"/>
                                                            <w:bottom w:val="none" w:sz="0" w:space="0" w:color="auto"/>
                                                            <w:right w:val="none" w:sz="0" w:space="0" w:color="auto"/>
                                                          </w:divBdr>
                                                          <w:divsChild>
                                                            <w:div w:id="2143112177">
                                                              <w:marLeft w:val="0"/>
                                                              <w:marRight w:val="0"/>
                                                              <w:marTop w:val="0"/>
                                                              <w:marBottom w:val="0"/>
                                                              <w:divBdr>
                                                                <w:top w:val="none" w:sz="0" w:space="0" w:color="auto"/>
                                                                <w:left w:val="none" w:sz="0" w:space="0" w:color="auto"/>
                                                                <w:bottom w:val="none" w:sz="0" w:space="0" w:color="auto"/>
                                                                <w:right w:val="none" w:sz="0" w:space="0" w:color="auto"/>
                                                              </w:divBdr>
                                                              <w:divsChild>
                                                                <w:div w:id="1533499989">
                                                                  <w:marLeft w:val="0"/>
                                                                  <w:marRight w:val="0"/>
                                                                  <w:marTop w:val="0"/>
                                                                  <w:marBottom w:val="0"/>
                                                                  <w:divBdr>
                                                                    <w:top w:val="none" w:sz="0" w:space="0" w:color="auto"/>
                                                                    <w:left w:val="none" w:sz="0" w:space="0" w:color="auto"/>
                                                                    <w:bottom w:val="none" w:sz="0" w:space="0" w:color="auto"/>
                                                                    <w:right w:val="none" w:sz="0" w:space="0" w:color="auto"/>
                                                                  </w:divBdr>
                                                                  <w:divsChild>
                                                                    <w:div w:id="2002856064">
                                                                      <w:marLeft w:val="0"/>
                                                                      <w:marRight w:val="0"/>
                                                                      <w:marTop w:val="0"/>
                                                                      <w:marBottom w:val="0"/>
                                                                      <w:divBdr>
                                                                        <w:top w:val="none" w:sz="0" w:space="0" w:color="auto"/>
                                                                        <w:left w:val="none" w:sz="0" w:space="0" w:color="auto"/>
                                                                        <w:bottom w:val="none" w:sz="0" w:space="0" w:color="auto"/>
                                                                        <w:right w:val="none" w:sz="0" w:space="0" w:color="auto"/>
                                                                      </w:divBdr>
                                                                      <w:divsChild>
                                                                        <w:div w:id="1077820440">
                                                                          <w:marLeft w:val="0"/>
                                                                          <w:marRight w:val="0"/>
                                                                          <w:marTop w:val="0"/>
                                                                          <w:marBottom w:val="0"/>
                                                                          <w:divBdr>
                                                                            <w:top w:val="none" w:sz="0" w:space="0" w:color="auto"/>
                                                                            <w:left w:val="none" w:sz="0" w:space="0" w:color="auto"/>
                                                                            <w:bottom w:val="none" w:sz="0" w:space="0" w:color="auto"/>
                                                                            <w:right w:val="none" w:sz="0" w:space="0" w:color="auto"/>
                                                                          </w:divBdr>
                                                                          <w:divsChild>
                                                                            <w:div w:id="5181286">
                                                                              <w:marLeft w:val="0"/>
                                                                              <w:marRight w:val="0"/>
                                                                              <w:marTop w:val="0"/>
                                                                              <w:marBottom w:val="0"/>
                                                                              <w:divBdr>
                                                                                <w:top w:val="none" w:sz="0" w:space="0" w:color="auto"/>
                                                                                <w:left w:val="none" w:sz="0" w:space="0" w:color="auto"/>
                                                                                <w:bottom w:val="none" w:sz="0" w:space="0" w:color="auto"/>
                                                                                <w:right w:val="none" w:sz="0" w:space="0" w:color="auto"/>
                                                                              </w:divBdr>
                                                                              <w:divsChild>
                                                                                <w:div w:id="18244527">
                                                                                  <w:marLeft w:val="0"/>
                                                                                  <w:marRight w:val="0"/>
                                                                                  <w:marTop w:val="0"/>
                                                                                  <w:marBottom w:val="0"/>
                                                                                  <w:divBdr>
                                                                                    <w:top w:val="none" w:sz="0" w:space="0" w:color="auto"/>
                                                                                    <w:left w:val="none" w:sz="0" w:space="0" w:color="auto"/>
                                                                                    <w:bottom w:val="none" w:sz="0" w:space="0" w:color="auto"/>
                                                                                    <w:right w:val="none" w:sz="0" w:space="0" w:color="auto"/>
                                                                                  </w:divBdr>
                                                                                </w:div>
                                                                                <w:div w:id="230772320">
                                                                                  <w:marLeft w:val="0"/>
                                                                                  <w:marRight w:val="0"/>
                                                                                  <w:marTop w:val="0"/>
                                                                                  <w:marBottom w:val="0"/>
                                                                                  <w:divBdr>
                                                                                    <w:top w:val="none" w:sz="0" w:space="0" w:color="auto"/>
                                                                                    <w:left w:val="none" w:sz="0" w:space="0" w:color="auto"/>
                                                                                    <w:bottom w:val="none" w:sz="0" w:space="0" w:color="auto"/>
                                                                                    <w:right w:val="none" w:sz="0" w:space="0" w:color="auto"/>
                                                                                  </w:divBdr>
                                                                                </w:div>
                                                                                <w:div w:id="374932367">
                                                                                  <w:marLeft w:val="0"/>
                                                                                  <w:marRight w:val="0"/>
                                                                                  <w:marTop w:val="0"/>
                                                                                  <w:marBottom w:val="0"/>
                                                                                  <w:divBdr>
                                                                                    <w:top w:val="none" w:sz="0" w:space="0" w:color="auto"/>
                                                                                    <w:left w:val="none" w:sz="0" w:space="0" w:color="auto"/>
                                                                                    <w:bottom w:val="none" w:sz="0" w:space="0" w:color="auto"/>
                                                                                    <w:right w:val="none" w:sz="0" w:space="0" w:color="auto"/>
                                                                                  </w:divBdr>
                                                                                  <w:divsChild>
                                                                                    <w:div w:id="2094233632">
                                                                                      <w:marLeft w:val="0"/>
                                                                                      <w:marRight w:val="0"/>
                                                                                      <w:marTop w:val="0"/>
                                                                                      <w:marBottom w:val="0"/>
                                                                                      <w:divBdr>
                                                                                        <w:top w:val="none" w:sz="0" w:space="0" w:color="auto"/>
                                                                                        <w:left w:val="none" w:sz="0" w:space="0" w:color="auto"/>
                                                                                        <w:bottom w:val="none" w:sz="0" w:space="0" w:color="auto"/>
                                                                                        <w:right w:val="none" w:sz="0" w:space="0" w:color="auto"/>
                                                                                      </w:divBdr>
                                                                                    </w:div>
                                                                                  </w:divsChild>
                                                                                </w:div>
                                                                                <w:div w:id="649528624">
                                                                                  <w:marLeft w:val="0"/>
                                                                                  <w:marRight w:val="0"/>
                                                                                  <w:marTop w:val="0"/>
                                                                                  <w:marBottom w:val="0"/>
                                                                                  <w:divBdr>
                                                                                    <w:top w:val="none" w:sz="0" w:space="0" w:color="auto"/>
                                                                                    <w:left w:val="none" w:sz="0" w:space="0" w:color="auto"/>
                                                                                    <w:bottom w:val="none" w:sz="0" w:space="0" w:color="auto"/>
                                                                                    <w:right w:val="none" w:sz="0" w:space="0" w:color="auto"/>
                                                                                  </w:divBdr>
                                                                                  <w:divsChild>
                                                                                    <w:div w:id="1352336659">
                                                                                      <w:marLeft w:val="0"/>
                                                                                      <w:marRight w:val="0"/>
                                                                                      <w:marTop w:val="0"/>
                                                                                      <w:marBottom w:val="0"/>
                                                                                      <w:divBdr>
                                                                                        <w:top w:val="none" w:sz="0" w:space="0" w:color="auto"/>
                                                                                        <w:left w:val="none" w:sz="0" w:space="0" w:color="auto"/>
                                                                                        <w:bottom w:val="none" w:sz="0" w:space="0" w:color="auto"/>
                                                                                        <w:right w:val="none" w:sz="0" w:space="0" w:color="auto"/>
                                                                                      </w:divBdr>
                                                                                    </w:div>
                                                                                  </w:divsChild>
                                                                                </w:div>
                                                                                <w:div w:id="702707427">
                                                                                  <w:marLeft w:val="0"/>
                                                                                  <w:marRight w:val="0"/>
                                                                                  <w:marTop w:val="0"/>
                                                                                  <w:marBottom w:val="0"/>
                                                                                  <w:divBdr>
                                                                                    <w:top w:val="none" w:sz="0" w:space="0" w:color="auto"/>
                                                                                    <w:left w:val="none" w:sz="0" w:space="0" w:color="auto"/>
                                                                                    <w:bottom w:val="none" w:sz="0" w:space="0" w:color="auto"/>
                                                                                    <w:right w:val="none" w:sz="0" w:space="0" w:color="auto"/>
                                                                                  </w:divBdr>
                                                                                </w:div>
                                                                                <w:div w:id="962813126">
                                                                                  <w:marLeft w:val="0"/>
                                                                                  <w:marRight w:val="0"/>
                                                                                  <w:marTop w:val="0"/>
                                                                                  <w:marBottom w:val="0"/>
                                                                                  <w:divBdr>
                                                                                    <w:top w:val="none" w:sz="0" w:space="0" w:color="auto"/>
                                                                                    <w:left w:val="none" w:sz="0" w:space="0" w:color="auto"/>
                                                                                    <w:bottom w:val="none" w:sz="0" w:space="0" w:color="auto"/>
                                                                                    <w:right w:val="none" w:sz="0" w:space="0" w:color="auto"/>
                                                                                  </w:divBdr>
                                                                                </w:div>
                                                                                <w:div w:id="1400133654">
                                                                                  <w:marLeft w:val="0"/>
                                                                                  <w:marRight w:val="0"/>
                                                                                  <w:marTop w:val="0"/>
                                                                                  <w:marBottom w:val="0"/>
                                                                                  <w:divBdr>
                                                                                    <w:top w:val="none" w:sz="0" w:space="0" w:color="auto"/>
                                                                                    <w:left w:val="none" w:sz="0" w:space="0" w:color="auto"/>
                                                                                    <w:bottom w:val="none" w:sz="0" w:space="0" w:color="auto"/>
                                                                                    <w:right w:val="none" w:sz="0" w:space="0" w:color="auto"/>
                                                                                  </w:divBdr>
                                                                                </w:div>
                                                                                <w:div w:id="1549681653">
                                                                                  <w:marLeft w:val="0"/>
                                                                                  <w:marRight w:val="0"/>
                                                                                  <w:marTop w:val="0"/>
                                                                                  <w:marBottom w:val="0"/>
                                                                                  <w:divBdr>
                                                                                    <w:top w:val="none" w:sz="0" w:space="0" w:color="auto"/>
                                                                                    <w:left w:val="none" w:sz="0" w:space="0" w:color="auto"/>
                                                                                    <w:bottom w:val="none" w:sz="0" w:space="0" w:color="auto"/>
                                                                                    <w:right w:val="none" w:sz="0" w:space="0" w:color="auto"/>
                                                                                  </w:divBdr>
                                                                                </w:div>
                                                                                <w:div w:id="1909992400">
                                                                                  <w:marLeft w:val="0"/>
                                                                                  <w:marRight w:val="0"/>
                                                                                  <w:marTop w:val="0"/>
                                                                                  <w:marBottom w:val="0"/>
                                                                                  <w:divBdr>
                                                                                    <w:top w:val="none" w:sz="0" w:space="0" w:color="auto"/>
                                                                                    <w:left w:val="none" w:sz="0" w:space="0" w:color="auto"/>
                                                                                    <w:bottom w:val="none" w:sz="0" w:space="0" w:color="auto"/>
                                                                                    <w:right w:val="none" w:sz="0" w:space="0" w:color="auto"/>
                                                                                  </w:divBdr>
                                                                                  <w:divsChild>
                                                                                    <w:div w:id="361983755">
                                                                                      <w:marLeft w:val="0"/>
                                                                                      <w:marRight w:val="0"/>
                                                                                      <w:marTop w:val="0"/>
                                                                                      <w:marBottom w:val="0"/>
                                                                                      <w:divBdr>
                                                                                        <w:top w:val="none" w:sz="0" w:space="0" w:color="auto"/>
                                                                                        <w:left w:val="none" w:sz="0" w:space="0" w:color="auto"/>
                                                                                        <w:bottom w:val="none" w:sz="0" w:space="0" w:color="auto"/>
                                                                                        <w:right w:val="none" w:sz="0" w:space="0" w:color="auto"/>
                                                                                      </w:divBdr>
                                                                                    </w:div>
                                                                                    <w:div w:id="808473375">
                                                                                      <w:marLeft w:val="0"/>
                                                                                      <w:marRight w:val="0"/>
                                                                                      <w:marTop w:val="0"/>
                                                                                      <w:marBottom w:val="0"/>
                                                                                      <w:divBdr>
                                                                                        <w:top w:val="none" w:sz="0" w:space="0" w:color="auto"/>
                                                                                        <w:left w:val="none" w:sz="0" w:space="0" w:color="auto"/>
                                                                                        <w:bottom w:val="none" w:sz="0" w:space="0" w:color="auto"/>
                                                                                        <w:right w:val="none" w:sz="0" w:space="0" w:color="auto"/>
                                                                                      </w:divBdr>
                                                                                    </w:div>
                                                                                    <w:div w:id="1206333047">
                                                                                      <w:marLeft w:val="0"/>
                                                                                      <w:marRight w:val="0"/>
                                                                                      <w:marTop w:val="0"/>
                                                                                      <w:marBottom w:val="0"/>
                                                                                      <w:divBdr>
                                                                                        <w:top w:val="none" w:sz="0" w:space="0" w:color="auto"/>
                                                                                        <w:left w:val="none" w:sz="0" w:space="0" w:color="auto"/>
                                                                                        <w:bottom w:val="none" w:sz="0" w:space="0" w:color="auto"/>
                                                                                        <w:right w:val="none" w:sz="0" w:space="0" w:color="auto"/>
                                                                                      </w:divBdr>
                                                                                    </w:div>
                                                                                  </w:divsChild>
                                                                                </w:div>
                                                                                <w:div w:id="20121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353885">
      <w:bodyDiv w:val="1"/>
      <w:marLeft w:val="0"/>
      <w:marRight w:val="0"/>
      <w:marTop w:val="0"/>
      <w:marBottom w:val="0"/>
      <w:divBdr>
        <w:top w:val="none" w:sz="0" w:space="0" w:color="auto"/>
        <w:left w:val="none" w:sz="0" w:space="0" w:color="auto"/>
        <w:bottom w:val="none" w:sz="0" w:space="0" w:color="auto"/>
        <w:right w:val="none" w:sz="0" w:space="0" w:color="auto"/>
      </w:divBdr>
    </w:div>
    <w:div w:id="1342853706">
      <w:bodyDiv w:val="1"/>
      <w:marLeft w:val="0"/>
      <w:marRight w:val="0"/>
      <w:marTop w:val="0"/>
      <w:marBottom w:val="0"/>
      <w:divBdr>
        <w:top w:val="none" w:sz="0" w:space="0" w:color="auto"/>
        <w:left w:val="none" w:sz="0" w:space="0" w:color="auto"/>
        <w:bottom w:val="none" w:sz="0" w:space="0" w:color="auto"/>
        <w:right w:val="none" w:sz="0" w:space="0" w:color="auto"/>
      </w:divBdr>
    </w:div>
    <w:div w:id="1679305025">
      <w:bodyDiv w:val="1"/>
      <w:marLeft w:val="0"/>
      <w:marRight w:val="0"/>
      <w:marTop w:val="0"/>
      <w:marBottom w:val="0"/>
      <w:divBdr>
        <w:top w:val="none" w:sz="0" w:space="0" w:color="auto"/>
        <w:left w:val="none" w:sz="0" w:space="0" w:color="auto"/>
        <w:bottom w:val="none" w:sz="0" w:space="0" w:color="auto"/>
        <w:right w:val="none" w:sz="0" w:space="0" w:color="auto"/>
      </w:divBdr>
      <w:divsChild>
        <w:div w:id="14312854">
          <w:marLeft w:val="0"/>
          <w:marRight w:val="0"/>
          <w:marTop w:val="0"/>
          <w:marBottom w:val="0"/>
          <w:divBdr>
            <w:top w:val="none" w:sz="0" w:space="0" w:color="auto"/>
            <w:left w:val="none" w:sz="0" w:space="0" w:color="auto"/>
            <w:bottom w:val="none" w:sz="0" w:space="0" w:color="auto"/>
            <w:right w:val="none" w:sz="0" w:space="0" w:color="auto"/>
          </w:divBdr>
        </w:div>
        <w:div w:id="397938776">
          <w:marLeft w:val="0"/>
          <w:marRight w:val="0"/>
          <w:marTop w:val="0"/>
          <w:marBottom w:val="0"/>
          <w:divBdr>
            <w:top w:val="none" w:sz="0" w:space="0" w:color="auto"/>
            <w:left w:val="none" w:sz="0" w:space="0" w:color="auto"/>
            <w:bottom w:val="none" w:sz="0" w:space="0" w:color="auto"/>
            <w:right w:val="none" w:sz="0" w:space="0" w:color="auto"/>
          </w:divBdr>
        </w:div>
        <w:div w:id="993801136">
          <w:marLeft w:val="0"/>
          <w:marRight w:val="0"/>
          <w:marTop w:val="0"/>
          <w:marBottom w:val="0"/>
          <w:divBdr>
            <w:top w:val="none" w:sz="0" w:space="0" w:color="auto"/>
            <w:left w:val="none" w:sz="0" w:space="0" w:color="auto"/>
            <w:bottom w:val="none" w:sz="0" w:space="0" w:color="auto"/>
            <w:right w:val="none" w:sz="0" w:space="0" w:color="auto"/>
          </w:divBdr>
        </w:div>
        <w:div w:id="1771857125">
          <w:marLeft w:val="0"/>
          <w:marRight w:val="0"/>
          <w:marTop w:val="0"/>
          <w:marBottom w:val="0"/>
          <w:divBdr>
            <w:top w:val="none" w:sz="0" w:space="0" w:color="auto"/>
            <w:left w:val="none" w:sz="0" w:space="0" w:color="auto"/>
            <w:bottom w:val="none" w:sz="0" w:space="0" w:color="auto"/>
            <w:right w:val="none" w:sz="0" w:space="0" w:color="auto"/>
          </w:divBdr>
        </w:div>
        <w:div w:id="2094887017">
          <w:marLeft w:val="0"/>
          <w:marRight w:val="0"/>
          <w:marTop w:val="0"/>
          <w:marBottom w:val="0"/>
          <w:divBdr>
            <w:top w:val="none" w:sz="0" w:space="0" w:color="auto"/>
            <w:left w:val="none" w:sz="0" w:space="0" w:color="auto"/>
            <w:bottom w:val="none" w:sz="0" w:space="0" w:color="auto"/>
            <w:right w:val="none" w:sz="0" w:space="0" w:color="auto"/>
          </w:divBdr>
        </w:div>
      </w:divsChild>
    </w:div>
    <w:div w:id="212677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ttp://www.teleaccords.travail-emploi.gouv.fr/" TargetMode="External" Type="http://schemas.openxmlformats.org/officeDocument/2006/relationships/hyperlink"/><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9372ec6-790a-4c3a-9deb-18847e567f7a">43EQT362QC6F-918533481-2321</_dlc_DocId>
    <_dlc_DocIdUrl xmlns="59372ec6-790a-4c3a-9deb-18847e567f7a">
      <Url>https://briochepasquier.sharepoint.com/sites/s1/grp/biscotte/bpbr/_layouts/15/DocIdRedir.aspx?ID=43EQT362QC6F-918533481-2321</Url>
      <Description>43EQT362QC6F-918533481-2321</Description>
    </_dlc_DocIdUrl>
    <TaxCatchAll xmlns="2cfe5796-1450-4119-8a39-c4c90ed83e9b">
      <Value>40</Value>
      <Value>32</Value>
      <Value>72</Value>
    </TaxCatchAll>
    <j6f5e794f0194c538bddadf40952fe3d xmlns="59372ec6-790a-4c3a-9deb-18847e567f7a">
      <Terms xmlns="http://schemas.microsoft.com/office/infopath/2007/PartnerControls"/>
    </j6f5e794f0194c538bddadf40952fe3d>
    <ka56292f00634382b3fd45bee7ae0e80 xmlns="59372ec6-790a-4c3a-9deb-18847e567f7a">
      <Terms xmlns="http://schemas.microsoft.com/office/infopath/2007/PartnerControls"/>
    </ka56292f00634382b3fd45bee7ae0e80>
    <n91ca00857764a04bbc367c4cf32b5e0 xmlns="59372ec6-790a-4c3a-9deb-18847e567f7a">
      <Terms xmlns="http://schemas.microsoft.com/office/infopath/2007/PartnerControls">
        <TermInfo xmlns="http://schemas.microsoft.com/office/infopath/2007/PartnerControls">
          <TermName xmlns="http://schemas.microsoft.com/office/infopath/2007/PartnerControls">France</TermName>
          <TermId xmlns="http://schemas.microsoft.com/office/infopath/2007/PartnerControls">59ec909b-ecb7-48e3-b93c-73d7d5e9e1e6</TermId>
        </TermInfo>
      </Terms>
    </n91ca00857764a04bbc367c4cf32b5e0>
    <fe1f033b2fd64d4aab5ce4826bffc77c xmlns="59372ec6-790a-4c3a-9deb-18847e567f7a">
      <Terms xmlns="http://schemas.microsoft.com/office/infopath/2007/PartnerControls">
        <TermInfo xmlns="http://schemas.microsoft.com/office/infopath/2007/PartnerControls">
          <TermName xmlns="http://schemas.microsoft.com/office/infopath/2007/PartnerControls">Ressources humaines</TermName>
          <TermId xmlns="http://schemas.microsoft.com/office/infopath/2007/PartnerControls">21d4aebd-c6d3-493b-90b1-f9f2bf25236f</TermId>
        </TermInfo>
      </Terms>
    </fe1f033b2fd64d4aab5ce4826bffc77c>
    <of52752befa543a7b1282f7939643d21 xmlns="59372ec6-790a-4c3a-9deb-18847e567f7a">
      <Terms xmlns="http://schemas.microsoft.com/office/infopath/2007/PartnerControls">
        <TermInfo xmlns="http://schemas.microsoft.com/office/infopath/2007/PartnerControls">
          <TermName xmlns="http://schemas.microsoft.com/office/infopath/2007/PartnerControls">BPBR</TermName>
          <TermId xmlns="http://schemas.microsoft.com/office/infopath/2007/PartnerControls">300cbe13-6cda-4adf-9460-fe7dad2d5b29</TermId>
        </TermInfo>
      </Terms>
    </of52752befa543a7b1282f7939643d21>
  </documentManagement>
</p:properties>
</file>

<file path=customXml/item2.xml><?xml version="1.0" encoding="utf-8"?>
<ct:contentTypeSchema xmlns:ct="http://schemas.microsoft.com/office/2006/metadata/contentType" xmlns:ma="http://schemas.microsoft.com/office/2006/metadata/properties/metaAttributes" ct:_="" ma:_="" ma:contentTypeName="Présentation PowerPoint Pasquier - 16.9" ma:contentTypeID="0x01010062292897E8EE57449D691AA7CACB4062000F29B9FF89F1C3418EC1BE93E7C6D7D3" ma:contentTypeVersion="428" ma:contentTypeDescription="" ma:contentTypeScope="" ma:versionID="5c5a4035749292ba1a8aa7a1e0743f02">
  <xsd:schema xmlns:xsd="http://www.w3.org/2001/XMLSchema" xmlns:xs="http://www.w3.org/2001/XMLSchema" xmlns:p="http://schemas.microsoft.com/office/2006/metadata/properties" xmlns:ns2="59372ec6-790a-4c3a-9deb-18847e567f7a" xmlns:ns3="2cfe5796-1450-4119-8a39-c4c90ed83e9b" xmlns:ns4="7428d213-25e8-4513-8364-b59f197f26d0" targetNamespace="http://schemas.microsoft.com/office/2006/metadata/properties" ma:root="true" ma:fieldsID="4667814097c7d31833f7de733fe8c9a1" ns2:_="" ns3:_="" ns4:_="">
    <xsd:import namespace="59372ec6-790a-4c3a-9deb-18847e567f7a"/>
    <xsd:import namespace="2cfe5796-1450-4119-8a39-c4c90ed83e9b"/>
    <xsd:import namespace="7428d213-25e8-4513-8364-b59f197f26d0"/>
    <xsd:element name="properties">
      <xsd:complexType>
        <xsd:sequence>
          <xsd:element name="documentManagement">
            <xsd:complexType>
              <xsd:all>
                <xsd:element ref="ns2:_dlc_DocId" minOccurs="0"/>
                <xsd:element ref="ns2:_dlc_DocIdUrl" minOccurs="0"/>
                <xsd:element ref="ns2:_dlc_DocIdPersistId" minOccurs="0"/>
                <xsd:element ref="ns2:fe1f033b2fd64d4aab5ce4826bffc77c" minOccurs="0"/>
                <xsd:element ref="ns3:TaxCatchAll" minOccurs="0"/>
                <xsd:element ref="ns3:TaxCatchAllLabel" minOccurs="0"/>
                <xsd:element ref="ns2:of52752befa543a7b1282f7939643d21" minOccurs="0"/>
                <xsd:element ref="ns2:n91ca00857764a04bbc367c4cf32b5e0" minOccurs="0"/>
                <xsd:element ref="ns2:ka56292f00634382b3fd45bee7ae0e80" minOccurs="0"/>
                <xsd:element ref="ns2:j6f5e794f0194c538bddadf40952fe3d"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72ec6-790a-4c3a-9deb-18847e567f7a"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e1f033b2fd64d4aab5ce4826bffc77c" ma:index="11" nillable="true" ma:taxonomy="true" ma:internalName="fe1f033b2fd64d4aab5ce4826bffc77c" ma:taxonomyFieldName="M_x00e9_tiers" ma:displayName="Métiers" ma:default="" ma:fieldId="{fe1f033b-2fd6-4d4a-ab5c-e4826bffc77c}" ma:taxonomyMulti="true" ma:sspId="da43d6c1-2ab4-4534-8c1d-39b5628f324b" ma:termSetId="371d62ef-4c01-46e8-94fe-997ef945f055" ma:anchorId="00000000-0000-0000-0000-000000000000" ma:open="false" ma:isKeyword="false">
      <xsd:complexType>
        <xsd:sequence>
          <xsd:element ref="pc:Terms" minOccurs="0" maxOccurs="1"/>
        </xsd:sequence>
      </xsd:complexType>
    </xsd:element>
    <xsd:element name="of52752befa543a7b1282f7939643d21" ma:index="15" nillable="true" ma:taxonomy="true" ma:internalName="of52752befa543a7b1282f7939643d21" ma:taxonomyFieldName="Structures" ma:displayName="Structures" ma:default="" ma:fieldId="{8f52752b-efa5-43a7-b128-2f7939643d21}" ma:taxonomyMulti="true" ma:sspId="da43d6c1-2ab4-4534-8c1d-39b5628f324b" ma:termSetId="2bced4cc-a992-43e9-add9-1d42c4fa2dda" ma:anchorId="00000000-0000-0000-0000-000000000000" ma:open="false" ma:isKeyword="false">
      <xsd:complexType>
        <xsd:sequence>
          <xsd:element ref="pc:Terms" minOccurs="0" maxOccurs="1"/>
        </xsd:sequence>
      </xsd:complexType>
    </xsd:element>
    <xsd:element name="n91ca00857764a04bbc367c4cf32b5e0" ma:index="17" nillable="true" ma:taxonomy="true" ma:internalName="n91ca00857764a04bbc367c4cf32b5e0" ma:taxonomyFieldName="Pays" ma:displayName="Pays" ma:default="" ma:fieldId="{791ca008-5776-4a04-bbc3-67c4cf32b5e0}" ma:sspId="da43d6c1-2ab4-4534-8c1d-39b5628f324b" ma:termSetId="cf0904d2-1013-49eb-96a5-9c8fae15cfba" ma:anchorId="00000000-0000-0000-0000-000000000000" ma:open="false" ma:isKeyword="false">
      <xsd:complexType>
        <xsd:sequence>
          <xsd:element ref="pc:Terms" minOccurs="0" maxOccurs="1"/>
        </xsd:sequence>
      </xsd:complexType>
    </xsd:element>
    <xsd:element name="ka56292f00634382b3fd45bee7ae0e80" ma:index="19" nillable="true" ma:taxonomy="true" ma:internalName="ka56292f00634382b3fd45bee7ae0e80" ma:taxonomyFieldName="Lignes_x0020_de_x0020_production" ma:displayName="Lignes de production" ma:default="" ma:fieldId="{4a56292f-0063-4382-b3fd-45bee7ae0e80}" ma:taxonomyMulti="true" ma:sspId="da43d6c1-2ab4-4534-8c1d-39b5628f324b" ma:termSetId="598429a7-4d68-4dd0-8025-688f755e5ec6" ma:anchorId="00000000-0000-0000-0000-000000000000" ma:open="false" ma:isKeyword="false">
      <xsd:complexType>
        <xsd:sequence>
          <xsd:element ref="pc:Terms" minOccurs="0" maxOccurs="1"/>
        </xsd:sequence>
      </xsd:complexType>
    </xsd:element>
    <xsd:element name="j6f5e794f0194c538bddadf40952fe3d" ma:index="21" nillable="true" ma:taxonomy="true" ma:internalName="j6f5e794f0194c538bddadf40952fe3d" ma:taxonomyFieldName="R_x00e9_gions_x0020_commerciales" ma:displayName="Régions commerciales" ma:default="" ma:fieldId="{36f5e794-f019-4c53-8bdd-adf40952fe3d}" ma:taxonomyMulti="true" ma:sspId="da43d6c1-2ab4-4534-8c1d-39b5628f324b" ma:termSetId="7ad95752-d8ed-4504-b346-1b0b59254a9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fe5796-1450-4119-8a39-c4c90ed83e9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b0cd9a9-5e25-4054-879a-fe8f576c0520}" ma:internalName="TaxCatchAll" ma:showField="CatchAllData" ma:web="59372ec6-790a-4c3a-9deb-18847e567f7a">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6b0cd9a9-5e25-4054-879a-fe8f576c0520}" ma:internalName="TaxCatchAllLabel" ma:readOnly="true" ma:showField="CatchAllDataLabel" ma:web="59372ec6-790a-4c3a-9deb-18847e567f7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428d213-25e8-4513-8364-b59f197f26d0" elementFormDefault="qualified">
    <xsd:import namespace="http://schemas.microsoft.com/office/2006/documentManagement/types"/>
    <xsd:import namespace="http://schemas.microsoft.com/office/infopath/2007/PartnerControls"/>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ServiceLocation" ma:index="26" nillable="true" ma:displayName="Location" ma:description="" ma:internalName="MediaServiceLocation"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274CB-EEFF-47B8-B18E-CA012EF2E7FE}">
  <ds:schemaRefs>
    <ds:schemaRef ds:uri="2cfe5796-1450-4119-8a39-c4c90ed83e9b"/>
    <ds:schemaRef ds:uri="http://purl.org/dc/dcmitype/"/>
    <ds:schemaRef ds:uri="59372ec6-790a-4c3a-9deb-18847e567f7a"/>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7428d213-25e8-4513-8364-b59f197f26d0"/>
    <ds:schemaRef ds:uri="http://www.w3.org/XML/1998/namespace"/>
  </ds:schemaRefs>
</ds:datastoreItem>
</file>

<file path=customXml/itemProps2.xml><?xml version="1.0" encoding="utf-8"?>
<ds:datastoreItem xmlns:ds="http://schemas.openxmlformats.org/officeDocument/2006/customXml" ds:itemID="{34A53C37-C207-4CD2-9349-71931B08C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72ec6-790a-4c3a-9deb-18847e567f7a"/>
    <ds:schemaRef ds:uri="2cfe5796-1450-4119-8a39-c4c90ed83e9b"/>
    <ds:schemaRef ds:uri="7428d213-25e8-4513-8364-b59f197f2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52D32-B632-4E27-A01F-FAA0153155B3}">
  <ds:schemaRefs>
    <ds:schemaRef ds:uri="http://schemas.microsoft.com/sharepoint/events"/>
  </ds:schemaRefs>
</ds:datastoreItem>
</file>

<file path=customXml/itemProps4.xml><?xml version="1.0" encoding="utf-8"?>
<ds:datastoreItem xmlns:ds="http://schemas.openxmlformats.org/officeDocument/2006/customXml" ds:itemID="{07F9687F-ACC0-45DA-BE15-2A1C9D883624}">
  <ds:schemaRefs>
    <ds:schemaRef ds:uri="http://schemas.microsoft.com/sharepoint/v3/contenttype/forms"/>
  </ds:schemaRefs>
</ds:datastoreItem>
</file>

<file path=customXml/itemProps5.xml><?xml version="1.0" encoding="utf-8"?>
<ds:datastoreItem xmlns:ds="http://schemas.openxmlformats.org/officeDocument/2006/customXml" ds:itemID="{9CEB2ECD-63CA-4625-A8F9-1C49FE34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1512</Words>
  <Characters>8319</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9812</CharactersWithSpaces>
  <SharedDoc>false</SharedDoc>
  <HLinks>
    <vt:vector baseType="variant" size="6">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2022-03-16T16:35:00Z</dcterms:created>
  <dcterms:modified xsi:type="dcterms:W3CDTF">2022-03-16T16:35:00Z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AuthorIds_UIVersion_512" pid="2">
    <vt:lpwstr>13</vt:lpwstr>
  </property>
  <property fmtid="{D5CDD505-2E9C-101B-9397-08002B2CF9AE}" name="ContentTypeId" pid="3">
    <vt:lpwstr>0x01010062292897E8EE57449D691AA7CACB4062000F29B9FF89F1C3418EC1BE93E7C6D7D3</vt:lpwstr>
  </property>
  <property fmtid="{D5CDD505-2E9C-101B-9397-08002B2CF9AE}" name="AuthorIds_UIVersion_3072" pid="4">
    <vt:lpwstr>13</vt:lpwstr>
  </property>
  <property fmtid="{D5CDD505-2E9C-101B-9397-08002B2CF9AE}" name="Langues de rédaction" pid="5">
    <vt:lpwstr>2;#French|2a6b9567-b39a-4883-8b18-516117da34f7</vt:lpwstr>
  </property>
  <property fmtid="{D5CDD505-2E9C-101B-9397-08002B2CF9AE}" name="Pays d'application" pid="6">
    <vt:lpwstr>1;#France|59ec909b-ecb7-48e3-b93c-73d7d5e9e1e6</vt:lpwstr>
  </property>
  <property fmtid="{D5CDD505-2E9C-101B-9397-08002B2CF9AE}" name="Audience" pid="7">
    <vt:lpwstr/>
  </property>
  <property fmtid="{D5CDD505-2E9C-101B-9397-08002B2CF9AE}" name="c18950fbcfa142fa800802200d50ca23" pid="8">
    <vt:lpwstr>French|2a6b9567-b39a-4883-8b18-516117da34f7</vt:lpwstr>
  </property>
  <property fmtid="{D5CDD505-2E9C-101B-9397-08002B2CF9AE}" name="o4acf08d3f2944a59bc06ba5960b0abb" pid="9">
    <vt:lpwstr/>
  </property>
  <property fmtid="{D5CDD505-2E9C-101B-9397-08002B2CF9AE}" name="LanguesDisponibles" pid="10">
    <vt:lpwstr/>
  </property>
  <property fmtid="{D5CDD505-2E9C-101B-9397-08002B2CF9AE}" name="_dlc_DocIdItemGuid" pid="11">
    <vt:lpwstr>b0d47dcd-54e9-4928-b0f6-2e58babd0e87</vt:lpwstr>
  </property>
  <property fmtid="{D5CDD505-2E9C-101B-9397-08002B2CF9AE}" name="TaxCatchAll" pid="12">
    <vt:lpwstr>1;#France|59ec909b-ecb7-48e3-b93c-73d7d5e9e1e6</vt:lpwstr>
  </property>
  <property fmtid="{D5CDD505-2E9C-101B-9397-08002B2CF9AE}" name="j83f64f2c047428b9aa96f2c102b6a7d" pid="13">
    <vt:lpwstr/>
  </property>
  <property fmtid="{D5CDD505-2E9C-101B-9397-08002B2CF9AE}" name="nfab6845521a41278d6c88c75b647c8d" pid="14">
    <vt:lpwstr>France|59ec909b-ecb7-48e3-b93c-73d7d5e9e1e6</vt:lpwstr>
  </property>
  <property fmtid="{D5CDD505-2E9C-101B-9397-08002B2CF9AE}" name="SharedWithUsers" pid="15">
    <vt:lpwstr>45;#BANCHEREAU Fabrice;#34;#GUEBEN Laure</vt:lpwstr>
  </property>
  <property fmtid="{D5CDD505-2E9C-101B-9397-08002B2CF9AE}" name="Régions commerciales" pid="16">
    <vt:lpwstr/>
  </property>
  <property fmtid="{D5CDD505-2E9C-101B-9397-08002B2CF9AE}" name="Métiers" pid="17">
    <vt:lpwstr>32;#Ressources humaines|21d4aebd-c6d3-493b-90b1-f9f2bf25236f</vt:lpwstr>
  </property>
  <property fmtid="{D5CDD505-2E9C-101B-9397-08002B2CF9AE}" name="Structures" pid="18">
    <vt:lpwstr>40;#BPBR|300cbe13-6cda-4adf-9460-fe7dad2d5b29</vt:lpwstr>
  </property>
  <property fmtid="{D5CDD505-2E9C-101B-9397-08002B2CF9AE}" name="Pays" pid="19">
    <vt:lpwstr>72;#France|59ec909b-ecb7-48e3-b93c-73d7d5e9e1e6</vt:lpwstr>
  </property>
  <property fmtid="{D5CDD505-2E9C-101B-9397-08002B2CF9AE}" name="Lignes de production" pid="20">
    <vt:lpwstr/>
  </property>
</Properties>
</file>