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BA652C9" w14:textId="6B58B4EB" w:rsidP="000A13EF" w:rsidR="000A13EF" w:rsidRDefault="00103257" w:rsidRPr="00DD27F3">
      <w:pPr>
        <w:spacing w:after="0" w:line="240" w:lineRule="auto"/>
        <w:jc w:val="center"/>
        <w:rPr>
          <w:rFonts w:ascii="Arial" w:cs="Arial" w:eastAsia="Times New Roman" w:hAnsi="Arial"/>
          <w:b/>
          <w:lang w:eastAsia="fr-FR"/>
        </w:rPr>
      </w:pPr>
      <w:r>
        <w:rPr>
          <w:rFonts w:ascii="Arial" w:cs="Arial" w:eastAsia="Times New Roman" w:hAnsi="Arial"/>
          <w:b/>
          <w:lang w:eastAsia="fr-FR"/>
        </w:rPr>
        <w:t>ACCORD</w:t>
      </w:r>
    </w:p>
    <w:p w14:paraId="5FDF7806" w14:textId="77777777" w:rsidP="00103257" w:rsidR="00103257" w:rsidRDefault="00103257" w:rsidRPr="00F63AAF">
      <w:pPr>
        <w:spacing w:after="100" w:afterAutospacing="1" w:before="100" w:beforeAutospacing="1" w:line="360" w:lineRule="auto"/>
        <w:jc w:val="both"/>
        <w:rPr>
          <w:rFonts w:cstheme="minorHAnsi" w:eastAsia="Times New Roman"/>
          <w:b/>
          <w:bCs/>
          <w:sz w:val="24"/>
          <w:szCs w:val="24"/>
          <w:lang w:eastAsia="fr-FR"/>
        </w:rPr>
      </w:pPr>
      <w:proofErr w:type="gramStart"/>
      <w:r w:rsidRPr="00F63AAF">
        <w:rPr>
          <w:rFonts w:cstheme="minorHAnsi" w:eastAsia="Times New Roman"/>
          <w:b/>
          <w:bCs/>
          <w:sz w:val="24"/>
          <w:szCs w:val="24"/>
          <w:lang w:eastAsia="fr-FR"/>
        </w:rPr>
        <w:t>Entre:</w:t>
      </w:r>
      <w:proofErr w:type="gramEnd"/>
    </w:p>
    <w:p w14:paraId="56CEBE76" w14:textId="77777777" w:rsidP="00103257" w:rsidR="0036002B" w:rsidRDefault="0036002B" w:rsidRPr="0036002B">
      <w:pPr>
        <w:spacing w:after="100" w:afterAutospacing="1" w:before="100" w:beforeAutospacing="1" w:line="360" w:lineRule="auto"/>
        <w:jc w:val="both"/>
        <w:rPr>
          <w:rFonts w:cstheme="minorHAnsi" w:eastAsia="Times New Roman"/>
          <w:sz w:val="24"/>
          <w:szCs w:val="24"/>
          <w:lang w:eastAsia="fr-FR"/>
        </w:rPr>
      </w:pPr>
      <w:r w:rsidRPr="0036002B">
        <w:rPr>
          <w:rFonts w:cstheme="minorHAnsi" w:eastAsia="Times New Roman"/>
          <w:sz w:val="24"/>
          <w:szCs w:val="24"/>
          <w:lang w:eastAsia="fr-FR"/>
        </w:rPr>
        <w:t>La Société dénommée DS SMITH PACKAGING ANJOU, Société par actions simplifiée dont le siège est à PUTEAUX (92800), 1 terrasse Bellini, identifiée au SIREN sous le numéro 811253301 et immatriculée au Registre du Commerce et des Sociétés de NANTERRE</w:t>
      </w:r>
    </w:p>
    <w:p w14:paraId="5FF864A3" w14:textId="1AF0C9CF" w:rsidP="00103257" w:rsidR="00103257" w:rsidRDefault="00103257" w:rsidRPr="00C46369">
      <w:pPr>
        <w:spacing w:after="100" w:afterAutospacing="1" w:before="100" w:beforeAutospacing="1" w:line="360" w:lineRule="auto"/>
        <w:jc w:val="both"/>
        <w:rPr>
          <w:rFonts w:cstheme="minorHAnsi" w:eastAsia="Times New Roman"/>
          <w:sz w:val="24"/>
          <w:szCs w:val="24"/>
          <w:lang w:eastAsia="fr-FR"/>
        </w:rPr>
      </w:pPr>
      <w:r w:rsidRPr="0036002B">
        <w:rPr>
          <w:rFonts w:cstheme="minorHAnsi" w:eastAsia="Times New Roman"/>
          <w:sz w:val="24"/>
          <w:szCs w:val="24"/>
          <w:lang w:eastAsia="fr-FR"/>
        </w:rPr>
        <w:t xml:space="preserve">Représentée par Monsieur </w:t>
      </w:r>
      <w:r w:rsidR="002243EC">
        <w:rPr>
          <w:rFonts w:cstheme="minorHAnsi" w:eastAsia="Times New Roman"/>
          <w:sz w:val="24"/>
          <w:szCs w:val="24"/>
          <w:lang w:eastAsia="fr-FR"/>
        </w:rPr>
        <w:t>XX</w:t>
      </w:r>
      <w:r w:rsidRPr="0036002B">
        <w:rPr>
          <w:rFonts w:cstheme="minorHAnsi" w:eastAsia="Times New Roman"/>
          <w:sz w:val="24"/>
          <w:szCs w:val="24"/>
          <w:lang w:eastAsia="fr-FR"/>
        </w:rPr>
        <w:t xml:space="preserve"> en sa qualité de </w:t>
      </w:r>
      <w:r w:rsidR="0036002B">
        <w:rPr>
          <w:rFonts w:cstheme="minorHAnsi" w:eastAsia="Times New Roman"/>
          <w:sz w:val="24"/>
          <w:szCs w:val="24"/>
          <w:lang w:eastAsia="fr-FR"/>
        </w:rPr>
        <w:t>Directeur d’Etablissement</w:t>
      </w:r>
      <w:r w:rsidRPr="00C46369">
        <w:rPr>
          <w:rFonts w:cstheme="minorHAnsi" w:eastAsia="Times New Roman"/>
          <w:sz w:val="24"/>
          <w:szCs w:val="24"/>
          <w:lang w:eastAsia="fr-FR"/>
        </w:rPr>
        <w:t xml:space="preserve">  </w:t>
      </w:r>
    </w:p>
    <w:p w14:paraId="59F822FF" w14:textId="77777777" w:rsidP="0036002B" w:rsidR="00103257" w:rsidRDefault="00103257" w:rsidRPr="0036002B">
      <w:pPr>
        <w:spacing w:after="100" w:afterAutospacing="1" w:before="100" w:beforeAutospacing="1" w:line="360" w:lineRule="auto"/>
        <w:jc w:val="both"/>
        <w:rPr>
          <w:rFonts w:cstheme="minorHAnsi" w:eastAsia="Times New Roman"/>
          <w:sz w:val="24"/>
          <w:szCs w:val="24"/>
          <w:lang w:eastAsia="fr-FR"/>
        </w:rPr>
      </w:pPr>
      <w:r w:rsidRPr="0036002B">
        <w:rPr>
          <w:rFonts w:cstheme="minorHAnsi" w:eastAsia="Times New Roman"/>
          <w:sz w:val="24"/>
          <w:szCs w:val="24"/>
          <w:lang w:eastAsia="fr-FR"/>
        </w:rPr>
        <w:t>Ci-après dénommée « la Société »</w:t>
      </w:r>
    </w:p>
    <w:p w14:paraId="4B129812" w14:textId="4B10DF34" w:rsidP="0036002B" w:rsidR="00103257" w:rsidRDefault="00103257" w:rsidRPr="0036002B">
      <w:pPr>
        <w:spacing w:after="100" w:afterAutospacing="1" w:before="100" w:beforeAutospacing="1" w:line="360" w:lineRule="auto"/>
        <w:jc w:val="both"/>
        <w:rPr>
          <w:rFonts w:cstheme="minorHAnsi" w:eastAsia="Times New Roman"/>
          <w:sz w:val="24"/>
          <w:szCs w:val="24"/>
          <w:lang w:eastAsia="fr-FR"/>
        </w:rPr>
      </w:pPr>
      <w:proofErr w:type="gramStart"/>
      <w:r w:rsidRPr="0036002B">
        <w:rPr>
          <w:rFonts w:cstheme="minorHAnsi" w:eastAsia="Times New Roman"/>
          <w:sz w:val="24"/>
          <w:szCs w:val="24"/>
          <w:lang w:eastAsia="fr-FR"/>
        </w:rPr>
        <w:t>d'une</w:t>
      </w:r>
      <w:proofErr w:type="gramEnd"/>
      <w:r w:rsidRPr="0036002B">
        <w:rPr>
          <w:rFonts w:cstheme="minorHAnsi" w:eastAsia="Times New Roman"/>
          <w:sz w:val="24"/>
          <w:szCs w:val="24"/>
          <w:lang w:eastAsia="fr-FR"/>
        </w:rPr>
        <w:t xml:space="preserve"> part,</w:t>
      </w:r>
    </w:p>
    <w:p w14:paraId="52F8A7CC" w14:textId="77777777" w:rsidP="00103257" w:rsidR="00103257" w:rsidRDefault="00103257" w:rsidRPr="0036002B">
      <w:pPr>
        <w:spacing w:after="100" w:afterAutospacing="1" w:before="100" w:beforeAutospacing="1" w:line="360" w:lineRule="auto"/>
        <w:jc w:val="both"/>
        <w:rPr>
          <w:rFonts w:cstheme="minorHAnsi" w:eastAsia="Times New Roman"/>
          <w:sz w:val="24"/>
          <w:szCs w:val="24"/>
          <w:lang w:eastAsia="fr-FR"/>
        </w:rPr>
      </w:pPr>
      <w:r w:rsidRPr="0036002B">
        <w:rPr>
          <w:rFonts w:cstheme="minorHAnsi" w:eastAsia="Times New Roman"/>
          <w:sz w:val="24"/>
          <w:szCs w:val="24"/>
          <w:lang w:eastAsia="fr-FR"/>
        </w:rPr>
        <w:t>Et</w:t>
      </w:r>
    </w:p>
    <w:p w14:paraId="2B8A212B" w14:textId="202B4209" w:rsidP="00103257" w:rsidR="00BE2960" w:rsidRDefault="0036002B" w:rsidRPr="0036002B">
      <w:pPr>
        <w:spacing w:after="100" w:afterAutospacing="1" w:before="100" w:beforeAutospacing="1" w:line="360" w:lineRule="auto"/>
        <w:jc w:val="both"/>
        <w:rPr>
          <w:rFonts w:cstheme="minorHAnsi" w:eastAsia="Times New Roman"/>
          <w:sz w:val="24"/>
          <w:szCs w:val="24"/>
          <w:lang w:eastAsia="fr-FR"/>
        </w:rPr>
      </w:pPr>
      <w:r w:rsidRPr="0036002B">
        <w:rPr>
          <w:rFonts w:cstheme="minorHAnsi" w:eastAsia="Times New Roman"/>
          <w:sz w:val="24"/>
          <w:szCs w:val="24"/>
          <w:lang w:eastAsia="fr-FR"/>
        </w:rPr>
        <w:t>Les membre du C.S.E (Comité Social et Economique) de DS SMITH PACKAGING ANJOU</w:t>
      </w:r>
    </w:p>
    <w:p w14:paraId="03AF4E38" w14:textId="489459D8" w:rsidP="0036002B" w:rsidR="00103257" w:rsidRDefault="00103257" w:rsidRPr="0036002B">
      <w:pPr>
        <w:spacing w:after="100" w:afterAutospacing="1" w:before="100" w:beforeAutospacing="1" w:line="360" w:lineRule="auto"/>
        <w:jc w:val="both"/>
        <w:rPr>
          <w:rFonts w:cstheme="minorHAnsi" w:eastAsia="Times New Roman"/>
          <w:sz w:val="24"/>
          <w:szCs w:val="24"/>
          <w:lang w:eastAsia="fr-FR"/>
        </w:rPr>
      </w:pPr>
      <w:proofErr w:type="gramStart"/>
      <w:r w:rsidRPr="0036002B">
        <w:rPr>
          <w:rFonts w:cstheme="minorHAnsi" w:eastAsia="Times New Roman"/>
          <w:sz w:val="24"/>
          <w:szCs w:val="24"/>
          <w:lang w:eastAsia="fr-FR"/>
        </w:rPr>
        <w:t>d'autre</w:t>
      </w:r>
      <w:proofErr w:type="gramEnd"/>
      <w:r w:rsidRPr="0036002B">
        <w:rPr>
          <w:rFonts w:cstheme="minorHAnsi" w:eastAsia="Times New Roman"/>
          <w:sz w:val="24"/>
          <w:szCs w:val="24"/>
          <w:lang w:eastAsia="fr-FR"/>
        </w:rPr>
        <w:t xml:space="preserve"> part,</w:t>
      </w:r>
    </w:p>
    <w:p w14:paraId="65DE1EA1" w14:textId="77777777" w:rsidP="0047213C" w:rsidR="000A13EF" w:rsidRDefault="00F53CE1" w:rsidRPr="0036002B">
      <w:pPr>
        <w:spacing w:after="100" w:afterAutospacing="1" w:before="100" w:beforeAutospacing="1" w:line="360" w:lineRule="auto"/>
        <w:jc w:val="both"/>
        <w:rPr>
          <w:rFonts w:cstheme="minorHAnsi" w:eastAsia="Times New Roman"/>
          <w:b/>
          <w:bCs/>
          <w:sz w:val="24"/>
          <w:szCs w:val="24"/>
          <w:lang w:eastAsia="fr-FR"/>
        </w:rPr>
      </w:pPr>
      <w:r w:rsidRPr="0036002B">
        <w:rPr>
          <w:rFonts w:cstheme="minorHAnsi" w:eastAsia="Times New Roman"/>
          <w:b/>
          <w:bCs/>
          <w:sz w:val="24"/>
          <w:szCs w:val="24"/>
          <w:lang w:eastAsia="fr-FR"/>
        </w:rPr>
        <w:t>PREAMBULE</w:t>
      </w:r>
    </w:p>
    <w:p w14:paraId="7A8A29B0" w14:textId="77777777" w:rsidP="00103257" w:rsidR="00D3250C" w:rsidRDefault="00D3250C" w:rsidRPr="00C46369">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 xml:space="preserve">Le 15 septembre 2022, la Direction du Groupe DS Smith Packaging en France a rencontré les organisations syndicales représentatives, afin échanger sur l’agenda social 2022/2023 mais également sur l’évolution de la situation économique de l’entreprise, le contexte international et français, et notamment l’inflation. </w:t>
      </w:r>
    </w:p>
    <w:p w14:paraId="65A8ADBC" w14:textId="0FD0E163" w:rsidP="00103257" w:rsidR="00103257" w:rsidRDefault="00D3250C" w:rsidRPr="00C46369">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Dans ce cadre</w:t>
      </w:r>
      <w:r w:rsidR="00C46369">
        <w:rPr>
          <w:rFonts w:cstheme="minorHAnsi" w:eastAsia="Times New Roman"/>
          <w:sz w:val="24"/>
          <w:szCs w:val="24"/>
          <w:lang w:eastAsia="fr-FR"/>
        </w:rPr>
        <w:t xml:space="preserve"> et pour tenir compte de l’évolution de l’inflation,</w:t>
      </w:r>
      <w:r w:rsidRPr="00C46369">
        <w:rPr>
          <w:rFonts w:cstheme="minorHAnsi" w:eastAsia="Times New Roman"/>
          <w:sz w:val="24"/>
          <w:szCs w:val="24"/>
          <w:lang w:eastAsia="fr-FR"/>
        </w:rPr>
        <w:t xml:space="preserve"> la Direction a présenté un projet comprenant une Augmentation Générale de 2% pour tous les salariés en anticipation des futures NAO 2023 et des mesures complémentaires permettant notamment le rachat de jours de RTT, le lancement d’un programme de cooptation, des initiatives en faveur de la formation du personnel et l’engagement d’engager des discussions sur des sujets tels que la GEPP, la pénibilité et les classifications. </w:t>
      </w:r>
    </w:p>
    <w:p w14:paraId="231C2A28" w14:textId="77777777" w:rsidP="00103257" w:rsidR="0018598F" w:rsidRDefault="0018598F">
      <w:pPr>
        <w:spacing w:after="0" w:line="360" w:lineRule="auto"/>
        <w:jc w:val="both"/>
        <w:rPr>
          <w:rFonts w:cstheme="minorHAnsi" w:eastAsia="Times New Roman"/>
          <w:sz w:val="24"/>
          <w:szCs w:val="24"/>
          <w:lang w:eastAsia="fr-FR"/>
        </w:rPr>
      </w:pPr>
    </w:p>
    <w:p w14:paraId="6DCF4F71" w14:textId="77777777" w:rsidP="00103257" w:rsidR="0018598F" w:rsidRDefault="0018598F">
      <w:pPr>
        <w:spacing w:after="0" w:line="360" w:lineRule="auto"/>
        <w:jc w:val="both"/>
        <w:rPr>
          <w:rFonts w:cstheme="minorHAnsi" w:eastAsia="Times New Roman"/>
          <w:sz w:val="24"/>
          <w:szCs w:val="24"/>
          <w:lang w:eastAsia="fr-FR"/>
        </w:rPr>
      </w:pPr>
    </w:p>
    <w:p w14:paraId="716643FF" w14:textId="0A8A1188" w:rsidP="00103257" w:rsidR="00D3250C" w:rsidRDefault="00D3250C" w:rsidRPr="00C46369">
      <w:pPr>
        <w:spacing w:after="0" w:line="360" w:lineRule="auto"/>
        <w:jc w:val="both"/>
        <w:rPr>
          <w:rFonts w:cstheme="minorHAnsi" w:eastAsia="Times New Roman"/>
          <w:sz w:val="24"/>
          <w:szCs w:val="24"/>
          <w:lang w:eastAsia="fr-FR"/>
        </w:rPr>
      </w:pPr>
      <w:proofErr w:type="gramStart"/>
      <w:r w:rsidRPr="00C46369">
        <w:rPr>
          <w:rFonts w:cstheme="minorHAnsi" w:eastAsia="Times New Roman"/>
          <w:sz w:val="24"/>
          <w:szCs w:val="24"/>
          <w:lang w:eastAsia="fr-FR"/>
        </w:rPr>
        <w:t>Suite à</w:t>
      </w:r>
      <w:proofErr w:type="gramEnd"/>
      <w:r w:rsidRPr="00C46369">
        <w:rPr>
          <w:rFonts w:cstheme="minorHAnsi" w:eastAsia="Times New Roman"/>
          <w:sz w:val="24"/>
          <w:szCs w:val="24"/>
          <w:lang w:eastAsia="fr-FR"/>
        </w:rPr>
        <w:t xml:space="preserve"> ces échanges</w:t>
      </w:r>
      <w:r w:rsidR="00BE2960">
        <w:rPr>
          <w:rFonts w:cstheme="minorHAnsi" w:eastAsia="Times New Roman"/>
          <w:sz w:val="24"/>
          <w:szCs w:val="24"/>
          <w:lang w:eastAsia="fr-FR"/>
        </w:rPr>
        <w:t>,</w:t>
      </w:r>
      <w:r w:rsidRPr="00C46369">
        <w:rPr>
          <w:rFonts w:cstheme="minorHAnsi" w:eastAsia="Times New Roman"/>
          <w:sz w:val="24"/>
          <w:szCs w:val="24"/>
          <w:lang w:eastAsia="fr-FR"/>
        </w:rPr>
        <w:t xml:space="preserve"> le Groupe DS Smith Packaging en France a décidé de revoir son projet qui a été présenté aux salariés des différentes entités du Groupe DS Smith Packaging en France à compter du 16 septembre</w:t>
      </w:r>
      <w:r w:rsidR="00BE2960">
        <w:rPr>
          <w:rFonts w:cstheme="minorHAnsi" w:eastAsia="Times New Roman"/>
          <w:sz w:val="24"/>
          <w:szCs w:val="24"/>
          <w:lang w:eastAsia="fr-FR"/>
        </w:rPr>
        <w:t xml:space="preserve"> 2022</w:t>
      </w:r>
      <w:r w:rsidRPr="00C46369">
        <w:rPr>
          <w:rFonts w:cstheme="minorHAnsi" w:eastAsia="Times New Roman"/>
          <w:sz w:val="24"/>
          <w:szCs w:val="24"/>
          <w:lang w:eastAsia="fr-FR"/>
        </w:rPr>
        <w:t>.</w:t>
      </w:r>
    </w:p>
    <w:p w14:paraId="5E1C0BA2" w14:textId="7AD46FBD" w:rsidP="00103257" w:rsidR="00F77A68" w:rsidRDefault="00D3250C" w:rsidRPr="00C46369">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Dans le cadre de ce projet</w:t>
      </w:r>
      <w:r w:rsidR="00C46369">
        <w:rPr>
          <w:rFonts w:cstheme="minorHAnsi" w:eastAsia="Times New Roman"/>
          <w:sz w:val="24"/>
          <w:szCs w:val="24"/>
          <w:lang w:eastAsia="fr-FR"/>
        </w:rPr>
        <w:t>,</w:t>
      </w:r>
      <w:r w:rsidRPr="00C46369">
        <w:rPr>
          <w:rFonts w:cstheme="minorHAnsi" w:eastAsia="Times New Roman"/>
          <w:sz w:val="24"/>
          <w:szCs w:val="24"/>
          <w:lang w:eastAsia="fr-FR"/>
        </w:rPr>
        <w:t xml:space="preserve"> </w:t>
      </w:r>
      <w:r w:rsidR="00F77A68" w:rsidRPr="00C46369">
        <w:rPr>
          <w:rFonts w:cstheme="minorHAnsi" w:eastAsia="Times New Roman"/>
          <w:sz w:val="24"/>
          <w:szCs w:val="24"/>
          <w:lang w:eastAsia="fr-FR"/>
        </w:rPr>
        <w:t xml:space="preserve">DS Smith Packaging en France a soumis l’application de </w:t>
      </w:r>
      <w:r w:rsidR="00C46369">
        <w:rPr>
          <w:rFonts w:cstheme="minorHAnsi" w:eastAsia="Times New Roman"/>
          <w:sz w:val="24"/>
          <w:szCs w:val="24"/>
          <w:lang w:eastAsia="fr-FR"/>
        </w:rPr>
        <w:t>certaines</w:t>
      </w:r>
      <w:r w:rsidRPr="00C46369">
        <w:rPr>
          <w:rFonts w:cstheme="minorHAnsi" w:eastAsia="Times New Roman"/>
          <w:sz w:val="24"/>
          <w:szCs w:val="24"/>
          <w:lang w:eastAsia="fr-FR"/>
        </w:rPr>
        <w:t xml:space="preserve"> mesures </w:t>
      </w:r>
      <w:r w:rsidR="00F77A68" w:rsidRPr="00C46369">
        <w:rPr>
          <w:rFonts w:cstheme="minorHAnsi" w:eastAsia="Times New Roman"/>
          <w:sz w:val="24"/>
          <w:szCs w:val="24"/>
          <w:lang w:eastAsia="fr-FR"/>
        </w:rPr>
        <w:t>à la signature par chaque entité</w:t>
      </w:r>
      <w:r w:rsidR="00C46369">
        <w:rPr>
          <w:rFonts w:cstheme="minorHAnsi" w:eastAsia="Times New Roman"/>
          <w:sz w:val="24"/>
          <w:szCs w:val="24"/>
          <w:lang w:eastAsia="fr-FR"/>
        </w:rPr>
        <w:t xml:space="preserve"> du Groupe DS Smith Packaging en France</w:t>
      </w:r>
      <w:r w:rsidR="00F77A68" w:rsidRPr="00C46369">
        <w:rPr>
          <w:rFonts w:cstheme="minorHAnsi" w:eastAsia="Times New Roman"/>
          <w:sz w:val="24"/>
          <w:szCs w:val="24"/>
          <w:lang w:eastAsia="fr-FR"/>
        </w:rPr>
        <w:t xml:space="preserve"> d’un accord reprenant ces mesures. </w:t>
      </w:r>
    </w:p>
    <w:p w14:paraId="121BF301" w14:textId="4527955E" w:rsidP="00103257" w:rsidR="00F77A68" w:rsidRDefault="00F77A68">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 xml:space="preserve">Les organisations syndicales et la Direction de la Société se sont </w:t>
      </w:r>
      <w:r w:rsidR="00CE5F47" w:rsidRPr="00C46369">
        <w:rPr>
          <w:rFonts w:cstheme="minorHAnsi" w:eastAsia="Times New Roman"/>
          <w:sz w:val="24"/>
          <w:szCs w:val="24"/>
          <w:lang w:eastAsia="fr-FR"/>
        </w:rPr>
        <w:t xml:space="preserve">donc </w:t>
      </w:r>
      <w:r w:rsidRPr="00C46369">
        <w:rPr>
          <w:rFonts w:cstheme="minorHAnsi" w:eastAsia="Times New Roman"/>
          <w:sz w:val="24"/>
          <w:szCs w:val="24"/>
          <w:lang w:eastAsia="fr-FR"/>
        </w:rPr>
        <w:t>rencontrées afin de formaliser cet accord et permettre ainsi l’application des mesures prévues dans ce projet au sein de la Société.</w:t>
      </w:r>
    </w:p>
    <w:p w14:paraId="1A99FF9B" w14:textId="77777777" w:rsidP="00103257" w:rsidR="0018598F" w:rsidRDefault="0018598F" w:rsidRPr="00C46369">
      <w:pPr>
        <w:spacing w:after="0" w:line="360" w:lineRule="auto"/>
        <w:jc w:val="both"/>
        <w:rPr>
          <w:rFonts w:cstheme="minorHAnsi" w:eastAsia="Times New Roman"/>
          <w:sz w:val="24"/>
          <w:szCs w:val="24"/>
          <w:lang w:eastAsia="fr-FR"/>
        </w:rPr>
      </w:pPr>
    </w:p>
    <w:p w14:paraId="4A843892" w14:textId="25A9FE0A" w:rsidP="00C46369" w:rsidR="00F77A68" w:rsidRDefault="00F77A68" w:rsidRPr="00C46369">
      <w:pPr>
        <w:spacing w:after="0" w:before="240" w:line="360" w:lineRule="auto"/>
        <w:jc w:val="both"/>
        <w:rPr>
          <w:rFonts w:cstheme="minorHAnsi" w:eastAsia="Times New Roman"/>
          <w:b/>
          <w:bCs/>
          <w:sz w:val="24"/>
          <w:szCs w:val="24"/>
          <w:lang w:eastAsia="fr-FR"/>
        </w:rPr>
      </w:pPr>
      <w:r w:rsidRPr="00C46369">
        <w:rPr>
          <w:rFonts w:cstheme="minorHAnsi" w:eastAsia="Times New Roman"/>
          <w:b/>
          <w:bCs/>
          <w:sz w:val="24"/>
          <w:szCs w:val="24"/>
          <w:lang w:eastAsia="fr-FR"/>
        </w:rPr>
        <w:t xml:space="preserve">EN CONSEQUENCE DE QUOI IL A ETE CONVENU CE QUI SUIT </w:t>
      </w:r>
    </w:p>
    <w:p w14:paraId="6BF7571C" w14:textId="4A8749CF" w:rsidP="00C46369" w:rsidR="000A13EF" w:rsidRDefault="0078021B" w:rsidRPr="00C46369">
      <w:pPr>
        <w:spacing w:after="0" w:before="120" w:line="360" w:lineRule="auto"/>
        <w:jc w:val="both"/>
        <w:rPr>
          <w:rFonts w:cstheme="minorHAnsi" w:eastAsia="Times New Roman"/>
          <w:b/>
          <w:bCs/>
          <w:sz w:val="24"/>
          <w:szCs w:val="24"/>
          <w:lang w:eastAsia="fr-FR"/>
        </w:rPr>
      </w:pPr>
      <w:r w:rsidRPr="00C46369">
        <w:rPr>
          <w:rFonts w:cstheme="minorHAnsi" w:eastAsia="Times New Roman"/>
          <w:b/>
          <w:bCs/>
          <w:sz w:val="24"/>
          <w:szCs w:val="24"/>
          <w:lang w:eastAsia="fr-FR"/>
        </w:rPr>
        <w:t xml:space="preserve">ARTICLE 1 – </w:t>
      </w:r>
      <w:r w:rsidR="00F77A68" w:rsidRPr="00C46369">
        <w:rPr>
          <w:rFonts w:cstheme="minorHAnsi" w:eastAsia="Times New Roman"/>
          <w:b/>
          <w:bCs/>
          <w:sz w:val="24"/>
          <w:szCs w:val="24"/>
          <w:lang w:eastAsia="fr-FR"/>
        </w:rPr>
        <w:t>AUGMENTATION GENERALE</w:t>
      </w:r>
    </w:p>
    <w:p w14:paraId="0AD5B626" w14:textId="3A672961" w:rsidP="0047213C" w:rsidR="0078021B" w:rsidRDefault="00644A50" w:rsidRPr="00C46369">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 xml:space="preserve">Tous les salariés </w:t>
      </w:r>
      <w:r w:rsidR="00BE2960">
        <w:rPr>
          <w:rFonts w:cstheme="minorHAnsi" w:eastAsia="Times New Roman"/>
          <w:sz w:val="24"/>
          <w:szCs w:val="24"/>
          <w:lang w:eastAsia="fr-FR"/>
        </w:rPr>
        <w:t xml:space="preserve">en CDI ou CDD </w:t>
      </w:r>
      <w:proofErr w:type="gramStart"/>
      <w:r w:rsidR="00BE2960">
        <w:rPr>
          <w:rFonts w:cstheme="minorHAnsi" w:eastAsia="Times New Roman"/>
          <w:sz w:val="24"/>
          <w:szCs w:val="24"/>
          <w:lang w:eastAsia="fr-FR"/>
        </w:rPr>
        <w:t>hors</w:t>
      </w:r>
      <w:proofErr w:type="gramEnd"/>
      <w:r w:rsidR="00BE2960">
        <w:rPr>
          <w:rFonts w:cstheme="minorHAnsi" w:eastAsia="Times New Roman"/>
          <w:sz w:val="24"/>
          <w:szCs w:val="24"/>
          <w:lang w:eastAsia="fr-FR"/>
        </w:rPr>
        <w:t xml:space="preserve"> alternants </w:t>
      </w:r>
      <w:r w:rsidRPr="00C46369">
        <w:rPr>
          <w:rFonts w:cstheme="minorHAnsi" w:eastAsia="Times New Roman"/>
          <w:sz w:val="24"/>
          <w:szCs w:val="24"/>
          <w:lang w:eastAsia="fr-FR"/>
        </w:rPr>
        <w:t xml:space="preserve">(ouvriers, employés, techniciens, agents de maîtrise et cadres) de la Société, présents aux effectifs le 30 octobre 2022, bénéficieront </w:t>
      </w:r>
      <w:r w:rsidR="00CE5F47" w:rsidRPr="00C46369">
        <w:rPr>
          <w:rFonts w:cstheme="minorHAnsi" w:eastAsia="Times New Roman"/>
          <w:sz w:val="24"/>
          <w:szCs w:val="24"/>
          <w:lang w:eastAsia="fr-FR"/>
        </w:rPr>
        <w:t>à compter du 1</w:t>
      </w:r>
      <w:r w:rsidR="00CE5F47" w:rsidRPr="00C46369">
        <w:rPr>
          <w:rFonts w:cstheme="minorHAnsi" w:eastAsia="Times New Roman"/>
          <w:sz w:val="24"/>
          <w:szCs w:val="24"/>
          <w:vertAlign w:val="superscript"/>
          <w:lang w:eastAsia="fr-FR"/>
        </w:rPr>
        <w:t>er</w:t>
      </w:r>
      <w:r w:rsidR="0024254D" w:rsidRPr="00C46369">
        <w:rPr>
          <w:rFonts w:cstheme="minorHAnsi" w:eastAsia="Times New Roman"/>
          <w:sz w:val="24"/>
          <w:szCs w:val="24"/>
          <w:lang w:eastAsia="fr-FR"/>
        </w:rPr>
        <w:t xml:space="preserve"> </w:t>
      </w:r>
      <w:r w:rsidR="00CE5F47" w:rsidRPr="00C46369">
        <w:rPr>
          <w:rFonts w:cstheme="minorHAnsi" w:eastAsia="Times New Roman"/>
          <w:sz w:val="24"/>
          <w:szCs w:val="24"/>
          <w:lang w:eastAsia="fr-FR"/>
        </w:rPr>
        <w:t xml:space="preserve">novembre 2022 </w:t>
      </w:r>
      <w:r w:rsidRPr="00C46369">
        <w:rPr>
          <w:rFonts w:cstheme="minorHAnsi" w:eastAsia="Times New Roman"/>
          <w:sz w:val="24"/>
          <w:szCs w:val="24"/>
          <w:lang w:eastAsia="fr-FR"/>
        </w:rPr>
        <w:t>d’une augmentation générale de 3%. Cette augmentation générale est donnée à titre d’anticipation sur les NAO 2023 et sera donc déduite du résultat des NAO</w:t>
      </w:r>
      <w:r w:rsidR="008D69FC" w:rsidRPr="00C46369">
        <w:rPr>
          <w:rFonts w:cstheme="minorHAnsi" w:eastAsia="Times New Roman"/>
          <w:sz w:val="24"/>
          <w:szCs w:val="24"/>
          <w:lang w:eastAsia="fr-FR"/>
        </w:rPr>
        <w:t xml:space="preserve"> 2023</w:t>
      </w:r>
      <w:r w:rsidRPr="00C46369">
        <w:rPr>
          <w:rFonts w:cstheme="minorHAnsi" w:eastAsia="Times New Roman"/>
          <w:sz w:val="24"/>
          <w:szCs w:val="24"/>
          <w:lang w:eastAsia="fr-FR"/>
        </w:rPr>
        <w:t xml:space="preserve"> qui auront lieu </w:t>
      </w:r>
      <w:r w:rsidR="008D69FC" w:rsidRPr="00C46369">
        <w:rPr>
          <w:rFonts w:cstheme="minorHAnsi" w:eastAsia="Times New Roman"/>
          <w:sz w:val="24"/>
          <w:szCs w:val="24"/>
          <w:lang w:eastAsia="fr-FR"/>
        </w:rPr>
        <w:t xml:space="preserve">dans la Société </w:t>
      </w:r>
      <w:r w:rsidRPr="00C46369">
        <w:rPr>
          <w:rFonts w:cstheme="minorHAnsi" w:eastAsia="Times New Roman"/>
          <w:sz w:val="24"/>
          <w:szCs w:val="24"/>
          <w:lang w:eastAsia="fr-FR"/>
        </w:rPr>
        <w:t>à compter du mois de février 2023.</w:t>
      </w:r>
    </w:p>
    <w:p w14:paraId="177C4811" w14:textId="17D38981" w:rsidP="00C46369" w:rsidR="00644A50" w:rsidRDefault="00644A50" w:rsidRPr="00C46369">
      <w:pPr>
        <w:spacing w:after="0" w:before="240" w:line="360" w:lineRule="auto"/>
        <w:jc w:val="both"/>
        <w:rPr>
          <w:rFonts w:cstheme="minorHAnsi" w:eastAsia="Times New Roman"/>
          <w:b/>
          <w:bCs/>
          <w:sz w:val="24"/>
          <w:szCs w:val="24"/>
          <w:lang w:eastAsia="fr-FR"/>
        </w:rPr>
      </w:pPr>
      <w:r w:rsidRPr="00C46369">
        <w:rPr>
          <w:rFonts w:cstheme="minorHAnsi" w:eastAsia="Times New Roman"/>
          <w:b/>
          <w:bCs/>
          <w:sz w:val="24"/>
          <w:szCs w:val="24"/>
          <w:lang w:eastAsia="fr-FR"/>
        </w:rPr>
        <w:t>ARTICLE 2 – PRIME ENERGIE</w:t>
      </w:r>
    </w:p>
    <w:p w14:paraId="0F4C4FDC" w14:textId="77777777" w:rsidP="00644A50" w:rsidR="00C8064A" w:rsidRDefault="00C8064A" w:rsidRPr="00C46369">
      <w:pPr>
        <w:spacing w:after="0" w:line="360" w:lineRule="auto"/>
        <w:jc w:val="both"/>
        <w:rPr>
          <w:rFonts w:cstheme="minorHAnsi" w:eastAsia="Times New Roman"/>
          <w:b/>
          <w:bCs/>
          <w:sz w:val="24"/>
          <w:szCs w:val="24"/>
          <w:lang w:eastAsia="fr-FR"/>
        </w:rPr>
      </w:pPr>
      <w:r w:rsidRPr="00C46369">
        <w:rPr>
          <w:rFonts w:cstheme="minorHAnsi" w:eastAsia="Times New Roman"/>
          <w:b/>
          <w:bCs/>
          <w:sz w:val="24"/>
          <w:szCs w:val="24"/>
          <w:lang w:eastAsia="fr-FR"/>
        </w:rPr>
        <w:t xml:space="preserve">2.1 – BENEFICIAIRES </w:t>
      </w:r>
    </w:p>
    <w:p w14:paraId="5B42CFA1" w14:textId="22AB4755" w:rsidP="00644A50" w:rsidR="00644A50" w:rsidRDefault="008D69FC">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 xml:space="preserve">Une </w:t>
      </w:r>
      <w:r w:rsidR="00644A50" w:rsidRPr="00C46369">
        <w:rPr>
          <w:rFonts w:cstheme="minorHAnsi" w:eastAsia="Times New Roman"/>
          <w:sz w:val="24"/>
          <w:szCs w:val="24"/>
          <w:lang w:eastAsia="fr-FR"/>
        </w:rPr>
        <w:t xml:space="preserve">prime Energie (défiscalisée) </w:t>
      </w:r>
      <w:r w:rsidRPr="00C46369">
        <w:rPr>
          <w:rFonts w:cstheme="minorHAnsi" w:eastAsia="Times New Roman"/>
          <w:sz w:val="24"/>
          <w:szCs w:val="24"/>
          <w:lang w:eastAsia="fr-FR"/>
        </w:rPr>
        <w:t>sera versée</w:t>
      </w:r>
      <w:r w:rsidR="00F47BBD" w:rsidRPr="00C46369">
        <w:rPr>
          <w:rFonts w:cstheme="minorHAnsi" w:eastAsia="Times New Roman"/>
          <w:sz w:val="24"/>
          <w:szCs w:val="24"/>
          <w:lang w:eastAsia="fr-FR"/>
        </w:rPr>
        <w:t xml:space="preserve"> </w:t>
      </w:r>
      <w:r w:rsidR="00644A50" w:rsidRPr="00C46369">
        <w:rPr>
          <w:rFonts w:cstheme="minorHAnsi" w:eastAsia="Times New Roman"/>
          <w:sz w:val="24"/>
          <w:szCs w:val="24"/>
          <w:lang w:eastAsia="fr-FR"/>
        </w:rPr>
        <w:t xml:space="preserve">aux salariés de DS Smith Packaging </w:t>
      </w:r>
      <w:r w:rsidR="00F47BBD" w:rsidRPr="00C46369">
        <w:rPr>
          <w:rFonts w:cstheme="minorHAnsi" w:eastAsia="Times New Roman"/>
          <w:sz w:val="24"/>
          <w:szCs w:val="24"/>
          <w:lang w:eastAsia="fr-FR"/>
        </w:rPr>
        <w:t>F</w:t>
      </w:r>
      <w:r w:rsidR="00644A50" w:rsidRPr="00C46369">
        <w:rPr>
          <w:rFonts w:cstheme="minorHAnsi" w:eastAsia="Times New Roman"/>
          <w:sz w:val="24"/>
          <w:szCs w:val="24"/>
          <w:lang w:eastAsia="fr-FR"/>
        </w:rPr>
        <w:t>rance (CDI et CDD) présents aux effectifs en continu (sous contrat) entre le 1</w:t>
      </w:r>
      <w:r w:rsidR="00644A50" w:rsidRPr="00C46369">
        <w:rPr>
          <w:rFonts w:cstheme="minorHAnsi" w:eastAsia="Times New Roman"/>
          <w:sz w:val="24"/>
          <w:szCs w:val="24"/>
          <w:vertAlign w:val="superscript"/>
          <w:lang w:eastAsia="fr-FR"/>
        </w:rPr>
        <w:t>er</w:t>
      </w:r>
      <w:r w:rsidR="00C8064A" w:rsidRPr="00C46369">
        <w:rPr>
          <w:rFonts w:cstheme="minorHAnsi" w:eastAsia="Times New Roman"/>
          <w:sz w:val="24"/>
          <w:szCs w:val="24"/>
          <w:lang w:eastAsia="fr-FR"/>
        </w:rPr>
        <w:t xml:space="preserve"> </w:t>
      </w:r>
      <w:r w:rsidR="00644A50" w:rsidRPr="00C46369">
        <w:rPr>
          <w:rFonts w:cstheme="minorHAnsi" w:eastAsia="Times New Roman"/>
          <w:sz w:val="24"/>
          <w:szCs w:val="24"/>
          <w:lang w:eastAsia="fr-FR"/>
        </w:rPr>
        <w:t>octobre 2021 et le 30 septembre 2022 et encore présents dans l’effectif au moment du versement</w:t>
      </w:r>
      <w:r w:rsidR="00C46369">
        <w:rPr>
          <w:rFonts w:cstheme="minorHAnsi" w:eastAsia="Times New Roman"/>
          <w:sz w:val="24"/>
          <w:szCs w:val="24"/>
          <w:lang w:eastAsia="fr-FR"/>
        </w:rPr>
        <w:t>.</w:t>
      </w:r>
    </w:p>
    <w:p w14:paraId="1FDC3A3C" w14:textId="294ECAA5" w:rsidP="00644A50" w:rsidR="00BE2960" w:rsidRDefault="00BE2960">
      <w:pPr>
        <w:spacing w:after="0" w:line="360" w:lineRule="auto"/>
        <w:jc w:val="both"/>
        <w:rPr>
          <w:rFonts w:cstheme="minorHAnsi" w:eastAsia="Times New Roman"/>
          <w:sz w:val="24"/>
          <w:szCs w:val="24"/>
          <w:lang w:eastAsia="fr-FR"/>
        </w:rPr>
      </w:pPr>
      <w:r>
        <w:rPr>
          <w:rFonts w:cstheme="minorHAnsi" w:eastAsia="Times New Roman"/>
          <w:sz w:val="24"/>
          <w:szCs w:val="24"/>
          <w:lang w:eastAsia="fr-FR"/>
        </w:rPr>
        <w:t>Cette prime Energie correspond à la prime de partage de la valeur définie par la loi du 16 août 2022.</w:t>
      </w:r>
    </w:p>
    <w:p w14:paraId="4EC0D8EF" w14:textId="77777777" w:rsidP="00644A50" w:rsidR="0018598F" w:rsidRDefault="0018598F">
      <w:pPr>
        <w:spacing w:after="0" w:line="360" w:lineRule="auto"/>
        <w:jc w:val="both"/>
        <w:rPr>
          <w:rFonts w:cstheme="minorHAnsi" w:eastAsia="Times New Roman"/>
          <w:sz w:val="24"/>
          <w:szCs w:val="24"/>
          <w:lang w:eastAsia="fr-FR"/>
        </w:rPr>
      </w:pPr>
    </w:p>
    <w:p w14:paraId="5DF40046" w14:textId="27A5A3B4" w:rsidP="00C46369" w:rsidR="000A13EF" w:rsidRDefault="00C8064A" w:rsidRPr="00C46369">
      <w:pPr>
        <w:spacing w:after="0" w:before="120" w:line="360" w:lineRule="auto"/>
        <w:jc w:val="both"/>
        <w:rPr>
          <w:rFonts w:cstheme="minorHAnsi" w:eastAsia="Times New Roman"/>
          <w:b/>
          <w:bCs/>
          <w:sz w:val="24"/>
          <w:szCs w:val="24"/>
          <w:lang w:eastAsia="fr-FR"/>
        </w:rPr>
      </w:pPr>
      <w:r w:rsidRPr="00C46369">
        <w:rPr>
          <w:rFonts w:cstheme="minorHAnsi" w:eastAsia="Times New Roman"/>
          <w:b/>
          <w:bCs/>
          <w:sz w:val="24"/>
          <w:szCs w:val="24"/>
          <w:lang w:eastAsia="fr-FR"/>
        </w:rPr>
        <w:lastRenderedPageBreak/>
        <w:t xml:space="preserve">2.2 </w:t>
      </w:r>
      <w:r w:rsidR="003F612B" w:rsidRPr="00C46369">
        <w:rPr>
          <w:rFonts w:cstheme="minorHAnsi" w:eastAsia="Times New Roman"/>
          <w:b/>
          <w:bCs/>
          <w:sz w:val="24"/>
          <w:szCs w:val="24"/>
          <w:lang w:eastAsia="fr-FR"/>
        </w:rPr>
        <w:t>– MONTANT DE LA PRIME</w:t>
      </w:r>
    </w:p>
    <w:p w14:paraId="081F5CC8" w14:textId="6FC750F2" w:rsidP="005E066D" w:rsidR="008D69FC" w:rsidRDefault="005E066D" w:rsidRPr="00C46369">
      <w:pPr>
        <w:spacing w:line="360" w:lineRule="auto"/>
        <w:jc w:val="both"/>
        <w:rPr>
          <w:rFonts w:cstheme="minorHAnsi" w:eastAsia="Times New Roman"/>
          <w:sz w:val="24"/>
          <w:szCs w:val="24"/>
          <w:lang w:eastAsia="fr-FR"/>
        </w:rPr>
      </w:pPr>
      <w:r w:rsidRPr="00C46369">
        <w:rPr>
          <w:rFonts w:cstheme="minorHAnsi" w:eastAsia="Times New Roman"/>
          <w:sz w:val="24"/>
          <w:szCs w:val="24"/>
          <w:lang w:eastAsia="fr-FR"/>
        </w:rPr>
        <w:t>Le montant de cette prime s’élèvera à</w:t>
      </w:r>
      <w:r w:rsidR="008D69FC" w:rsidRPr="00C46369">
        <w:rPr>
          <w:rFonts w:cstheme="minorHAnsi" w:eastAsia="Times New Roman"/>
          <w:sz w:val="24"/>
          <w:szCs w:val="24"/>
          <w:lang w:eastAsia="fr-FR"/>
        </w:rPr>
        <w:t> :</w:t>
      </w:r>
    </w:p>
    <w:p w14:paraId="7DA8A209" w14:textId="04FD59A1" w:rsidP="008D69FC" w:rsidR="008D69FC" w:rsidRDefault="008D69FC" w:rsidRPr="00C46369">
      <w:pPr>
        <w:pStyle w:val="Paragraphedeliste"/>
        <w:numPr>
          <w:ilvl w:val="0"/>
          <w:numId w:val="5"/>
        </w:numPr>
        <w:spacing w:line="360" w:lineRule="auto"/>
        <w:jc w:val="both"/>
        <w:rPr>
          <w:rFonts w:cstheme="minorHAnsi" w:eastAsia="Times New Roman"/>
          <w:sz w:val="24"/>
          <w:szCs w:val="24"/>
          <w:lang w:eastAsia="fr-FR"/>
        </w:rPr>
      </w:pPr>
      <w:r w:rsidRPr="00C46369">
        <w:rPr>
          <w:rFonts w:cstheme="minorHAnsi" w:eastAsia="Times New Roman"/>
          <w:b/>
          <w:bCs/>
          <w:sz w:val="24"/>
          <w:szCs w:val="24"/>
          <w:lang w:eastAsia="fr-FR"/>
        </w:rPr>
        <w:t>500 € bruts</w:t>
      </w:r>
      <w:r w:rsidRPr="00C46369">
        <w:rPr>
          <w:rFonts w:cstheme="minorHAnsi" w:eastAsia="Times New Roman"/>
          <w:sz w:val="24"/>
          <w:szCs w:val="24"/>
          <w:lang w:eastAsia="fr-FR"/>
        </w:rPr>
        <w:t xml:space="preserve"> pour les salariés ayant perçu entre le 1</w:t>
      </w:r>
      <w:r w:rsidRPr="00C46369">
        <w:rPr>
          <w:rFonts w:cstheme="minorHAnsi" w:eastAsia="Times New Roman"/>
          <w:sz w:val="24"/>
          <w:szCs w:val="24"/>
          <w:vertAlign w:val="superscript"/>
          <w:lang w:eastAsia="fr-FR"/>
        </w:rPr>
        <w:t>er</w:t>
      </w:r>
      <w:r w:rsidRPr="00C46369">
        <w:rPr>
          <w:rFonts w:cstheme="minorHAnsi" w:eastAsia="Times New Roman"/>
          <w:sz w:val="24"/>
          <w:szCs w:val="24"/>
          <w:lang w:eastAsia="fr-FR"/>
        </w:rPr>
        <w:t xml:space="preserve"> octobre 2021 et le 30 septembre 2022 une rémunération brute totale annuelle équivalent temps plein inférieure</w:t>
      </w:r>
      <w:r w:rsidR="00F47BBD" w:rsidRPr="00C46369">
        <w:rPr>
          <w:rFonts w:cstheme="minorHAnsi" w:eastAsia="Times New Roman"/>
          <w:sz w:val="24"/>
          <w:szCs w:val="24"/>
          <w:lang w:eastAsia="fr-FR"/>
        </w:rPr>
        <w:t xml:space="preserve"> ou égale</w:t>
      </w:r>
      <w:r w:rsidRPr="00C46369">
        <w:rPr>
          <w:rFonts w:cstheme="minorHAnsi" w:eastAsia="Times New Roman"/>
          <w:sz w:val="24"/>
          <w:szCs w:val="24"/>
          <w:lang w:eastAsia="fr-FR"/>
        </w:rPr>
        <w:t xml:space="preserve"> à 30 000 €. </w:t>
      </w:r>
    </w:p>
    <w:p w14:paraId="5D988329" w14:textId="77777777" w:rsidP="00F4087E" w:rsidR="00BE2960" w:rsidRDefault="008D69FC">
      <w:pPr>
        <w:pStyle w:val="Paragraphedeliste"/>
        <w:numPr>
          <w:ilvl w:val="0"/>
          <w:numId w:val="5"/>
        </w:numPr>
        <w:spacing w:line="360" w:lineRule="auto"/>
        <w:jc w:val="both"/>
        <w:rPr>
          <w:rFonts w:cstheme="minorHAnsi" w:eastAsia="Times New Roman"/>
          <w:sz w:val="24"/>
          <w:szCs w:val="24"/>
          <w:lang w:eastAsia="fr-FR"/>
        </w:rPr>
      </w:pPr>
      <w:r w:rsidRPr="00C46369">
        <w:rPr>
          <w:rFonts w:cstheme="minorHAnsi" w:eastAsia="Times New Roman"/>
          <w:b/>
          <w:bCs/>
          <w:sz w:val="24"/>
          <w:szCs w:val="24"/>
          <w:lang w:eastAsia="fr-FR"/>
        </w:rPr>
        <w:t>250 € bruts</w:t>
      </w:r>
      <w:r w:rsidRPr="00C46369">
        <w:rPr>
          <w:rFonts w:cstheme="minorHAnsi" w:eastAsia="Times New Roman"/>
          <w:sz w:val="24"/>
          <w:szCs w:val="24"/>
          <w:lang w:eastAsia="fr-FR"/>
        </w:rPr>
        <w:t xml:space="preserve"> pour </w:t>
      </w:r>
      <w:r w:rsidR="00F4087E" w:rsidRPr="00C46369">
        <w:rPr>
          <w:rFonts w:cstheme="minorHAnsi" w:eastAsia="Times New Roman"/>
          <w:sz w:val="24"/>
          <w:szCs w:val="24"/>
          <w:lang w:eastAsia="fr-FR"/>
        </w:rPr>
        <w:t>les salariés ayant perçu entre le 1</w:t>
      </w:r>
      <w:r w:rsidR="00F4087E" w:rsidRPr="00C46369">
        <w:rPr>
          <w:rFonts w:cstheme="minorHAnsi" w:eastAsia="Times New Roman"/>
          <w:sz w:val="24"/>
          <w:szCs w:val="24"/>
          <w:vertAlign w:val="superscript"/>
          <w:lang w:eastAsia="fr-FR"/>
        </w:rPr>
        <w:t>er</w:t>
      </w:r>
      <w:r w:rsidR="00F4087E" w:rsidRPr="00C46369">
        <w:rPr>
          <w:rFonts w:cstheme="minorHAnsi" w:eastAsia="Times New Roman"/>
          <w:sz w:val="24"/>
          <w:szCs w:val="24"/>
          <w:lang w:eastAsia="fr-FR"/>
        </w:rPr>
        <w:t xml:space="preserve"> octobre 2021 et le 30 septembre 2022 une </w:t>
      </w:r>
      <w:r w:rsidRPr="00C46369">
        <w:rPr>
          <w:rFonts w:cstheme="minorHAnsi" w:eastAsia="Times New Roman"/>
          <w:sz w:val="24"/>
          <w:szCs w:val="24"/>
          <w:lang w:eastAsia="fr-FR"/>
        </w:rPr>
        <w:t xml:space="preserve">rémunération brute totale annuelle </w:t>
      </w:r>
      <w:r w:rsidR="00F47BBD" w:rsidRPr="00C46369">
        <w:rPr>
          <w:rFonts w:cstheme="minorHAnsi" w:eastAsia="Times New Roman"/>
          <w:sz w:val="24"/>
          <w:szCs w:val="24"/>
          <w:lang w:eastAsia="fr-FR"/>
        </w:rPr>
        <w:t xml:space="preserve">équivalent temps plein supérieure à </w:t>
      </w:r>
    </w:p>
    <w:p w14:paraId="7A2167F8" w14:textId="24B665E9" w:rsidP="00BE2960" w:rsidR="008D69FC" w:rsidRDefault="00F47BBD" w:rsidRPr="00C46369">
      <w:pPr>
        <w:pStyle w:val="Paragraphedeliste"/>
        <w:spacing w:line="360" w:lineRule="auto"/>
        <w:jc w:val="both"/>
        <w:rPr>
          <w:rFonts w:cstheme="minorHAnsi" w:eastAsia="Times New Roman"/>
          <w:sz w:val="24"/>
          <w:szCs w:val="24"/>
          <w:lang w:eastAsia="fr-FR"/>
        </w:rPr>
      </w:pPr>
      <w:r w:rsidRPr="00C46369">
        <w:rPr>
          <w:rFonts w:cstheme="minorHAnsi" w:eastAsia="Times New Roman"/>
          <w:sz w:val="24"/>
          <w:szCs w:val="24"/>
          <w:lang w:eastAsia="fr-FR"/>
        </w:rPr>
        <w:t>30</w:t>
      </w:r>
      <w:r w:rsidR="00BE2960">
        <w:rPr>
          <w:rFonts w:cstheme="minorHAnsi" w:eastAsia="Times New Roman"/>
          <w:sz w:val="24"/>
          <w:szCs w:val="24"/>
          <w:lang w:eastAsia="fr-FR"/>
        </w:rPr>
        <w:t xml:space="preserve"> </w:t>
      </w:r>
      <w:r w:rsidRPr="00C46369">
        <w:rPr>
          <w:rFonts w:cstheme="minorHAnsi" w:eastAsia="Times New Roman"/>
          <w:sz w:val="24"/>
          <w:szCs w:val="24"/>
          <w:lang w:eastAsia="fr-FR"/>
        </w:rPr>
        <w:t xml:space="preserve">000€ et inférieure </w:t>
      </w:r>
      <w:r w:rsidR="008D69FC" w:rsidRPr="00C46369">
        <w:rPr>
          <w:rFonts w:cstheme="minorHAnsi" w:eastAsia="Times New Roman"/>
          <w:sz w:val="24"/>
          <w:szCs w:val="24"/>
          <w:lang w:eastAsia="fr-FR"/>
        </w:rPr>
        <w:t>à 2 fois le SMIC brut annuel</w:t>
      </w:r>
      <w:r w:rsidRPr="00C46369">
        <w:rPr>
          <w:rFonts w:cstheme="minorHAnsi" w:eastAsia="Times New Roman"/>
          <w:sz w:val="24"/>
          <w:szCs w:val="24"/>
          <w:lang w:eastAsia="fr-FR"/>
        </w:rPr>
        <w:t xml:space="preserve"> soit 38</w:t>
      </w:r>
      <w:r w:rsidR="00BE2960">
        <w:rPr>
          <w:rFonts w:cstheme="minorHAnsi" w:eastAsia="Times New Roman"/>
          <w:sz w:val="24"/>
          <w:szCs w:val="24"/>
          <w:lang w:eastAsia="fr-FR"/>
        </w:rPr>
        <w:t xml:space="preserve"> </w:t>
      </w:r>
      <w:r w:rsidR="00C8064A" w:rsidRPr="00C46369">
        <w:rPr>
          <w:rFonts w:cstheme="minorHAnsi" w:eastAsia="Times New Roman"/>
          <w:sz w:val="24"/>
          <w:szCs w:val="24"/>
          <w:lang w:eastAsia="fr-FR"/>
        </w:rPr>
        <w:t>952€.</w:t>
      </w:r>
    </w:p>
    <w:p w14:paraId="26F0A6B4" w14:textId="5BFAB9D7" w:rsidP="005E066D" w:rsidR="00C611E3" w:rsidRDefault="00C8064A" w:rsidRPr="00C46369">
      <w:pPr>
        <w:spacing w:line="360" w:lineRule="auto"/>
        <w:jc w:val="both"/>
        <w:rPr>
          <w:rFonts w:cstheme="minorHAnsi" w:eastAsia="Times New Roman"/>
          <w:sz w:val="24"/>
          <w:szCs w:val="24"/>
          <w:lang w:eastAsia="fr-FR"/>
        </w:rPr>
      </w:pPr>
      <w:r w:rsidRPr="00C46369">
        <w:rPr>
          <w:rFonts w:cstheme="minorHAnsi" w:eastAsia="Times New Roman"/>
          <w:sz w:val="24"/>
          <w:szCs w:val="24"/>
          <w:lang w:eastAsia="fr-FR"/>
        </w:rPr>
        <w:t xml:space="preserve">Ce montant sera </w:t>
      </w:r>
      <w:r w:rsidR="005E066D" w:rsidRPr="00C46369">
        <w:rPr>
          <w:rFonts w:cstheme="minorHAnsi" w:eastAsia="Times New Roman"/>
          <w:sz w:val="24"/>
          <w:szCs w:val="24"/>
          <w:lang w:eastAsia="fr-FR"/>
        </w:rPr>
        <w:t>proratisé</w:t>
      </w:r>
      <w:r w:rsidR="00877761" w:rsidRPr="00C46369">
        <w:rPr>
          <w:rFonts w:cstheme="minorHAnsi" w:eastAsia="Times New Roman"/>
          <w:sz w:val="24"/>
          <w:szCs w:val="24"/>
          <w:lang w:eastAsia="fr-FR"/>
        </w:rPr>
        <w:t> :</w:t>
      </w:r>
    </w:p>
    <w:p w14:paraId="51C7E6F8" w14:textId="1E1B55C6" w:rsidP="00C611E3" w:rsidR="00B473B9" w:rsidRDefault="00C611E3" w:rsidRPr="00C46369">
      <w:pPr>
        <w:pStyle w:val="Paragraphedeliste"/>
        <w:numPr>
          <w:ilvl w:val="0"/>
          <w:numId w:val="4"/>
        </w:numPr>
        <w:spacing w:line="360" w:lineRule="auto"/>
        <w:jc w:val="both"/>
        <w:rPr>
          <w:rFonts w:cstheme="minorHAnsi" w:eastAsia="Times New Roman"/>
          <w:sz w:val="24"/>
          <w:szCs w:val="24"/>
          <w:lang w:eastAsia="fr-FR"/>
        </w:rPr>
      </w:pPr>
      <w:r w:rsidRPr="00C46369">
        <w:rPr>
          <w:rFonts w:cstheme="minorHAnsi" w:eastAsia="Times New Roman"/>
          <w:sz w:val="24"/>
          <w:szCs w:val="24"/>
          <w:lang w:eastAsia="fr-FR"/>
        </w:rPr>
        <w:t xml:space="preserve">En fonction </w:t>
      </w:r>
      <w:r w:rsidR="00877761" w:rsidRPr="00C46369">
        <w:rPr>
          <w:rFonts w:cstheme="minorHAnsi" w:eastAsia="Times New Roman"/>
          <w:sz w:val="24"/>
          <w:szCs w:val="24"/>
          <w:lang w:eastAsia="fr-FR"/>
        </w:rPr>
        <w:t>de la durée du</w:t>
      </w:r>
      <w:r w:rsidRPr="00C46369">
        <w:rPr>
          <w:rFonts w:cstheme="minorHAnsi" w:eastAsia="Times New Roman"/>
          <w:sz w:val="24"/>
          <w:szCs w:val="24"/>
          <w:lang w:eastAsia="fr-FR"/>
        </w:rPr>
        <w:t xml:space="preserve"> travail </w:t>
      </w:r>
      <w:r w:rsidR="00877761" w:rsidRPr="00C46369">
        <w:rPr>
          <w:rFonts w:cstheme="minorHAnsi" w:eastAsia="Times New Roman"/>
          <w:sz w:val="24"/>
          <w:szCs w:val="24"/>
          <w:lang w:eastAsia="fr-FR"/>
        </w:rPr>
        <w:t xml:space="preserve">prévue contractuellement et donc notamment </w:t>
      </w:r>
      <w:r w:rsidR="005E066D" w:rsidRPr="00C46369">
        <w:rPr>
          <w:rFonts w:cstheme="minorHAnsi" w:eastAsia="Times New Roman"/>
          <w:sz w:val="24"/>
          <w:szCs w:val="24"/>
          <w:lang w:eastAsia="fr-FR"/>
        </w:rPr>
        <w:t>pour les salarié</w:t>
      </w:r>
      <w:r w:rsidR="00A6586A" w:rsidRPr="00C46369">
        <w:rPr>
          <w:rFonts w:cstheme="minorHAnsi" w:eastAsia="Times New Roman"/>
          <w:sz w:val="24"/>
          <w:szCs w:val="24"/>
          <w:lang w:eastAsia="fr-FR"/>
        </w:rPr>
        <w:t>s</w:t>
      </w:r>
      <w:r w:rsidR="005E066D" w:rsidRPr="00C46369">
        <w:rPr>
          <w:rFonts w:cstheme="minorHAnsi" w:eastAsia="Times New Roman"/>
          <w:sz w:val="24"/>
          <w:szCs w:val="24"/>
          <w:lang w:eastAsia="fr-FR"/>
        </w:rPr>
        <w:t xml:space="preserve"> à temps partiel</w:t>
      </w:r>
      <w:r w:rsidR="00A153BF">
        <w:rPr>
          <w:rFonts w:cstheme="minorHAnsi" w:eastAsia="Times New Roman"/>
          <w:sz w:val="24"/>
          <w:szCs w:val="24"/>
          <w:lang w:eastAsia="fr-FR"/>
        </w:rPr>
        <w:t>.</w:t>
      </w:r>
      <w:r w:rsidR="005E066D" w:rsidRPr="00C46369">
        <w:rPr>
          <w:rFonts w:cstheme="minorHAnsi" w:eastAsia="Times New Roman"/>
          <w:sz w:val="24"/>
          <w:szCs w:val="24"/>
          <w:lang w:eastAsia="fr-FR"/>
        </w:rPr>
        <w:t xml:space="preserve"> </w:t>
      </w:r>
    </w:p>
    <w:p w14:paraId="7CF4ABDB" w14:textId="798A5A1C" w:rsidP="00877761" w:rsidR="005E066D" w:rsidRDefault="005E066D" w:rsidRPr="00C46369">
      <w:pPr>
        <w:spacing w:after="0" w:line="360" w:lineRule="auto"/>
        <w:ind w:firstLine="708"/>
        <w:jc w:val="both"/>
        <w:rPr>
          <w:rFonts w:cstheme="minorHAnsi" w:eastAsia="Times New Roman"/>
          <w:i/>
          <w:sz w:val="24"/>
          <w:szCs w:val="24"/>
          <w:lang w:eastAsia="fr-FR"/>
        </w:rPr>
      </w:pPr>
      <w:r w:rsidRPr="00C46369">
        <w:rPr>
          <w:rFonts w:cstheme="minorHAnsi" w:eastAsia="Times New Roman"/>
          <w:i/>
          <w:sz w:val="24"/>
          <w:szCs w:val="24"/>
          <w:lang w:eastAsia="fr-FR"/>
        </w:rPr>
        <w:t xml:space="preserve">Exemple : pour un salarié à 80%, le montant sera de </w:t>
      </w:r>
      <w:r w:rsidR="00C46369">
        <w:rPr>
          <w:rFonts w:cstheme="minorHAnsi" w:eastAsia="Times New Roman"/>
          <w:i/>
          <w:sz w:val="24"/>
          <w:szCs w:val="24"/>
          <w:lang w:eastAsia="fr-FR"/>
        </w:rPr>
        <w:t>500</w:t>
      </w:r>
      <w:r w:rsidRPr="00C46369">
        <w:rPr>
          <w:rFonts w:cstheme="minorHAnsi" w:eastAsia="Times New Roman"/>
          <w:i/>
          <w:sz w:val="24"/>
          <w:szCs w:val="24"/>
          <w:lang w:eastAsia="fr-FR"/>
        </w:rPr>
        <w:t xml:space="preserve">€ x 80% = </w:t>
      </w:r>
      <w:r w:rsidR="00C46369">
        <w:rPr>
          <w:rFonts w:cstheme="minorHAnsi" w:eastAsia="Times New Roman"/>
          <w:i/>
          <w:sz w:val="24"/>
          <w:szCs w:val="24"/>
          <w:lang w:eastAsia="fr-FR"/>
        </w:rPr>
        <w:t>4</w:t>
      </w:r>
      <w:r w:rsidRPr="00C46369">
        <w:rPr>
          <w:rFonts w:cstheme="minorHAnsi" w:eastAsia="Times New Roman"/>
          <w:i/>
          <w:sz w:val="24"/>
          <w:szCs w:val="24"/>
          <w:lang w:eastAsia="fr-FR"/>
        </w:rPr>
        <w:t xml:space="preserve">00€. </w:t>
      </w:r>
    </w:p>
    <w:p w14:paraId="5171E2C0" w14:textId="574F1D1E" w:rsidP="003B580E" w:rsidR="00C60308" w:rsidRDefault="00877761">
      <w:pPr>
        <w:pStyle w:val="Paragraphedeliste"/>
        <w:numPr>
          <w:ilvl w:val="0"/>
          <w:numId w:val="4"/>
        </w:num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 xml:space="preserve">En fonction du temps de présence effectif dans l’entreprise pendant </w:t>
      </w:r>
      <w:r w:rsidR="00B83F60" w:rsidRPr="00C46369">
        <w:rPr>
          <w:rFonts w:cstheme="minorHAnsi" w:eastAsia="Times New Roman"/>
          <w:sz w:val="24"/>
          <w:szCs w:val="24"/>
          <w:lang w:eastAsia="fr-FR"/>
        </w:rPr>
        <w:t xml:space="preserve">la période de </w:t>
      </w:r>
      <w:r w:rsidR="00C8064A" w:rsidRPr="00C46369">
        <w:rPr>
          <w:rFonts w:cstheme="minorHAnsi" w:eastAsia="Times New Roman"/>
          <w:sz w:val="24"/>
          <w:szCs w:val="24"/>
          <w:lang w:eastAsia="fr-FR"/>
        </w:rPr>
        <w:t>1</w:t>
      </w:r>
      <w:r w:rsidR="00C8064A" w:rsidRPr="00C46369">
        <w:rPr>
          <w:rFonts w:cstheme="minorHAnsi" w:eastAsia="Times New Roman"/>
          <w:sz w:val="24"/>
          <w:szCs w:val="24"/>
          <w:vertAlign w:val="superscript"/>
          <w:lang w:eastAsia="fr-FR"/>
        </w:rPr>
        <w:t>er</w:t>
      </w:r>
      <w:r w:rsidR="00C8064A" w:rsidRPr="00C46369">
        <w:rPr>
          <w:rFonts w:cstheme="minorHAnsi" w:eastAsia="Times New Roman"/>
          <w:sz w:val="24"/>
          <w:szCs w:val="24"/>
          <w:lang w:eastAsia="fr-FR"/>
        </w:rPr>
        <w:t xml:space="preserve"> octobre 2021 au 30 septembre 2022.</w:t>
      </w:r>
      <w:r w:rsidRPr="00C46369">
        <w:rPr>
          <w:rFonts w:cstheme="minorHAnsi" w:eastAsia="Times New Roman"/>
          <w:sz w:val="24"/>
          <w:szCs w:val="24"/>
          <w:lang w:eastAsia="fr-FR"/>
        </w:rPr>
        <w:t xml:space="preserve"> </w:t>
      </w:r>
      <w:r w:rsidR="00A6586A" w:rsidRPr="00C46369">
        <w:rPr>
          <w:rFonts w:cstheme="minorHAnsi" w:eastAsia="Times New Roman"/>
          <w:sz w:val="24"/>
          <w:szCs w:val="24"/>
          <w:lang w:eastAsia="fr-FR"/>
        </w:rPr>
        <w:t>Le montant de la prime est réduit si le salarié a été absent pour un autre motif qu’une absence assimilée à du temps de travail effectif</w:t>
      </w:r>
      <w:r w:rsidRPr="00C46369">
        <w:rPr>
          <w:rFonts w:cstheme="minorHAnsi" w:eastAsia="Times New Roman"/>
          <w:sz w:val="24"/>
          <w:szCs w:val="24"/>
          <w:lang w:eastAsia="fr-FR"/>
        </w:rPr>
        <w:t xml:space="preserve"> notamment</w:t>
      </w:r>
      <w:r w:rsidR="000A13EF" w:rsidRPr="00C46369">
        <w:rPr>
          <w:rFonts w:cstheme="minorHAnsi" w:eastAsia="Times New Roman"/>
          <w:sz w:val="24"/>
          <w:szCs w:val="24"/>
          <w:lang w:eastAsia="fr-FR"/>
        </w:rPr>
        <w:t xml:space="preserve"> </w:t>
      </w:r>
      <w:r w:rsidRPr="00C46369">
        <w:rPr>
          <w:rFonts w:cstheme="minorHAnsi" w:eastAsia="Times New Roman"/>
          <w:sz w:val="24"/>
          <w:szCs w:val="24"/>
          <w:lang w:eastAsia="fr-FR"/>
        </w:rPr>
        <w:t>l</w:t>
      </w:r>
      <w:r w:rsidR="00C611E3" w:rsidRPr="00C46369">
        <w:rPr>
          <w:rFonts w:cstheme="minorHAnsi" w:eastAsia="Times New Roman"/>
          <w:sz w:val="24"/>
          <w:szCs w:val="24"/>
          <w:lang w:eastAsia="fr-FR"/>
        </w:rPr>
        <w:t>es congés prévus au chapitre V du titre II du livre II de la première partie du code du travail (congé de maternité, de paternité et de l’accueil ou de l’adoption d’un enfant, congés d’éducation parentale, de présence parentale</w:t>
      </w:r>
      <w:r w:rsidR="00125D02" w:rsidRPr="00C46369">
        <w:rPr>
          <w:rFonts w:cstheme="minorHAnsi" w:eastAsia="Times New Roman"/>
          <w:sz w:val="24"/>
          <w:szCs w:val="24"/>
          <w:lang w:eastAsia="fr-FR"/>
        </w:rPr>
        <w:t>, maladie professionnelle, accident du travail</w:t>
      </w:r>
      <w:r w:rsidR="00C611E3" w:rsidRPr="00C46369">
        <w:rPr>
          <w:rFonts w:cstheme="minorHAnsi" w:eastAsia="Times New Roman"/>
          <w:sz w:val="24"/>
          <w:szCs w:val="24"/>
          <w:lang w:eastAsia="fr-FR"/>
        </w:rPr>
        <w:t>)</w:t>
      </w:r>
      <w:r w:rsidRPr="00C46369">
        <w:rPr>
          <w:rFonts w:cstheme="minorHAnsi" w:eastAsia="Times New Roman"/>
          <w:sz w:val="24"/>
          <w:szCs w:val="24"/>
          <w:lang w:eastAsia="fr-FR"/>
        </w:rPr>
        <w:t>.</w:t>
      </w:r>
    </w:p>
    <w:p w14:paraId="111CEF01" w14:textId="77777777" w:rsidP="0018598F" w:rsidR="0018598F" w:rsidRDefault="0018598F" w:rsidRPr="0018598F">
      <w:pPr>
        <w:spacing w:after="0" w:line="360" w:lineRule="auto"/>
        <w:jc w:val="both"/>
        <w:rPr>
          <w:rFonts w:cstheme="minorHAnsi" w:eastAsia="Times New Roman"/>
          <w:sz w:val="24"/>
          <w:szCs w:val="24"/>
          <w:lang w:eastAsia="fr-FR"/>
        </w:rPr>
      </w:pPr>
    </w:p>
    <w:p w14:paraId="4A18336D" w14:textId="67C21C6F" w:rsidP="000A13EF" w:rsidR="000A13EF" w:rsidRDefault="00C8064A" w:rsidRPr="00C46369">
      <w:pPr>
        <w:spacing w:after="0" w:line="240" w:lineRule="auto"/>
        <w:jc w:val="both"/>
        <w:rPr>
          <w:rFonts w:cstheme="minorHAnsi" w:eastAsia="Times New Roman"/>
          <w:b/>
          <w:bCs/>
          <w:sz w:val="24"/>
          <w:szCs w:val="24"/>
          <w:lang w:eastAsia="fr-FR"/>
        </w:rPr>
      </w:pPr>
      <w:r w:rsidRPr="00C46369">
        <w:rPr>
          <w:rFonts w:cstheme="minorHAnsi" w:eastAsia="Times New Roman"/>
          <w:b/>
          <w:bCs/>
          <w:sz w:val="24"/>
          <w:szCs w:val="24"/>
          <w:lang w:eastAsia="fr-FR"/>
        </w:rPr>
        <w:t>2.3 -</w:t>
      </w:r>
      <w:r w:rsidRPr="00C46369">
        <w:rPr>
          <w:rFonts w:cstheme="minorHAnsi" w:eastAsia="Times New Roman"/>
          <w:sz w:val="24"/>
          <w:szCs w:val="24"/>
          <w:lang w:eastAsia="fr-FR"/>
        </w:rPr>
        <w:t xml:space="preserve"> </w:t>
      </w:r>
      <w:r w:rsidR="00B97C23" w:rsidRPr="00C46369">
        <w:rPr>
          <w:rFonts w:cstheme="minorHAnsi" w:eastAsia="Times New Roman"/>
          <w:b/>
          <w:bCs/>
          <w:sz w:val="24"/>
          <w:szCs w:val="24"/>
          <w:lang w:eastAsia="fr-FR"/>
        </w:rPr>
        <w:t>MODALITES DE VERSEMENT DE LA PRIME</w:t>
      </w:r>
    </w:p>
    <w:p w14:paraId="1D79B17E" w14:textId="77777777" w:rsidP="000A13EF" w:rsidR="00A246D9" w:rsidRDefault="00A246D9" w:rsidRPr="00C46369">
      <w:pPr>
        <w:spacing w:after="0" w:line="240" w:lineRule="auto"/>
        <w:jc w:val="both"/>
        <w:rPr>
          <w:rFonts w:cstheme="minorHAnsi" w:eastAsia="Times New Roman"/>
          <w:sz w:val="24"/>
          <w:szCs w:val="24"/>
          <w:lang w:eastAsia="fr-FR"/>
        </w:rPr>
      </w:pPr>
    </w:p>
    <w:p w14:paraId="609B00E5" w14:textId="733FE952" w:rsidP="00C46369" w:rsidR="00B97C23" w:rsidRDefault="00B97C23" w:rsidRPr="00C46369">
      <w:pPr>
        <w:spacing w:after="0" w:line="360" w:lineRule="auto"/>
        <w:jc w:val="both"/>
        <w:rPr>
          <w:rFonts w:cstheme="minorHAnsi" w:eastAsia="Times New Roman"/>
          <w:strike/>
          <w:sz w:val="24"/>
          <w:szCs w:val="24"/>
          <w:lang w:eastAsia="fr-FR"/>
        </w:rPr>
      </w:pPr>
      <w:r w:rsidRPr="00C46369">
        <w:rPr>
          <w:rFonts w:cstheme="minorHAnsi" w:eastAsia="Times New Roman"/>
          <w:sz w:val="24"/>
          <w:szCs w:val="24"/>
          <w:lang w:eastAsia="fr-FR"/>
        </w:rPr>
        <w:t>La prime sera versée sur la paie du mois d</w:t>
      </w:r>
      <w:r w:rsidR="00C8064A" w:rsidRPr="00C46369">
        <w:rPr>
          <w:rFonts w:cstheme="minorHAnsi" w:eastAsia="Times New Roman"/>
          <w:sz w:val="24"/>
          <w:szCs w:val="24"/>
          <w:lang w:eastAsia="fr-FR"/>
        </w:rPr>
        <w:t>’octobre</w:t>
      </w:r>
      <w:r w:rsidR="0015014A" w:rsidRPr="00C46369">
        <w:rPr>
          <w:rFonts w:cstheme="minorHAnsi" w:eastAsia="Times New Roman"/>
          <w:sz w:val="24"/>
          <w:szCs w:val="24"/>
          <w:lang w:eastAsia="fr-FR"/>
        </w:rPr>
        <w:t xml:space="preserve"> </w:t>
      </w:r>
      <w:r w:rsidRPr="00C46369">
        <w:rPr>
          <w:rFonts w:cstheme="minorHAnsi" w:eastAsia="Times New Roman"/>
          <w:sz w:val="24"/>
          <w:szCs w:val="24"/>
          <w:lang w:eastAsia="fr-FR"/>
        </w:rPr>
        <w:t>20</w:t>
      </w:r>
      <w:r w:rsidR="0015014A" w:rsidRPr="00C46369">
        <w:rPr>
          <w:rFonts w:cstheme="minorHAnsi" w:eastAsia="Times New Roman"/>
          <w:sz w:val="24"/>
          <w:szCs w:val="24"/>
          <w:lang w:eastAsia="fr-FR"/>
        </w:rPr>
        <w:t>2</w:t>
      </w:r>
      <w:r w:rsidR="00C8064A" w:rsidRPr="00C46369">
        <w:rPr>
          <w:rFonts w:cstheme="minorHAnsi" w:eastAsia="Times New Roman"/>
          <w:sz w:val="24"/>
          <w:szCs w:val="24"/>
          <w:lang w:eastAsia="fr-FR"/>
        </w:rPr>
        <w:t>2</w:t>
      </w:r>
      <w:r w:rsidR="00D72B45" w:rsidRPr="00C46369">
        <w:rPr>
          <w:rFonts w:cstheme="minorHAnsi" w:eastAsia="Times New Roman"/>
          <w:sz w:val="24"/>
          <w:szCs w:val="24"/>
          <w:lang w:eastAsia="fr-FR"/>
        </w:rPr>
        <w:t>.</w:t>
      </w:r>
    </w:p>
    <w:p w14:paraId="44B89E68" w14:textId="77777777" w:rsidP="00C46369" w:rsidR="000A13EF" w:rsidRDefault="00D72B45" w:rsidRPr="00C46369">
      <w:pPr>
        <w:spacing w:after="0" w:line="360" w:lineRule="auto"/>
        <w:jc w:val="both"/>
        <w:rPr>
          <w:rFonts w:cstheme="minorHAnsi" w:eastAsia="Times New Roman"/>
          <w:iCs/>
          <w:sz w:val="24"/>
          <w:szCs w:val="24"/>
          <w:lang w:eastAsia="fr-FR"/>
        </w:rPr>
      </w:pPr>
      <w:r w:rsidRPr="00C46369">
        <w:rPr>
          <w:rFonts w:cstheme="minorHAnsi" w:eastAsia="Times New Roman"/>
          <w:iCs/>
          <w:sz w:val="24"/>
          <w:szCs w:val="24"/>
          <w:lang w:eastAsia="fr-FR"/>
        </w:rPr>
        <w:t>L</w:t>
      </w:r>
      <w:r w:rsidR="000A13EF" w:rsidRPr="00C46369">
        <w:rPr>
          <w:rFonts w:cstheme="minorHAnsi" w:eastAsia="Times New Roman"/>
          <w:iCs/>
          <w:sz w:val="24"/>
          <w:szCs w:val="24"/>
          <w:lang w:eastAsia="fr-FR"/>
        </w:rPr>
        <w:t xml:space="preserve">a prime </w:t>
      </w:r>
      <w:r w:rsidRPr="00C46369">
        <w:rPr>
          <w:rFonts w:cstheme="minorHAnsi" w:eastAsia="Times New Roman"/>
          <w:iCs/>
          <w:sz w:val="24"/>
          <w:szCs w:val="24"/>
          <w:lang w:eastAsia="fr-FR"/>
        </w:rPr>
        <w:t xml:space="preserve">fera l’objet d’une mention </w:t>
      </w:r>
      <w:r w:rsidR="000A13EF" w:rsidRPr="00C46369">
        <w:rPr>
          <w:rFonts w:cstheme="minorHAnsi" w:eastAsia="Times New Roman"/>
          <w:iCs/>
          <w:sz w:val="24"/>
          <w:szCs w:val="24"/>
          <w:lang w:eastAsia="fr-FR"/>
        </w:rPr>
        <w:t>sur le bulletin de paie (C. trav., art. R. 3243-1, 9°).</w:t>
      </w:r>
    </w:p>
    <w:p w14:paraId="4EC6DADE" w14:textId="39E1C8CE" w:rsidP="00C46369" w:rsidR="00D507B6" w:rsidRDefault="000A13EF">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Elle ne donnera lieu à aucune cotisation et contribution sociale et ne sera pas soumise à l’impôt sur le revenu.</w:t>
      </w:r>
    </w:p>
    <w:p w14:paraId="25E14E65" w14:textId="77777777" w:rsidP="00C46369" w:rsidR="0018598F" w:rsidRDefault="0018598F" w:rsidRPr="00C46369">
      <w:pPr>
        <w:spacing w:after="0" w:line="360" w:lineRule="auto"/>
        <w:jc w:val="both"/>
        <w:rPr>
          <w:rFonts w:cstheme="minorHAnsi" w:eastAsia="Times New Roman"/>
          <w:sz w:val="24"/>
          <w:szCs w:val="24"/>
          <w:lang w:eastAsia="fr-FR"/>
        </w:rPr>
      </w:pPr>
    </w:p>
    <w:p w14:paraId="3CC1D78E" w14:textId="77777777" w:rsidP="00C46369" w:rsidR="007F5056" w:rsidRDefault="007F5056">
      <w:pPr>
        <w:spacing w:after="0" w:line="240" w:lineRule="auto"/>
        <w:jc w:val="both"/>
        <w:rPr>
          <w:rFonts w:cstheme="minorHAnsi" w:eastAsia="Times New Roman"/>
          <w:b/>
          <w:bCs/>
          <w:sz w:val="24"/>
          <w:szCs w:val="24"/>
          <w:lang w:eastAsia="fr-FR"/>
        </w:rPr>
      </w:pPr>
    </w:p>
    <w:p w14:paraId="5F1F4062" w14:textId="77777777" w:rsidP="00C46369" w:rsidR="0018598F" w:rsidRDefault="0018598F">
      <w:pPr>
        <w:spacing w:after="0" w:line="240" w:lineRule="auto"/>
        <w:jc w:val="both"/>
        <w:rPr>
          <w:rFonts w:cstheme="minorHAnsi" w:eastAsia="Times New Roman"/>
          <w:b/>
          <w:bCs/>
          <w:sz w:val="24"/>
          <w:szCs w:val="24"/>
          <w:lang w:eastAsia="fr-FR"/>
        </w:rPr>
      </w:pPr>
    </w:p>
    <w:p w14:paraId="032ADE40" w14:textId="4F893E13" w:rsidP="00C46369" w:rsidR="00877761" w:rsidRDefault="0024254D" w:rsidRPr="00C46369">
      <w:pPr>
        <w:spacing w:after="0" w:line="240" w:lineRule="auto"/>
        <w:jc w:val="both"/>
        <w:rPr>
          <w:rFonts w:cstheme="minorHAnsi" w:eastAsia="Times New Roman"/>
          <w:b/>
          <w:bCs/>
          <w:sz w:val="24"/>
          <w:szCs w:val="24"/>
          <w:lang w:eastAsia="fr-FR"/>
        </w:rPr>
      </w:pPr>
      <w:r w:rsidRPr="00C46369">
        <w:rPr>
          <w:rFonts w:cstheme="minorHAnsi" w:eastAsia="Times New Roman"/>
          <w:b/>
          <w:bCs/>
          <w:sz w:val="24"/>
          <w:szCs w:val="24"/>
          <w:lang w:eastAsia="fr-FR"/>
        </w:rPr>
        <w:t>ARTICLE 3 – RACHAT DE JOURS DE RTT</w:t>
      </w:r>
    </w:p>
    <w:p w14:paraId="732DD79F" w14:textId="516251A9" w:rsidP="00C46369" w:rsidR="00AB1040" w:rsidRDefault="00AB1040" w:rsidRPr="00C46369">
      <w:pPr>
        <w:spacing w:after="0" w:before="120" w:line="360" w:lineRule="auto"/>
        <w:jc w:val="both"/>
        <w:rPr>
          <w:rFonts w:cstheme="minorHAnsi" w:eastAsia="Times New Roman"/>
          <w:b/>
          <w:bCs/>
          <w:sz w:val="24"/>
          <w:szCs w:val="24"/>
          <w:lang w:eastAsia="fr-FR"/>
        </w:rPr>
      </w:pPr>
      <w:r w:rsidRPr="00C46369">
        <w:rPr>
          <w:rFonts w:cstheme="minorHAnsi" w:eastAsia="Times New Roman"/>
          <w:b/>
          <w:bCs/>
          <w:sz w:val="24"/>
          <w:szCs w:val="24"/>
          <w:lang w:eastAsia="fr-FR"/>
        </w:rPr>
        <w:t xml:space="preserve">3.1 - BENEFICIAIRES </w:t>
      </w:r>
    </w:p>
    <w:p w14:paraId="75DCEDC6" w14:textId="63A2A722" w:rsidP="00C46369" w:rsidR="0024254D" w:rsidRDefault="0024254D" w:rsidRPr="00C46369">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 xml:space="preserve">Les salariés de la Société disposant de jours de RTT </w:t>
      </w:r>
      <w:r w:rsidR="00AB1040" w:rsidRPr="00C46369">
        <w:rPr>
          <w:rFonts w:cstheme="minorHAnsi" w:eastAsia="Times New Roman"/>
          <w:sz w:val="24"/>
          <w:szCs w:val="24"/>
          <w:lang w:eastAsia="fr-FR"/>
        </w:rPr>
        <w:t>acquis du 1</w:t>
      </w:r>
      <w:r w:rsidR="00AB1040" w:rsidRPr="00C46369">
        <w:rPr>
          <w:rFonts w:cstheme="minorHAnsi" w:eastAsia="Times New Roman"/>
          <w:sz w:val="24"/>
          <w:szCs w:val="24"/>
          <w:vertAlign w:val="superscript"/>
          <w:lang w:eastAsia="fr-FR"/>
        </w:rPr>
        <w:t>er</w:t>
      </w:r>
      <w:r w:rsidR="00AB1040" w:rsidRPr="00C46369">
        <w:rPr>
          <w:rFonts w:cstheme="minorHAnsi" w:eastAsia="Times New Roman"/>
          <w:sz w:val="24"/>
          <w:szCs w:val="24"/>
          <w:lang w:eastAsia="fr-FR"/>
        </w:rPr>
        <w:t xml:space="preserve"> janvier 2022 au 31 décembre 2022 et </w:t>
      </w:r>
      <w:r w:rsidRPr="00C46369">
        <w:rPr>
          <w:rFonts w:cstheme="minorHAnsi" w:eastAsia="Times New Roman"/>
          <w:sz w:val="24"/>
          <w:szCs w:val="24"/>
          <w:lang w:eastAsia="fr-FR"/>
        </w:rPr>
        <w:t>non pris</w:t>
      </w:r>
      <w:r w:rsidR="00AB1040" w:rsidRPr="00C46369">
        <w:rPr>
          <w:rFonts w:cstheme="minorHAnsi" w:eastAsia="Times New Roman"/>
          <w:sz w:val="24"/>
          <w:szCs w:val="24"/>
          <w:lang w:eastAsia="fr-FR"/>
        </w:rPr>
        <w:t xml:space="preserve"> </w:t>
      </w:r>
      <w:r w:rsidRPr="00C46369">
        <w:rPr>
          <w:rFonts w:cstheme="minorHAnsi" w:eastAsia="Times New Roman"/>
          <w:sz w:val="24"/>
          <w:szCs w:val="24"/>
          <w:lang w:eastAsia="fr-FR"/>
        </w:rPr>
        <w:t xml:space="preserve">auront la possibilité de les racheter. </w:t>
      </w:r>
    </w:p>
    <w:p w14:paraId="624506DD" w14:textId="311D0622" w:rsidP="00C46369" w:rsidR="00AB1040" w:rsidRDefault="00AB1040" w:rsidRPr="00C46369">
      <w:pPr>
        <w:spacing w:after="0" w:line="360" w:lineRule="auto"/>
        <w:jc w:val="both"/>
        <w:rPr>
          <w:rFonts w:cstheme="minorHAnsi" w:eastAsia="Times New Roman"/>
          <w:b/>
          <w:bCs/>
          <w:sz w:val="24"/>
          <w:szCs w:val="24"/>
          <w:lang w:eastAsia="fr-FR"/>
        </w:rPr>
      </w:pPr>
      <w:r w:rsidRPr="00C46369">
        <w:rPr>
          <w:rFonts w:cstheme="minorHAnsi" w:eastAsia="Times New Roman"/>
          <w:b/>
          <w:bCs/>
          <w:sz w:val="24"/>
          <w:szCs w:val="24"/>
          <w:lang w:eastAsia="fr-FR"/>
        </w:rPr>
        <w:t>3.2 - NOMBRE DE JOURS</w:t>
      </w:r>
    </w:p>
    <w:p w14:paraId="4181206A" w14:textId="183BC905" w:rsidP="00C46369" w:rsidR="00AB1040" w:rsidRDefault="00AB1040" w:rsidRPr="00C46369">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Le nombre de jours que le salarié pourra racheter est limité à 5.</w:t>
      </w:r>
    </w:p>
    <w:p w14:paraId="13BB14DF" w14:textId="77777777" w:rsidP="00C46369" w:rsidR="00AB1040" w:rsidRDefault="00AB1040" w:rsidRPr="00C46369">
      <w:pPr>
        <w:spacing w:after="0" w:line="360" w:lineRule="auto"/>
        <w:jc w:val="both"/>
        <w:rPr>
          <w:rFonts w:cstheme="minorHAnsi" w:eastAsia="Times New Roman"/>
          <w:sz w:val="24"/>
          <w:szCs w:val="24"/>
          <w:lang w:eastAsia="fr-FR"/>
        </w:rPr>
      </w:pPr>
      <w:r w:rsidRPr="00C46369">
        <w:rPr>
          <w:rFonts w:cstheme="minorHAnsi" w:eastAsia="Times New Roman"/>
          <w:b/>
          <w:bCs/>
          <w:sz w:val="24"/>
          <w:szCs w:val="24"/>
          <w:lang w:eastAsia="fr-FR"/>
        </w:rPr>
        <w:t>3.3 – MODALITES</w:t>
      </w:r>
      <w:r w:rsidRPr="00C46369">
        <w:rPr>
          <w:rFonts w:cstheme="minorHAnsi" w:eastAsia="Times New Roman"/>
          <w:sz w:val="24"/>
          <w:szCs w:val="24"/>
          <w:lang w:eastAsia="fr-FR"/>
        </w:rPr>
        <w:t xml:space="preserve"> </w:t>
      </w:r>
    </w:p>
    <w:p w14:paraId="7E463831" w14:textId="335646BB" w:rsidP="00C46369" w:rsidR="00007503" w:rsidRDefault="00007503" w:rsidRPr="00C46369">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 xml:space="preserve">La demande de rachat devra être envoyée à la Direction des Ressources humaines </w:t>
      </w:r>
      <w:r w:rsidR="003E1A78" w:rsidRPr="00C46369">
        <w:rPr>
          <w:rFonts w:cstheme="minorHAnsi" w:eastAsia="Times New Roman"/>
          <w:sz w:val="24"/>
          <w:szCs w:val="24"/>
          <w:lang w:eastAsia="fr-FR"/>
        </w:rPr>
        <w:t>de la Société au plus tard</w:t>
      </w:r>
      <w:r w:rsidRPr="00C46369">
        <w:rPr>
          <w:rFonts w:cstheme="minorHAnsi" w:eastAsia="Times New Roman"/>
          <w:sz w:val="24"/>
          <w:szCs w:val="24"/>
          <w:lang w:eastAsia="fr-FR"/>
        </w:rPr>
        <w:t xml:space="preserve"> le </w:t>
      </w:r>
      <w:r w:rsidR="00AB1040" w:rsidRPr="00C46369">
        <w:rPr>
          <w:rFonts w:cstheme="minorHAnsi" w:eastAsia="Times New Roman"/>
          <w:sz w:val="24"/>
          <w:szCs w:val="24"/>
          <w:lang w:eastAsia="fr-FR"/>
        </w:rPr>
        <w:t>10</w:t>
      </w:r>
      <w:r w:rsidRPr="00C46369">
        <w:rPr>
          <w:rFonts w:cstheme="minorHAnsi" w:eastAsia="Times New Roman"/>
          <w:sz w:val="24"/>
          <w:szCs w:val="24"/>
          <w:lang w:eastAsia="fr-FR"/>
        </w:rPr>
        <w:t xml:space="preserve"> décembre 2022.</w:t>
      </w:r>
    </w:p>
    <w:p w14:paraId="50C22ADA" w14:textId="65FA26DE" w:rsidP="00A153BF" w:rsidR="003E1A78" w:rsidRDefault="003E1A78" w:rsidRPr="00C46369">
      <w:pPr>
        <w:spacing w:after="120" w:line="360" w:lineRule="auto"/>
        <w:jc w:val="both"/>
        <w:rPr>
          <w:rFonts w:cstheme="minorHAnsi" w:eastAsia="Times New Roman"/>
          <w:sz w:val="24"/>
          <w:szCs w:val="24"/>
          <w:lang w:eastAsia="fr-FR"/>
        </w:rPr>
      </w:pPr>
      <w:r w:rsidRPr="00C46369">
        <w:rPr>
          <w:rFonts w:cstheme="minorHAnsi" w:eastAsia="Times New Roman"/>
          <w:sz w:val="24"/>
          <w:szCs w:val="24"/>
          <w:lang w:eastAsia="fr-FR"/>
        </w:rPr>
        <w:t xml:space="preserve">Le paiement des jours de RTT rachetés sera réalisé </w:t>
      </w:r>
      <w:r w:rsidR="00BE2960">
        <w:rPr>
          <w:rFonts w:cstheme="minorHAnsi" w:eastAsia="Times New Roman"/>
          <w:sz w:val="24"/>
          <w:szCs w:val="24"/>
          <w:lang w:eastAsia="fr-FR"/>
        </w:rPr>
        <w:t xml:space="preserve">au plus tard </w:t>
      </w:r>
      <w:r w:rsidRPr="00C46369">
        <w:rPr>
          <w:rFonts w:cstheme="minorHAnsi" w:eastAsia="Times New Roman"/>
          <w:sz w:val="24"/>
          <w:szCs w:val="24"/>
          <w:lang w:eastAsia="fr-FR"/>
        </w:rPr>
        <w:t>avec la paie du mois de décembre 2022.</w:t>
      </w:r>
    </w:p>
    <w:p w14:paraId="4D72DFFE" w14:textId="03A5DB5B" w:rsidP="003E1A78" w:rsidR="003E1A78" w:rsidRDefault="003E1A78" w:rsidRPr="00C46369">
      <w:pPr>
        <w:spacing w:after="0" w:line="360" w:lineRule="auto"/>
        <w:rPr>
          <w:rFonts w:cstheme="minorHAnsi" w:eastAsia="Times New Roman"/>
          <w:b/>
          <w:bCs/>
          <w:sz w:val="24"/>
          <w:szCs w:val="24"/>
          <w:lang w:eastAsia="fr-FR"/>
        </w:rPr>
      </w:pPr>
      <w:r w:rsidRPr="00C46369">
        <w:rPr>
          <w:rFonts w:cstheme="minorHAnsi" w:eastAsia="Times New Roman"/>
          <w:b/>
          <w:bCs/>
          <w:sz w:val="24"/>
          <w:szCs w:val="24"/>
          <w:lang w:eastAsia="fr-FR"/>
        </w:rPr>
        <w:t xml:space="preserve">ARTICLE </w:t>
      </w:r>
      <w:r w:rsidR="00A153BF">
        <w:rPr>
          <w:rFonts w:cstheme="minorHAnsi" w:eastAsia="Times New Roman"/>
          <w:b/>
          <w:bCs/>
          <w:sz w:val="24"/>
          <w:szCs w:val="24"/>
          <w:lang w:eastAsia="fr-FR"/>
        </w:rPr>
        <w:t>4</w:t>
      </w:r>
      <w:r w:rsidRPr="00C46369">
        <w:rPr>
          <w:rFonts w:cstheme="minorHAnsi" w:eastAsia="Times New Roman"/>
          <w:b/>
          <w:bCs/>
          <w:sz w:val="24"/>
          <w:szCs w:val="24"/>
          <w:lang w:eastAsia="fr-FR"/>
        </w:rPr>
        <w:t xml:space="preserve"> </w:t>
      </w:r>
      <w:r w:rsidR="00E041C6">
        <w:rPr>
          <w:rFonts w:cstheme="minorHAnsi" w:eastAsia="Times New Roman"/>
          <w:b/>
          <w:bCs/>
          <w:sz w:val="24"/>
          <w:szCs w:val="24"/>
          <w:lang w:eastAsia="fr-FR"/>
        </w:rPr>
        <w:t>-</w:t>
      </w:r>
      <w:r w:rsidRPr="00C46369">
        <w:rPr>
          <w:rFonts w:cstheme="minorHAnsi" w:eastAsia="Times New Roman"/>
          <w:b/>
          <w:bCs/>
          <w:sz w:val="24"/>
          <w:szCs w:val="24"/>
          <w:lang w:eastAsia="fr-FR"/>
        </w:rPr>
        <w:t xml:space="preserve"> PUBLICITE</w:t>
      </w:r>
    </w:p>
    <w:p w14:paraId="5E81C234" w14:textId="16499867" w:rsidP="00C46369" w:rsidR="00B97C23" w:rsidRDefault="003E1A78">
      <w:pPr>
        <w:spacing w:after="0" w:line="360" w:lineRule="auto"/>
        <w:jc w:val="both"/>
        <w:rPr>
          <w:rFonts w:cstheme="minorHAnsi" w:eastAsia="Times New Roman"/>
          <w:sz w:val="24"/>
          <w:szCs w:val="24"/>
          <w:lang w:eastAsia="fr-FR"/>
        </w:rPr>
      </w:pPr>
      <w:r w:rsidRPr="00C46369">
        <w:rPr>
          <w:rFonts w:cstheme="minorHAnsi" w:eastAsia="Times New Roman"/>
          <w:sz w:val="24"/>
          <w:szCs w:val="24"/>
          <w:lang w:eastAsia="fr-FR"/>
        </w:rPr>
        <w:t>Le présent accord sera déposé à la diligence de l’Entreprise, dans le respect des dispositions légales</w:t>
      </w:r>
      <w:r w:rsidR="00C46369" w:rsidRPr="00C46369">
        <w:rPr>
          <w:rFonts w:cstheme="minorHAnsi" w:eastAsia="Times New Roman"/>
          <w:sz w:val="24"/>
          <w:szCs w:val="24"/>
          <w:lang w:eastAsia="fr-FR"/>
        </w:rPr>
        <w:t>.</w:t>
      </w:r>
    </w:p>
    <w:p w14:paraId="0E0C90E8" w14:textId="77777777" w:rsidP="00E041C6" w:rsidR="0018598F" w:rsidRDefault="0018598F">
      <w:pPr>
        <w:spacing w:after="0" w:line="360" w:lineRule="auto"/>
        <w:jc w:val="both"/>
        <w:rPr>
          <w:rFonts w:cstheme="minorHAnsi" w:eastAsia="Times New Roman"/>
          <w:sz w:val="24"/>
          <w:szCs w:val="24"/>
          <w:lang w:eastAsia="fr-FR"/>
        </w:rPr>
      </w:pPr>
    </w:p>
    <w:p w14:paraId="35FEB77F" w14:textId="4CF5D581" w:rsidP="00E041C6" w:rsidR="00E041C6" w:rsidRDefault="00E041C6" w:rsidRPr="00E041C6">
      <w:pPr>
        <w:spacing w:after="0" w:line="360" w:lineRule="auto"/>
        <w:jc w:val="both"/>
        <w:rPr>
          <w:rFonts w:cstheme="minorHAnsi" w:eastAsia="Times New Roman"/>
          <w:sz w:val="24"/>
          <w:szCs w:val="24"/>
          <w:lang w:eastAsia="fr-FR"/>
        </w:rPr>
      </w:pPr>
      <w:r w:rsidRPr="00E041C6">
        <w:rPr>
          <w:rFonts w:cstheme="minorHAnsi" w:eastAsia="Times New Roman"/>
          <w:sz w:val="24"/>
          <w:szCs w:val="24"/>
          <w:lang w:eastAsia="fr-FR"/>
        </w:rPr>
        <w:t>Fait à</w:t>
      </w:r>
      <w:r w:rsidR="0036002B">
        <w:rPr>
          <w:rFonts w:cstheme="minorHAnsi" w:eastAsia="Times New Roman"/>
          <w:sz w:val="24"/>
          <w:szCs w:val="24"/>
          <w:lang w:eastAsia="fr-FR"/>
        </w:rPr>
        <w:t xml:space="preserve"> Thouarcé</w:t>
      </w:r>
      <w:r w:rsidRPr="00E041C6">
        <w:rPr>
          <w:rFonts w:cstheme="minorHAnsi" w:eastAsia="Times New Roman"/>
          <w:sz w:val="24"/>
          <w:szCs w:val="24"/>
          <w:lang w:eastAsia="fr-FR"/>
        </w:rPr>
        <w:t xml:space="preserve"> le</w:t>
      </w:r>
      <w:r w:rsidR="0036002B">
        <w:rPr>
          <w:rFonts w:cstheme="minorHAnsi" w:eastAsia="Times New Roman"/>
          <w:sz w:val="24"/>
          <w:szCs w:val="24"/>
          <w:lang w:eastAsia="fr-FR"/>
        </w:rPr>
        <w:t xml:space="preserve"> 27 septembre 2022</w:t>
      </w:r>
    </w:p>
    <w:p w14:paraId="4E785AAB" w14:textId="77777777" w:rsidP="00D237DD" w:rsidR="00D237DD" w:rsidRDefault="00D237DD" w:rsidRPr="007F5056">
      <w:pPr>
        <w:spacing w:after="0" w:line="360" w:lineRule="auto"/>
        <w:jc w:val="both"/>
        <w:rPr>
          <w:rFonts w:cstheme="minorHAnsi" w:eastAsia="Times New Roman"/>
          <w:b/>
          <w:bCs/>
          <w:sz w:val="24"/>
          <w:szCs w:val="24"/>
          <w:lang w:eastAsia="fr-FR"/>
        </w:rPr>
      </w:pPr>
      <w:r w:rsidRPr="007F5056">
        <w:rPr>
          <w:rFonts w:cstheme="minorHAnsi" w:eastAsia="Times New Roman"/>
          <w:b/>
          <w:bCs/>
          <w:sz w:val="24"/>
          <w:szCs w:val="24"/>
          <w:lang w:eastAsia="fr-FR"/>
        </w:rPr>
        <w:t>Pour la société DS SMITH Anjou</w:t>
      </w:r>
      <w:r w:rsidRPr="007F5056">
        <w:rPr>
          <w:rFonts w:cstheme="minorHAnsi" w:eastAsia="Times New Roman"/>
          <w:b/>
          <w:bCs/>
          <w:sz w:val="24"/>
          <w:szCs w:val="24"/>
          <w:lang w:eastAsia="fr-FR"/>
        </w:rPr>
        <w:tab/>
      </w:r>
      <w:r w:rsidRPr="007F5056">
        <w:rPr>
          <w:rFonts w:cstheme="minorHAnsi" w:eastAsia="Times New Roman"/>
          <w:b/>
          <w:bCs/>
          <w:sz w:val="24"/>
          <w:szCs w:val="24"/>
          <w:lang w:eastAsia="fr-FR"/>
        </w:rPr>
        <w:tab/>
      </w:r>
    </w:p>
    <w:p w14:paraId="7A3B2058" w14:textId="375DF5F4" w:rsidP="00D237DD" w:rsidR="00D237DD" w:rsidRDefault="00D237DD">
      <w:pPr>
        <w:spacing w:after="0" w:line="360" w:lineRule="auto"/>
        <w:jc w:val="both"/>
        <w:rPr>
          <w:rFonts w:cstheme="minorHAnsi" w:eastAsia="Times New Roman"/>
          <w:sz w:val="24"/>
          <w:szCs w:val="24"/>
          <w:lang w:eastAsia="fr-FR"/>
        </w:rPr>
      </w:pPr>
      <w:r w:rsidRPr="00D237DD">
        <w:rPr>
          <w:rFonts w:cstheme="minorHAnsi" w:eastAsia="Times New Roman"/>
          <w:sz w:val="24"/>
          <w:szCs w:val="24"/>
          <w:lang w:eastAsia="fr-FR"/>
        </w:rPr>
        <w:t xml:space="preserve">Monsieur </w:t>
      </w:r>
      <w:r w:rsidR="002243EC">
        <w:rPr>
          <w:rFonts w:cstheme="minorHAnsi" w:eastAsia="Times New Roman"/>
          <w:sz w:val="24"/>
          <w:szCs w:val="24"/>
          <w:lang w:eastAsia="fr-FR"/>
        </w:rPr>
        <w:t>XXX</w:t>
      </w:r>
    </w:p>
    <w:p w14:paraId="437BE374" w14:textId="77777777" w:rsidP="00D237DD" w:rsidR="0018598F" w:rsidRDefault="0018598F" w:rsidRPr="00D237DD">
      <w:pPr>
        <w:spacing w:after="0" w:line="360" w:lineRule="auto"/>
        <w:jc w:val="both"/>
        <w:rPr>
          <w:rFonts w:cstheme="minorHAnsi" w:eastAsia="Times New Roman"/>
          <w:sz w:val="24"/>
          <w:szCs w:val="24"/>
          <w:lang w:eastAsia="fr-FR"/>
        </w:rPr>
      </w:pPr>
    </w:p>
    <w:p w14:paraId="383D97D9" w14:textId="77777777" w:rsidP="00D237DD" w:rsidR="00D237DD" w:rsidRDefault="00D237DD" w:rsidRPr="007F5056">
      <w:pPr>
        <w:spacing w:after="0" w:line="360" w:lineRule="auto"/>
        <w:jc w:val="both"/>
        <w:rPr>
          <w:rFonts w:cstheme="minorHAnsi" w:eastAsia="Times New Roman"/>
          <w:b/>
          <w:bCs/>
          <w:sz w:val="24"/>
          <w:szCs w:val="24"/>
          <w:lang w:eastAsia="fr-FR"/>
        </w:rPr>
      </w:pPr>
      <w:r w:rsidRPr="007F5056">
        <w:rPr>
          <w:rFonts w:cstheme="minorHAnsi" w:eastAsia="Times New Roman"/>
          <w:b/>
          <w:bCs/>
          <w:sz w:val="24"/>
          <w:szCs w:val="24"/>
          <w:lang w:eastAsia="fr-FR"/>
        </w:rPr>
        <w:t>Les Membres du CSE</w:t>
      </w:r>
    </w:p>
    <w:p w14:paraId="0F30B2B3" w14:textId="2B6D5E71" w:rsidP="007F5056" w:rsidR="00D237DD" w:rsidRDefault="002243EC" w:rsidRPr="00D237DD">
      <w:pPr>
        <w:tabs>
          <w:tab w:pos="3402" w:val="left"/>
        </w:tabs>
        <w:spacing w:after="0" w:line="360" w:lineRule="auto"/>
        <w:jc w:val="both"/>
        <w:rPr>
          <w:rFonts w:cstheme="minorHAnsi" w:eastAsia="Times New Roman"/>
          <w:sz w:val="24"/>
          <w:szCs w:val="24"/>
          <w:lang w:eastAsia="fr-FR"/>
        </w:rPr>
      </w:pPr>
      <w:r>
        <w:rPr>
          <w:rFonts w:cstheme="minorHAnsi" w:eastAsia="Times New Roman"/>
          <w:sz w:val="24"/>
          <w:szCs w:val="24"/>
          <w:lang w:eastAsia="fr-FR"/>
        </w:rPr>
        <w:t>XXX</w:t>
      </w:r>
      <w:r w:rsidR="007F5056">
        <w:rPr>
          <w:rFonts w:cstheme="minorHAnsi" w:eastAsia="Times New Roman"/>
          <w:sz w:val="24"/>
          <w:szCs w:val="24"/>
          <w:lang w:eastAsia="fr-FR"/>
        </w:rPr>
        <w:tab/>
      </w:r>
      <w:r w:rsidR="00D237DD" w:rsidRPr="00D237DD">
        <w:rPr>
          <w:rFonts w:cstheme="minorHAnsi" w:eastAsia="Times New Roman"/>
          <w:sz w:val="24"/>
          <w:szCs w:val="24"/>
          <w:lang w:eastAsia="fr-FR"/>
        </w:rPr>
        <w:t>Titulaire CSE 1er Collège</w:t>
      </w:r>
    </w:p>
    <w:p w14:paraId="07B77780" w14:textId="77777777" w:rsidP="007F5056" w:rsidR="00D237DD" w:rsidRDefault="00D237DD" w:rsidRPr="00D237DD">
      <w:pPr>
        <w:tabs>
          <w:tab w:pos="3402" w:val="left"/>
        </w:tabs>
        <w:spacing w:after="0" w:line="360" w:lineRule="auto"/>
        <w:jc w:val="both"/>
        <w:rPr>
          <w:rFonts w:cstheme="minorHAnsi" w:eastAsia="Times New Roman"/>
          <w:sz w:val="24"/>
          <w:szCs w:val="24"/>
          <w:lang w:eastAsia="fr-FR"/>
        </w:rPr>
      </w:pPr>
    </w:p>
    <w:p w14:paraId="247024EC" w14:textId="21B46E8E" w:rsidP="007F5056" w:rsidR="00D237DD" w:rsidRDefault="002243EC" w:rsidRPr="00D237DD">
      <w:pPr>
        <w:tabs>
          <w:tab w:pos="3402" w:val="left"/>
        </w:tabs>
        <w:spacing w:after="0" w:line="360" w:lineRule="auto"/>
        <w:jc w:val="both"/>
        <w:rPr>
          <w:rFonts w:cstheme="minorHAnsi" w:eastAsia="Times New Roman"/>
          <w:sz w:val="24"/>
          <w:szCs w:val="24"/>
          <w:lang w:eastAsia="fr-FR"/>
        </w:rPr>
      </w:pPr>
      <w:r>
        <w:rPr>
          <w:rFonts w:cstheme="minorHAnsi" w:eastAsia="Times New Roman"/>
          <w:sz w:val="24"/>
          <w:szCs w:val="24"/>
          <w:lang w:eastAsia="fr-FR"/>
        </w:rPr>
        <w:t>XXX</w:t>
      </w:r>
      <w:r w:rsidR="007F5056">
        <w:rPr>
          <w:rFonts w:cstheme="minorHAnsi" w:eastAsia="Times New Roman"/>
          <w:sz w:val="24"/>
          <w:szCs w:val="24"/>
          <w:lang w:eastAsia="fr-FR"/>
        </w:rPr>
        <w:tab/>
      </w:r>
      <w:r w:rsidR="00D237DD" w:rsidRPr="00D237DD">
        <w:rPr>
          <w:rFonts w:cstheme="minorHAnsi" w:eastAsia="Times New Roman"/>
          <w:sz w:val="24"/>
          <w:szCs w:val="24"/>
          <w:lang w:eastAsia="fr-FR"/>
        </w:rPr>
        <w:t>Titulaire CSE 1er Collège</w:t>
      </w:r>
    </w:p>
    <w:p w14:paraId="60EDB792" w14:textId="77777777" w:rsidP="007F5056" w:rsidR="00D237DD" w:rsidRDefault="00D237DD" w:rsidRPr="00D237DD">
      <w:pPr>
        <w:tabs>
          <w:tab w:pos="3402" w:val="left"/>
        </w:tabs>
        <w:spacing w:after="0" w:line="360" w:lineRule="auto"/>
        <w:jc w:val="both"/>
        <w:rPr>
          <w:rFonts w:cstheme="minorHAnsi" w:eastAsia="Times New Roman"/>
          <w:sz w:val="24"/>
          <w:szCs w:val="24"/>
          <w:lang w:eastAsia="fr-FR"/>
        </w:rPr>
      </w:pPr>
    </w:p>
    <w:p w14:paraId="1AA8520E" w14:textId="263423F5" w:rsidP="007F5056" w:rsidR="00D237DD" w:rsidRDefault="002243EC" w:rsidRPr="00D237DD">
      <w:pPr>
        <w:tabs>
          <w:tab w:pos="3402" w:val="left"/>
        </w:tabs>
        <w:spacing w:after="0" w:line="360" w:lineRule="auto"/>
        <w:jc w:val="both"/>
        <w:rPr>
          <w:rFonts w:cstheme="minorHAnsi" w:eastAsia="Times New Roman"/>
          <w:sz w:val="24"/>
          <w:szCs w:val="24"/>
          <w:lang w:eastAsia="fr-FR"/>
        </w:rPr>
      </w:pPr>
      <w:r>
        <w:rPr>
          <w:rFonts w:cstheme="minorHAnsi" w:eastAsia="Times New Roman"/>
          <w:sz w:val="24"/>
          <w:szCs w:val="24"/>
          <w:lang w:eastAsia="fr-FR"/>
        </w:rPr>
        <w:t>XXX</w:t>
      </w:r>
      <w:r w:rsidR="007F5056">
        <w:rPr>
          <w:rFonts w:cstheme="minorHAnsi" w:eastAsia="Times New Roman"/>
          <w:sz w:val="24"/>
          <w:szCs w:val="24"/>
          <w:lang w:eastAsia="fr-FR"/>
        </w:rPr>
        <w:tab/>
      </w:r>
      <w:r w:rsidR="00D237DD" w:rsidRPr="00D237DD">
        <w:rPr>
          <w:rFonts w:cstheme="minorHAnsi" w:eastAsia="Times New Roman"/>
          <w:sz w:val="24"/>
          <w:szCs w:val="24"/>
          <w:lang w:eastAsia="fr-FR"/>
        </w:rPr>
        <w:t xml:space="preserve">Titulaire CSE 1er Collège </w:t>
      </w:r>
    </w:p>
    <w:p w14:paraId="02F87E6D" w14:textId="77777777" w:rsidP="007F5056" w:rsidR="00D237DD" w:rsidRDefault="00D237DD" w:rsidRPr="00D237DD">
      <w:pPr>
        <w:tabs>
          <w:tab w:pos="3402" w:val="left"/>
        </w:tabs>
        <w:spacing w:after="0" w:line="360" w:lineRule="auto"/>
        <w:jc w:val="both"/>
        <w:rPr>
          <w:rFonts w:cstheme="minorHAnsi" w:eastAsia="Times New Roman"/>
          <w:sz w:val="24"/>
          <w:szCs w:val="24"/>
          <w:lang w:eastAsia="fr-FR"/>
        </w:rPr>
      </w:pPr>
    </w:p>
    <w:p w14:paraId="1F304CEC" w14:textId="3B680591" w:rsidP="007F5056" w:rsidR="00E041C6" w:rsidRDefault="002243EC" w:rsidRPr="00C46369">
      <w:pPr>
        <w:tabs>
          <w:tab w:pos="3402" w:val="left"/>
        </w:tabs>
        <w:spacing w:after="0" w:line="360" w:lineRule="auto"/>
        <w:jc w:val="both"/>
        <w:rPr>
          <w:rFonts w:cstheme="minorHAnsi"/>
          <w:sz w:val="24"/>
          <w:szCs w:val="24"/>
        </w:rPr>
      </w:pPr>
      <w:r>
        <w:rPr>
          <w:rFonts w:cstheme="minorHAnsi" w:eastAsia="Times New Roman"/>
          <w:sz w:val="24"/>
          <w:szCs w:val="24"/>
          <w:lang w:eastAsia="fr-FR"/>
        </w:rPr>
        <w:t>XXX</w:t>
      </w:r>
      <w:r w:rsidR="007F5056">
        <w:rPr>
          <w:rFonts w:cstheme="minorHAnsi" w:eastAsia="Times New Roman"/>
          <w:sz w:val="24"/>
          <w:szCs w:val="24"/>
          <w:lang w:eastAsia="fr-FR"/>
        </w:rPr>
        <w:tab/>
      </w:r>
      <w:r w:rsidR="00D237DD" w:rsidRPr="00D237DD">
        <w:rPr>
          <w:rFonts w:cstheme="minorHAnsi" w:eastAsia="Times New Roman"/>
          <w:sz w:val="24"/>
          <w:szCs w:val="24"/>
          <w:lang w:eastAsia="fr-FR"/>
        </w:rPr>
        <w:t>Titulaire CSE 2ème Collège</w:t>
      </w:r>
    </w:p>
    <w:sectPr w:rsidR="00E041C6" w:rsidRPr="00C46369">
      <w:headerReference r:id="rId8" w:type="even"/>
      <w:headerReference r:id="rId9" w:type="default"/>
      <w:footerReference r:id="rId10" w:type="even"/>
      <w:footerReference r:id="rId11" w:type="default"/>
      <w:headerReference r:id="rId12" w:type="first"/>
      <w:footerReference r:id="rId13"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92A99" w14:textId="77777777" w:rsidR="007057C5" w:rsidRDefault="007057C5" w:rsidP="00A246D9">
      <w:pPr>
        <w:spacing w:after="0" w:line="240" w:lineRule="auto"/>
      </w:pPr>
      <w:r>
        <w:separator/>
      </w:r>
    </w:p>
  </w:endnote>
  <w:endnote w:type="continuationSeparator" w:id="0">
    <w:p w14:paraId="601D2BED" w14:textId="77777777" w:rsidR="007057C5" w:rsidRDefault="007057C5" w:rsidP="00A2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40D98E1" w14:textId="77777777" w:rsidR="004A08E0" w:rsidRDefault="004A08E0">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67019390"/>
      <w:docPartObj>
        <w:docPartGallery w:val="Page Numbers (Bottom of Page)"/>
        <w:docPartUnique/>
      </w:docPartObj>
    </w:sdtPr>
    <w:sdtEndPr/>
    <w:sdtContent>
      <w:p w14:paraId="2407E97C" w14:textId="77777777" w:rsidR="000A6B89" w:rsidRDefault="000A6B89">
        <w:pPr>
          <w:pStyle w:val="Pieddepage"/>
          <w:jc w:val="center"/>
        </w:pPr>
        <w:r>
          <w:fldChar w:fldCharType="begin"/>
        </w:r>
        <w:r>
          <w:instrText>PAGE   \* MERGEFORMAT</w:instrText>
        </w:r>
        <w:r>
          <w:fldChar w:fldCharType="separate"/>
        </w:r>
        <w:r>
          <w:t>2</w:t>
        </w:r>
        <w:r>
          <w:fldChar w:fldCharType="end"/>
        </w:r>
      </w:p>
    </w:sdtContent>
  </w:sdt>
  <w:p w14:paraId="5E94F457" w14:textId="77777777" w:rsidR="000A6B89" w:rsidRDefault="000A6B89">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267B1AD" w14:textId="77777777" w:rsidR="004A08E0" w:rsidRDefault="004A08E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FBC2694" w14:textId="77777777" w:rsidP="00A246D9" w:rsidR="007057C5" w:rsidRDefault="007057C5">
      <w:pPr>
        <w:spacing w:after="0" w:line="240" w:lineRule="auto"/>
      </w:pPr>
      <w:r>
        <w:separator/>
      </w:r>
    </w:p>
  </w:footnote>
  <w:footnote w:id="0" w:type="continuationSeparator">
    <w:p w14:paraId="282DBBC8" w14:textId="77777777" w:rsidP="00A246D9" w:rsidR="007057C5" w:rsidRDefault="007057C5">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6D59212" w14:textId="77777777" w:rsidR="00A246D9" w:rsidRDefault="00A246D9">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913C11C" w14:textId="77777777" w:rsidR="00A246D9" w:rsidRDefault="000A6B89">
    <w:pPr>
      <w:pStyle w:val="En-tte"/>
    </w:pPr>
    <w:r>
      <w:rPr>
        <w:noProof/>
      </w:rPr>
      <w:drawing>
        <wp:inline distB="0" distL="0" distR="0" distT="0" wp14:anchorId="79067B66" wp14:editId="08B8E54E">
          <wp:extent cx="1804670" cy="1359535"/>
          <wp:effectExtent b="0" l="0" r="508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4670" cy="1359535"/>
                  </a:xfrm>
                  <a:prstGeom prst="rect">
                    <a:avLst/>
                  </a:prstGeom>
                  <a:noFill/>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4209D23" w14:textId="77777777" w:rsidR="00A246D9" w:rsidRDefault="00A246D9">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E44ED5"/>
    <w:multiLevelType w:val="hybridMultilevel"/>
    <w:tmpl w:val="FD4255C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104718ED"/>
    <w:multiLevelType w:val="hybridMultilevel"/>
    <w:tmpl w:val="6986B4A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70605B8"/>
    <w:multiLevelType w:val="hybridMultilevel"/>
    <w:tmpl w:val="D96A6FD0"/>
    <w:lvl w:ilvl="0" w:tplc="28769D74">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6E1C08E8"/>
    <w:multiLevelType w:val="hybridMultilevel"/>
    <w:tmpl w:val="9446B7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6FD635EA"/>
    <w:multiLevelType w:val="hybridMultilevel"/>
    <w:tmpl w:val="27B83370"/>
    <w:lvl w:ilvl="0" w:tplc="AA76EA8A">
      <w:numFmt w:val="bullet"/>
      <w:lvlText w:val="-"/>
      <w:lvlJc w:val="left"/>
      <w:pPr>
        <w:ind w:hanging="360" w:left="720"/>
      </w:pPr>
      <w:rPr>
        <w:rFonts w:ascii="Verdana" w:cs="Arial"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EF"/>
    <w:rsid w:val="00007503"/>
    <w:rsid w:val="00011D03"/>
    <w:rsid w:val="00023394"/>
    <w:rsid w:val="00024659"/>
    <w:rsid w:val="000966A4"/>
    <w:rsid w:val="000A13EF"/>
    <w:rsid w:val="000A361A"/>
    <w:rsid w:val="000A6B89"/>
    <w:rsid w:val="000D6CD3"/>
    <w:rsid w:val="00103257"/>
    <w:rsid w:val="00125D02"/>
    <w:rsid w:val="0015014A"/>
    <w:rsid w:val="0015284B"/>
    <w:rsid w:val="0018598F"/>
    <w:rsid w:val="001971C0"/>
    <w:rsid w:val="001A58BA"/>
    <w:rsid w:val="001B6EF6"/>
    <w:rsid w:val="001C7707"/>
    <w:rsid w:val="001D48BA"/>
    <w:rsid w:val="001E0CDE"/>
    <w:rsid w:val="002243EC"/>
    <w:rsid w:val="0024254D"/>
    <w:rsid w:val="0024704E"/>
    <w:rsid w:val="002740B0"/>
    <w:rsid w:val="002C7A3E"/>
    <w:rsid w:val="00300A75"/>
    <w:rsid w:val="00306049"/>
    <w:rsid w:val="0036002B"/>
    <w:rsid w:val="003B580E"/>
    <w:rsid w:val="003D4AD0"/>
    <w:rsid w:val="003E1A78"/>
    <w:rsid w:val="003E2F6E"/>
    <w:rsid w:val="003F02B4"/>
    <w:rsid w:val="003F612B"/>
    <w:rsid w:val="004104B6"/>
    <w:rsid w:val="00411F36"/>
    <w:rsid w:val="00415CBC"/>
    <w:rsid w:val="0047213C"/>
    <w:rsid w:val="004A08E0"/>
    <w:rsid w:val="004A32F2"/>
    <w:rsid w:val="004C6A76"/>
    <w:rsid w:val="004D17C7"/>
    <w:rsid w:val="004D3C3E"/>
    <w:rsid w:val="00514536"/>
    <w:rsid w:val="00594510"/>
    <w:rsid w:val="005C1BE5"/>
    <w:rsid w:val="005C35AC"/>
    <w:rsid w:val="005D224F"/>
    <w:rsid w:val="005E066D"/>
    <w:rsid w:val="00605186"/>
    <w:rsid w:val="00644A50"/>
    <w:rsid w:val="0064611E"/>
    <w:rsid w:val="0065493B"/>
    <w:rsid w:val="00655D6F"/>
    <w:rsid w:val="006605A3"/>
    <w:rsid w:val="0069750D"/>
    <w:rsid w:val="006F002D"/>
    <w:rsid w:val="006F7EFD"/>
    <w:rsid w:val="007057C5"/>
    <w:rsid w:val="0078021B"/>
    <w:rsid w:val="00794740"/>
    <w:rsid w:val="007D7E70"/>
    <w:rsid w:val="007E00BD"/>
    <w:rsid w:val="007F5056"/>
    <w:rsid w:val="00822EEE"/>
    <w:rsid w:val="00877761"/>
    <w:rsid w:val="0088421B"/>
    <w:rsid w:val="008A0BCF"/>
    <w:rsid w:val="008D5EFB"/>
    <w:rsid w:val="008D69FC"/>
    <w:rsid w:val="0090688D"/>
    <w:rsid w:val="009402B6"/>
    <w:rsid w:val="00945A45"/>
    <w:rsid w:val="009504F4"/>
    <w:rsid w:val="00980752"/>
    <w:rsid w:val="009B6599"/>
    <w:rsid w:val="009E0821"/>
    <w:rsid w:val="009E73F3"/>
    <w:rsid w:val="00A153BF"/>
    <w:rsid w:val="00A246D9"/>
    <w:rsid w:val="00A344EC"/>
    <w:rsid w:val="00A35CF7"/>
    <w:rsid w:val="00A61390"/>
    <w:rsid w:val="00A6586A"/>
    <w:rsid w:val="00A83ABF"/>
    <w:rsid w:val="00A92A37"/>
    <w:rsid w:val="00AB1040"/>
    <w:rsid w:val="00AB2ACD"/>
    <w:rsid w:val="00AC2F20"/>
    <w:rsid w:val="00AE5E6A"/>
    <w:rsid w:val="00AF230B"/>
    <w:rsid w:val="00B473B9"/>
    <w:rsid w:val="00B530FB"/>
    <w:rsid w:val="00B83F60"/>
    <w:rsid w:val="00B97C23"/>
    <w:rsid w:val="00BA6765"/>
    <w:rsid w:val="00BD27B8"/>
    <w:rsid w:val="00BE2960"/>
    <w:rsid w:val="00BE3241"/>
    <w:rsid w:val="00BF08DA"/>
    <w:rsid w:val="00C15C31"/>
    <w:rsid w:val="00C46369"/>
    <w:rsid w:val="00C5066C"/>
    <w:rsid w:val="00C60308"/>
    <w:rsid w:val="00C611E3"/>
    <w:rsid w:val="00C8064A"/>
    <w:rsid w:val="00CA1E5A"/>
    <w:rsid w:val="00CE4D8A"/>
    <w:rsid w:val="00CE5F47"/>
    <w:rsid w:val="00D237DD"/>
    <w:rsid w:val="00D3250C"/>
    <w:rsid w:val="00D36E7E"/>
    <w:rsid w:val="00D507B6"/>
    <w:rsid w:val="00D72B45"/>
    <w:rsid w:val="00DD27F3"/>
    <w:rsid w:val="00DD3526"/>
    <w:rsid w:val="00DD63C3"/>
    <w:rsid w:val="00DE62A9"/>
    <w:rsid w:val="00E041C6"/>
    <w:rsid w:val="00E07D99"/>
    <w:rsid w:val="00E228A0"/>
    <w:rsid w:val="00E46782"/>
    <w:rsid w:val="00E54E3A"/>
    <w:rsid w:val="00E92A87"/>
    <w:rsid w:val="00EE46D5"/>
    <w:rsid w:val="00F4087E"/>
    <w:rsid w:val="00F47BBD"/>
    <w:rsid w:val="00F536A2"/>
    <w:rsid w:val="00F53CE1"/>
    <w:rsid w:val="00F63AAF"/>
    <w:rsid w:val="00F77A68"/>
    <w:rsid w:val="00FA0D73"/>
    <w:rsid w:val="00FA134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4:docId w14:val="46054C19"/>
  <w15:chartTrackingRefBased/>
  <w15:docId w15:val="{96230024-02F8-4868-BEA0-303A00FC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A246D9"/>
    <w:pPr>
      <w:tabs>
        <w:tab w:pos="4536" w:val="center"/>
        <w:tab w:pos="9072" w:val="right"/>
      </w:tabs>
      <w:spacing w:after="0" w:line="240" w:lineRule="auto"/>
    </w:pPr>
  </w:style>
  <w:style w:customStyle="1" w:styleId="En-tteCar" w:type="character">
    <w:name w:val="En-tête Car"/>
    <w:basedOn w:val="Policepardfaut"/>
    <w:link w:val="En-tte"/>
    <w:uiPriority w:val="99"/>
    <w:rsid w:val="00A246D9"/>
  </w:style>
  <w:style w:styleId="Pieddepage" w:type="paragraph">
    <w:name w:val="footer"/>
    <w:basedOn w:val="Normal"/>
    <w:link w:val="PieddepageCar"/>
    <w:uiPriority w:val="99"/>
    <w:unhideWhenUsed/>
    <w:rsid w:val="00A246D9"/>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A246D9"/>
  </w:style>
  <w:style w:styleId="Textedebulles" w:type="paragraph">
    <w:name w:val="Balloon Text"/>
    <w:basedOn w:val="Normal"/>
    <w:link w:val="TextedebullesCar"/>
    <w:uiPriority w:val="99"/>
    <w:semiHidden/>
    <w:unhideWhenUsed/>
    <w:rsid w:val="00794740"/>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794740"/>
    <w:rPr>
      <w:rFonts w:ascii="Segoe UI" w:cs="Segoe UI" w:hAnsi="Segoe UI"/>
      <w:sz w:val="18"/>
      <w:szCs w:val="18"/>
    </w:rPr>
  </w:style>
  <w:style w:styleId="Paragraphedeliste" w:type="paragraph">
    <w:name w:val="List Paragraph"/>
    <w:basedOn w:val="Normal"/>
    <w:uiPriority w:val="34"/>
    <w:qFormat/>
    <w:rsid w:val="00B473B9"/>
    <w:pPr>
      <w:ind w:left="720"/>
      <w:contextualSpacing/>
    </w:pPr>
  </w:style>
  <w:style w:styleId="Marquedecommentaire" w:type="character">
    <w:name w:val="annotation reference"/>
    <w:basedOn w:val="Policepardfaut"/>
    <w:uiPriority w:val="99"/>
    <w:semiHidden/>
    <w:unhideWhenUsed/>
    <w:rsid w:val="004D17C7"/>
    <w:rPr>
      <w:sz w:val="16"/>
      <w:szCs w:val="16"/>
    </w:rPr>
  </w:style>
  <w:style w:styleId="Commentaire" w:type="paragraph">
    <w:name w:val="annotation text"/>
    <w:basedOn w:val="Normal"/>
    <w:link w:val="CommentaireCar"/>
    <w:uiPriority w:val="99"/>
    <w:semiHidden/>
    <w:unhideWhenUsed/>
    <w:rsid w:val="004D17C7"/>
    <w:pPr>
      <w:spacing w:line="240" w:lineRule="auto"/>
    </w:pPr>
    <w:rPr>
      <w:sz w:val="20"/>
      <w:szCs w:val="20"/>
    </w:rPr>
  </w:style>
  <w:style w:customStyle="1" w:styleId="CommentaireCar" w:type="character">
    <w:name w:val="Commentaire Car"/>
    <w:basedOn w:val="Policepardfaut"/>
    <w:link w:val="Commentaire"/>
    <w:uiPriority w:val="99"/>
    <w:semiHidden/>
    <w:rsid w:val="004D17C7"/>
    <w:rPr>
      <w:sz w:val="20"/>
      <w:szCs w:val="20"/>
    </w:rPr>
  </w:style>
  <w:style w:styleId="Objetducommentaire" w:type="paragraph">
    <w:name w:val="annotation subject"/>
    <w:basedOn w:val="Commentaire"/>
    <w:next w:val="Commentaire"/>
    <w:link w:val="ObjetducommentaireCar"/>
    <w:uiPriority w:val="99"/>
    <w:semiHidden/>
    <w:unhideWhenUsed/>
    <w:rsid w:val="004D17C7"/>
    <w:rPr>
      <w:b/>
      <w:bCs/>
    </w:rPr>
  </w:style>
  <w:style w:customStyle="1" w:styleId="ObjetducommentaireCar" w:type="character">
    <w:name w:val="Objet du commentaire Car"/>
    <w:basedOn w:val="CommentaireCar"/>
    <w:link w:val="Objetducommentaire"/>
    <w:uiPriority w:val="99"/>
    <w:semiHidden/>
    <w:rsid w:val="004D17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590392">
      <w:bodyDiv w:val="1"/>
      <w:marLeft w:val="0"/>
      <w:marRight w:val="0"/>
      <w:marTop w:val="0"/>
      <w:marBottom w:val="0"/>
      <w:divBdr>
        <w:top w:val="none" w:sz="0" w:space="0" w:color="auto"/>
        <w:left w:val="none" w:sz="0" w:space="0" w:color="auto"/>
        <w:bottom w:val="none" w:sz="0" w:space="0" w:color="auto"/>
        <w:right w:val="none" w:sz="0" w:space="0" w:color="auto"/>
      </w:divBdr>
      <w:divsChild>
        <w:div w:id="1400397330">
          <w:marLeft w:val="0"/>
          <w:marRight w:val="0"/>
          <w:marTop w:val="0"/>
          <w:marBottom w:val="0"/>
          <w:divBdr>
            <w:top w:val="none" w:sz="0" w:space="0" w:color="auto"/>
            <w:left w:val="none" w:sz="0" w:space="0" w:color="auto"/>
            <w:bottom w:val="none" w:sz="0" w:space="0" w:color="auto"/>
            <w:right w:val="none" w:sz="0" w:space="0" w:color="auto"/>
          </w:divBdr>
          <w:divsChild>
            <w:div w:id="1115247314">
              <w:marLeft w:val="0"/>
              <w:marRight w:val="0"/>
              <w:marTop w:val="0"/>
              <w:marBottom w:val="0"/>
              <w:divBdr>
                <w:top w:val="none" w:sz="0" w:space="0" w:color="auto"/>
                <w:left w:val="none" w:sz="0" w:space="0" w:color="auto"/>
                <w:bottom w:val="none" w:sz="0" w:space="0" w:color="auto"/>
                <w:right w:val="none" w:sz="0" w:space="0" w:color="auto"/>
              </w:divBdr>
              <w:divsChild>
                <w:div w:id="305404821">
                  <w:marLeft w:val="0"/>
                  <w:marRight w:val="0"/>
                  <w:marTop w:val="0"/>
                  <w:marBottom w:val="0"/>
                  <w:divBdr>
                    <w:top w:val="none" w:sz="0" w:space="0" w:color="auto"/>
                    <w:left w:val="none" w:sz="0" w:space="0" w:color="auto"/>
                    <w:bottom w:val="none" w:sz="0" w:space="0" w:color="auto"/>
                    <w:right w:val="none" w:sz="0" w:space="0" w:color="auto"/>
                  </w:divBdr>
                  <w:divsChild>
                    <w:div w:id="1947344475">
                      <w:marLeft w:val="0"/>
                      <w:marRight w:val="0"/>
                      <w:marTop w:val="0"/>
                      <w:marBottom w:val="0"/>
                      <w:divBdr>
                        <w:top w:val="none" w:sz="0" w:space="0" w:color="auto"/>
                        <w:left w:val="none" w:sz="0" w:space="0" w:color="auto"/>
                        <w:bottom w:val="none" w:sz="0" w:space="0" w:color="auto"/>
                        <w:right w:val="none" w:sz="0" w:space="0" w:color="auto"/>
                      </w:divBdr>
                      <w:divsChild>
                        <w:div w:id="1963802134">
                          <w:marLeft w:val="0"/>
                          <w:marRight w:val="0"/>
                          <w:marTop w:val="0"/>
                          <w:marBottom w:val="0"/>
                          <w:divBdr>
                            <w:top w:val="none" w:sz="0" w:space="0" w:color="auto"/>
                            <w:left w:val="none" w:sz="0" w:space="0" w:color="auto"/>
                            <w:bottom w:val="none" w:sz="0" w:space="0" w:color="auto"/>
                            <w:right w:val="none" w:sz="0" w:space="0" w:color="auto"/>
                          </w:divBdr>
                          <w:divsChild>
                            <w:div w:id="1868522099">
                              <w:marLeft w:val="0"/>
                              <w:marRight w:val="0"/>
                              <w:marTop w:val="0"/>
                              <w:marBottom w:val="0"/>
                              <w:divBdr>
                                <w:top w:val="none" w:sz="0" w:space="0" w:color="auto"/>
                                <w:left w:val="none" w:sz="0" w:space="0" w:color="auto"/>
                                <w:bottom w:val="none" w:sz="0" w:space="0" w:color="auto"/>
                                <w:right w:val="none" w:sz="0" w:space="0" w:color="auto"/>
                              </w:divBdr>
                              <w:divsChild>
                                <w:div w:id="643243116">
                                  <w:marLeft w:val="0"/>
                                  <w:marRight w:val="0"/>
                                  <w:marTop w:val="0"/>
                                  <w:marBottom w:val="0"/>
                                  <w:divBdr>
                                    <w:top w:val="none" w:sz="0" w:space="0" w:color="auto"/>
                                    <w:left w:val="none" w:sz="0" w:space="0" w:color="auto"/>
                                    <w:bottom w:val="none" w:sz="0" w:space="0" w:color="auto"/>
                                    <w:right w:val="none" w:sz="0" w:space="0" w:color="auto"/>
                                  </w:divBdr>
                                  <w:divsChild>
                                    <w:div w:id="1015618846">
                                      <w:marLeft w:val="0"/>
                                      <w:marRight w:val="0"/>
                                      <w:marTop w:val="0"/>
                                      <w:marBottom w:val="0"/>
                                      <w:divBdr>
                                        <w:top w:val="none" w:sz="0" w:space="0" w:color="auto"/>
                                        <w:left w:val="none" w:sz="0" w:space="0" w:color="auto"/>
                                        <w:bottom w:val="none" w:sz="0" w:space="0" w:color="auto"/>
                                        <w:right w:val="none" w:sz="0" w:space="0" w:color="auto"/>
                                      </w:divBdr>
                                      <w:divsChild>
                                        <w:div w:id="674528632">
                                          <w:marLeft w:val="0"/>
                                          <w:marRight w:val="0"/>
                                          <w:marTop w:val="0"/>
                                          <w:marBottom w:val="0"/>
                                          <w:divBdr>
                                            <w:top w:val="none" w:sz="0" w:space="0" w:color="auto"/>
                                            <w:left w:val="none" w:sz="0" w:space="0" w:color="auto"/>
                                            <w:bottom w:val="none" w:sz="0" w:space="0" w:color="auto"/>
                                            <w:right w:val="none" w:sz="0" w:space="0" w:color="auto"/>
                                          </w:divBdr>
                                        </w:div>
                                        <w:div w:id="1801872362">
                                          <w:marLeft w:val="0"/>
                                          <w:marRight w:val="0"/>
                                          <w:marTop w:val="0"/>
                                          <w:marBottom w:val="0"/>
                                          <w:divBdr>
                                            <w:top w:val="none" w:sz="0" w:space="0" w:color="auto"/>
                                            <w:left w:val="none" w:sz="0" w:space="0" w:color="auto"/>
                                            <w:bottom w:val="none" w:sz="0" w:space="0" w:color="auto"/>
                                            <w:right w:val="none" w:sz="0" w:space="0" w:color="auto"/>
                                          </w:divBdr>
                                          <w:divsChild>
                                            <w:div w:id="186410188">
                                              <w:marLeft w:val="0"/>
                                              <w:marRight w:val="0"/>
                                              <w:marTop w:val="0"/>
                                              <w:marBottom w:val="0"/>
                                              <w:divBdr>
                                                <w:top w:val="none" w:sz="0" w:space="0" w:color="auto"/>
                                                <w:left w:val="none" w:sz="0" w:space="0" w:color="auto"/>
                                                <w:bottom w:val="none" w:sz="0" w:space="0" w:color="auto"/>
                                                <w:right w:val="none" w:sz="0" w:space="0" w:color="auto"/>
                                              </w:divBdr>
                                            </w:div>
                                            <w:div w:id="155390260">
                                              <w:marLeft w:val="0"/>
                                              <w:marRight w:val="0"/>
                                              <w:marTop w:val="0"/>
                                              <w:marBottom w:val="0"/>
                                              <w:divBdr>
                                                <w:top w:val="none" w:sz="0" w:space="0" w:color="auto"/>
                                                <w:left w:val="none" w:sz="0" w:space="0" w:color="auto"/>
                                                <w:bottom w:val="none" w:sz="0" w:space="0" w:color="auto"/>
                                                <w:right w:val="none" w:sz="0" w:space="0" w:color="auto"/>
                                              </w:divBdr>
                                            </w:div>
                                            <w:div w:id="174536282">
                                              <w:marLeft w:val="0"/>
                                              <w:marRight w:val="0"/>
                                              <w:marTop w:val="0"/>
                                              <w:marBottom w:val="0"/>
                                              <w:divBdr>
                                                <w:top w:val="none" w:sz="0" w:space="0" w:color="auto"/>
                                                <w:left w:val="none" w:sz="0" w:space="0" w:color="auto"/>
                                                <w:bottom w:val="none" w:sz="0" w:space="0" w:color="auto"/>
                                                <w:right w:val="none" w:sz="0" w:space="0" w:color="auto"/>
                                              </w:divBdr>
                                            </w:div>
                                            <w:div w:id="624315757">
                                              <w:marLeft w:val="0"/>
                                              <w:marRight w:val="0"/>
                                              <w:marTop w:val="0"/>
                                              <w:marBottom w:val="0"/>
                                              <w:divBdr>
                                                <w:top w:val="none" w:sz="0" w:space="0" w:color="auto"/>
                                                <w:left w:val="none" w:sz="0" w:space="0" w:color="auto"/>
                                                <w:bottom w:val="none" w:sz="0" w:space="0" w:color="auto"/>
                                                <w:right w:val="none" w:sz="0" w:space="0" w:color="auto"/>
                                              </w:divBdr>
                                            </w:div>
                                            <w:div w:id="1770732044">
                                              <w:marLeft w:val="0"/>
                                              <w:marRight w:val="0"/>
                                              <w:marTop w:val="0"/>
                                              <w:marBottom w:val="0"/>
                                              <w:divBdr>
                                                <w:top w:val="none" w:sz="0" w:space="0" w:color="auto"/>
                                                <w:left w:val="none" w:sz="0" w:space="0" w:color="auto"/>
                                                <w:bottom w:val="none" w:sz="0" w:space="0" w:color="auto"/>
                                                <w:right w:val="none" w:sz="0" w:space="0" w:color="auto"/>
                                              </w:divBdr>
                                            </w:div>
                                            <w:div w:id="148519981">
                                              <w:marLeft w:val="0"/>
                                              <w:marRight w:val="0"/>
                                              <w:marTop w:val="0"/>
                                              <w:marBottom w:val="0"/>
                                              <w:divBdr>
                                                <w:top w:val="none" w:sz="0" w:space="0" w:color="auto"/>
                                                <w:left w:val="none" w:sz="0" w:space="0" w:color="auto"/>
                                                <w:bottom w:val="none" w:sz="0" w:space="0" w:color="auto"/>
                                                <w:right w:val="none" w:sz="0" w:space="0" w:color="auto"/>
                                              </w:divBdr>
                                            </w:div>
                                            <w:div w:id="467629897">
                                              <w:marLeft w:val="0"/>
                                              <w:marRight w:val="0"/>
                                              <w:marTop w:val="0"/>
                                              <w:marBottom w:val="0"/>
                                              <w:divBdr>
                                                <w:top w:val="none" w:sz="0" w:space="0" w:color="auto"/>
                                                <w:left w:val="none" w:sz="0" w:space="0" w:color="auto"/>
                                                <w:bottom w:val="none" w:sz="0" w:space="0" w:color="auto"/>
                                                <w:right w:val="none" w:sz="0" w:space="0" w:color="auto"/>
                                              </w:divBdr>
                                            </w:div>
                                            <w:div w:id="1280918372">
                                              <w:marLeft w:val="0"/>
                                              <w:marRight w:val="0"/>
                                              <w:marTop w:val="0"/>
                                              <w:marBottom w:val="0"/>
                                              <w:divBdr>
                                                <w:top w:val="none" w:sz="0" w:space="0" w:color="auto"/>
                                                <w:left w:val="none" w:sz="0" w:space="0" w:color="auto"/>
                                                <w:bottom w:val="none" w:sz="0" w:space="0" w:color="auto"/>
                                                <w:right w:val="none" w:sz="0" w:space="0" w:color="auto"/>
                                              </w:divBdr>
                                            </w:div>
                                            <w:div w:id="1569681175">
                                              <w:marLeft w:val="0"/>
                                              <w:marRight w:val="0"/>
                                              <w:marTop w:val="0"/>
                                              <w:marBottom w:val="0"/>
                                              <w:divBdr>
                                                <w:top w:val="none" w:sz="0" w:space="0" w:color="auto"/>
                                                <w:left w:val="none" w:sz="0" w:space="0" w:color="auto"/>
                                                <w:bottom w:val="none" w:sz="0" w:space="0" w:color="auto"/>
                                                <w:right w:val="none" w:sz="0" w:space="0" w:color="auto"/>
                                              </w:divBdr>
                                            </w:div>
                                            <w:div w:id="1659118474">
                                              <w:marLeft w:val="0"/>
                                              <w:marRight w:val="0"/>
                                              <w:marTop w:val="0"/>
                                              <w:marBottom w:val="0"/>
                                              <w:divBdr>
                                                <w:top w:val="none" w:sz="0" w:space="0" w:color="auto"/>
                                                <w:left w:val="none" w:sz="0" w:space="0" w:color="auto"/>
                                                <w:bottom w:val="none" w:sz="0" w:space="0" w:color="auto"/>
                                                <w:right w:val="none" w:sz="0" w:space="0" w:color="auto"/>
                                              </w:divBdr>
                                            </w:div>
                                            <w:div w:id="1809207321">
                                              <w:marLeft w:val="0"/>
                                              <w:marRight w:val="0"/>
                                              <w:marTop w:val="0"/>
                                              <w:marBottom w:val="0"/>
                                              <w:divBdr>
                                                <w:top w:val="none" w:sz="0" w:space="0" w:color="auto"/>
                                                <w:left w:val="none" w:sz="0" w:space="0" w:color="auto"/>
                                                <w:bottom w:val="none" w:sz="0" w:space="0" w:color="auto"/>
                                                <w:right w:val="none" w:sz="0" w:space="0" w:color="auto"/>
                                              </w:divBdr>
                                              <w:divsChild>
                                                <w:div w:id="1026490387">
                                                  <w:marLeft w:val="0"/>
                                                  <w:marRight w:val="0"/>
                                                  <w:marTop w:val="0"/>
                                                  <w:marBottom w:val="0"/>
                                                  <w:divBdr>
                                                    <w:top w:val="none" w:sz="0" w:space="0" w:color="auto"/>
                                                    <w:left w:val="none" w:sz="0" w:space="0" w:color="auto"/>
                                                    <w:bottom w:val="none" w:sz="0" w:space="0" w:color="auto"/>
                                                    <w:right w:val="none" w:sz="0" w:space="0" w:color="auto"/>
                                                  </w:divBdr>
                                                  <w:divsChild>
                                                    <w:div w:id="483011719">
                                                      <w:marLeft w:val="0"/>
                                                      <w:marRight w:val="0"/>
                                                      <w:marTop w:val="0"/>
                                                      <w:marBottom w:val="0"/>
                                                      <w:divBdr>
                                                        <w:top w:val="none" w:sz="0" w:space="0" w:color="auto"/>
                                                        <w:left w:val="none" w:sz="0" w:space="0" w:color="auto"/>
                                                        <w:bottom w:val="none" w:sz="0" w:space="0" w:color="auto"/>
                                                        <w:right w:val="none" w:sz="0" w:space="0" w:color="auto"/>
                                                      </w:divBdr>
                                                      <w:divsChild>
                                                        <w:div w:id="459567993">
                                                          <w:marLeft w:val="0"/>
                                                          <w:marRight w:val="0"/>
                                                          <w:marTop w:val="0"/>
                                                          <w:marBottom w:val="0"/>
                                                          <w:divBdr>
                                                            <w:top w:val="none" w:sz="0" w:space="0" w:color="auto"/>
                                                            <w:left w:val="none" w:sz="0" w:space="0" w:color="auto"/>
                                                            <w:bottom w:val="none" w:sz="0" w:space="0" w:color="auto"/>
                                                            <w:right w:val="none" w:sz="0" w:space="0" w:color="auto"/>
                                                          </w:divBdr>
                                                          <w:divsChild>
                                                            <w:div w:id="138695127">
                                                              <w:marLeft w:val="0"/>
                                                              <w:marRight w:val="0"/>
                                                              <w:marTop w:val="0"/>
                                                              <w:marBottom w:val="0"/>
                                                              <w:divBdr>
                                                                <w:top w:val="none" w:sz="0" w:space="0" w:color="auto"/>
                                                                <w:left w:val="none" w:sz="0" w:space="0" w:color="auto"/>
                                                                <w:bottom w:val="none" w:sz="0" w:space="0" w:color="auto"/>
                                                                <w:right w:val="none" w:sz="0" w:space="0" w:color="auto"/>
                                                              </w:divBdr>
                                                            </w:div>
                                                            <w:div w:id="1269385580">
                                                              <w:marLeft w:val="0"/>
                                                              <w:marRight w:val="0"/>
                                                              <w:marTop w:val="0"/>
                                                              <w:marBottom w:val="0"/>
                                                              <w:divBdr>
                                                                <w:top w:val="none" w:sz="0" w:space="0" w:color="auto"/>
                                                                <w:left w:val="none" w:sz="0" w:space="0" w:color="auto"/>
                                                                <w:bottom w:val="none" w:sz="0" w:space="0" w:color="auto"/>
                                                                <w:right w:val="none" w:sz="0" w:space="0" w:color="auto"/>
                                                              </w:divBdr>
                                                            </w:div>
                                                            <w:div w:id="1441484711">
                                                              <w:marLeft w:val="0"/>
                                                              <w:marRight w:val="0"/>
                                                              <w:marTop w:val="0"/>
                                                              <w:marBottom w:val="0"/>
                                                              <w:divBdr>
                                                                <w:top w:val="none" w:sz="0" w:space="0" w:color="auto"/>
                                                                <w:left w:val="none" w:sz="0" w:space="0" w:color="auto"/>
                                                                <w:bottom w:val="none" w:sz="0" w:space="0" w:color="auto"/>
                                                                <w:right w:val="none" w:sz="0" w:space="0" w:color="auto"/>
                                                              </w:divBdr>
                                                            </w:div>
                                                            <w:div w:id="1567837678">
                                                              <w:marLeft w:val="0"/>
                                                              <w:marRight w:val="0"/>
                                                              <w:marTop w:val="0"/>
                                                              <w:marBottom w:val="0"/>
                                                              <w:divBdr>
                                                                <w:top w:val="none" w:sz="0" w:space="0" w:color="auto"/>
                                                                <w:left w:val="none" w:sz="0" w:space="0" w:color="auto"/>
                                                                <w:bottom w:val="none" w:sz="0" w:space="0" w:color="auto"/>
                                                                <w:right w:val="none" w:sz="0" w:space="0" w:color="auto"/>
                                                              </w:divBdr>
                                                            </w:div>
                                                            <w:div w:id="1250893750">
                                                              <w:marLeft w:val="0"/>
                                                              <w:marRight w:val="0"/>
                                                              <w:marTop w:val="0"/>
                                                              <w:marBottom w:val="0"/>
                                                              <w:divBdr>
                                                                <w:top w:val="none" w:sz="0" w:space="0" w:color="auto"/>
                                                                <w:left w:val="none" w:sz="0" w:space="0" w:color="auto"/>
                                                                <w:bottom w:val="none" w:sz="0" w:space="0" w:color="auto"/>
                                                                <w:right w:val="none" w:sz="0" w:space="0" w:color="auto"/>
                                                              </w:divBdr>
                                                            </w:div>
                                                            <w:div w:id="218633049">
                                                              <w:marLeft w:val="0"/>
                                                              <w:marRight w:val="0"/>
                                                              <w:marTop w:val="0"/>
                                                              <w:marBottom w:val="0"/>
                                                              <w:divBdr>
                                                                <w:top w:val="none" w:sz="0" w:space="0" w:color="auto"/>
                                                                <w:left w:val="none" w:sz="0" w:space="0" w:color="auto"/>
                                                                <w:bottom w:val="none" w:sz="0" w:space="0" w:color="auto"/>
                                                                <w:right w:val="none" w:sz="0" w:space="0" w:color="auto"/>
                                                              </w:divBdr>
                                                            </w:div>
                                                            <w:div w:id="1483228616">
                                                              <w:marLeft w:val="0"/>
                                                              <w:marRight w:val="0"/>
                                                              <w:marTop w:val="0"/>
                                                              <w:marBottom w:val="0"/>
                                                              <w:divBdr>
                                                                <w:top w:val="none" w:sz="0" w:space="0" w:color="auto"/>
                                                                <w:left w:val="none" w:sz="0" w:space="0" w:color="auto"/>
                                                                <w:bottom w:val="none" w:sz="0" w:space="0" w:color="auto"/>
                                                                <w:right w:val="none" w:sz="0" w:space="0" w:color="auto"/>
                                                              </w:divBdr>
                                                            </w:div>
                                                            <w:div w:id="345178814">
                                                              <w:marLeft w:val="0"/>
                                                              <w:marRight w:val="0"/>
                                                              <w:marTop w:val="0"/>
                                                              <w:marBottom w:val="0"/>
                                                              <w:divBdr>
                                                                <w:top w:val="none" w:sz="0" w:space="0" w:color="auto"/>
                                                                <w:left w:val="none" w:sz="0" w:space="0" w:color="auto"/>
                                                                <w:bottom w:val="none" w:sz="0" w:space="0" w:color="auto"/>
                                                                <w:right w:val="none" w:sz="0" w:space="0" w:color="auto"/>
                                                              </w:divBdr>
                                                            </w:div>
                                                            <w:div w:id="715086101">
                                                              <w:marLeft w:val="0"/>
                                                              <w:marRight w:val="0"/>
                                                              <w:marTop w:val="0"/>
                                                              <w:marBottom w:val="0"/>
                                                              <w:divBdr>
                                                                <w:top w:val="none" w:sz="0" w:space="0" w:color="auto"/>
                                                                <w:left w:val="none" w:sz="0" w:space="0" w:color="auto"/>
                                                                <w:bottom w:val="none" w:sz="0" w:space="0" w:color="auto"/>
                                                                <w:right w:val="none" w:sz="0" w:space="0" w:color="auto"/>
                                                              </w:divBdr>
                                                            </w:div>
                                                            <w:div w:id="402067309">
                                                              <w:marLeft w:val="0"/>
                                                              <w:marRight w:val="0"/>
                                                              <w:marTop w:val="0"/>
                                                              <w:marBottom w:val="0"/>
                                                              <w:divBdr>
                                                                <w:top w:val="none" w:sz="0" w:space="0" w:color="auto"/>
                                                                <w:left w:val="none" w:sz="0" w:space="0" w:color="auto"/>
                                                                <w:bottom w:val="none" w:sz="0" w:space="0" w:color="auto"/>
                                                                <w:right w:val="none" w:sz="0" w:space="0" w:color="auto"/>
                                                              </w:divBdr>
                                                            </w:div>
                                                            <w:div w:id="1306158279">
                                                              <w:marLeft w:val="0"/>
                                                              <w:marRight w:val="0"/>
                                                              <w:marTop w:val="0"/>
                                                              <w:marBottom w:val="0"/>
                                                              <w:divBdr>
                                                                <w:top w:val="none" w:sz="0" w:space="0" w:color="auto"/>
                                                                <w:left w:val="none" w:sz="0" w:space="0" w:color="auto"/>
                                                                <w:bottom w:val="none" w:sz="0" w:space="0" w:color="auto"/>
                                                                <w:right w:val="none" w:sz="0" w:space="0" w:color="auto"/>
                                                              </w:divBdr>
                                                            </w:div>
                                                            <w:div w:id="1243099601">
                                                              <w:marLeft w:val="0"/>
                                                              <w:marRight w:val="0"/>
                                                              <w:marTop w:val="0"/>
                                                              <w:marBottom w:val="0"/>
                                                              <w:divBdr>
                                                                <w:top w:val="none" w:sz="0" w:space="0" w:color="auto"/>
                                                                <w:left w:val="none" w:sz="0" w:space="0" w:color="auto"/>
                                                                <w:bottom w:val="none" w:sz="0" w:space="0" w:color="auto"/>
                                                                <w:right w:val="none" w:sz="0" w:space="0" w:color="auto"/>
                                                              </w:divBdr>
                                                            </w:div>
                                                            <w:div w:id="1050811626">
                                                              <w:marLeft w:val="0"/>
                                                              <w:marRight w:val="0"/>
                                                              <w:marTop w:val="0"/>
                                                              <w:marBottom w:val="0"/>
                                                              <w:divBdr>
                                                                <w:top w:val="none" w:sz="0" w:space="0" w:color="auto"/>
                                                                <w:left w:val="none" w:sz="0" w:space="0" w:color="auto"/>
                                                                <w:bottom w:val="none" w:sz="0" w:space="0" w:color="auto"/>
                                                                <w:right w:val="none" w:sz="0" w:space="0" w:color="auto"/>
                                                              </w:divBdr>
                                                            </w:div>
                                                            <w:div w:id="12143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E4545-22D0-4C87-9B39-92C89ED7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818</Words>
  <Characters>4500</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2022-10-04T14:08:00Z</dcterms:created>
  <cp:lastPrinted>2022-09-23T07:28:00Z</cp:lastPrinted>
  <dcterms:modified xsi:type="dcterms:W3CDTF">2022-10-04T14:08:00Z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cfcb3bd2-1496-4cc8-b013-3228ade2ff5f_Enabled" pid="2">
    <vt:lpwstr>True</vt:lpwstr>
  </property>
  <property fmtid="{D5CDD505-2E9C-101B-9397-08002B2CF9AE}" name="MSIP_Label_cfcb3bd2-1496-4cc8-b013-3228ade2ff5f_SiteId" pid="3">
    <vt:lpwstr>423430e8-247c-44d1-9767-22723b7d4cb2</vt:lpwstr>
  </property>
  <property fmtid="{D5CDD505-2E9C-101B-9397-08002B2CF9AE}" name="MSIP_Label_cfcb3bd2-1496-4cc8-b013-3228ade2ff5f_Owner" pid="4">
    <vt:lpwstr>Evan.Callens@dssmith.com</vt:lpwstr>
  </property>
  <property fmtid="{D5CDD505-2E9C-101B-9397-08002B2CF9AE}" name="MSIP_Label_cfcb3bd2-1496-4cc8-b013-3228ade2ff5f_SetDate" pid="5">
    <vt:lpwstr>2020-04-06T06:23:58.4643586Z</vt:lpwstr>
  </property>
  <property fmtid="{D5CDD505-2E9C-101B-9397-08002B2CF9AE}" name="MSIP_Label_cfcb3bd2-1496-4cc8-b013-3228ade2ff5f_Name" pid="6">
    <vt:lpwstr>Non-Work</vt:lpwstr>
  </property>
  <property fmtid="{D5CDD505-2E9C-101B-9397-08002B2CF9AE}" name="MSIP_Label_cfcb3bd2-1496-4cc8-b013-3228ade2ff5f_Application" pid="7">
    <vt:lpwstr>Microsoft Azure Information Protection</vt:lpwstr>
  </property>
  <property fmtid="{D5CDD505-2E9C-101B-9397-08002B2CF9AE}" name="MSIP_Label_cfcb3bd2-1496-4cc8-b013-3228ade2ff5f_ActionId" pid="8">
    <vt:lpwstr>aa70bf1f-c201-4539-b3d5-f7ad58303508</vt:lpwstr>
  </property>
  <property fmtid="{D5CDD505-2E9C-101B-9397-08002B2CF9AE}" name="MSIP_Label_cfcb3bd2-1496-4cc8-b013-3228ade2ff5f_Extended_MSFT_Method" pid="9">
    <vt:lpwstr>Manual</vt:lpwstr>
  </property>
  <property fmtid="{D5CDD505-2E9C-101B-9397-08002B2CF9AE}" name="Sensitivity" pid="10">
    <vt:lpwstr>Non-Work</vt:lpwstr>
  </property>
</Properties>
</file>