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7DFB0F3" w14:textId="77777777" w:rsidR="008B1DBD" w:rsidRDefault="008B1DBD">
      <w:pPr>
        <w:rPr>
          <w:b/>
          <w:sz w:val="32"/>
          <w:lang w:val="en-GB"/>
        </w:rPr>
      </w:pPr>
      <w:r>
        <w:rPr>
          <w:b/>
          <w:sz w:val="32"/>
          <w:lang w:val="en-GB"/>
        </w:rPr>
        <w:pict w14:anchorId="046D9D09">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159.75pt;height:94.5pt" type="#_x0000_t75">
            <v:imagedata o:title="sigle caillot" r:id="rId8"/>
          </v:shape>
        </w:pict>
      </w:r>
    </w:p>
    <w:p w14:paraId="2B941972" w14:textId="77777777" w:rsidP="008B1DBD" w:rsidR="008B1DBD" w:rsidRDefault="008B1DBD" w:rsidRPr="003618F0">
      <w:pPr>
        <w:pStyle w:val="Titre3"/>
        <w:pBdr>
          <w:top w:color="auto" w:space="1" w:sz="4" w:val="single"/>
          <w:left w:color="auto" w:space="4" w:sz="4" w:val="single"/>
          <w:bottom w:color="auto" w:space="1" w:sz="4" w:val="single"/>
          <w:right w:color="auto" w:space="4" w:sz="4" w:val="single"/>
        </w:pBdr>
        <w:rPr>
          <w:sz w:val="16"/>
          <w:szCs w:val="16"/>
        </w:rPr>
      </w:pPr>
    </w:p>
    <w:p w14:paraId="6BA0E29C" w14:textId="77777777" w:rsidP="008B1DBD" w:rsidR="001717CD" w:rsidRDefault="00051277">
      <w:pPr>
        <w:pStyle w:val="Titre3"/>
        <w:pBdr>
          <w:top w:color="auto" w:space="1" w:sz="4" w:val="single"/>
          <w:left w:color="auto" w:space="4" w:sz="4" w:val="single"/>
          <w:bottom w:color="auto" w:space="1" w:sz="4" w:val="single"/>
          <w:right w:color="auto" w:space="4" w:sz="4" w:val="single"/>
        </w:pBdr>
        <w:jc w:val="center"/>
      </w:pPr>
      <w:r>
        <w:t xml:space="preserve">PROCES VERBAL </w:t>
      </w:r>
      <w:r w:rsidR="00333730">
        <w:t>D’ACCORD</w:t>
      </w:r>
    </w:p>
    <w:p w14:paraId="16225D5B" w14:textId="77777777" w:rsidP="008B1DBD" w:rsidR="006B26B2" w:rsidRDefault="00EA336E">
      <w:pPr>
        <w:pStyle w:val="Titre3"/>
        <w:pBdr>
          <w:top w:color="auto" w:space="1" w:sz="4" w:val="single"/>
          <w:left w:color="auto" w:space="4" w:sz="4" w:val="single"/>
          <w:bottom w:color="auto" w:space="1" w:sz="4" w:val="single"/>
          <w:right w:color="auto" w:space="4" w:sz="4" w:val="single"/>
        </w:pBdr>
        <w:jc w:val="center"/>
      </w:pPr>
      <w:r>
        <w:t>SUR</w:t>
      </w:r>
      <w:r w:rsidR="006B26B2">
        <w:t xml:space="preserve"> LA </w:t>
      </w:r>
      <w:r w:rsidR="008B1DBD" w:rsidRPr="003618F0">
        <w:t xml:space="preserve">NEGOCIATION ANNUELLE OBLIGATOIRE </w:t>
      </w:r>
      <w:r w:rsidR="008B1DBD">
        <w:t xml:space="preserve"> </w:t>
      </w:r>
      <w:r w:rsidR="008B1DBD" w:rsidRPr="003618F0">
        <w:t>20</w:t>
      </w:r>
      <w:r w:rsidR="00451D35">
        <w:t>2</w:t>
      </w:r>
      <w:r w:rsidR="00A751F9">
        <w:t>2</w:t>
      </w:r>
    </w:p>
    <w:p w14:paraId="3F642814" w14:textId="77777777" w:rsidP="008B1DBD" w:rsidR="008B1DBD" w:rsidRDefault="008B1DBD">
      <w:pPr>
        <w:pStyle w:val="Titre3"/>
        <w:pBdr>
          <w:top w:color="auto" w:space="1" w:sz="4" w:val="single"/>
          <w:left w:color="auto" w:space="4" w:sz="4" w:val="single"/>
          <w:bottom w:color="auto" w:space="1" w:sz="4" w:val="single"/>
          <w:right w:color="auto" w:space="4" w:sz="4" w:val="single"/>
        </w:pBdr>
        <w:jc w:val="center"/>
      </w:pPr>
      <w:r>
        <w:t xml:space="preserve">   </w:t>
      </w:r>
    </w:p>
    <w:p w14:paraId="00624DB4" w14:textId="77777777" w:rsidP="008B1DBD" w:rsidR="008B1DBD" w:rsidRDefault="008B1DBD" w:rsidRPr="00AD5636">
      <w:pPr>
        <w:pStyle w:val="Corpsdetexte"/>
        <w:spacing w:after="0"/>
        <w:rPr>
          <w:rFonts w:ascii="Arial" w:cs="Arial" w:hAnsi="Arial"/>
          <w:b/>
          <w:sz w:val="16"/>
          <w:szCs w:val="16"/>
        </w:rPr>
      </w:pPr>
    </w:p>
    <w:p w14:paraId="564B9BFA" w14:textId="77777777" w:rsidP="008B1DBD" w:rsidR="008B1DBD" w:rsidRDefault="008B1DBD" w:rsidRPr="0063511D">
      <w:pPr>
        <w:pStyle w:val="Corpsdetexte"/>
        <w:spacing w:after="0"/>
        <w:rPr>
          <w:rFonts w:ascii="Arial" w:cs="Arial" w:hAnsi="Arial"/>
          <w:b/>
          <w:sz w:val="20"/>
          <w:szCs w:val="20"/>
        </w:rPr>
      </w:pPr>
      <w:r w:rsidRPr="0063511D">
        <w:rPr>
          <w:rFonts w:ascii="Arial" w:cs="Arial" w:hAnsi="Arial"/>
          <w:b/>
          <w:sz w:val="20"/>
          <w:szCs w:val="20"/>
        </w:rPr>
        <w:t xml:space="preserve">Entre les soussignés, </w:t>
      </w:r>
      <w:r w:rsidR="00083ED3">
        <w:rPr>
          <w:rFonts w:ascii="Arial" w:cs="Arial" w:hAnsi="Arial"/>
          <w:b/>
          <w:sz w:val="20"/>
          <w:szCs w:val="20"/>
        </w:rPr>
        <w:t>d’une part</w:t>
      </w:r>
    </w:p>
    <w:p w14:paraId="2DAB9865" w14:textId="77777777" w:rsidP="008B1DBD" w:rsidR="008B1DBD" w:rsidRDefault="008B1DBD" w:rsidRPr="00AD5636">
      <w:pPr>
        <w:pStyle w:val="Corpsdetexte"/>
        <w:spacing w:after="0"/>
        <w:rPr>
          <w:rFonts w:ascii="Arial" w:cs="Arial" w:hAnsi="Arial"/>
          <w:b/>
          <w:sz w:val="16"/>
          <w:szCs w:val="16"/>
        </w:rPr>
      </w:pPr>
    </w:p>
    <w:p w14:paraId="2B022300" w14:textId="77777777" w:rsidP="00747050" w:rsidR="00747050" w:rsidRDefault="00747050">
      <w:pPr>
        <w:pStyle w:val="Corpsdetexte"/>
        <w:spacing w:after="0"/>
        <w:jc w:val="both"/>
        <w:rPr>
          <w:rFonts w:ascii="Arial" w:cs="Arial" w:hAnsi="Arial"/>
          <w:sz w:val="20"/>
          <w:szCs w:val="20"/>
        </w:rPr>
      </w:pPr>
      <w:r w:rsidRPr="0063511D">
        <w:rPr>
          <w:rFonts w:ascii="Arial" w:cs="Arial" w:hAnsi="Arial"/>
          <w:sz w:val="20"/>
          <w:szCs w:val="20"/>
        </w:rPr>
        <w:t xml:space="preserve">L’Unité Economique et Sociale composée de : </w:t>
      </w:r>
    </w:p>
    <w:p w14:paraId="0C057558" w14:textId="77777777" w:rsidP="00747050" w:rsidR="00BC04E8" w:rsidRDefault="00BC04E8" w:rsidRPr="0063511D">
      <w:pPr>
        <w:pStyle w:val="Corpsdetexte"/>
        <w:spacing w:after="0"/>
        <w:jc w:val="both"/>
        <w:rPr>
          <w:rFonts w:ascii="Arial" w:cs="Arial" w:hAnsi="Arial"/>
          <w:sz w:val="20"/>
          <w:szCs w:val="20"/>
        </w:rPr>
      </w:pPr>
    </w:p>
    <w:p w14:paraId="4873693D" w14:textId="77777777" w:rsidP="00747050" w:rsidR="00747050" w:rsidRDefault="00747050" w:rsidRPr="0063511D">
      <w:pPr>
        <w:jc w:val="both"/>
        <w:rPr>
          <w:rFonts w:ascii="Arial" w:cs="Arial" w:hAnsi="Arial"/>
          <w:sz w:val="20"/>
          <w:szCs w:val="20"/>
        </w:rPr>
      </w:pPr>
      <w:r w:rsidRPr="0063511D">
        <w:rPr>
          <w:rFonts w:ascii="Arial" w:cs="Arial" w:hAnsi="Arial"/>
          <w:sz w:val="20"/>
          <w:szCs w:val="20"/>
        </w:rPr>
        <w:t>- La SAS des Transports CAILLOT</w:t>
      </w:r>
      <w:r w:rsidR="00BC04E8">
        <w:rPr>
          <w:rFonts w:ascii="Arial" w:cs="Arial" w:hAnsi="Arial"/>
          <w:sz w:val="20"/>
          <w:szCs w:val="20"/>
        </w:rPr>
        <w:t xml:space="preserve"> et</w:t>
      </w:r>
    </w:p>
    <w:p w14:paraId="0E9932D0" w14:textId="77777777" w:rsidP="00747050" w:rsidR="00747050" w:rsidRDefault="00747050" w:rsidRPr="0063511D">
      <w:pPr>
        <w:jc w:val="both"/>
        <w:rPr>
          <w:rFonts w:ascii="Arial" w:cs="Arial" w:hAnsi="Arial"/>
          <w:sz w:val="20"/>
          <w:szCs w:val="20"/>
        </w:rPr>
      </w:pPr>
      <w:r>
        <w:rPr>
          <w:rFonts w:ascii="Arial" w:cs="Arial" w:hAnsi="Arial"/>
          <w:sz w:val="20"/>
          <w:szCs w:val="20"/>
        </w:rPr>
        <w:t>- La S</w:t>
      </w:r>
      <w:r w:rsidR="00451D35">
        <w:rPr>
          <w:rFonts w:ascii="Arial" w:cs="Arial" w:hAnsi="Arial"/>
          <w:sz w:val="20"/>
          <w:szCs w:val="20"/>
        </w:rPr>
        <w:t>AS</w:t>
      </w:r>
      <w:r w:rsidRPr="0063511D">
        <w:rPr>
          <w:rFonts w:ascii="Arial" w:cs="Arial" w:hAnsi="Arial"/>
          <w:sz w:val="20"/>
          <w:szCs w:val="20"/>
        </w:rPr>
        <w:t xml:space="preserve"> BETHENY TRANSPORTS, représentée</w:t>
      </w:r>
      <w:r w:rsidR="00BC04E8">
        <w:rPr>
          <w:rFonts w:ascii="Arial" w:cs="Arial" w:hAnsi="Arial"/>
          <w:sz w:val="20"/>
          <w:szCs w:val="20"/>
        </w:rPr>
        <w:t>s</w:t>
      </w:r>
      <w:r w:rsidRPr="0063511D">
        <w:rPr>
          <w:rFonts w:ascii="Arial" w:cs="Arial" w:hAnsi="Arial"/>
          <w:sz w:val="20"/>
          <w:szCs w:val="20"/>
        </w:rPr>
        <w:t xml:space="preserve"> par </w:t>
      </w:r>
      <w:r w:rsidR="00BC04E8">
        <w:rPr>
          <w:rFonts w:ascii="Arial" w:cs="Arial" w:hAnsi="Arial"/>
          <w:sz w:val="20"/>
          <w:szCs w:val="20"/>
        </w:rPr>
        <w:t>leur</w:t>
      </w:r>
      <w:r w:rsidRPr="0063511D">
        <w:rPr>
          <w:rFonts w:ascii="Arial" w:cs="Arial" w:hAnsi="Arial"/>
          <w:sz w:val="20"/>
          <w:szCs w:val="20"/>
        </w:rPr>
        <w:t xml:space="preserve"> </w:t>
      </w:r>
      <w:r w:rsidR="00451D35">
        <w:rPr>
          <w:rFonts w:ascii="Arial" w:cs="Arial" w:hAnsi="Arial"/>
          <w:sz w:val="20"/>
          <w:szCs w:val="20"/>
        </w:rPr>
        <w:t xml:space="preserve">Président </w:t>
      </w:r>
      <w:r w:rsidR="00451D35" w:rsidRPr="0063511D">
        <w:rPr>
          <w:rFonts w:ascii="Arial" w:cs="Arial" w:hAnsi="Arial"/>
          <w:sz w:val="20"/>
          <w:szCs w:val="20"/>
        </w:rPr>
        <w:t>Directeur Général</w:t>
      </w:r>
      <w:r w:rsidRPr="0063511D">
        <w:rPr>
          <w:rFonts w:ascii="Arial" w:cs="Arial" w:hAnsi="Arial"/>
          <w:sz w:val="20"/>
          <w:szCs w:val="20"/>
        </w:rPr>
        <w:t xml:space="preserve">, </w:t>
      </w:r>
    </w:p>
    <w:p w14:paraId="263F0D63" w14:textId="77777777" w:rsidP="008B1DBD" w:rsidR="008B1DBD" w:rsidRDefault="008B1DBD">
      <w:pPr>
        <w:pStyle w:val="Corpsdetexte"/>
        <w:spacing w:after="0"/>
        <w:jc w:val="both"/>
        <w:rPr>
          <w:rFonts w:ascii="Arial" w:cs="Arial" w:hAnsi="Arial"/>
          <w:sz w:val="20"/>
          <w:szCs w:val="20"/>
        </w:rPr>
      </w:pPr>
    </w:p>
    <w:p w14:paraId="5BF14ECD" w14:textId="77777777" w:rsidP="008B1DBD" w:rsidR="00083ED3" w:rsidRDefault="00D23198" w:rsidRPr="0063511D">
      <w:pPr>
        <w:pStyle w:val="Corpsdetexte"/>
        <w:spacing w:after="0"/>
        <w:jc w:val="both"/>
        <w:rPr>
          <w:rFonts w:ascii="Arial" w:cs="Arial" w:hAnsi="Arial"/>
          <w:sz w:val="20"/>
          <w:szCs w:val="20"/>
        </w:rPr>
      </w:pPr>
      <w:r>
        <w:rPr>
          <w:rFonts w:ascii="Arial" w:cs="Arial" w:hAnsi="Arial"/>
          <w:sz w:val="20"/>
          <w:szCs w:val="20"/>
        </w:rPr>
        <w:t>Ci-après</w:t>
      </w:r>
      <w:r w:rsidR="00083ED3">
        <w:rPr>
          <w:rFonts w:ascii="Arial" w:cs="Arial" w:hAnsi="Arial"/>
          <w:sz w:val="20"/>
          <w:szCs w:val="20"/>
        </w:rPr>
        <w:t xml:space="preserve"> dénommée la Direction</w:t>
      </w:r>
      <w:r w:rsidR="00BC04E8">
        <w:rPr>
          <w:rFonts w:ascii="Arial" w:cs="Arial" w:hAnsi="Arial"/>
          <w:sz w:val="20"/>
          <w:szCs w:val="20"/>
        </w:rPr>
        <w:t>.</w:t>
      </w:r>
    </w:p>
    <w:p w14:paraId="53690562" w14:textId="77777777" w:rsidP="008B1DBD" w:rsidR="00083ED3" w:rsidRDefault="00083ED3">
      <w:pPr>
        <w:pStyle w:val="Corpsdetexte"/>
        <w:spacing w:after="0"/>
        <w:jc w:val="both"/>
        <w:rPr>
          <w:rFonts w:ascii="Arial" w:cs="Arial" w:hAnsi="Arial"/>
          <w:sz w:val="20"/>
          <w:szCs w:val="20"/>
        </w:rPr>
      </w:pPr>
    </w:p>
    <w:p w14:paraId="7F00648D" w14:textId="77777777" w:rsidP="008B1DBD" w:rsidR="008B1DBD" w:rsidRDefault="008B1DBD" w:rsidRPr="00D23198">
      <w:pPr>
        <w:pStyle w:val="Corpsdetexte"/>
        <w:spacing w:after="0"/>
        <w:jc w:val="both"/>
        <w:rPr>
          <w:rFonts w:ascii="Arial" w:cs="Arial" w:hAnsi="Arial"/>
          <w:b/>
          <w:bCs/>
          <w:sz w:val="20"/>
          <w:szCs w:val="20"/>
        </w:rPr>
      </w:pPr>
      <w:r w:rsidRPr="00D23198">
        <w:rPr>
          <w:rFonts w:ascii="Arial" w:cs="Arial" w:hAnsi="Arial"/>
          <w:b/>
          <w:bCs/>
          <w:sz w:val="20"/>
          <w:szCs w:val="20"/>
        </w:rPr>
        <w:t>Et,</w:t>
      </w:r>
      <w:r w:rsidR="00083ED3" w:rsidRPr="00D23198">
        <w:rPr>
          <w:rFonts w:ascii="Arial" w:cs="Arial" w:hAnsi="Arial"/>
          <w:b/>
          <w:bCs/>
          <w:sz w:val="20"/>
          <w:szCs w:val="20"/>
        </w:rPr>
        <w:t xml:space="preserve"> d’autre part,</w:t>
      </w:r>
    </w:p>
    <w:p w14:paraId="4D1E8143" w14:textId="77777777" w:rsidP="008B1DBD" w:rsidR="008B1DBD" w:rsidRDefault="008B1DBD" w:rsidRPr="00AD5636">
      <w:pPr>
        <w:pStyle w:val="Corpsdetexte"/>
        <w:spacing w:after="0"/>
        <w:jc w:val="both"/>
        <w:rPr>
          <w:rFonts w:ascii="Arial" w:cs="Arial" w:hAnsi="Arial"/>
          <w:sz w:val="16"/>
          <w:szCs w:val="16"/>
        </w:rPr>
      </w:pPr>
    </w:p>
    <w:p w14:paraId="2651D3EA" w14:textId="77777777" w:rsidP="00747050" w:rsidR="00747050" w:rsidRDefault="00747050">
      <w:pPr>
        <w:pStyle w:val="Corpsdetexte"/>
        <w:spacing w:after="0"/>
        <w:jc w:val="both"/>
        <w:rPr>
          <w:rFonts w:ascii="Arial" w:cs="Arial" w:hAnsi="Arial"/>
          <w:sz w:val="20"/>
          <w:szCs w:val="20"/>
        </w:rPr>
      </w:pPr>
      <w:r w:rsidRPr="0063511D">
        <w:rPr>
          <w:rFonts w:ascii="Arial" w:cs="Arial" w:hAnsi="Arial"/>
          <w:sz w:val="20"/>
          <w:szCs w:val="20"/>
        </w:rPr>
        <w:t xml:space="preserve">Les Organisations syndicales représentatives suivantes : </w:t>
      </w:r>
    </w:p>
    <w:p w14:paraId="2C3B730E" w14:textId="77777777" w:rsidP="00747050" w:rsidR="004F630E" w:rsidRDefault="004F630E" w:rsidRPr="0063511D">
      <w:pPr>
        <w:pStyle w:val="Corpsdetexte"/>
        <w:spacing w:after="0"/>
        <w:jc w:val="both"/>
        <w:rPr>
          <w:rFonts w:ascii="Arial" w:cs="Arial" w:hAnsi="Arial"/>
          <w:sz w:val="20"/>
          <w:szCs w:val="20"/>
        </w:rPr>
      </w:pPr>
    </w:p>
    <w:p w14:paraId="7FB998A7" w14:textId="77777777" w:rsidP="00747050" w:rsidR="00747050" w:rsidRDefault="00747050" w:rsidRPr="002C6808">
      <w:pPr>
        <w:jc w:val="both"/>
        <w:rPr>
          <w:rFonts w:ascii="Arial" w:cs="Arial" w:hAnsi="Arial"/>
          <w:bCs/>
          <w:sz w:val="20"/>
          <w:szCs w:val="20"/>
        </w:rPr>
      </w:pPr>
      <w:r w:rsidRPr="002C6808">
        <w:rPr>
          <w:rFonts w:ascii="Arial" w:cs="Arial" w:hAnsi="Arial"/>
          <w:bCs/>
          <w:sz w:val="20"/>
          <w:szCs w:val="20"/>
        </w:rPr>
        <w:t xml:space="preserve">- </w:t>
      </w:r>
      <w:r w:rsidR="002C6808" w:rsidRPr="002C6808">
        <w:rPr>
          <w:rFonts w:ascii="Arial" w:cs="Arial" w:hAnsi="Arial"/>
          <w:bCs/>
          <w:sz w:val="20"/>
          <w:szCs w:val="20"/>
        </w:rPr>
        <w:t>FO</w:t>
      </w:r>
      <w:r w:rsidR="004F630E" w:rsidRPr="002C6808">
        <w:rPr>
          <w:rFonts w:ascii="Arial" w:cs="Arial" w:hAnsi="Arial"/>
          <w:bCs/>
          <w:sz w:val="20"/>
          <w:szCs w:val="20"/>
        </w:rPr>
        <w:t xml:space="preserve">, </w:t>
      </w:r>
    </w:p>
    <w:p w14:paraId="0E224432" w14:textId="77777777" w:rsidP="00747050" w:rsidR="00747050" w:rsidRDefault="00747050" w:rsidRPr="002C6808">
      <w:pPr>
        <w:jc w:val="both"/>
        <w:rPr>
          <w:rFonts w:ascii="Arial" w:cs="Arial" w:hAnsi="Arial"/>
          <w:bCs/>
          <w:sz w:val="20"/>
          <w:szCs w:val="20"/>
        </w:rPr>
      </w:pPr>
      <w:r w:rsidRPr="002C6808">
        <w:rPr>
          <w:rFonts w:ascii="Arial" w:cs="Arial" w:hAnsi="Arial"/>
          <w:bCs/>
          <w:sz w:val="20"/>
          <w:szCs w:val="20"/>
        </w:rPr>
        <w:t>-</w:t>
      </w:r>
      <w:r w:rsidR="002C6808" w:rsidRPr="002C6808">
        <w:rPr>
          <w:rFonts w:ascii="Arial" w:cs="Arial" w:hAnsi="Arial"/>
          <w:bCs/>
          <w:sz w:val="20"/>
          <w:szCs w:val="20"/>
        </w:rPr>
        <w:t xml:space="preserve"> </w:t>
      </w:r>
      <w:r w:rsidRPr="002C6808">
        <w:rPr>
          <w:rFonts w:ascii="Arial" w:cs="Arial" w:hAnsi="Arial"/>
          <w:bCs/>
          <w:sz w:val="20"/>
          <w:szCs w:val="20"/>
        </w:rPr>
        <w:t xml:space="preserve">CFDT, </w:t>
      </w:r>
    </w:p>
    <w:p w14:paraId="539ED9A7" w14:textId="77777777" w:rsidP="00747050" w:rsidR="00747050" w:rsidRDefault="00747050" w:rsidRPr="002C6808">
      <w:pPr>
        <w:jc w:val="both"/>
        <w:rPr>
          <w:rFonts w:ascii="Arial" w:cs="Arial" w:hAnsi="Arial"/>
          <w:bCs/>
          <w:sz w:val="20"/>
          <w:szCs w:val="20"/>
        </w:rPr>
      </w:pPr>
      <w:r w:rsidRPr="002C6808">
        <w:rPr>
          <w:rFonts w:ascii="Arial" w:cs="Arial" w:hAnsi="Arial"/>
          <w:bCs/>
          <w:sz w:val="20"/>
          <w:szCs w:val="20"/>
        </w:rPr>
        <w:t xml:space="preserve">- CGT, </w:t>
      </w:r>
    </w:p>
    <w:p w14:paraId="1010AAF2" w14:textId="77777777" w:rsidP="00747050" w:rsidR="004F630E" w:rsidRDefault="004F630E" w:rsidRPr="002C6808">
      <w:pPr>
        <w:jc w:val="both"/>
        <w:rPr>
          <w:rFonts w:ascii="Arial" w:cs="Arial" w:hAnsi="Arial"/>
          <w:sz w:val="20"/>
          <w:szCs w:val="20"/>
        </w:rPr>
      </w:pPr>
      <w:r w:rsidRPr="002C6808">
        <w:rPr>
          <w:rFonts w:ascii="Arial" w:cs="Arial" w:hAnsi="Arial"/>
          <w:bCs/>
          <w:sz w:val="20"/>
          <w:szCs w:val="20"/>
        </w:rPr>
        <w:t>-</w:t>
      </w:r>
      <w:r w:rsidR="00743A73" w:rsidRPr="002C6808">
        <w:rPr>
          <w:rFonts w:ascii="Arial" w:cs="Arial" w:hAnsi="Arial"/>
          <w:bCs/>
          <w:sz w:val="20"/>
          <w:szCs w:val="20"/>
        </w:rPr>
        <w:t xml:space="preserve"> </w:t>
      </w:r>
      <w:r w:rsidRPr="002C6808">
        <w:rPr>
          <w:rFonts w:ascii="Arial" w:cs="Arial" w:hAnsi="Arial"/>
          <w:bCs/>
          <w:sz w:val="20"/>
          <w:szCs w:val="20"/>
        </w:rPr>
        <w:t xml:space="preserve">UNSA Transport </w:t>
      </w:r>
    </w:p>
    <w:p w14:paraId="6A7AC022" w14:textId="77777777" w:rsidP="00747050" w:rsidR="004F630E" w:rsidRDefault="004F630E" w:rsidRPr="00184B86">
      <w:pPr>
        <w:jc w:val="both"/>
        <w:rPr>
          <w:rFonts w:ascii="Arial" w:cs="Arial" w:hAnsi="Arial"/>
          <w:b/>
          <w:sz w:val="20"/>
          <w:szCs w:val="20"/>
        </w:rPr>
      </w:pPr>
      <w:r w:rsidRPr="002C6808">
        <w:rPr>
          <w:rFonts w:ascii="Arial" w:cs="Arial" w:hAnsi="Arial"/>
          <w:sz w:val="20"/>
          <w:szCs w:val="20"/>
        </w:rPr>
        <w:t>-</w:t>
      </w:r>
      <w:r w:rsidR="00451D35" w:rsidRPr="002C6808">
        <w:rPr>
          <w:rFonts w:ascii="Arial" w:cs="Arial" w:hAnsi="Arial"/>
          <w:sz w:val="20"/>
          <w:szCs w:val="20"/>
        </w:rPr>
        <w:t xml:space="preserve"> </w:t>
      </w:r>
      <w:r w:rsidRPr="002C6808">
        <w:rPr>
          <w:rFonts w:ascii="Arial" w:cs="Arial" w:hAnsi="Arial"/>
          <w:sz w:val="20"/>
          <w:szCs w:val="20"/>
        </w:rPr>
        <w:t xml:space="preserve">CFTC </w:t>
      </w:r>
    </w:p>
    <w:p w14:paraId="0229B75D" w14:textId="77777777" w:rsidP="00747050" w:rsidR="00747050" w:rsidRDefault="00747050">
      <w:pPr>
        <w:pStyle w:val="Corpsdetexte"/>
        <w:spacing w:after="0"/>
        <w:jc w:val="both"/>
        <w:rPr>
          <w:rFonts w:ascii="Arial" w:cs="Arial" w:hAnsi="Arial"/>
          <w:sz w:val="16"/>
          <w:szCs w:val="16"/>
        </w:rPr>
      </w:pPr>
    </w:p>
    <w:p w14:paraId="156C2A8D" w14:textId="77777777" w:rsidP="00747050" w:rsidR="00083ED3" w:rsidRDefault="00083ED3" w:rsidRPr="00083ED3">
      <w:pPr>
        <w:pStyle w:val="Corpsdetexte"/>
        <w:spacing w:after="0"/>
        <w:jc w:val="both"/>
        <w:rPr>
          <w:rFonts w:ascii="Arial" w:cs="Arial" w:hAnsi="Arial"/>
          <w:sz w:val="20"/>
          <w:szCs w:val="20"/>
        </w:rPr>
      </w:pPr>
      <w:r w:rsidRPr="00083ED3">
        <w:rPr>
          <w:rFonts w:ascii="Arial" w:cs="Arial" w:hAnsi="Arial"/>
          <w:sz w:val="20"/>
          <w:szCs w:val="20"/>
        </w:rPr>
        <w:t>Ci-après dénommées « les organisations syndicales représentatives ».</w:t>
      </w:r>
    </w:p>
    <w:p w14:paraId="71A92CCD" w14:textId="77777777" w:rsidP="008B1DBD" w:rsidR="008B1DBD" w:rsidRDefault="008B1DBD" w:rsidRPr="00AD5636">
      <w:pPr>
        <w:pStyle w:val="Corpsdetexte"/>
        <w:spacing w:after="0"/>
        <w:jc w:val="both"/>
        <w:rPr>
          <w:rFonts w:ascii="Arial" w:cs="Arial" w:hAnsi="Arial"/>
          <w:sz w:val="16"/>
          <w:szCs w:val="16"/>
        </w:rPr>
      </w:pPr>
    </w:p>
    <w:p w14:paraId="0228B38E" w14:textId="77777777" w:rsidP="00083ED3" w:rsidR="0087493F" w:rsidRDefault="0087493F">
      <w:pPr>
        <w:autoSpaceDE w:val="0"/>
        <w:autoSpaceDN w:val="0"/>
        <w:adjustRightInd w:val="0"/>
        <w:rPr>
          <w:rFonts w:ascii="Arial" w:cs="Arial" w:hAnsi="Arial"/>
          <w:b/>
          <w:sz w:val="20"/>
          <w:szCs w:val="20"/>
          <w:u w:val="single"/>
        </w:rPr>
      </w:pPr>
    </w:p>
    <w:p w14:paraId="6E7D0475" w14:textId="77777777" w:rsidP="00083ED3" w:rsidR="00083ED3" w:rsidRDefault="00083ED3" w:rsidRPr="00083ED3">
      <w:pPr>
        <w:autoSpaceDE w:val="0"/>
        <w:autoSpaceDN w:val="0"/>
        <w:adjustRightInd w:val="0"/>
        <w:rPr>
          <w:rFonts w:ascii="Arial" w:cs="Arial" w:hAnsi="Arial"/>
          <w:b/>
          <w:sz w:val="20"/>
          <w:szCs w:val="20"/>
          <w:u w:val="single"/>
        </w:rPr>
      </w:pPr>
      <w:r w:rsidRPr="00083ED3">
        <w:rPr>
          <w:rFonts w:ascii="Arial" w:cs="Arial" w:hAnsi="Arial"/>
          <w:b/>
          <w:sz w:val="20"/>
          <w:szCs w:val="20"/>
          <w:u w:val="single"/>
        </w:rPr>
        <w:t xml:space="preserve">PREAMBULE </w:t>
      </w:r>
    </w:p>
    <w:p w14:paraId="4D20ED59" w14:textId="77777777" w:rsidP="00083ED3" w:rsidR="00083ED3" w:rsidRDefault="00083ED3">
      <w:pPr>
        <w:autoSpaceDE w:val="0"/>
        <w:autoSpaceDN w:val="0"/>
        <w:adjustRightInd w:val="0"/>
        <w:rPr>
          <w:rFonts w:ascii="Arial" w:cs="Arial" w:hAnsi="Arial"/>
          <w:sz w:val="22"/>
          <w:szCs w:val="22"/>
        </w:rPr>
      </w:pPr>
    </w:p>
    <w:p w14:paraId="033E4F05" w14:textId="77777777" w:rsidP="00083ED3" w:rsidR="00083ED3" w:rsidRDefault="00083ED3">
      <w:pPr>
        <w:autoSpaceDE w:val="0"/>
        <w:autoSpaceDN w:val="0"/>
        <w:adjustRightInd w:val="0"/>
        <w:jc w:val="both"/>
        <w:rPr>
          <w:rFonts w:ascii="Arial" w:cs="Arial" w:hAnsi="Arial"/>
          <w:sz w:val="20"/>
          <w:szCs w:val="20"/>
        </w:rPr>
      </w:pPr>
      <w:r w:rsidRPr="00083ED3">
        <w:rPr>
          <w:rFonts w:ascii="Arial" w:cs="Arial" w:hAnsi="Arial"/>
          <w:sz w:val="20"/>
          <w:szCs w:val="20"/>
        </w:rPr>
        <w:t>Conformément aux dispositions des articles L.2242-1 et suivants du Code du Travail, une</w:t>
      </w:r>
      <w:r>
        <w:rPr>
          <w:rFonts w:ascii="Arial" w:cs="Arial" w:hAnsi="Arial"/>
          <w:sz w:val="20"/>
          <w:szCs w:val="20"/>
        </w:rPr>
        <w:t xml:space="preserve"> </w:t>
      </w:r>
      <w:r w:rsidRPr="00083ED3">
        <w:rPr>
          <w:rFonts w:ascii="Arial" w:cs="Arial" w:hAnsi="Arial"/>
          <w:sz w:val="20"/>
          <w:szCs w:val="20"/>
        </w:rPr>
        <w:t xml:space="preserve">négociation portant sur </w:t>
      </w:r>
      <w:r w:rsidR="002C6808">
        <w:rPr>
          <w:rFonts w:ascii="Arial" w:cs="Arial" w:hAnsi="Arial"/>
          <w:sz w:val="20"/>
          <w:szCs w:val="20"/>
        </w:rPr>
        <w:t xml:space="preserve">la rémunération, le temps de travail et le partage de la valeur ajoutée </w:t>
      </w:r>
      <w:r w:rsidRPr="00083ED3">
        <w:rPr>
          <w:rFonts w:ascii="Arial" w:cs="Arial" w:hAnsi="Arial"/>
          <w:sz w:val="20"/>
          <w:szCs w:val="20"/>
        </w:rPr>
        <w:t>a été engagée au sein de l</w:t>
      </w:r>
      <w:r>
        <w:rPr>
          <w:rFonts w:ascii="Arial" w:cs="Arial" w:hAnsi="Arial"/>
          <w:sz w:val="20"/>
          <w:szCs w:val="20"/>
        </w:rPr>
        <w:t>’UES CAILLOT.</w:t>
      </w:r>
      <w:r w:rsidR="002C6808">
        <w:rPr>
          <w:rFonts w:ascii="Arial" w:cs="Arial" w:hAnsi="Arial"/>
          <w:sz w:val="20"/>
          <w:szCs w:val="20"/>
        </w:rPr>
        <w:t xml:space="preserve"> Sont volontairement écartés les thèmes portant sur l’égalité professionnelle entre les femmes et les hommes encadré par l’accord collectif du 15 juillet 2019 ; et celui sur le droit à la déconnexion validé en son article 7 lors des NAO de 2017 est reconduit au sein de l’UES CAILLOT (annexe 2).</w:t>
      </w:r>
    </w:p>
    <w:p w14:paraId="086A2493" w14:textId="77777777" w:rsidP="00083ED3" w:rsidR="00083ED3" w:rsidRDefault="00083ED3">
      <w:pPr>
        <w:autoSpaceDE w:val="0"/>
        <w:autoSpaceDN w:val="0"/>
        <w:adjustRightInd w:val="0"/>
        <w:jc w:val="both"/>
        <w:rPr>
          <w:rFonts w:ascii="Arial" w:cs="Arial" w:hAnsi="Arial"/>
          <w:sz w:val="20"/>
          <w:szCs w:val="20"/>
        </w:rPr>
      </w:pPr>
    </w:p>
    <w:p w14:paraId="6B09BFE4" w14:textId="77777777" w:rsidP="00083ED3" w:rsidR="00083ED3" w:rsidRDefault="00083ED3" w:rsidRPr="00083ED3">
      <w:pPr>
        <w:autoSpaceDE w:val="0"/>
        <w:autoSpaceDN w:val="0"/>
        <w:adjustRightInd w:val="0"/>
        <w:jc w:val="both"/>
        <w:rPr>
          <w:rFonts w:ascii="Arial" w:cs="Arial" w:hAnsi="Arial"/>
          <w:sz w:val="20"/>
          <w:szCs w:val="20"/>
        </w:rPr>
      </w:pPr>
      <w:r w:rsidRPr="00083ED3">
        <w:rPr>
          <w:rFonts w:ascii="Arial" w:cs="Arial" w:hAnsi="Arial"/>
          <w:sz w:val="20"/>
          <w:szCs w:val="20"/>
        </w:rPr>
        <w:t>Dans ce cadre, la Direction et les organisations syndicales représentatives se sont</w:t>
      </w:r>
      <w:r>
        <w:rPr>
          <w:rFonts w:ascii="Arial" w:cs="Arial" w:hAnsi="Arial"/>
          <w:sz w:val="20"/>
          <w:szCs w:val="20"/>
        </w:rPr>
        <w:t xml:space="preserve"> </w:t>
      </w:r>
      <w:r w:rsidRPr="00083ED3">
        <w:rPr>
          <w:rFonts w:ascii="Arial" w:cs="Arial" w:hAnsi="Arial"/>
          <w:sz w:val="20"/>
          <w:szCs w:val="20"/>
        </w:rPr>
        <w:t>rencontrées selon le calendrier suivant :</w:t>
      </w:r>
    </w:p>
    <w:p w14:paraId="70139044" w14:textId="77777777" w:rsidP="00083ED3" w:rsidR="00083ED3" w:rsidRDefault="00083ED3" w:rsidRPr="00083ED3">
      <w:pPr>
        <w:autoSpaceDE w:val="0"/>
        <w:autoSpaceDN w:val="0"/>
        <w:adjustRightInd w:val="0"/>
        <w:ind w:firstLine="708"/>
        <w:jc w:val="both"/>
        <w:rPr>
          <w:rFonts w:ascii="Arial" w:cs="Arial" w:hAnsi="Arial"/>
          <w:sz w:val="20"/>
          <w:szCs w:val="20"/>
        </w:rPr>
      </w:pPr>
      <w:r w:rsidRPr="00083ED3">
        <w:rPr>
          <w:rFonts w:ascii="Arial" w:cs="Arial" w:hAnsi="Arial"/>
          <w:sz w:val="20"/>
          <w:szCs w:val="20"/>
        </w:rPr>
        <w:t>- 1ère réunion</w:t>
      </w:r>
      <w:r w:rsidR="00743A73">
        <w:rPr>
          <w:rFonts w:ascii="Arial" w:cs="Arial" w:hAnsi="Arial"/>
          <w:sz w:val="20"/>
          <w:szCs w:val="20"/>
        </w:rPr>
        <w:t xml:space="preserve"> : </w:t>
      </w:r>
      <w:r w:rsidR="00A751F9">
        <w:rPr>
          <w:rFonts w:ascii="Arial" w:cs="Arial" w:hAnsi="Arial"/>
          <w:sz w:val="20"/>
          <w:szCs w:val="20"/>
        </w:rPr>
        <w:t>07 mars 2022</w:t>
      </w:r>
    </w:p>
    <w:p w14:paraId="39927AC3" w14:textId="77777777" w:rsidP="00083ED3" w:rsidR="00083ED3" w:rsidRDefault="00083ED3" w:rsidRPr="00083ED3">
      <w:pPr>
        <w:autoSpaceDE w:val="0"/>
        <w:autoSpaceDN w:val="0"/>
        <w:adjustRightInd w:val="0"/>
        <w:ind w:firstLine="708"/>
        <w:jc w:val="both"/>
        <w:rPr>
          <w:rFonts w:ascii="Arial" w:cs="Arial" w:hAnsi="Arial"/>
          <w:sz w:val="20"/>
          <w:szCs w:val="20"/>
        </w:rPr>
      </w:pPr>
      <w:r w:rsidRPr="00083ED3">
        <w:rPr>
          <w:rFonts w:ascii="Arial" w:cs="Arial" w:hAnsi="Arial"/>
          <w:sz w:val="20"/>
          <w:szCs w:val="20"/>
        </w:rPr>
        <w:t>- 2</w:t>
      </w:r>
      <w:r>
        <w:rPr>
          <w:rFonts w:ascii="Arial" w:cs="Arial" w:hAnsi="Arial"/>
          <w:sz w:val="20"/>
          <w:szCs w:val="20"/>
        </w:rPr>
        <w:t>ème</w:t>
      </w:r>
      <w:r w:rsidRPr="00083ED3">
        <w:rPr>
          <w:rFonts w:ascii="Arial" w:cs="Arial" w:hAnsi="Arial"/>
          <w:sz w:val="20"/>
          <w:szCs w:val="20"/>
        </w:rPr>
        <w:t xml:space="preserve"> réunion</w:t>
      </w:r>
      <w:r w:rsidR="00743A73">
        <w:rPr>
          <w:rFonts w:ascii="Arial" w:cs="Arial" w:hAnsi="Arial"/>
          <w:sz w:val="20"/>
          <w:szCs w:val="20"/>
        </w:rPr>
        <w:t xml:space="preserve"> : </w:t>
      </w:r>
      <w:r w:rsidR="00A751F9">
        <w:rPr>
          <w:rFonts w:ascii="Arial" w:cs="Arial" w:hAnsi="Arial"/>
          <w:sz w:val="20"/>
          <w:szCs w:val="20"/>
        </w:rPr>
        <w:t>13 juin 2022</w:t>
      </w:r>
    </w:p>
    <w:p w14:paraId="437C60A2" w14:textId="77777777" w:rsidP="00083ED3" w:rsidR="00083ED3" w:rsidRDefault="00083ED3" w:rsidRPr="00083ED3">
      <w:pPr>
        <w:autoSpaceDE w:val="0"/>
        <w:autoSpaceDN w:val="0"/>
        <w:adjustRightInd w:val="0"/>
        <w:ind w:firstLine="708"/>
        <w:jc w:val="both"/>
        <w:rPr>
          <w:rFonts w:ascii="Arial" w:cs="Arial" w:hAnsi="Arial"/>
          <w:sz w:val="20"/>
          <w:szCs w:val="20"/>
        </w:rPr>
      </w:pPr>
      <w:r w:rsidRPr="00083ED3">
        <w:rPr>
          <w:rFonts w:ascii="Arial" w:cs="Arial" w:hAnsi="Arial"/>
          <w:sz w:val="20"/>
          <w:szCs w:val="20"/>
        </w:rPr>
        <w:t>- 3</w:t>
      </w:r>
      <w:r>
        <w:rPr>
          <w:rFonts w:ascii="Arial" w:cs="Arial" w:hAnsi="Arial"/>
          <w:sz w:val="20"/>
          <w:szCs w:val="20"/>
        </w:rPr>
        <w:t>ème</w:t>
      </w:r>
      <w:r w:rsidRPr="00083ED3">
        <w:rPr>
          <w:rFonts w:ascii="Arial" w:cs="Arial" w:hAnsi="Arial"/>
          <w:sz w:val="20"/>
          <w:szCs w:val="20"/>
        </w:rPr>
        <w:t xml:space="preserve"> </w:t>
      </w:r>
      <w:r w:rsidR="00743A73">
        <w:rPr>
          <w:rFonts w:ascii="Arial" w:cs="Arial" w:hAnsi="Arial"/>
          <w:sz w:val="20"/>
          <w:szCs w:val="20"/>
        </w:rPr>
        <w:t xml:space="preserve">réunion : </w:t>
      </w:r>
      <w:r w:rsidR="00A751F9">
        <w:rPr>
          <w:rFonts w:ascii="Arial" w:cs="Arial" w:hAnsi="Arial"/>
          <w:sz w:val="20"/>
          <w:szCs w:val="20"/>
        </w:rPr>
        <w:t>19 septembre 2022</w:t>
      </w:r>
    </w:p>
    <w:p w14:paraId="1593FFDF" w14:textId="77777777" w:rsidP="00083ED3" w:rsidR="007B1D57" w:rsidRDefault="007B1D57">
      <w:pPr>
        <w:autoSpaceDE w:val="0"/>
        <w:autoSpaceDN w:val="0"/>
        <w:adjustRightInd w:val="0"/>
        <w:rPr>
          <w:rFonts w:ascii="Arial" w:cs="Arial" w:hAnsi="Arial"/>
          <w:sz w:val="22"/>
          <w:szCs w:val="22"/>
        </w:rPr>
      </w:pPr>
    </w:p>
    <w:p w14:paraId="69CBB965" w14:textId="77777777" w:rsidP="007B1D57" w:rsidR="00083ED3" w:rsidRDefault="00083ED3" w:rsidRPr="007B1D57">
      <w:pPr>
        <w:autoSpaceDE w:val="0"/>
        <w:autoSpaceDN w:val="0"/>
        <w:adjustRightInd w:val="0"/>
        <w:jc w:val="both"/>
        <w:rPr>
          <w:rFonts w:ascii="Arial" w:cs="Arial" w:hAnsi="Arial"/>
          <w:sz w:val="20"/>
          <w:szCs w:val="20"/>
        </w:rPr>
      </w:pPr>
      <w:r w:rsidRPr="007B1D57">
        <w:rPr>
          <w:rFonts w:ascii="Arial" w:cs="Arial" w:hAnsi="Arial"/>
          <w:sz w:val="20"/>
          <w:szCs w:val="20"/>
        </w:rPr>
        <w:t>Après discussions et échanges sur les propositions faites par la Direction et les</w:t>
      </w:r>
      <w:r w:rsidR="007B1D57">
        <w:rPr>
          <w:rFonts w:ascii="Arial" w:cs="Arial" w:hAnsi="Arial"/>
          <w:sz w:val="20"/>
          <w:szCs w:val="20"/>
        </w:rPr>
        <w:t xml:space="preserve"> </w:t>
      </w:r>
      <w:r w:rsidR="00CF5D4E">
        <w:rPr>
          <w:rFonts w:ascii="Arial" w:cs="Arial" w:hAnsi="Arial"/>
          <w:sz w:val="20"/>
          <w:szCs w:val="20"/>
        </w:rPr>
        <w:t>propositions</w:t>
      </w:r>
      <w:r w:rsidRPr="007B1D57">
        <w:rPr>
          <w:rFonts w:ascii="Arial" w:cs="Arial" w:hAnsi="Arial"/>
          <w:sz w:val="20"/>
          <w:szCs w:val="20"/>
        </w:rPr>
        <w:t xml:space="preserve"> des organisations syndicales</w:t>
      </w:r>
      <w:r w:rsidR="002C6808">
        <w:rPr>
          <w:rFonts w:ascii="Arial" w:cs="Arial" w:hAnsi="Arial"/>
          <w:sz w:val="20"/>
          <w:szCs w:val="20"/>
        </w:rPr>
        <w:t xml:space="preserve"> (annexe 3)</w:t>
      </w:r>
      <w:r w:rsidRPr="007B1D57">
        <w:rPr>
          <w:rFonts w:ascii="Arial" w:cs="Arial" w:hAnsi="Arial"/>
          <w:sz w:val="20"/>
          <w:szCs w:val="20"/>
        </w:rPr>
        <w:t>, il a été convenu, à l’issue de la dernière</w:t>
      </w:r>
      <w:r w:rsidR="0057162D">
        <w:rPr>
          <w:rFonts w:ascii="Arial" w:cs="Arial" w:hAnsi="Arial"/>
          <w:sz w:val="20"/>
          <w:szCs w:val="20"/>
        </w:rPr>
        <w:t xml:space="preserve"> </w:t>
      </w:r>
      <w:r w:rsidRPr="007B1D57">
        <w:rPr>
          <w:rFonts w:ascii="Arial" w:cs="Arial" w:hAnsi="Arial"/>
          <w:sz w:val="20"/>
          <w:szCs w:val="20"/>
        </w:rPr>
        <w:t>réunion, l’application des dispositions ci-après.</w:t>
      </w:r>
    </w:p>
    <w:p w14:paraId="4794380D" w14:textId="77777777" w:rsidP="00083ED3" w:rsidR="00743A73" w:rsidRDefault="00743A73">
      <w:pPr>
        <w:autoSpaceDE w:val="0"/>
        <w:autoSpaceDN w:val="0"/>
        <w:adjustRightInd w:val="0"/>
        <w:rPr>
          <w:rFonts w:ascii="Arial" w:cs="Arial" w:hAnsi="Arial"/>
          <w:b/>
          <w:bCs/>
          <w:sz w:val="22"/>
          <w:szCs w:val="22"/>
        </w:rPr>
      </w:pPr>
    </w:p>
    <w:p w14:paraId="1C3714D4" w14:textId="77777777" w:rsidP="0057162D" w:rsidR="0057162D" w:rsidRDefault="0057162D" w:rsidRPr="0063511D">
      <w:pPr>
        <w:jc w:val="both"/>
        <w:rPr>
          <w:rFonts w:ascii="Arial" w:cs="Arial" w:hAnsi="Arial"/>
          <w:sz w:val="20"/>
          <w:szCs w:val="20"/>
        </w:rPr>
      </w:pPr>
      <w:r w:rsidRPr="0063511D">
        <w:rPr>
          <w:rFonts w:ascii="Arial" w:cs="Arial" w:hAnsi="Arial"/>
          <w:b/>
          <w:bCs/>
          <w:sz w:val="20"/>
          <w:szCs w:val="20"/>
        </w:rPr>
        <w:t xml:space="preserve">Niveau de </w:t>
      </w:r>
      <w:smartTag w:element="PersonName" w:uri="urn:schemas-microsoft-com:office:smarttags">
        <w:smartTagPr>
          <w:attr w:name="ProductID" w:val="la N￩gociation"/>
        </w:smartTagPr>
        <w:r w:rsidRPr="0063511D">
          <w:rPr>
            <w:rFonts w:ascii="Arial" w:cs="Arial" w:hAnsi="Arial"/>
            <w:b/>
            <w:bCs/>
            <w:sz w:val="20"/>
            <w:szCs w:val="20"/>
          </w:rPr>
          <w:t>la Négociation</w:t>
        </w:r>
      </w:smartTag>
      <w:r w:rsidRPr="0063511D">
        <w:rPr>
          <w:rFonts w:ascii="Arial" w:cs="Arial" w:hAnsi="Arial"/>
          <w:b/>
          <w:bCs/>
          <w:sz w:val="20"/>
          <w:szCs w:val="20"/>
        </w:rPr>
        <w:t> :</w:t>
      </w:r>
      <w:r w:rsidRPr="0063511D">
        <w:rPr>
          <w:rFonts w:ascii="Arial" w:cs="Arial" w:hAnsi="Arial"/>
          <w:sz w:val="20"/>
          <w:szCs w:val="20"/>
        </w:rPr>
        <w:t xml:space="preserve"> </w:t>
      </w:r>
    </w:p>
    <w:p w14:paraId="0826D526" w14:textId="77777777" w:rsidP="0057162D" w:rsidR="0057162D" w:rsidRDefault="0057162D">
      <w:pPr>
        <w:jc w:val="both"/>
        <w:rPr>
          <w:rFonts w:ascii="Arial" w:cs="Arial" w:hAnsi="Arial"/>
          <w:sz w:val="20"/>
          <w:szCs w:val="20"/>
        </w:rPr>
      </w:pPr>
      <w:r w:rsidRPr="0063511D">
        <w:rPr>
          <w:rFonts w:ascii="Arial" w:cs="Arial" w:hAnsi="Arial"/>
          <w:sz w:val="20"/>
          <w:szCs w:val="20"/>
        </w:rPr>
        <w:t>L’Unité Economique et Sociale</w:t>
      </w:r>
      <w:r w:rsidR="002C6808">
        <w:rPr>
          <w:rFonts w:ascii="Arial" w:cs="Arial" w:hAnsi="Arial"/>
          <w:sz w:val="20"/>
          <w:szCs w:val="20"/>
        </w:rPr>
        <w:t xml:space="preserve"> (liste des établissements en annexe 1).</w:t>
      </w:r>
    </w:p>
    <w:p w14:paraId="54CBB4E5" w14:textId="77777777" w:rsidP="0057162D" w:rsidR="00CF2B8B" w:rsidRDefault="00CF2B8B" w:rsidRPr="0063511D">
      <w:pPr>
        <w:jc w:val="both"/>
        <w:rPr>
          <w:rFonts w:ascii="Arial" w:cs="Arial" w:hAnsi="Arial"/>
          <w:sz w:val="20"/>
          <w:szCs w:val="20"/>
        </w:rPr>
      </w:pPr>
    </w:p>
    <w:p w14:paraId="25E7A7D5" w14:textId="77777777" w:rsidP="002D31F7" w:rsidR="008D69E5" w:rsidRDefault="002D31F7" w:rsidRPr="003707CE">
      <w:pPr>
        <w:rPr>
          <w:rFonts w:ascii="Arial" w:cs="Arial" w:hAnsi="Arial"/>
          <w:b/>
          <w:sz w:val="20"/>
          <w:szCs w:val="20"/>
        </w:rPr>
      </w:pPr>
      <w:r w:rsidRPr="003707CE">
        <w:rPr>
          <w:rFonts w:ascii="Arial" w:cs="Arial" w:hAnsi="Arial"/>
          <w:b/>
          <w:bCs/>
          <w:sz w:val="20"/>
          <w:szCs w:val="20"/>
        </w:rPr>
        <w:lastRenderedPageBreak/>
        <w:t>TITRE I - REMUNERATIONS</w:t>
      </w:r>
    </w:p>
    <w:p w14:paraId="431E6CC5" w14:textId="77777777" w:rsidP="00B34634" w:rsidR="0057162D" w:rsidRDefault="0057162D" w:rsidRPr="003707CE">
      <w:pPr>
        <w:rPr>
          <w:rFonts w:ascii="Arial" w:cs="Arial" w:hAnsi="Arial"/>
          <w:sz w:val="20"/>
          <w:szCs w:val="20"/>
        </w:rPr>
      </w:pPr>
    </w:p>
    <w:p w14:paraId="013FABF8" w14:textId="77777777" w:rsidP="00B34634" w:rsidR="00661A09" w:rsidRDefault="00661A09" w:rsidRPr="003707CE">
      <w:pPr>
        <w:rPr>
          <w:rFonts w:ascii="Arial" w:cs="Arial" w:hAnsi="Arial"/>
          <w:sz w:val="20"/>
          <w:szCs w:val="20"/>
        </w:rPr>
      </w:pPr>
    </w:p>
    <w:p w14:paraId="02B4F9E0" w14:textId="77777777" w:rsidP="002D31F7" w:rsidR="00747050" w:rsidRDefault="002D31F7" w:rsidRPr="003707CE">
      <w:pPr>
        <w:jc w:val="both"/>
        <w:rPr>
          <w:rFonts w:ascii="Arial" w:cs="Arial" w:hAnsi="Arial"/>
          <w:b/>
          <w:sz w:val="20"/>
          <w:szCs w:val="20"/>
          <w:u w:val="single"/>
        </w:rPr>
      </w:pPr>
      <w:r w:rsidRPr="003707CE">
        <w:rPr>
          <w:rFonts w:ascii="Arial" w:cs="Arial" w:hAnsi="Arial"/>
          <w:b/>
          <w:sz w:val="20"/>
          <w:szCs w:val="20"/>
          <w:u w:val="single"/>
        </w:rPr>
        <w:t>Article 1 – Revalorisation des salaires au 1</w:t>
      </w:r>
      <w:r w:rsidRPr="003707CE">
        <w:rPr>
          <w:rFonts w:ascii="Arial" w:cs="Arial" w:hAnsi="Arial"/>
          <w:b/>
          <w:sz w:val="20"/>
          <w:szCs w:val="20"/>
          <w:u w:val="single"/>
          <w:vertAlign w:val="superscript"/>
        </w:rPr>
        <w:t>er</w:t>
      </w:r>
      <w:r w:rsidRPr="003707CE">
        <w:rPr>
          <w:rFonts w:ascii="Arial" w:cs="Arial" w:hAnsi="Arial"/>
          <w:b/>
          <w:sz w:val="20"/>
          <w:szCs w:val="20"/>
          <w:u w:val="single"/>
        </w:rPr>
        <w:t xml:space="preserve"> </w:t>
      </w:r>
      <w:r w:rsidR="003707CE">
        <w:rPr>
          <w:rFonts w:ascii="Arial" w:cs="Arial" w:hAnsi="Arial"/>
          <w:b/>
          <w:sz w:val="20"/>
          <w:szCs w:val="20"/>
          <w:u w:val="single"/>
        </w:rPr>
        <w:t>octobre 2022</w:t>
      </w:r>
      <w:r w:rsidRPr="003707CE">
        <w:rPr>
          <w:rFonts w:ascii="Arial" w:cs="Arial" w:hAnsi="Arial"/>
          <w:b/>
          <w:sz w:val="20"/>
          <w:szCs w:val="20"/>
          <w:u w:val="single"/>
        </w:rPr>
        <w:t xml:space="preserve"> pour </w:t>
      </w:r>
    </w:p>
    <w:p w14:paraId="73E2C35D" w14:textId="77777777" w:rsidP="00747050" w:rsidR="00747050" w:rsidRDefault="00747050" w:rsidRPr="003707CE">
      <w:pPr>
        <w:ind w:left="720"/>
        <w:jc w:val="both"/>
        <w:rPr>
          <w:rFonts w:ascii="Arial" w:cs="Arial" w:hAnsi="Arial"/>
          <w:sz w:val="20"/>
          <w:szCs w:val="20"/>
        </w:rPr>
      </w:pPr>
    </w:p>
    <w:p w14:paraId="5D6DCCF1" w14:textId="77777777" w:rsidP="00747050" w:rsidR="0057162D" w:rsidRDefault="00747050" w:rsidRPr="003707CE">
      <w:pPr>
        <w:numPr>
          <w:ilvl w:val="0"/>
          <w:numId w:val="2"/>
        </w:numPr>
        <w:jc w:val="both"/>
        <w:rPr>
          <w:rFonts w:ascii="Arial" w:cs="Arial" w:hAnsi="Arial"/>
          <w:b/>
          <w:sz w:val="20"/>
          <w:szCs w:val="20"/>
        </w:rPr>
      </w:pPr>
      <w:r w:rsidRPr="003707CE">
        <w:rPr>
          <w:rFonts w:ascii="Arial" w:cs="Arial" w:hAnsi="Arial"/>
          <w:b/>
          <w:sz w:val="20"/>
          <w:szCs w:val="20"/>
        </w:rPr>
        <w:t>Personnel Ouvrier Roulant</w:t>
      </w:r>
      <w:r w:rsidR="0057162D" w:rsidRPr="003707CE">
        <w:rPr>
          <w:rFonts w:ascii="Arial" w:cs="Arial" w:hAnsi="Arial"/>
          <w:b/>
          <w:sz w:val="20"/>
          <w:szCs w:val="20"/>
        </w:rPr>
        <w:t> </w:t>
      </w:r>
      <w:r w:rsidR="003707CE">
        <w:rPr>
          <w:rFonts w:ascii="Arial" w:cs="Arial" w:hAnsi="Arial"/>
          <w:b/>
          <w:sz w:val="20"/>
          <w:szCs w:val="20"/>
        </w:rPr>
        <w:t>coefficient 150</w:t>
      </w:r>
      <w:proofErr w:type="gramStart"/>
      <w:r w:rsidR="003707CE">
        <w:rPr>
          <w:rFonts w:ascii="Arial" w:cs="Arial" w:hAnsi="Arial"/>
          <w:b/>
          <w:sz w:val="20"/>
          <w:szCs w:val="20"/>
        </w:rPr>
        <w:t>M</w:t>
      </w:r>
      <w:r w:rsidR="0057162D" w:rsidRPr="003707CE">
        <w:rPr>
          <w:rFonts w:ascii="Arial" w:cs="Arial" w:hAnsi="Arial"/>
          <w:b/>
          <w:sz w:val="20"/>
          <w:szCs w:val="20"/>
        </w:rPr>
        <w:t>:</w:t>
      </w:r>
      <w:proofErr w:type="gramEnd"/>
      <w:r w:rsidR="0057162D" w:rsidRPr="003707CE">
        <w:rPr>
          <w:rFonts w:ascii="Arial" w:cs="Arial" w:hAnsi="Arial"/>
          <w:b/>
          <w:sz w:val="20"/>
          <w:szCs w:val="20"/>
        </w:rPr>
        <w:t xml:space="preserve"> </w:t>
      </w:r>
    </w:p>
    <w:p w14:paraId="585C1855" w14:textId="77777777" w:rsidP="0057162D" w:rsidR="0057162D" w:rsidRDefault="0057162D">
      <w:pPr>
        <w:jc w:val="both"/>
        <w:rPr>
          <w:rFonts w:ascii="Arial" w:cs="Arial" w:hAnsi="Arial"/>
          <w:sz w:val="20"/>
          <w:szCs w:val="20"/>
        </w:rPr>
      </w:pPr>
      <w:r w:rsidRPr="003707CE">
        <w:rPr>
          <w:rFonts w:ascii="Arial" w:cs="Arial" w:hAnsi="Arial"/>
          <w:sz w:val="20"/>
          <w:szCs w:val="20"/>
        </w:rPr>
        <w:t>La direction</w:t>
      </w:r>
      <w:r w:rsidR="00661A09" w:rsidRPr="003707CE">
        <w:rPr>
          <w:rFonts w:ascii="Arial" w:cs="Arial" w:hAnsi="Arial"/>
          <w:sz w:val="20"/>
          <w:szCs w:val="20"/>
        </w:rPr>
        <w:t xml:space="preserve"> propose une augmentation de </w:t>
      </w:r>
      <w:r w:rsidR="003707CE">
        <w:rPr>
          <w:rFonts w:ascii="Arial" w:cs="Arial" w:hAnsi="Arial"/>
          <w:sz w:val="20"/>
          <w:szCs w:val="20"/>
        </w:rPr>
        <w:t>6</w:t>
      </w:r>
      <w:r w:rsidRPr="003707CE">
        <w:rPr>
          <w:rFonts w:ascii="Arial" w:cs="Arial" w:hAnsi="Arial"/>
          <w:sz w:val="20"/>
          <w:szCs w:val="20"/>
        </w:rPr>
        <w:t>% sur le salaire de base</w:t>
      </w:r>
      <w:r w:rsidR="009934FD">
        <w:rPr>
          <w:rFonts w:ascii="Arial" w:cs="Arial" w:hAnsi="Arial"/>
          <w:sz w:val="20"/>
          <w:szCs w:val="20"/>
        </w:rPr>
        <w:t>.</w:t>
      </w:r>
    </w:p>
    <w:p w14:paraId="601E6C76" w14:textId="77777777" w:rsidP="0057162D" w:rsidR="003707CE" w:rsidRDefault="003707CE">
      <w:pPr>
        <w:jc w:val="both"/>
        <w:rPr>
          <w:rFonts w:ascii="Arial" w:cs="Arial" w:hAnsi="Arial"/>
          <w:sz w:val="20"/>
          <w:szCs w:val="20"/>
        </w:rPr>
      </w:pPr>
    </w:p>
    <w:p w14:paraId="0A33E72D" w14:textId="77777777" w:rsidP="003707CE" w:rsidR="003707CE" w:rsidRDefault="003707CE" w:rsidRPr="003707CE">
      <w:pPr>
        <w:numPr>
          <w:ilvl w:val="0"/>
          <w:numId w:val="2"/>
        </w:numPr>
        <w:jc w:val="both"/>
        <w:rPr>
          <w:rFonts w:ascii="Arial" w:cs="Arial" w:hAnsi="Arial"/>
          <w:b/>
          <w:sz w:val="20"/>
          <w:szCs w:val="20"/>
        </w:rPr>
      </w:pPr>
      <w:r w:rsidRPr="003707CE">
        <w:rPr>
          <w:rFonts w:ascii="Arial" w:cs="Arial" w:hAnsi="Arial"/>
          <w:b/>
          <w:sz w:val="20"/>
          <w:szCs w:val="20"/>
        </w:rPr>
        <w:t>Personnel Ouvrier Roulant </w:t>
      </w:r>
      <w:r>
        <w:rPr>
          <w:rFonts w:ascii="Arial" w:cs="Arial" w:hAnsi="Arial"/>
          <w:b/>
          <w:sz w:val="20"/>
          <w:szCs w:val="20"/>
        </w:rPr>
        <w:t>coefficient 138</w:t>
      </w:r>
      <w:proofErr w:type="gramStart"/>
      <w:r>
        <w:rPr>
          <w:rFonts w:ascii="Arial" w:cs="Arial" w:hAnsi="Arial"/>
          <w:b/>
          <w:sz w:val="20"/>
          <w:szCs w:val="20"/>
        </w:rPr>
        <w:t>M</w:t>
      </w:r>
      <w:r w:rsidRPr="003707CE">
        <w:rPr>
          <w:rFonts w:ascii="Arial" w:cs="Arial" w:hAnsi="Arial"/>
          <w:b/>
          <w:sz w:val="20"/>
          <w:szCs w:val="20"/>
        </w:rPr>
        <w:t>:</w:t>
      </w:r>
      <w:proofErr w:type="gramEnd"/>
      <w:r w:rsidRPr="003707CE">
        <w:rPr>
          <w:rFonts w:ascii="Arial" w:cs="Arial" w:hAnsi="Arial"/>
          <w:b/>
          <w:sz w:val="20"/>
          <w:szCs w:val="20"/>
        </w:rPr>
        <w:t xml:space="preserve"> </w:t>
      </w:r>
    </w:p>
    <w:p w14:paraId="043869F1" w14:textId="77777777" w:rsidP="0057162D" w:rsidR="003707CE" w:rsidRDefault="003707CE" w:rsidRPr="003707CE">
      <w:pPr>
        <w:jc w:val="both"/>
        <w:rPr>
          <w:rFonts w:ascii="Arial" w:cs="Arial" w:hAnsi="Arial"/>
          <w:sz w:val="20"/>
          <w:szCs w:val="20"/>
        </w:rPr>
      </w:pPr>
      <w:r w:rsidRPr="003707CE">
        <w:rPr>
          <w:rFonts w:ascii="Arial" w:cs="Arial" w:hAnsi="Arial"/>
          <w:sz w:val="20"/>
          <w:szCs w:val="20"/>
        </w:rPr>
        <w:t xml:space="preserve">La direction propose une augmentation de </w:t>
      </w:r>
      <w:r>
        <w:rPr>
          <w:rFonts w:ascii="Arial" w:cs="Arial" w:hAnsi="Arial"/>
          <w:sz w:val="20"/>
          <w:szCs w:val="20"/>
        </w:rPr>
        <w:t>2.64</w:t>
      </w:r>
      <w:r w:rsidRPr="003707CE">
        <w:rPr>
          <w:rFonts w:ascii="Arial" w:cs="Arial" w:hAnsi="Arial"/>
          <w:sz w:val="20"/>
          <w:szCs w:val="20"/>
        </w:rPr>
        <w:t>% sur le salaire de base</w:t>
      </w:r>
      <w:r>
        <w:rPr>
          <w:rFonts w:ascii="Arial" w:cs="Arial" w:hAnsi="Arial"/>
          <w:sz w:val="20"/>
          <w:szCs w:val="20"/>
        </w:rPr>
        <w:t xml:space="preserve"> (ce coefficient a bénéficié en 2022 des augmentations collectives du TRM et celles du SMIC ce qui représente déjà + 3.36%. La direction émet cette proposition afin que la hausse de salaire globale soit également de 6% pour cette catégorie).</w:t>
      </w:r>
    </w:p>
    <w:p w14:paraId="0344E5B2" w14:textId="77777777" w:rsidP="0057162D" w:rsidR="0057162D" w:rsidRDefault="0057162D" w:rsidRPr="003707CE">
      <w:pPr>
        <w:ind w:left="1068"/>
        <w:jc w:val="both"/>
        <w:rPr>
          <w:rFonts w:ascii="Arial" w:cs="Arial" w:hAnsi="Arial"/>
          <w:b/>
          <w:sz w:val="20"/>
          <w:szCs w:val="20"/>
        </w:rPr>
      </w:pPr>
    </w:p>
    <w:p w14:paraId="052C9869" w14:textId="77777777" w:rsidP="0057162D" w:rsidR="00747050" w:rsidRDefault="00747050" w:rsidRPr="003707CE">
      <w:pPr>
        <w:numPr>
          <w:ilvl w:val="0"/>
          <w:numId w:val="2"/>
        </w:numPr>
        <w:jc w:val="both"/>
        <w:rPr>
          <w:rFonts w:ascii="Arial" w:cs="Arial" w:hAnsi="Arial"/>
          <w:b/>
          <w:sz w:val="20"/>
          <w:szCs w:val="20"/>
        </w:rPr>
      </w:pPr>
      <w:r w:rsidRPr="003707CE">
        <w:rPr>
          <w:rFonts w:ascii="Arial" w:cs="Arial" w:hAnsi="Arial"/>
          <w:b/>
          <w:sz w:val="20"/>
          <w:szCs w:val="20"/>
        </w:rPr>
        <w:t>Per</w:t>
      </w:r>
      <w:r w:rsidR="0057162D" w:rsidRPr="003707CE">
        <w:rPr>
          <w:rFonts w:ascii="Arial" w:cs="Arial" w:hAnsi="Arial"/>
          <w:b/>
          <w:sz w:val="20"/>
          <w:szCs w:val="20"/>
        </w:rPr>
        <w:t xml:space="preserve">sonnel Ouvrier Sédentaire </w:t>
      </w:r>
      <w:r w:rsidR="00BC04E8" w:rsidRPr="003707CE">
        <w:rPr>
          <w:rFonts w:ascii="Arial" w:cs="Arial" w:hAnsi="Arial"/>
          <w:b/>
          <w:sz w:val="20"/>
          <w:szCs w:val="20"/>
        </w:rPr>
        <w:t>et Employés</w:t>
      </w:r>
      <w:r w:rsidRPr="003707CE">
        <w:rPr>
          <w:rFonts w:ascii="Arial" w:cs="Arial" w:hAnsi="Arial"/>
          <w:b/>
          <w:sz w:val="20"/>
          <w:szCs w:val="20"/>
        </w:rPr>
        <w:t xml:space="preserve"> : </w:t>
      </w:r>
    </w:p>
    <w:p w14:paraId="1ADFB736" w14:textId="77777777" w:rsidP="00747050" w:rsidR="00747050" w:rsidRDefault="00747050">
      <w:pPr>
        <w:jc w:val="both"/>
        <w:rPr>
          <w:rFonts w:ascii="Arial" w:cs="Arial" w:hAnsi="Arial"/>
          <w:sz w:val="20"/>
          <w:szCs w:val="20"/>
        </w:rPr>
      </w:pPr>
      <w:r w:rsidRPr="003707CE">
        <w:rPr>
          <w:rFonts w:ascii="Arial" w:cs="Arial" w:hAnsi="Arial"/>
          <w:sz w:val="20"/>
          <w:szCs w:val="20"/>
        </w:rPr>
        <w:t>La direction</w:t>
      </w:r>
      <w:r w:rsidR="00661A09" w:rsidRPr="003707CE">
        <w:rPr>
          <w:rFonts w:ascii="Arial" w:cs="Arial" w:hAnsi="Arial"/>
          <w:sz w:val="20"/>
          <w:szCs w:val="20"/>
        </w:rPr>
        <w:t xml:space="preserve"> propose une augmentation de </w:t>
      </w:r>
      <w:r w:rsidR="003707CE">
        <w:rPr>
          <w:rFonts w:ascii="Arial" w:cs="Arial" w:hAnsi="Arial"/>
          <w:sz w:val="20"/>
          <w:szCs w:val="20"/>
        </w:rPr>
        <w:t>4</w:t>
      </w:r>
      <w:r w:rsidR="00661A09" w:rsidRPr="003707CE">
        <w:rPr>
          <w:rFonts w:ascii="Arial" w:cs="Arial" w:hAnsi="Arial"/>
          <w:sz w:val="20"/>
          <w:szCs w:val="20"/>
        </w:rPr>
        <w:t xml:space="preserve"> </w:t>
      </w:r>
      <w:r w:rsidRPr="003707CE">
        <w:rPr>
          <w:rFonts w:ascii="Arial" w:cs="Arial" w:hAnsi="Arial"/>
          <w:sz w:val="20"/>
          <w:szCs w:val="20"/>
        </w:rPr>
        <w:t>% sur le salaire de base</w:t>
      </w:r>
      <w:r w:rsidR="009934FD">
        <w:rPr>
          <w:rFonts w:ascii="Arial" w:cs="Arial" w:hAnsi="Arial"/>
          <w:sz w:val="20"/>
          <w:szCs w:val="20"/>
        </w:rPr>
        <w:t>.</w:t>
      </w:r>
      <w:r w:rsidRPr="00FF7290">
        <w:rPr>
          <w:rFonts w:ascii="Arial" w:cs="Arial" w:hAnsi="Arial"/>
          <w:sz w:val="20"/>
          <w:szCs w:val="20"/>
        </w:rPr>
        <w:t xml:space="preserve"> </w:t>
      </w:r>
    </w:p>
    <w:p w14:paraId="13844C88" w14:textId="77777777" w:rsidP="00747050" w:rsidR="003707CE" w:rsidRDefault="003707CE">
      <w:pPr>
        <w:jc w:val="both"/>
        <w:rPr>
          <w:rFonts w:ascii="Arial" w:cs="Arial" w:hAnsi="Arial"/>
          <w:sz w:val="20"/>
          <w:szCs w:val="20"/>
        </w:rPr>
      </w:pPr>
    </w:p>
    <w:p w14:paraId="5578B14B" w14:textId="77777777" w:rsidP="003707CE" w:rsidR="003707CE" w:rsidRDefault="003707CE" w:rsidRPr="003707CE">
      <w:pPr>
        <w:numPr>
          <w:ilvl w:val="0"/>
          <w:numId w:val="2"/>
        </w:numPr>
        <w:jc w:val="both"/>
        <w:rPr>
          <w:rFonts w:ascii="Arial" w:cs="Arial" w:hAnsi="Arial"/>
          <w:b/>
          <w:sz w:val="20"/>
          <w:szCs w:val="20"/>
        </w:rPr>
      </w:pPr>
      <w:r w:rsidRPr="003707CE">
        <w:rPr>
          <w:rFonts w:ascii="Arial" w:cs="Arial" w:hAnsi="Arial"/>
          <w:b/>
          <w:sz w:val="20"/>
          <w:szCs w:val="20"/>
        </w:rPr>
        <w:t xml:space="preserve">Personnel </w:t>
      </w:r>
      <w:r>
        <w:rPr>
          <w:rFonts w:ascii="Arial" w:cs="Arial" w:hAnsi="Arial"/>
          <w:b/>
          <w:sz w:val="20"/>
          <w:szCs w:val="20"/>
        </w:rPr>
        <w:t>Maîtrise</w:t>
      </w:r>
      <w:r w:rsidRPr="003707CE">
        <w:rPr>
          <w:rFonts w:ascii="Arial" w:cs="Arial" w:hAnsi="Arial"/>
          <w:b/>
          <w:sz w:val="20"/>
          <w:szCs w:val="20"/>
        </w:rPr>
        <w:t xml:space="preserve"> : </w:t>
      </w:r>
    </w:p>
    <w:p w14:paraId="12366F11" w14:textId="77777777" w:rsidP="003707CE" w:rsidR="003707CE" w:rsidRDefault="003707CE" w:rsidRPr="00FF7290">
      <w:pPr>
        <w:jc w:val="both"/>
        <w:rPr>
          <w:rFonts w:ascii="Arial" w:cs="Arial" w:hAnsi="Arial"/>
          <w:sz w:val="20"/>
          <w:szCs w:val="20"/>
        </w:rPr>
      </w:pPr>
      <w:r w:rsidRPr="003707CE">
        <w:rPr>
          <w:rFonts w:ascii="Arial" w:cs="Arial" w:hAnsi="Arial"/>
          <w:sz w:val="20"/>
          <w:szCs w:val="20"/>
        </w:rPr>
        <w:t xml:space="preserve">La direction propose une augmentation de </w:t>
      </w:r>
      <w:r>
        <w:rPr>
          <w:rFonts w:ascii="Arial" w:cs="Arial" w:hAnsi="Arial"/>
          <w:sz w:val="20"/>
          <w:szCs w:val="20"/>
        </w:rPr>
        <w:t>3</w:t>
      </w:r>
      <w:r w:rsidRPr="003707CE">
        <w:rPr>
          <w:rFonts w:ascii="Arial" w:cs="Arial" w:hAnsi="Arial"/>
          <w:sz w:val="20"/>
          <w:szCs w:val="20"/>
        </w:rPr>
        <w:t xml:space="preserve"> % sur le salaire de base</w:t>
      </w:r>
      <w:r w:rsidR="009934FD">
        <w:rPr>
          <w:rFonts w:ascii="Arial" w:cs="Arial" w:hAnsi="Arial"/>
          <w:sz w:val="20"/>
          <w:szCs w:val="20"/>
        </w:rPr>
        <w:t>.</w:t>
      </w:r>
    </w:p>
    <w:p w14:paraId="4D4F8EAE" w14:textId="77777777" w:rsidP="00747050" w:rsidR="00661A09" w:rsidRDefault="00661A09" w:rsidRPr="002D31F7">
      <w:pPr>
        <w:jc w:val="both"/>
        <w:rPr>
          <w:rFonts w:ascii="Arial" w:cs="Arial" w:hAnsi="Arial"/>
          <w:sz w:val="20"/>
          <w:szCs w:val="20"/>
          <w:highlight w:val="yellow"/>
        </w:rPr>
      </w:pPr>
    </w:p>
    <w:p w14:paraId="00218933" w14:textId="77777777" w:rsidP="00747050" w:rsidR="00747050" w:rsidRDefault="008377CE" w:rsidRPr="008377CE">
      <w:pPr>
        <w:jc w:val="both"/>
        <w:rPr>
          <w:rFonts w:ascii="Arial" w:cs="Arial" w:hAnsi="Arial"/>
          <w:bCs/>
          <w:sz w:val="20"/>
          <w:szCs w:val="20"/>
        </w:rPr>
      </w:pPr>
      <w:r w:rsidRPr="008377CE">
        <w:rPr>
          <w:rFonts w:ascii="Arial" w:cs="Arial" w:hAnsi="Arial"/>
          <w:bCs/>
          <w:sz w:val="20"/>
          <w:szCs w:val="20"/>
        </w:rPr>
        <w:t>Ces augmentations ne se cumuleront pas aux éventuelles hausses qui seront mises en place durant la période de validité dudit présent accord, et décidées par les partenaires signataires de la Convention Collective ou à une éventuelle augmentation du SMIC. Les salariés bénéficieront donc par comparaison du taux horaire le plus élevé. </w:t>
      </w:r>
    </w:p>
    <w:p w14:paraId="219910CB" w14:textId="77777777" w:rsidP="00560948" w:rsidR="00B96597" w:rsidRDefault="00B96597" w:rsidRPr="00DC6345">
      <w:pPr>
        <w:jc w:val="both"/>
        <w:rPr>
          <w:rFonts w:ascii="Calibri" w:cs="Calibri" w:hAnsi="Calibri"/>
          <w:b/>
          <w:sz w:val="20"/>
          <w:szCs w:val="20"/>
        </w:rPr>
      </w:pPr>
    </w:p>
    <w:p w14:paraId="0825F61F" w14:textId="77777777" w:rsidP="00E45A8F" w:rsidR="00747050" w:rsidRDefault="00747050" w:rsidRPr="00E45A8F">
      <w:pPr>
        <w:numPr>
          <w:ilvl w:val="0"/>
          <w:numId w:val="21"/>
        </w:numPr>
        <w:jc w:val="both"/>
        <w:rPr>
          <w:rFonts w:ascii="Arial" w:cs="Arial" w:hAnsi="Arial"/>
          <w:sz w:val="20"/>
          <w:szCs w:val="20"/>
        </w:rPr>
      </w:pPr>
      <w:r w:rsidRPr="00E45A8F">
        <w:rPr>
          <w:rFonts w:ascii="Arial" w:cs="Arial" w:hAnsi="Arial"/>
          <w:b/>
          <w:sz w:val="20"/>
          <w:szCs w:val="20"/>
        </w:rPr>
        <w:t>Prime de Bonne Organisation</w:t>
      </w:r>
      <w:r w:rsidRPr="00E45A8F">
        <w:rPr>
          <w:rFonts w:ascii="Arial" w:cs="Arial" w:hAnsi="Arial"/>
          <w:sz w:val="20"/>
          <w:szCs w:val="20"/>
        </w:rPr>
        <w:t xml:space="preserve"> : </w:t>
      </w:r>
    </w:p>
    <w:p w14:paraId="335FB1DE" w14:textId="77777777" w:rsidP="00560948" w:rsidR="00B96597" w:rsidRDefault="00B96597" w:rsidRPr="00B96597">
      <w:pPr>
        <w:jc w:val="both"/>
        <w:rPr>
          <w:rFonts w:ascii="Arial" w:cs="Arial" w:hAnsi="Arial"/>
          <w:color w:val="FF0000"/>
          <w:sz w:val="16"/>
          <w:szCs w:val="16"/>
          <w:u w:val="single"/>
        </w:rPr>
      </w:pPr>
    </w:p>
    <w:p w14:paraId="79376ABC" w14:textId="77777777" w:rsidP="00747050" w:rsidR="00747050" w:rsidRDefault="00747050" w:rsidRPr="00B662EF">
      <w:pPr>
        <w:rPr>
          <w:rFonts w:ascii="Arial" w:cs="Arial" w:hAnsi="Arial"/>
          <w:sz w:val="20"/>
          <w:szCs w:val="20"/>
        </w:rPr>
      </w:pPr>
      <w:r w:rsidRPr="00B662EF">
        <w:rPr>
          <w:rFonts w:ascii="Arial" w:cs="Arial" w:hAnsi="Arial"/>
          <w:sz w:val="20"/>
          <w:szCs w:val="20"/>
        </w:rPr>
        <w:t xml:space="preserve">La prime </w:t>
      </w:r>
      <w:r w:rsidRPr="00B662EF">
        <w:rPr>
          <w:rFonts w:ascii="Arial" w:cs="Arial" w:hAnsi="Arial"/>
          <w:iCs/>
          <w:sz w:val="20"/>
          <w:szCs w:val="20"/>
        </w:rPr>
        <w:t>de bonne organisation est applicable sur tous les sites depuis octobre 2008</w:t>
      </w:r>
    </w:p>
    <w:p w14:paraId="5E06AD60" w14:textId="77777777" w:rsidP="00747050" w:rsidR="00747050" w:rsidRDefault="00747050" w:rsidRPr="0001615C">
      <w:pPr>
        <w:rPr>
          <w:rFonts w:ascii="Arial" w:cs="Arial" w:hAnsi="Arial"/>
          <w:b/>
          <w:sz w:val="16"/>
          <w:szCs w:val="16"/>
          <w:u w:val="single"/>
        </w:rPr>
      </w:pPr>
    </w:p>
    <w:p w14:paraId="4136181D" w14:textId="77777777" w:rsidP="00747050" w:rsidR="00B96597" w:rsidRDefault="00511A28">
      <w:pPr>
        <w:rPr>
          <w:rFonts w:ascii="Arial" w:cs="Arial" w:hAnsi="Arial"/>
          <w:sz w:val="20"/>
          <w:szCs w:val="20"/>
        </w:rPr>
      </w:pPr>
      <w:r>
        <w:rPr>
          <w:rFonts w:ascii="Arial" w:cs="Arial" w:hAnsi="Arial"/>
          <w:sz w:val="20"/>
          <w:szCs w:val="20"/>
        </w:rPr>
        <w:t>A ce jour, l</w:t>
      </w:r>
      <w:r w:rsidR="00747050" w:rsidRPr="00A34D15">
        <w:rPr>
          <w:rFonts w:ascii="Arial" w:cs="Arial" w:hAnsi="Arial"/>
          <w:sz w:val="20"/>
          <w:szCs w:val="20"/>
        </w:rPr>
        <w:t xml:space="preserve">es critères retenus pour le versement mensuel de la prime de bonne organisation </w:t>
      </w:r>
      <w:r w:rsidR="00747050">
        <w:rPr>
          <w:rFonts w:ascii="Arial" w:cs="Arial" w:hAnsi="Arial"/>
          <w:sz w:val="20"/>
          <w:szCs w:val="20"/>
        </w:rPr>
        <w:t xml:space="preserve">sont les suivants </w:t>
      </w:r>
      <w:r w:rsidR="00747050" w:rsidRPr="00A34D15">
        <w:rPr>
          <w:rFonts w:ascii="Arial" w:cs="Arial" w:hAnsi="Arial"/>
          <w:sz w:val="20"/>
          <w:szCs w:val="20"/>
        </w:rPr>
        <w:t>:</w:t>
      </w:r>
    </w:p>
    <w:p w14:paraId="5347DB03" w14:textId="77777777" w:rsidP="00747050" w:rsidR="00FF7290" w:rsidRDefault="00FF7290">
      <w:pPr>
        <w:rPr>
          <w:rFonts w:ascii="Arial" w:cs="Arial" w:hAnsi="Arial"/>
          <w:sz w:val="20"/>
          <w:szCs w:val="20"/>
        </w:rPr>
      </w:pPr>
    </w:p>
    <w:p w14:paraId="06A9F110" w14:textId="77777777" w:rsidP="00747050" w:rsidR="00FF7290" w:rsidRDefault="00FF7290" w:rsidRPr="00A34D15">
      <w:pPr>
        <w:rPr>
          <w:rFonts w:ascii="Arial" w:cs="Arial" w:hAnsi="Arial"/>
          <w:sz w:val="20"/>
          <w:szCs w:val="20"/>
        </w:rPr>
      </w:pPr>
    </w:p>
    <w:p w14:paraId="4091A6AA" w14:textId="77777777" w:rsidP="000D64C3" w:rsidR="006E528D" w:rsidRDefault="000D64C3" w:rsidRPr="00FF7290">
      <w:pPr>
        <w:numPr>
          <w:ilvl w:val="0"/>
          <w:numId w:val="23"/>
        </w:numPr>
        <w:rPr>
          <w:rFonts w:ascii="Arial" w:cs="Arial" w:hAnsi="Arial"/>
          <w:sz w:val="20"/>
          <w:szCs w:val="20"/>
        </w:rPr>
      </w:pPr>
      <w:r w:rsidRPr="00FF7290">
        <w:rPr>
          <w:rFonts w:ascii="Arial" w:cs="Arial" w:hAnsi="Arial"/>
          <w:sz w:val="20"/>
          <w:szCs w:val="20"/>
        </w:rPr>
        <w:t>L</w:t>
      </w:r>
      <w:r w:rsidR="00747050" w:rsidRPr="00FF7290">
        <w:rPr>
          <w:rFonts w:ascii="Arial" w:cs="Arial" w:hAnsi="Arial"/>
          <w:sz w:val="20"/>
          <w:szCs w:val="20"/>
        </w:rPr>
        <w:t>e taux d’opérations annexes</w:t>
      </w:r>
      <w:r w:rsidR="00451D35" w:rsidRPr="00FF7290">
        <w:rPr>
          <w:rFonts w:ascii="Arial" w:cs="Arial" w:hAnsi="Arial"/>
          <w:sz w:val="20"/>
          <w:szCs w:val="20"/>
        </w:rPr>
        <w:t xml:space="preserve"> à la conduite</w:t>
      </w:r>
      <w:r w:rsidR="0001615C" w:rsidRPr="00FF7290">
        <w:rPr>
          <w:rFonts w:ascii="Arial" w:cs="Arial" w:hAnsi="Arial"/>
          <w:sz w:val="20"/>
          <w:szCs w:val="20"/>
        </w:rPr>
        <w:t> :</w:t>
      </w:r>
    </w:p>
    <w:p w14:paraId="2EB395E9" w14:textId="77777777" w:rsidP="0087493F" w:rsidR="0087493F" w:rsidRDefault="0087493F" w:rsidRPr="00FF7290">
      <w:pPr>
        <w:ind w:left="1065"/>
        <w:rPr>
          <w:rFonts w:ascii="Arial" w:cs="Arial" w:hAnsi="Arial"/>
          <w:sz w:val="20"/>
          <w:szCs w:val="20"/>
        </w:rPr>
      </w:pPr>
    </w:p>
    <w:tbl>
      <w:tblPr>
        <w:tblW w:type="auto" w:w="0"/>
        <w:tblInd w:type="dxa" w:w="10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2448"/>
        <w:gridCol w:w="2340"/>
        <w:gridCol w:w="2340"/>
      </w:tblGrid>
      <w:tr w14:paraId="549C8E0B" w14:textId="77777777" w:rsidR="00451D35" w:rsidRPr="00FF7290" w:rsidTr="00F80555">
        <w:tc>
          <w:tcPr>
            <w:tcW w:type="dxa" w:w="2448"/>
          </w:tcPr>
          <w:p w14:paraId="3A8AD06E" w14:textId="77777777" w:rsidP="006E528D" w:rsidR="00451D35" w:rsidRDefault="00451D35" w:rsidRPr="00FF7290">
            <w:pPr>
              <w:jc w:val="both"/>
              <w:rPr>
                <w:rFonts w:ascii="Arial" w:cs="Arial" w:hAnsi="Arial"/>
                <w:iCs/>
                <w:sz w:val="20"/>
                <w:szCs w:val="20"/>
              </w:rPr>
            </w:pPr>
          </w:p>
        </w:tc>
        <w:tc>
          <w:tcPr>
            <w:tcW w:type="dxa" w:w="2340"/>
          </w:tcPr>
          <w:p w14:paraId="7A6ADC0E" w14:textId="77777777" w:rsidP="006E528D" w:rsidR="00451D35" w:rsidRDefault="00451D35" w:rsidRPr="00FF7290">
            <w:pPr>
              <w:jc w:val="center"/>
              <w:rPr>
                <w:rFonts w:ascii="Arial" w:cs="Arial" w:hAnsi="Arial"/>
                <w:iCs/>
                <w:sz w:val="20"/>
                <w:szCs w:val="20"/>
              </w:rPr>
            </w:pPr>
            <w:r w:rsidRPr="00FF7290">
              <w:rPr>
                <w:rFonts w:ascii="Arial" w:cs="Arial" w:hAnsi="Arial"/>
                <w:iCs/>
                <w:sz w:val="20"/>
                <w:szCs w:val="20"/>
              </w:rPr>
              <w:t xml:space="preserve">Taux </w:t>
            </w:r>
          </w:p>
        </w:tc>
        <w:tc>
          <w:tcPr>
            <w:tcW w:type="dxa" w:w="2340"/>
          </w:tcPr>
          <w:p w14:paraId="70890BF4" w14:textId="77777777" w:rsidP="006E528D" w:rsidR="00451D35" w:rsidRDefault="00451D35" w:rsidRPr="00FF7290">
            <w:pPr>
              <w:jc w:val="center"/>
              <w:rPr>
                <w:rFonts w:ascii="Arial" w:cs="Arial" w:hAnsi="Arial"/>
                <w:iCs/>
                <w:sz w:val="20"/>
                <w:szCs w:val="20"/>
              </w:rPr>
            </w:pPr>
            <w:r w:rsidRPr="00FF7290">
              <w:rPr>
                <w:rFonts w:ascii="Arial" w:cs="Arial" w:hAnsi="Arial"/>
                <w:iCs/>
                <w:sz w:val="20"/>
                <w:szCs w:val="20"/>
              </w:rPr>
              <w:t>Montant prime</w:t>
            </w:r>
          </w:p>
        </w:tc>
      </w:tr>
      <w:tr w14:paraId="6A519D0A" w14:textId="77777777" w:rsidR="00451D35" w:rsidRPr="00FF7290" w:rsidTr="00F80555">
        <w:trPr>
          <w:trHeight w:val="312"/>
        </w:trPr>
        <w:tc>
          <w:tcPr>
            <w:tcW w:type="dxa" w:w="2448"/>
          </w:tcPr>
          <w:p w14:paraId="15022653" w14:textId="77777777" w:rsidP="006E528D" w:rsidR="00451D35" w:rsidRDefault="00451D35" w:rsidRPr="00FF7290">
            <w:pPr>
              <w:jc w:val="both"/>
              <w:rPr>
                <w:rFonts w:ascii="Arial" w:cs="Arial" w:hAnsi="Arial"/>
                <w:iCs/>
                <w:sz w:val="20"/>
                <w:szCs w:val="20"/>
              </w:rPr>
            </w:pPr>
            <w:r w:rsidRPr="00FF7290">
              <w:rPr>
                <w:rFonts w:ascii="Arial" w:cs="Arial" w:hAnsi="Arial"/>
                <w:iCs/>
                <w:sz w:val="20"/>
                <w:szCs w:val="20"/>
              </w:rPr>
              <w:t>Conducteur grand routier</w:t>
            </w:r>
          </w:p>
        </w:tc>
        <w:tc>
          <w:tcPr>
            <w:tcW w:type="dxa" w:w="2340"/>
          </w:tcPr>
          <w:p w14:paraId="0E84E7F7" w14:textId="77777777" w:rsidP="00451D35" w:rsidR="00451D35" w:rsidRDefault="00451D35" w:rsidRPr="00FF7290">
            <w:pPr>
              <w:jc w:val="center"/>
              <w:rPr>
                <w:rFonts w:ascii="Arial" w:cs="Arial" w:hAnsi="Arial"/>
                <w:iCs/>
                <w:sz w:val="20"/>
                <w:szCs w:val="20"/>
              </w:rPr>
            </w:pPr>
            <w:r w:rsidRPr="00FF7290">
              <w:rPr>
                <w:rFonts w:ascii="Arial" w:cs="Arial" w:hAnsi="Arial"/>
                <w:iCs/>
                <w:sz w:val="20"/>
                <w:szCs w:val="20"/>
              </w:rPr>
              <w:t>&gt;31%</w:t>
            </w:r>
          </w:p>
          <w:p w14:paraId="1BC3AFD8" w14:textId="77777777" w:rsidP="00451D35" w:rsidR="00451D35" w:rsidRDefault="00451D35" w:rsidRPr="00FF7290">
            <w:pPr>
              <w:jc w:val="center"/>
              <w:rPr>
                <w:rFonts w:ascii="Arial" w:cs="Arial" w:hAnsi="Arial"/>
                <w:iCs/>
                <w:sz w:val="20"/>
                <w:szCs w:val="20"/>
              </w:rPr>
            </w:pPr>
            <w:r w:rsidRPr="00FF7290">
              <w:rPr>
                <w:rFonts w:ascii="Arial" w:cs="Arial" w:hAnsi="Arial"/>
                <w:iCs/>
                <w:sz w:val="20"/>
                <w:szCs w:val="20"/>
              </w:rPr>
              <w:t>19 à 30%</w:t>
            </w:r>
          </w:p>
          <w:p w14:paraId="3D3DC564" w14:textId="77777777" w:rsidP="00451D35" w:rsidR="00451D35" w:rsidRDefault="00451D35" w:rsidRPr="00FF7290">
            <w:pPr>
              <w:jc w:val="center"/>
              <w:rPr>
                <w:rFonts w:ascii="Arial" w:cs="Arial" w:hAnsi="Arial"/>
                <w:iCs/>
                <w:sz w:val="20"/>
                <w:szCs w:val="20"/>
              </w:rPr>
            </w:pPr>
            <w:r w:rsidRPr="00FF7290">
              <w:rPr>
                <w:rFonts w:ascii="Arial" w:cs="Arial" w:hAnsi="Arial"/>
                <w:iCs/>
                <w:sz w:val="20"/>
                <w:szCs w:val="20"/>
              </w:rPr>
              <w:t>&lt;18%</w:t>
            </w:r>
          </w:p>
        </w:tc>
        <w:tc>
          <w:tcPr>
            <w:tcW w:type="dxa" w:w="2340"/>
          </w:tcPr>
          <w:p w14:paraId="05CA5197" w14:textId="77777777" w:rsidP="00451D35" w:rsidR="00451D35" w:rsidRDefault="00451D35" w:rsidRPr="00FF7290">
            <w:pPr>
              <w:jc w:val="center"/>
              <w:rPr>
                <w:rFonts w:ascii="Arial" w:cs="Arial" w:hAnsi="Arial"/>
                <w:iCs/>
                <w:sz w:val="20"/>
                <w:szCs w:val="20"/>
              </w:rPr>
            </w:pPr>
            <w:r w:rsidRPr="00FF7290">
              <w:rPr>
                <w:rFonts w:ascii="Arial" w:cs="Arial" w:hAnsi="Arial"/>
                <w:iCs/>
                <w:sz w:val="20"/>
                <w:szCs w:val="20"/>
              </w:rPr>
              <w:t>0,00€</w:t>
            </w:r>
          </w:p>
          <w:p w14:paraId="3DA8D38A" w14:textId="77777777" w:rsidP="00451D35" w:rsidR="00451D35" w:rsidRDefault="00451D35" w:rsidRPr="00FF7290">
            <w:pPr>
              <w:jc w:val="center"/>
              <w:rPr>
                <w:rFonts w:ascii="Arial" w:cs="Arial" w:hAnsi="Arial"/>
                <w:iCs/>
                <w:sz w:val="20"/>
                <w:szCs w:val="20"/>
              </w:rPr>
            </w:pPr>
            <w:r w:rsidRPr="00FF7290">
              <w:rPr>
                <w:rFonts w:ascii="Arial" w:cs="Arial" w:hAnsi="Arial"/>
                <w:iCs/>
                <w:sz w:val="20"/>
                <w:szCs w:val="20"/>
              </w:rPr>
              <w:t>122,00€</w:t>
            </w:r>
          </w:p>
          <w:p w14:paraId="10C82C21" w14:textId="77777777" w:rsidP="00451D35" w:rsidR="00451D35" w:rsidRDefault="00451D35" w:rsidRPr="00FF7290">
            <w:pPr>
              <w:jc w:val="center"/>
              <w:rPr>
                <w:rFonts w:ascii="Arial" w:cs="Arial" w:hAnsi="Arial"/>
                <w:iCs/>
                <w:sz w:val="20"/>
                <w:szCs w:val="20"/>
              </w:rPr>
            </w:pPr>
            <w:r w:rsidRPr="00FF7290">
              <w:rPr>
                <w:rFonts w:ascii="Arial" w:cs="Arial" w:hAnsi="Arial"/>
                <w:iCs/>
                <w:sz w:val="20"/>
                <w:szCs w:val="20"/>
              </w:rPr>
              <w:t>230,00€</w:t>
            </w:r>
          </w:p>
        </w:tc>
      </w:tr>
      <w:tr w14:paraId="20349990" w14:textId="77777777" w:rsidR="00451D35" w:rsidRPr="00FF7290" w:rsidTr="00F80555">
        <w:trPr>
          <w:trHeight w:val="312"/>
        </w:trPr>
        <w:tc>
          <w:tcPr>
            <w:tcW w:type="dxa" w:w="2448"/>
          </w:tcPr>
          <w:p w14:paraId="58028B88" w14:textId="77777777" w:rsidP="006E528D" w:rsidR="00451D35" w:rsidRDefault="00451D35" w:rsidRPr="00FF7290">
            <w:pPr>
              <w:jc w:val="both"/>
              <w:rPr>
                <w:rFonts w:ascii="Arial" w:cs="Arial" w:hAnsi="Arial"/>
                <w:iCs/>
                <w:sz w:val="20"/>
                <w:szCs w:val="20"/>
              </w:rPr>
            </w:pPr>
            <w:r w:rsidRPr="00FF7290">
              <w:rPr>
                <w:rFonts w:ascii="Arial" w:cs="Arial" w:hAnsi="Arial"/>
                <w:iCs/>
                <w:sz w:val="20"/>
                <w:szCs w:val="20"/>
              </w:rPr>
              <w:t>Conducteur régional</w:t>
            </w:r>
          </w:p>
        </w:tc>
        <w:tc>
          <w:tcPr>
            <w:tcW w:type="dxa" w:w="2340"/>
          </w:tcPr>
          <w:p w14:paraId="74AFC6C1" w14:textId="77777777" w:rsidP="006E528D" w:rsidR="00451D35" w:rsidRDefault="00451D35" w:rsidRPr="00FF7290">
            <w:pPr>
              <w:jc w:val="center"/>
              <w:rPr>
                <w:rFonts w:ascii="Arial" w:cs="Arial" w:hAnsi="Arial"/>
                <w:iCs/>
                <w:sz w:val="20"/>
                <w:szCs w:val="20"/>
              </w:rPr>
            </w:pPr>
            <w:r w:rsidRPr="00FF7290">
              <w:rPr>
                <w:rFonts w:ascii="Arial" w:cs="Arial" w:hAnsi="Arial"/>
                <w:iCs/>
                <w:sz w:val="20"/>
                <w:szCs w:val="20"/>
              </w:rPr>
              <w:t xml:space="preserve">&gt;39% </w:t>
            </w:r>
          </w:p>
          <w:p w14:paraId="1668DEF7" w14:textId="77777777" w:rsidP="006E528D" w:rsidR="00451D35" w:rsidRDefault="00451D35" w:rsidRPr="00FF7290">
            <w:pPr>
              <w:jc w:val="center"/>
              <w:rPr>
                <w:rFonts w:ascii="Arial" w:cs="Arial" w:hAnsi="Arial"/>
                <w:iCs/>
                <w:sz w:val="20"/>
                <w:szCs w:val="20"/>
              </w:rPr>
            </w:pPr>
            <w:r w:rsidRPr="00FF7290">
              <w:rPr>
                <w:rFonts w:ascii="Arial" w:cs="Arial" w:hAnsi="Arial"/>
                <w:iCs/>
                <w:sz w:val="20"/>
                <w:szCs w:val="20"/>
              </w:rPr>
              <w:t xml:space="preserve">31 à 37% </w:t>
            </w:r>
          </w:p>
          <w:p w14:paraId="503E5F27" w14:textId="77777777" w:rsidP="006E528D" w:rsidR="00451D35" w:rsidRDefault="00451D35" w:rsidRPr="00FF7290">
            <w:pPr>
              <w:jc w:val="center"/>
              <w:rPr>
                <w:rFonts w:ascii="Arial" w:cs="Arial" w:hAnsi="Arial"/>
                <w:iCs/>
                <w:sz w:val="20"/>
                <w:szCs w:val="20"/>
              </w:rPr>
            </w:pPr>
            <w:r w:rsidRPr="00FF7290">
              <w:rPr>
                <w:rFonts w:ascii="Arial" w:cs="Arial" w:hAnsi="Arial"/>
                <w:iCs/>
                <w:sz w:val="20"/>
                <w:szCs w:val="20"/>
              </w:rPr>
              <w:t>&lt;30%</w:t>
            </w:r>
          </w:p>
        </w:tc>
        <w:tc>
          <w:tcPr>
            <w:tcW w:type="dxa" w:w="2340"/>
          </w:tcPr>
          <w:p w14:paraId="03D54891" w14:textId="77777777" w:rsidP="00451D35" w:rsidR="00451D35" w:rsidRDefault="00451D35" w:rsidRPr="00FF7290">
            <w:pPr>
              <w:jc w:val="center"/>
              <w:rPr>
                <w:rFonts w:ascii="Arial" w:cs="Arial" w:hAnsi="Arial"/>
                <w:iCs/>
                <w:sz w:val="20"/>
                <w:szCs w:val="20"/>
              </w:rPr>
            </w:pPr>
            <w:r w:rsidRPr="00FF7290">
              <w:rPr>
                <w:rFonts w:ascii="Arial" w:cs="Arial" w:hAnsi="Arial"/>
                <w:iCs/>
                <w:sz w:val="20"/>
                <w:szCs w:val="20"/>
              </w:rPr>
              <w:t>0,00€</w:t>
            </w:r>
          </w:p>
          <w:p w14:paraId="284D9DA5" w14:textId="77777777" w:rsidP="00451D35" w:rsidR="00451D35" w:rsidRDefault="00451D35" w:rsidRPr="00FF7290">
            <w:pPr>
              <w:jc w:val="center"/>
              <w:rPr>
                <w:rFonts w:ascii="Arial" w:cs="Arial" w:hAnsi="Arial"/>
                <w:iCs/>
                <w:sz w:val="20"/>
                <w:szCs w:val="20"/>
              </w:rPr>
            </w:pPr>
            <w:r w:rsidRPr="00FF7290">
              <w:rPr>
                <w:rFonts w:ascii="Arial" w:cs="Arial" w:hAnsi="Arial"/>
                <w:iCs/>
                <w:sz w:val="20"/>
                <w:szCs w:val="20"/>
              </w:rPr>
              <w:t>122,00€</w:t>
            </w:r>
          </w:p>
          <w:p w14:paraId="44A59AE8" w14:textId="77777777" w:rsidP="00451D35" w:rsidR="00451D35" w:rsidRDefault="00451D35" w:rsidRPr="00FF7290">
            <w:pPr>
              <w:jc w:val="center"/>
              <w:rPr>
                <w:rFonts w:ascii="Arial" w:cs="Arial" w:hAnsi="Arial"/>
                <w:iCs/>
                <w:sz w:val="20"/>
                <w:szCs w:val="20"/>
              </w:rPr>
            </w:pPr>
            <w:r w:rsidRPr="00FF7290">
              <w:rPr>
                <w:rFonts w:ascii="Arial" w:cs="Arial" w:hAnsi="Arial"/>
                <w:iCs/>
                <w:sz w:val="20"/>
                <w:szCs w:val="20"/>
              </w:rPr>
              <w:t>230,00€</w:t>
            </w:r>
          </w:p>
        </w:tc>
      </w:tr>
      <w:tr w14:paraId="6233AA72" w14:textId="77777777" w:rsidR="00451D35" w:rsidRPr="00FF7290" w:rsidTr="00F80555">
        <w:tc>
          <w:tcPr>
            <w:tcW w:type="dxa" w:w="2448"/>
          </w:tcPr>
          <w:p w14:paraId="1CF3F6A4" w14:textId="77777777" w:rsidP="006E528D" w:rsidR="00451D35" w:rsidRDefault="00451D35" w:rsidRPr="00FF7290">
            <w:pPr>
              <w:jc w:val="both"/>
              <w:rPr>
                <w:rFonts w:ascii="Arial" w:cs="Arial" w:hAnsi="Arial"/>
                <w:iCs/>
                <w:sz w:val="20"/>
                <w:szCs w:val="20"/>
              </w:rPr>
            </w:pPr>
            <w:r w:rsidRPr="00FF7290">
              <w:rPr>
                <w:rFonts w:ascii="Arial" w:cs="Arial" w:hAnsi="Arial"/>
                <w:iCs/>
                <w:sz w:val="20"/>
                <w:szCs w:val="20"/>
              </w:rPr>
              <w:t>Conducteur navette</w:t>
            </w:r>
          </w:p>
        </w:tc>
        <w:tc>
          <w:tcPr>
            <w:tcW w:type="dxa" w:w="2340"/>
          </w:tcPr>
          <w:p w14:paraId="5649B670" w14:textId="77777777" w:rsidP="006E528D" w:rsidR="00451D35" w:rsidRDefault="00451D35" w:rsidRPr="00FF7290">
            <w:pPr>
              <w:jc w:val="center"/>
              <w:rPr>
                <w:rFonts w:ascii="Arial" w:cs="Arial" w:hAnsi="Arial"/>
                <w:iCs/>
                <w:sz w:val="20"/>
                <w:szCs w:val="20"/>
              </w:rPr>
            </w:pPr>
            <w:r w:rsidRPr="00FF7290">
              <w:rPr>
                <w:rFonts w:ascii="Arial" w:cs="Arial" w:hAnsi="Arial"/>
                <w:iCs/>
                <w:sz w:val="20"/>
                <w:szCs w:val="20"/>
              </w:rPr>
              <w:t xml:space="preserve">&gt;9% </w:t>
            </w:r>
          </w:p>
          <w:p w14:paraId="64E8BDC1" w14:textId="77777777" w:rsidP="006E528D" w:rsidR="00451D35" w:rsidRDefault="00451D35" w:rsidRPr="00FF7290">
            <w:pPr>
              <w:jc w:val="center"/>
              <w:rPr>
                <w:rFonts w:ascii="Arial" w:cs="Arial" w:hAnsi="Arial"/>
                <w:iCs/>
                <w:sz w:val="20"/>
                <w:szCs w:val="20"/>
              </w:rPr>
            </w:pPr>
            <w:r w:rsidRPr="00FF7290">
              <w:rPr>
                <w:rFonts w:ascii="Arial" w:cs="Arial" w:hAnsi="Arial"/>
                <w:iCs/>
                <w:sz w:val="20"/>
                <w:szCs w:val="20"/>
              </w:rPr>
              <w:t>6 à 8%</w:t>
            </w:r>
          </w:p>
          <w:p w14:paraId="4FC47180" w14:textId="77777777" w:rsidP="006E528D" w:rsidR="00451D35" w:rsidRDefault="00451D35" w:rsidRPr="00FF7290">
            <w:pPr>
              <w:jc w:val="center"/>
              <w:rPr>
                <w:rFonts w:ascii="Arial" w:cs="Arial" w:hAnsi="Arial"/>
                <w:iCs/>
                <w:sz w:val="20"/>
                <w:szCs w:val="20"/>
              </w:rPr>
            </w:pPr>
            <w:r w:rsidRPr="00FF7290">
              <w:rPr>
                <w:rFonts w:ascii="Arial" w:cs="Arial" w:hAnsi="Arial"/>
                <w:iCs/>
                <w:sz w:val="20"/>
                <w:szCs w:val="20"/>
              </w:rPr>
              <w:t>&lt;5%</w:t>
            </w:r>
          </w:p>
        </w:tc>
        <w:tc>
          <w:tcPr>
            <w:tcW w:type="dxa" w:w="2340"/>
          </w:tcPr>
          <w:p w14:paraId="3E4313EA" w14:textId="77777777" w:rsidP="00451D35" w:rsidR="00451D35" w:rsidRDefault="00451D35" w:rsidRPr="00FF7290">
            <w:pPr>
              <w:jc w:val="center"/>
              <w:rPr>
                <w:rFonts w:ascii="Arial" w:cs="Arial" w:hAnsi="Arial"/>
                <w:iCs/>
                <w:sz w:val="20"/>
                <w:szCs w:val="20"/>
              </w:rPr>
            </w:pPr>
            <w:r w:rsidRPr="00FF7290">
              <w:rPr>
                <w:rFonts w:ascii="Arial" w:cs="Arial" w:hAnsi="Arial"/>
                <w:iCs/>
                <w:sz w:val="20"/>
                <w:szCs w:val="20"/>
              </w:rPr>
              <w:t>0,00€</w:t>
            </w:r>
          </w:p>
          <w:p w14:paraId="2E5FDEBC" w14:textId="77777777" w:rsidP="00451D35" w:rsidR="00451D35" w:rsidRDefault="00451D35" w:rsidRPr="00FF7290">
            <w:pPr>
              <w:jc w:val="center"/>
              <w:rPr>
                <w:rFonts w:ascii="Arial" w:cs="Arial" w:hAnsi="Arial"/>
                <w:iCs/>
                <w:sz w:val="20"/>
                <w:szCs w:val="20"/>
              </w:rPr>
            </w:pPr>
            <w:r w:rsidRPr="00FF7290">
              <w:rPr>
                <w:rFonts w:ascii="Arial" w:cs="Arial" w:hAnsi="Arial"/>
                <w:iCs/>
                <w:sz w:val="20"/>
                <w:szCs w:val="20"/>
              </w:rPr>
              <w:t>122,00€</w:t>
            </w:r>
          </w:p>
          <w:p w14:paraId="2EF0AD43" w14:textId="77777777" w:rsidP="00451D35" w:rsidR="00451D35" w:rsidRDefault="00451D35" w:rsidRPr="00FF7290">
            <w:pPr>
              <w:jc w:val="center"/>
              <w:rPr>
                <w:rFonts w:ascii="Arial" w:cs="Arial" w:hAnsi="Arial"/>
                <w:iCs/>
                <w:sz w:val="20"/>
                <w:szCs w:val="20"/>
              </w:rPr>
            </w:pPr>
            <w:r w:rsidRPr="00FF7290">
              <w:rPr>
                <w:rFonts w:ascii="Arial" w:cs="Arial" w:hAnsi="Arial"/>
                <w:iCs/>
                <w:sz w:val="20"/>
                <w:szCs w:val="20"/>
              </w:rPr>
              <w:t>230,00€</w:t>
            </w:r>
          </w:p>
        </w:tc>
      </w:tr>
      <w:tr w14:paraId="33803F2C" w14:textId="77777777" w:rsidR="00451D35" w:rsidRPr="00FF7290" w:rsidTr="00F80555">
        <w:trPr>
          <w:trHeight w:val="386"/>
        </w:trPr>
        <w:tc>
          <w:tcPr>
            <w:tcW w:type="dxa" w:w="2448"/>
          </w:tcPr>
          <w:p w14:paraId="731EBFB6" w14:textId="77777777" w:rsidP="006E528D" w:rsidR="00451D35" w:rsidRDefault="00451D35" w:rsidRPr="00FF7290">
            <w:pPr>
              <w:jc w:val="both"/>
              <w:rPr>
                <w:rFonts w:ascii="Arial" w:cs="Arial" w:hAnsi="Arial"/>
                <w:iCs/>
                <w:sz w:val="20"/>
                <w:szCs w:val="20"/>
              </w:rPr>
            </w:pPr>
            <w:r w:rsidRPr="00FF7290">
              <w:rPr>
                <w:rFonts w:ascii="Arial" w:cs="Arial" w:hAnsi="Arial"/>
                <w:iCs/>
                <w:sz w:val="20"/>
                <w:szCs w:val="20"/>
              </w:rPr>
              <w:t>Conducteur local</w:t>
            </w:r>
          </w:p>
        </w:tc>
        <w:tc>
          <w:tcPr>
            <w:tcW w:type="dxa" w:w="2340"/>
          </w:tcPr>
          <w:p w14:paraId="7DADA352" w14:textId="77777777" w:rsidP="006E528D" w:rsidR="00451D35" w:rsidRDefault="00451D35" w:rsidRPr="00FF7290">
            <w:pPr>
              <w:jc w:val="center"/>
              <w:rPr>
                <w:rFonts w:ascii="Arial" w:cs="Arial" w:hAnsi="Arial"/>
                <w:iCs/>
                <w:sz w:val="20"/>
                <w:szCs w:val="20"/>
              </w:rPr>
            </w:pPr>
            <w:r w:rsidRPr="00FF7290">
              <w:rPr>
                <w:rFonts w:ascii="Arial" w:cs="Arial" w:hAnsi="Arial"/>
                <w:iCs/>
                <w:sz w:val="20"/>
                <w:szCs w:val="20"/>
              </w:rPr>
              <w:t>&gt;59%</w:t>
            </w:r>
          </w:p>
          <w:p w14:paraId="095F8AE3" w14:textId="77777777" w:rsidP="006E528D" w:rsidR="00451D35" w:rsidRDefault="00451D35" w:rsidRPr="00FF7290">
            <w:pPr>
              <w:jc w:val="center"/>
              <w:rPr>
                <w:rFonts w:ascii="Arial" w:cs="Arial" w:hAnsi="Arial"/>
                <w:iCs/>
                <w:sz w:val="20"/>
                <w:szCs w:val="20"/>
              </w:rPr>
            </w:pPr>
            <w:r w:rsidRPr="00FF7290">
              <w:rPr>
                <w:rFonts w:ascii="Arial" w:cs="Arial" w:hAnsi="Arial"/>
                <w:iCs/>
                <w:sz w:val="20"/>
                <w:szCs w:val="20"/>
              </w:rPr>
              <w:t>51 à 58%</w:t>
            </w:r>
          </w:p>
          <w:p w14:paraId="315FD0F3" w14:textId="77777777" w:rsidP="006E528D" w:rsidR="00451D35" w:rsidRDefault="00451D35" w:rsidRPr="00FF7290">
            <w:pPr>
              <w:jc w:val="center"/>
              <w:rPr>
                <w:rFonts w:ascii="Arial" w:cs="Arial" w:hAnsi="Arial"/>
                <w:iCs/>
                <w:sz w:val="20"/>
                <w:szCs w:val="20"/>
              </w:rPr>
            </w:pPr>
            <w:r w:rsidRPr="00FF7290">
              <w:rPr>
                <w:rFonts w:ascii="Arial" w:cs="Arial" w:hAnsi="Arial"/>
                <w:iCs/>
                <w:sz w:val="20"/>
                <w:szCs w:val="20"/>
              </w:rPr>
              <w:t>&gt;50%</w:t>
            </w:r>
          </w:p>
        </w:tc>
        <w:tc>
          <w:tcPr>
            <w:tcW w:type="dxa" w:w="2340"/>
          </w:tcPr>
          <w:p w14:paraId="43DFD3BE" w14:textId="77777777" w:rsidP="00451D35" w:rsidR="00451D35" w:rsidRDefault="00451D35" w:rsidRPr="00FF7290">
            <w:pPr>
              <w:jc w:val="center"/>
              <w:rPr>
                <w:rFonts w:ascii="Arial" w:cs="Arial" w:hAnsi="Arial"/>
                <w:iCs/>
                <w:sz w:val="20"/>
                <w:szCs w:val="20"/>
              </w:rPr>
            </w:pPr>
            <w:r w:rsidRPr="00FF7290">
              <w:rPr>
                <w:rFonts w:ascii="Arial" w:cs="Arial" w:hAnsi="Arial"/>
                <w:iCs/>
                <w:sz w:val="20"/>
                <w:szCs w:val="20"/>
              </w:rPr>
              <w:t>0,00€</w:t>
            </w:r>
          </w:p>
          <w:p w14:paraId="7CCAF537" w14:textId="77777777" w:rsidP="00451D35" w:rsidR="00451D35" w:rsidRDefault="00451D35" w:rsidRPr="00FF7290">
            <w:pPr>
              <w:jc w:val="center"/>
              <w:rPr>
                <w:rFonts w:ascii="Arial" w:cs="Arial" w:hAnsi="Arial"/>
                <w:iCs/>
                <w:sz w:val="20"/>
                <w:szCs w:val="20"/>
              </w:rPr>
            </w:pPr>
            <w:r w:rsidRPr="00FF7290">
              <w:rPr>
                <w:rFonts w:ascii="Arial" w:cs="Arial" w:hAnsi="Arial"/>
                <w:iCs/>
                <w:sz w:val="20"/>
                <w:szCs w:val="20"/>
              </w:rPr>
              <w:t>122,00€</w:t>
            </w:r>
          </w:p>
          <w:p w14:paraId="112E2CFA" w14:textId="77777777" w:rsidP="00451D35" w:rsidR="00451D35" w:rsidRDefault="00451D35" w:rsidRPr="00FF7290">
            <w:pPr>
              <w:jc w:val="center"/>
              <w:rPr>
                <w:rFonts w:ascii="Arial" w:cs="Arial" w:hAnsi="Arial"/>
                <w:iCs/>
                <w:sz w:val="20"/>
                <w:szCs w:val="20"/>
              </w:rPr>
            </w:pPr>
            <w:r w:rsidRPr="00FF7290">
              <w:rPr>
                <w:rFonts w:ascii="Arial" w:cs="Arial" w:hAnsi="Arial"/>
                <w:iCs/>
                <w:sz w:val="20"/>
                <w:szCs w:val="20"/>
              </w:rPr>
              <w:t>230,00€</w:t>
            </w:r>
          </w:p>
        </w:tc>
      </w:tr>
    </w:tbl>
    <w:p w14:paraId="5A045858" w14:textId="77777777" w:rsidP="006E528D" w:rsidR="006E528D" w:rsidRDefault="006E528D" w:rsidRPr="00FF7290">
      <w:pPr>
        <w:rPr>
          <w:rFonts w:ascii="Arial" w:cs="Arial" w:hAnsi="Arial"/>
          <w:sz w:val="20"/>
          <w:szCs w:val="20"/>
        </w:rPr>
      </w:pPr>
    </w:p>
    <w:p w14:paraId="73BE0E3E" w14:textId="77777777" w:rsidP="000D64C3" w:rsidR="000D64C3" w:rsidRDefault="000D64C3" w:rsidRPr="00FF7290">
      <w:pPr>
        <w:numPr>
          <w:ilvl w:val="0"/>
          <w:numId w:val="23"/>
        </w:numPr>
        <w:rPr>
          <w:rFonts w:ascii="Arial" w:cs="Arial" w:hAnsi="Arial"/>
          <w:sz w:val="20"/>
          <w:szCs w:val="20"/>
        </w:rPr>
      </w:pPr>
      <w:r w:rsidRPr="00FF7290">
        <w:rPr>
          <w:rFonts w:ascii="Arial" w:cs="Arial" w:hAnsi="Arial"/>
          <w:sz w:val="20"/>
          <w:szCs w:val="20"/>
        </w:rPr>
        <w:t>L’amplitude journalière moyenne :</w:t>
      </w:r>
    </w:p>
    <w:p w14:paraId="5D355E67" w14:textId="77777777" w:rsidP="000D64C3" w:rsidR="000D64C3" w:rsidRDefault="000D64C3" w:rsidRPr="00FF7290">
      <w:pPr>
        <w:rPr>
          <w:rFonts w:ascii="Arial" w:cs="Arial" w:hAnsi="Arial"/>
          <w:sz w:val="20"/>
          <w:szCs w:val="20"/>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518"/>
        <w:gridCol w:w="3850"/>
        <w:gridCol w:w="3184"/>
      </w:tblGrid>
      <w:tr w14:paraId="4999081C" w14:textId="77777777" w:rsidR="000D64C3" w:rsidRPr="00FF7290" w:rsidTr="00131C4F">
        <w:tc>
          <w:tcPr>
            <w:tcW w:type="dxa" w:w="2518"/>
            <w:shd w:color="auto" w:fill="auto" w:val="clear"/>
          </w:tcPr>
          <w:p w14:paraId="63737540" w14:textId="77777777" w:rsidP="000D64C3" w:rsidR="00445B31" w:rsidRDefault="000D64C3" w:rsidRPr="00FF7290">
            <w:pPr>
              <w:rPr>
                <w:rFonts w:ascii="Arial" w:cs="Arial" w:hAnsi="Arial"/>
                <w:sz w:val="20"/>
                <w:szCs w:val="20"/>
              </w:rPr>
            </w:pPr>
            <w:r w:rsidRPr="00FF7290">
              <w:rPr>
                <w:rFonts w:ascii="Arial" w:cs="Arial" w:hAnsi="Arial"/>
                <w:sz w:val="20"/>
                <w:szCs w:val="20"/>
              </w:rPr>
              <w:t>Navette</w:t>
            </w:r>
          </w:p>
        </w:tc>
        <w:tc>
          <w:tcPr>
            <w:tcW w:type="dxa" w:w="3850"/>
            <w:shd w:color="auto" w:fill="auto" w:val="clear"/>
          </w:tcPr>
          <w:p w14:paraId="5F65FE4D" w14:textId="77777777" w:rsidP="000D64C3" w:rsidR="000D64C3" w:rsidRDefault="006E4504" w:rsidRPr="00FF7290">
            <w:pPr>
              <w:rPr>
                <w:rFonts w:ascii="Arial" w:cs="Arial" w:hAnsi="Arial"/>
                <w:sz w:val="20"/>
                <w:szCs w:val="20"/>
              </w:rPr>
            </w:pPr>
            <w:r w:rsidRPr="00FF7290">
              <w:rPr>
                <w:rFonts w:ascii="Arial" w:cs="Arial" w:hAnsi="Arial"/>
                <w:sz w:val="20"/>
                <w:szCs w:val="20"/>
              </w:rPr>
              <w:t>180h / 186h / 206.5h / 208h / 219h</w:t>
            </w:r>
          </w:p>
        </w:tc>
        <w:tc>
          <w:tcPr>
            <w:tcW w:type="dxa" w:w="3184"/>
            <w:shd w:color="auto" w:fill="auto" w:val="clear"/>
          </w:tcPr>
          <w:p w14:paraId="66D9B8F2" w14:textId="77777777" w:rsidP="000D64C3" w:rsidR="000D64C3" w:rsidRDefault="006E4504" w:rsidRPr="00FF7290">
            <w:pPr>
              <w:rPr>
                <w:rFonts w:ascii="Arial" w:cs="Arial" w:hAnsi="Arial"/>
                <w:sz w:val="20"/>
                <w:szCs w:val="20"/>
              </w:rPr>
            </w:pPr>
            <w:r w:rsidRPr="00FF7290">
              <w:rPr>
                <w:rFonts w:ascii="Arial" w:cs="Arial" w:hAnsi="Arial"/>
                <w:sz w:val="20"/>
                <w:szCs w:val="20"/>
              </w:rPr>
              <w:t>10.5</w:t>
            </w:r>
          </w:p>
        </w:tc>
      </w:tr>
      <w:tr w14:paraId="49A3B5AB" w14:textId="77777777" w:rsidR="006E4504" w:rsidRPr="00FF7290" w:rsidTr="00131C4F">
        <w:tc>
          <w:tcPr>
            <w:tcW w:type="dxa" w:w="2518"/>
            <w:vMerge w:val="restart"/>
            <w:shd w:color="auto" w:fill="auto" w:val="clear"/>
          </w:tcPr>
          <w:p w14:paraId="0ED8FF1B" w14:textId="77777777" w:rsidP="000D64C3" w:rsidR="006E4504" w:rsidRDefault="006E4504" w:rsidRPr="00FF7290">
            <w:pPr>
              <w:rPr>
                <w:rFonts w:ascii="Arial" w:cs="Arial" w:hAnsi="Arial"/>
                <w:sz w:val="20"/>
                <w:szCs w:val="20"/>
              </w:rPr>
            </w:pPr>
            <w:r w:rsidRPr="00FF7290">
              <w:rPr>
                <w:rFonts w:ascii="Arial" w:cs="Arial" w:hAnsi="Arial"/>
                <w:sz w:val="20"/>
                <w:szCs w:val="20"/>
              </w:rPr>
              <w:t>Locaux</w:t>
            </w:r>
          </w:p>
        </w:tc>
        <w:tc>
          <w:tcPr>
            <w:tcW w:type="dxa" w:w="3850"/>
            <w:shd w:color="auto" w:fill="auto" w:val="clear"/>
          </w:tcPr>
          <w:p w14:paraId="35BF559F" w14:textId="77777777" w:rsidP="000D64C3" w:rsidR="006E4504" w:rsidRDefault="006E4504" w:rsidRPr="00FF7290">
            <w:pPr>
              <w:rPr>
                <w:rFonts w:ascii="Arial" w:cs="Arial" w:hAnsi="Arial"/>
                <w:sz w:val="20"/>
                <w:szCs w:val="20"/>
              </w:rPr>
            </w:pPr>
            <w:r w:rsidRPr="00FF7290">
              <w:rPr>
                <w:rFonts w:ascii="Arial" w:cs="Arial" w:hAnsi="Arial"/>
                <w:sz w:val="20"/>
                <w:szCs w:val="20"/>
              </w:rPr>
              <w:t>152h / 166h / 169h / 180h / 186h / 193h</w:t>
            </w:r>
          </w:p>
        </w:tc>
        <w:tc>
          <w:tcPr>
            <w:tcW w:type="dxa" w:w="3184"/>
            <w:shd w:color="auto" w:fill="auto" w:val="clear"/>
          </w:tcPr>
          <w:p w14:paraId="0844920D" w14:textId="77777777" w:rsidP="000D64C3" w:rsidR="006E4504" w:rsidRDefault="006E4504" w:rsidRPr="00FF7290">
            <w:pPr>
              <w:rPr>
                <w:rFonts w:ascii="Arial" w:cs="Arial" w:hAnsi="Arial"/>
                <w:sz w:val="20"/>
                <w:szCs w:val="20"/>
              </w:rPr>
            </w:pPr>
            <w:r w:rsidRPr="00FF7290">
              <w:rPr>
                <w:rFonts w:ascii="Arial" w:cs="Arial" w:hAnsi="Arial"/>
                <w:sz w:val="20"/>
                <w:szCs w:val="20"/>
              </w:rPr>
              <w:t>11</w:t>
            </w:r>
          </w:p>
        </w:tc>
      </w:tr>
      <w:tr w14:paraId="66991745" w14:textId="77777777" w:rsidR="006E4504" w:rsidRPr="00FF7290" w:rsidTr="00131C4F">
        <w:tc>
          <w:tcPr>
            <w:tcW w:type="dxa" w:w="2518"/>
            <w:vMerge/>
            <w:shd w:color="auto" w:fill="auto" w:val="clear"/>
          </w:tcPr>
          <w:p w14:paraId="287D3CC3" w14:textId="77777777" w:rsidP="000D64C3" w:rsidR="006E4504" w:rsidRDefault="006E4504" w:rsidRPr="00FF7290">
            <w:pPr>
              <w:rPr>
                <w:rFonts w:ascii="Arial" w:cs="Arial" w:hAnsi="Arial"/>
                <w:sz w:val="20"/>
                <w:szCs w:val="20"/>
              </w:rPr>
            </w:pPr>
          </w:p>
        </w:tc>
        <w:tc>
          <w:tcPr>
            <w:tcW w:type="dxa" w:w="3850"/>
            <w:shd w:color="auto" w:fill="auto" w:val="clear"/>
          </w:tcPr>
          <w:p w14:paraId="6790BDEF" w14:textId="77777777" w:rsidP="000D64C3" w:rsidR="006E4504" w:rsidRDefault="006E4504" w:rsidRPr="00FF7290">
            <w:pPr>
              <w:rPr>
                <w:rFonts w:ascii="Arial" w:cs="Arial" w:hAnsi="Arial"/>
                <w:sz w:val="20"/>
                <w:szCs w:val="20"/>
              </w:rPr>
            </w:pPr>
            <w:r w:rsidRPr="00FF7290">
              <w:rPr>
                <w:rFonts w:ascii="Arial" w:cs="Arial" w:hAnsi="Arial"/>
                <w:sz w:val="20"/>
                <w:szCs w:val="20"/>
              </w:rPr>
              <w:t>206.5h / 208h / 200h / 219h</w:t>
            </w:r>
          </w:p>
        </w:tc>
        <w:tc>
          <w:tcPr>
            <w:tcW w:type="dxa" w:w="3184"/>
            <w:shd w:color="auto" w:fill="auto" w:val="clear"/>
          </w:tcPr>
          <w:p w14:paraId="36D36366" w14:textId="77777777" w:rsidP="000D64C3" w:rsidR="006E4504" w:rsidRDefault="006E4504" w:rsidRPr="00FF7290">
            <w:pPr>
              <w:rPr>
                <w:rFonts w:ascii="Arial" w:cs="Arial" w:hAnsi="Arial"/>
                <w:sz w:val="20"/>
                <w:szCs w:val="20"/>
              </w:rPr>
            </w:pPr>
            <w:r w:rsidRPr="00FF7290">
              <w:rPr>
                <w:rFonts w:ascii="Arial" w:cs="Arial" w:hAnsi="Arial"/>
                <w:sz w:val="20"/>
                <w:szCs w:val="20"/>
              </w:rPr>
              <w:t>12</w:t>
            </w:r>
          </w:p>
        </w:tc>
      </w:tr>
      <w:tr w14:paraId="3BE023BE" w14:textId="77777777" w:rsidR="006E4504" w:rsidRPr="00FF7290" w:rsidTr="00131C4F">
        <w:tc>
          <w:tcPr>
            <w:tcW w:type="dxa" w:w="2518"/>
            <w:vMerge w:val="restart"/>
            <w:shd w:color="auto" w:fill="auto" w:val="clear"/>
          </w:tcPr>
          <w:p w14:paraId="1A1E9C64" w14:textId="77777777" w:rsidP="000D64C3" w:rsidR="006E4504" w:rsidRDefault="006E4504" w:rsidRPr="00FF7290">
            <w:pPr>
              <w:rPr>
                <w:rFonts w:ascii="Arial" w:cs="Arial" w:hAnsi="Arial"/>
                <w:sz w:val="20"/>
                <w:szCs w:val="20"/>
              </w:rPr>
            </w:pPr>
            <w:r w:rsidRPr="00FF7290">
              <w:rPr>
                <w:rFonts w:ascii="Arial" w:cs="Arial" w:hAnsi="Arial"/>
                <w:sz w:val="20"/>
                <w:szCs w:val="20"/>
              </w:rPr>
              <w:t>Régionaux</w:t>
            </w:r>
          </w:p>
        </w:tc>
        <w:tc>
          <w:tcPr>
            <w:tcW w:type="dxa" w:w="3850"/>
            <w:shd w:color="auto" w:fill="auto" w:val="clear"/>
          </w:tcPr>
          <w:p w14:paraId="23627881" w14:textId="77777777" w:rsidP="000D64C3" w:rsidR="006E4504" w:rsidRDefault="006E4504" w:rsidRPr="00FF7290">
            <w:pPr>
              <w:rPr>
                <w:rFonts w:ascii="Arial" w:cs="Arial" w:hAnsi="Arial"/>
                <w:sz w:val="20"/>
                <w:szCs w:val="20"/>
              </w:rPr>
            </w:pPr>
            <w:r w:rsidRPr="00FF7290">
              <w:rPr>
                <w:rFonts w:ascii="Arial" w:cs="Arial" w:hAnsi="Arial"/>
                <w:sz w:val="20"/>
                <w:szCs w:val="20"/>
              </w:rPr>
              <w:t>152h / 169h / 180h / 186h</w:t>
            </w:r>
          </w:p>
        </w:tc>
        <w:tc>
          <w:tcPr>
            <w:tcW w:type="dxa" w:w="3184"/>
            <w:shd w:color="auto" w:fill="auto" w:val="clear"/>
          </w:tcPr>
          <w:p w14:paraId="13B5ADFB" w14:textId="77777777" w:rsidP="000D64C3" w:rsidR="006E4504" w:rsidRDefault="006E4504" w:rsidRPr="00FF7290">
            <w:pPr>
              <w:rPr>
                <w:rFonts w:ascii="Arial" w:cs="Arial" w:hAnsi="Arial"/>
                <w:sz w:val="20"/>
                <w:szCs w:val="20"/>
              </w:rPr>
            </w:pPr>
            <w:r w:rsidRPr="00FF7290">
              <w:rPr>
                <w:rFonts w:ascii="Arial" w:cs="Arial" w:hAnsi="Arial"/>
                <w:sz w:val="20"/>
                <w:szCs w:val="20"/>
              </w:rPr>
              <w:t>11</w:t>
            </w:r>
          </w:p>
        </w:tc>
      </w:tr>
      <w:tr w14:paraId="0916DA86" w14:textId="77777777" w:rsidR="006E4504" w:rsidRPr="00FF7290" w:rsidTr="00131C4F">
        <w:tc>
          <w:tcPr>
            <w:tcW w:type="dxa" w:w="2518"/>
            <w:vMerge/>
            <w:shd w:color="auto" w:fill="auto" w:val="clear"/>
          </w:tcPr>
          <w:p w14:paraId="20C7F449" w14:textId="77777777" w:rsidP="000D64C3" w:rsidR="006E4504" w:rsidRDefault="006E4504" w:rsidRPr="00FF7290">
            <w:pPr>
              <w:rPr>
                <w:rFonts w:ascii="Arial" w:cs="Arial" w:hAnsi="Arial"/>
                <w:sz w:val="20"/>
                <w:szCs w:val="20"/>
              </w:rPr>
            </w:pPr>
          </w:p>
        </w:tc>
        <w:tc>
          <w:tcPr>
            <w:tcW w:type="dxa" w:w="3850"/>
            <w:shd w:color="auto" w:fill="auto" w:val="clear"/>
          </w:tcPr>
          <w:p w14:paraId="31F35A34" w14:textId="77777777" w:rsidP="000D64C3" w:rsidR="006E4504" w:rsidRDefault="006E4504" w:rsidRPr="00FF7290">
            <w:pPr>
              <w:rPr>
                <w:rFonts w:ascii="Arial" w:cs="Arial" w:hAnsi="Arial"/>
                <w:sz w:val="20"/>
                <w:szCs w:val="20"/>
              </w:rPr>
            </w:pPr>
            <w:r w:rsidRPr="00FF7290">
              <w:rPr>
                <w:rFonts w:ascii="Arial" w:cs="Arial" w:hAnsi="Arial"/>
                <w:sz w:val="20"/>
                <w:szCs w:val="20"/>
              </w:rPr>
              <w:t>206.5h / 200h / 208h / 219h</w:t>
            </w:r>
          </w:p>
        </w:tc>
        <w:tc>
          <w:tcPr>
            <w:tcW w:type="dxa" w:w="3184"/>
            <w:shd w:color="auto" w:fill="auto" w:val="clear"/>
          </w:tcPr>
          <w:p w14:paraId="5FD853E1" w14:textId="77777777" w:rsidP="000D64C3" w:rsidR="006E4504" w:rsidRDefault="006E4504" w:rsidRPr="00FF7290">
            <w:pPr>
              <w:rPr>
                <w:rFonts w:ascii="Arial" w:cs="Arial" w:hAnsi="Arial"/>
                <w:sz w:val="20"/>
                <w:szCs w:val="20"/>
              </w:rPr>
            </w:pPr>
            <w:r w:rsidRPr="00FF7290">
              <w:rPr>
                <w:rFonts w:ascii="Arial" w:cs="Arial" w:hAnsi="Arial"/>
                <w:sz w:val="20"/>
                <w:szCs w:val="20"/>
              </w:rPr>
              <w:t>12</w:t>
            </w:r>
          </w:p>
        </w:tc>
      </w:tr>
      <w:tr w14:paraId="2741A5C2" w14:textId="77777777" w:rsidR="006E4504" w:rsidRPr="00FF7290" w:rsidTr="00131C4F">
        <w:tc>
          <w:tcPr>
            <w:tcW w:type="dxa" w:w="2518"/>
            <w:vMerge w:val="restart"/>
            <w:shd w:color="auto" w:fill="auto" w:val="clear"/>
          </w:tcPr>
          <w:p w14:paraId="4CC9FCDA" w14:textId="77777777" w:rsidP="000D64C3" w:rsidR="006E4504" w:rsidRDefault="006E4504" w:rsidRPr="00FF7290">
            <w:pPr>
              <w:rPr>
                <w:rFonts w:ascii="Arial" w:cs="Arial" w:hAnsi="Arial"/>
                <w:sz w:val="20"/>
                <w:szCs w:val="20"/>
              </w:rPr>
            </w:pPr>
            <w:r w:rsidRPr="00FF7290">
              <w:rPr>
                <w:rFonts w:ascii="Arial" w:cs="Arial" w:hAnsi="Arial"/>
                <w:sz w:val="20"/>
                <w:szCs w:val="20"/>
              </w:rPr>
              <w:t>Grands routiers</w:t>
            </w:r>
          </w:p>
        </w:tc>
        <w:tc>
          <w:tcPr>
            <w:tcW w:type="dxa" w:w="3850"/>
            <w:shd w:color="auto" w:fill="auto" w:val="clear"/>
          </w:tcPr>
          <w:p w14:paraId="7BF61D8B" w14:textId="77777777" w:rsidP="000D64C3" w:rsidR="006E4504" w:rsidRDefault="006E4504" w:rsidRPr="00FF7290">
            <w:pPr>
              <w:rPr>
                <w:rFonts w:ascii="Arial" w:cs="Arial" w:hAnsi="Arial"/>
                <w:sz w:val="20"/>
                <w:szCs w:val="20"/>
              </w:rPr>
            </w:pPr>
            <w:r w:rsidRPr="00FF7290">
              <w:rPr>
                <w:rFonts w:ascii="Arial" w:cs="Arial" w:hAnsi="Arial"/>
                <w:sz w:val="20"/>
                <w:szCs w:val="20"/>
              </w:rPr>
              <w:t>152h / 166h / 169h / 180h / 186</w:t>
            </w:r>
          </w:p>
        </w:tc>
        <w:tc>
          <w:tcPr>
            <w:tcW w:type="dxa" w:w="3184"/>
            <w:shd w:color="auto" w:fill="auto" w:val="clear"/>
          </w:tcPr>
          <w:p w14:paraId="2BD86258" w14:textId="77777777" w:rsidP="000D64C3" w:rsidR="006E4504" w:rsidRDefault="006E4504" w:rsidRPr="00FF7290">
            <w:pPr>
              <w:rPr>
                <w:rFonts w:ascii="Arial" w:cs="Arial" w:hAnsi="Arial"/>
                <w:sz w:val="20"/>
                <w:szCs w:val="20"/>
              </w:rPr>
            </w:pPr>
            <w:r w:rsidRPr="00FF7290">
              <w:rPr>
                <w:rFonts w:ascii="Arial" w:cs="Arial" w:hAnsi="Arial"/>
                <w:sz w:val="20"/>
                <w:szCs w:val="20"/>
              </w:rPr>
              <w:t>11</w:t>
            </w:r>
          </w:p>
        </w:tc>
      </w:tr>
      <w:tr w14:paraId="0B89334B" w14:textId="77777777" w:rsidR="006E4504" w:rsidRPr="00FF7290" w:rsidTr="00131C4F">
        <w:tc>
          <w:tcPr>
            <w:tcW w:type="dxa" w:w="2518"/>
            <w:vMerge/>
            <w:shd w:color="auto" w:fill="auto" w:val="clear"/>
          </w:tcPr>
          <w:p w14:paraId="1C80CA83" w14:textId="77777777" w:rsidP="000D64C3" w:rsidR="006E4504" w:rsidRDefault="006E4504" w:rsidRPr="00FF7290">
            <w:pPr>
              <w:rPr>
                <w:rFonts w:ascii="Arial" w:cs="Arial" w:hAnsi="Arial"/>
                <w:sz w:val="20"/>
                <w:szCs w:val="20"/>
              </w:rPr>
            </w:pPr>
          </w:p>
        </w:tc>
        <w:tc>
          <w:tcPr>
            <w:tcW w:type="dxa" w:w="3850"/>
            <w:shd w:color="auto" w:fill="auto" w:val="clear"/>
          </w:tcPr>
          <w:p w14:paraId="13E5BE90" w14:textId="77777777" w:rsidP="000D64C3" w:rsidR="006E4504" w:rsidRDefault="006E4504" w:rsidRPr="00FF7290">
            <w:pPr>
              <w:rPr>
                <w:rFonts w:ascii="Arial" w:cs="Arial" w:hAnsi="Arial"/>
                <w:sz w:val="20"/>
                <w:szCs w:val="20"/>
              </w:rPr>
            </w:pPr>
            <w:r w:rsidRPr="00FF7290">
              <w:rPr>
                <w:rFonts w:ascii="Arial" w:cs="Arial" w:hAnsi="Arial"/>
                <w:sz w:val="20"/>
                <w:szCs w:val="20"/>
              </w:rPr>
              <w:t>200h / 206.5h / 208h / 219h</w:t>
            </w:r>
          </w:p>
        </w:tc>
        <w:tc>
          <w:tcPr>
            <w:tcW w:type="dxa" w:w="3184"/>
            <w:shd w:color="auto" w:fill="auto" w:val="clear"/>
          </w:tcPr>
          <w:p w14:paraId="6FCC4BEA" w14:textId="77777777" w:rsidP="000D64C3" w:rsidR="006E4504" w:rsidRDefault="006E4504" w:rsidRPr="00FF7290">
            <w:pPr>
              <w:rPr>
                <w:rFonts w:ascii="Arial" w:cs="Arial" w:hAnsi="Arial"/>
                <w:sz w:val="20"/>
                <w:szCs w:val="20"/>
              </w:rPr>
            </w:pPr>
            <w:r w:rsidRPr="00FF7290">
              <w:rPr>
                <w:rFonts w:ascii="Arial" w:cs="Arial" w:hAnsi="Arial"/>
                <w:sz w:val="20"/>
                <w:szCs w:val="20"/>
              </w:rPr>
              <w:t>12</w:t>
            </w:r>
          </w:p>
        </w:tc>
      </w:tr>
    </w:tbl>
    <w:p w14:paraId="29816B49" w14:textId="77777777" w:rsidP="000D64C3" w:rsidR="000D64C3" w:rsidRDefault="000D64C3" w:rsidRPr="00FF7290">
      <w:pPr>
        <w:rPr>
          <w:rFonts w:ascii="Arial" w:cs="Arial" w:hAnsi="Arial"/>
          <w:sz w:val="20"/>
          <w:szCs w:val="20"/>
        </w:rPr>
      </w:pPr>
    </w:p>
    <w:p w14:paraId="64FD9B58" w14:textId="77777777" w:rsidP="006E4504" w:rsidR="000D64C3" w:rsidRDefault="006E4504" w:rsidRPr="00FF7290">
      <w:pPr>
        <w:numPr>
          <w:ilvl w:val="0"/>
          <w:numId w:val="23"/>
        </w:numPr>
        <w:rPr>
          <w:rFonts w:ascii="Arial" w:cs="Arial" w:hAnsi="Arial"/>
          <w:sz w:val="20"/>
          <w:szCs w:val="20"/>
        </w:rPr>
      </w:pPr>
      <w:r w:rsidRPr="00FF7290">
        <w:rPr>
          <w:rFonts w:ascii="Arial" w:cs="Arial" w:hAnsi="Arial"/>
          <w:sz w:val="20"/>
          <w:szCs w:val="20"/>
        </w:rPr>
        <w:t>La moyenne mensuelle de temps de conduite</w:t>
      </w:r>
    </w:p>
    <w:p w14:paraId="703D7846" w14:textId="77777777" w:rsidP="006E4504" w:rsidR="006E4504" w:rsidRDefault="006E4504" w:rsidRPr="00FF7290">
      <w:pPr>
        <w:rPr>
          <w:rFonts w:ascii="Arial" w:cs="Arial" w:hAnsi="Arial"/>
          <w:sz w:val="20"/>
          <w:szCs w:val="20"/>
        </w:rPr>
      </w:pPr>
      <w:r w:rsidRPr="00FF7290">
        <w:rPr>
          <w:rFonts w:ascii="Arial" w:cs="Arial" w:hAnsi="Arial"/>
          <w:sz w:val="20"/>
          <w:szCs w:val="20"/>
        </w:rPr>
        <w:t>8h pour les navettes / locaux et régionaux</w:t>
      </w:r>
    </w:p>
    <w:p w14:paraId="013C188F" w14:textId="77777777" w:rsidP="006E4504" w:rsidR="006E4504" w:rsidRDefault="006E4504" w:rsidRPr="00FF7290">
      <w:pPr>
        <w:rPr>
          <w:rFonts w:ascii="Arial" w:cs="Arial" w:hAnsi="Arial"/>
          <w:sz w:val="20"/>
          <w:szCs w:val="20"/>
        </w:rPr>
      </w:pPr>
      <w:r w:rsidRPr="00FF7290">
        <w:rPr>
          <w:rFonts w:ascii="Arial" w:cs="Arial" w:hAnsi="Arial"/>
          <w:sz w:val="20"/>
          <w:szCs w:val="20"/>
        </w:rPr>
        <w:t>8.5h pour les grands routiers</w:t>
      </w:r>
    </w:p>
    <w:p w14:paraId="7986D4A0" w14:textId="77777777" w:rsidP="006E4504" w:rsidR="006E4504" w:rsidRDefault="006E4504" w:rsidRPr="00FF7290">
      <w:pPr>
        <w:rPr>
          <w:rFonts w:ascii="Arial" w:cs="Arial" w:hAnsi="Arial"/>
          <w:sz w:val="20"/>
          <w:szCs w:val="20"/>
        </w:rPr>
      </w:pPr>
    </w:p>
    <w:p w14:paraId="4498048C" w14:textId="77777777" w:rsidP="006E4504" w:rsidR="00747050" w:rsidRDefault="00747050" w:rsidRPr="00FF7290">
      <w:pPr>
        <w:numPr>
          <w:ilvl w:val="0"/>
          <w:numId w:val="23"/>
        </w:numPr>
        <w:rPr>
          <w:rFonts w:ascii="Arial" w:cs="Arial" w:hAnsi="Arial"/>
          <w:sz w:val="20"/>
          <w:szCs w:val="20"/>
        </w:rPr>
      </w:pPr>
      <w:proofErr w:type="gramStart"/>
      <w:r w:rsidRPr="00FF7290">
        <w:rPr>
          <w:rFonts w:ascii="Arial" w:cs="Arial" w:hAnsi="Arial"/>
          <w:sz w:val="20"/>
          <w:szCs w:val="20"/>
        </w:rPr>
        <w:t>le</w:t>
      </w:r>
      <w:proofErr w:type="gramEnd"/>
      <w:r w:rsidRPr="00FF7290">
        <w:rPr>
          <w:rFonts w:ascii="Arial" w:cs="Arial" w:hAnsi="Arial"/>
          <w:sz w:val="20"/>
          <w:szCs w:val="20"/>
        </w:rPr>
        <w:t xml:space="preserve"> conducteur n’a pas fait l’objet d’un accrochage</w:t>
      </w:r>
      <w:r w:rsidR="0001615C" w:rsidRPr="00FF7290">
        <w:rPr>
          <w:rFonts w:ascii="Arial" w:cs="Arial" w:hAnsi="Arial"/>
          <w:sz w:val="20"/>
          <w:szCs w:val="20"/>
        </w:rPr>
        <w:t> </w:t>
      </w:r>
      <w:r w:rsidRPr="00FF7290">
        <w:rPr>
          <w:rFonts w:ascii="Arial" w:cs="Arial" w:hAnsi="Arial"/>
          <w:sz w:val="20"/>
          <w:szCs w:val="20"/>
        </w:rPr>
        <w:t>ou accident responsable</w:t>
      </w:r>
      <w:r w:rsidR="0001615C" w:rsidRPr="00FF7290">
        <w:rPr>
          <w:rFonts w:ascii="Arial" w:cs="Arial" w:hAnsi="Arial"/>
          <w:sz w:val="20"/>
          <w:szCs w:val="20"/>
        </w:rPr>
        <w:t xml:space="preserve"> (à étudier au cas par cas)</w:t>
      </w:r>
    </w:p>
    <w:p w14:paraId="16F34EFF" w14:textId="77777777" w:rsidP="006E4504" w:rsidR="006E4504" w:rsidRDefault="006E4504" w:rsidRPr="00FF7290">
      <w:pPr>
        <w:ind w:left="1065"/>
        <w:rPr>
          <w:rFonts w:ascii="Arial" w:cs="Arial" w:hAnsi="Arial"/>
          <w:sz w:val="20"/>
          <w:szCs w:val="20"/>
        </w:rPr>
      </w:pPr>
    </w:p>
    <w:p w14:paraId="0F2A41D7" w14:textId="77777777" w:rsidP="006E4504" w:rsidR="00747050" w:rsidRDefault="00747050" w:rsidRPr="00FF7290">
      <w:pPr>
        <w:numPr>
          <w:ilvl w:val="0"/>
          <w:numId w:val="23"/>
        </w:numPr>
        <w:rPr>
          <w:rFonts w:ascii="Arial" w:cs="Arial" w:hAnsi="Arial"/>
          <w:sz w:val="20"/>
          <w:szCs w:val="20"/>
        </w:rPr>
      </w:pPr>
      <w:proofErr w:type="gramStart"/>
      <w:r w:rsidRPr="00FF7290">
        <w:rPr>
          <w:rFonts w:ascii="Arial" w:cs="Arial" w:hAnsi="Arial"/>
          <w:sz w:val="20"/>
          <w:szCs w:val="20"/>
        </w:rPr>
        <w:t>le</w:t>
      </w:r>
      <w:proofErr w:type="gramEnd"/>
      <w:r w:rsidRPr="00FF7290">
        <w:rPr>
          <w:rFonts w:ascii="Arial" w:cs="Arial" w:hAnsi="Arial"/>
          <w:sz w:val="20"/>
          <w:szCs w:val="20"/>
        </w:rPr>
        <w:t xml:space="preserve"> conducteur a respecté les consignes concernant la prise ou non d’autoroute</w:t>
      </w:r>
    </w:p>
    <w:p w14:paraId="632C873B" w14:textId="77777777" w:rsidP="000E2D15" w:rsidR="0001615C" w:rsidRDefault="0001615C" w:rsidRPr="00FF7290">
      <w:pPr>
        <w:ind w:left="1065"/>
        <w:jc w:val="both"/>
        <w:rPr>
          <w:rFonts w:ascii="Arial" w:cs="Arial" w:hAnsi="Arial"/>
          <w:color w:val="0000FF"/>
          <w:sz w:val="20"/>
          <w:szCs w:val="20"/>
        </w:rPr>
      </w:pPr>
    </w:p>
    <w:p w14:paraId="3E4CD021" w14:textId="77777777" w:rsidP="006E4504" w:rsidR="00747050" w:rsidRDefault="006E4504" w:rsidRPr="00FF7290">
      <w:pPr>
        <w:jc w:val="both"/>
        <w:rPr>
          <w:rFonts w:ascii="Arial" w:cs="Arial" w:hAnsi="Arial"/>
          <w:iCs/>
          <w:sz w:val="20"/>
          <w:szCs w:val="20"/>
        </w:rPr>
      </w:pPr>
      <w:r w:rsidRPr="00FF7290">
        <w:rPr>
          <w:rFonts w:ascii="Arial" w:cs="Arial" w:hAnsi="Arial"/>
          <w:iCs/>
          <w:sz w:val="20"/>
          <w:szCs w:val="20"/>
        </w:rPr>
        <w:t xml:space="preserve">Pour rappel le versement de cette prime est proratisé en fonction de la présence effective du conducteur sauf </w:t>
      </w:r>
      <w:r w:rsidR="00747050" w:rsidRPr="00FF7290">
        <w:rPr>
          <w:rFonts w:ascii="Arial" w:cs="Arial" w:hAnsi="Arial"/>
          <w:iCs/>
          <w:sz w:val="20"/>
          <w:szCs w:val="20"/>
        </w:rPr>
        <w:t>dans les cas suivants :</w:t>
      </w:r>
    </w:p>
    <w:p w14:paraId="23D958D5" w14:textId="77777777" w:rsidP="00747050" w:rsidR="00747050" w:rsidRDefault="00747050" w:rsidRPr="00FF7290">
      <w:pPr>
        <w:ind w:firstLine="708"/>
        <w:jc w:val="both"/>
        <w:rPr>
          <w:rFonts w:ascii="Arial" w:cs="Arial" w:hAnsi="Arial"/>
          <w:iCs/>
          <w:sz w:val="20"/>
          <w:szCs w:val="20"/>
        </w:rPr>
      </w:pPr>
      <w:r w:rsidRPr="00FF7290">
        <w:rPr>
          <w:rFonts w:ascii="Arial" w:cs="Arial" w:hAnsi="Arial"/>
          <w:iCs/>
          <w:sz w:val="20"/>
          <w:szCs w:val="20"/>
        </w:rPr>
        <w:t>- jours non travaillés à l’initiative de l’employeur ou du salarié dans le cas où le forfait est atteint</w:t>
      </w:r>
    </w:p>
    <w:p w14:paraId="6431AADC" w14:textId="77777777" w:rsidP="00747050" w:rsidR="00747050" w:rsidRDefault="00747050" w:rsidRPr="00A34D15">
      <w:pPr>
        <w:ind w:firstLine="708"/>
        <w:jc w:val="both"/>
        <w:rPr>
          <w:rFonts w:ascii="Arial" w:cs="Arial" w:hAnsi="Arial"/>
          <w:iCs/>
          <w:sz w:val="20"/>
          <w:szCs w:val="20"/>
        </w:rPr>
      </w:pPr>
      <w:r w:rsidRPr="00FF7290">
        <w:rPr>
          <w:rFonts w:ascii="Arial" w:cs="Arial" w:hAnsi="Arial"/>
          <w:iCs/>
          <w:sz w:val="20"/>
          <w:szCs w:val="20"/>
        </w:rPr>
        <w:t>- absences dans le cadre de la prise des repos compensateurs de remplacement</w:t>
      </w:r>
    </w:p>
    <w:p w14:paraId="60749EB3" w14:textId="77777777" w:rsidP="00747050" w:rsidR="00747050" w:rsidRDefault="00747050">
      <w:pPr>
        <w:jc w:val="both"/>
        <w:rPr>
          <w:rFonts w:ascii="Arial" w:cs="Arial" w:hAnsi="Arial"/>
          <w:sz w:val="20"/>
          <w:szCs w:val="20"/>
        </w:rPr>
      </w:pPr>
    </w:p>
    <w:p w14:paraId="74F91EA1" w14:textId="77777777" w:rsidP="00E45A8F" w:rsidR="00E45A8F" w:rsidRDefault="00560948">
      <w:pPr>
        <w:numPr>
          <w:ilvl w:val="0"/>
          <w:numId w:val="21"/>
        </w:numPr>
        <w:jc w:val="both"/>
        <w:rPr>
          <w:rFonts w:ascii="Arial" w:cs="Arial" w:hAnsi="Arial"/>
          <w:sz w:val="20"/>
          <w:szCs w:val="20"/>
        </w:rPr>
      </w:pPr>
      <w:r w:rsidRPr="00B96597">
        <w:rPr>
          <w:rFonts w:ascii="Arial" w:cs="Arial" w:hAnsi="Arial"/>
          <w:b/>
          <w:sz w:val="20"/>
          <w:szCs w:val="20"/>
          <w:u w:val="single"/>
        </w:rPr>
        <w:t>P</w:t>
      </w:r>
      <w:r w:rsidR="00747050" w:rsidRPr="00B96597">
        <w:rPr>
          <w:rFonts w:ascii="Arial" w:cs="Arial" w:hAnsi="Arial"/>
          <w:b/>
          <w:sz w:val="20"/>
          <w:szCs w:val="20"/>
          <w:u w:val="single"/>
        </w:rPr>
        <w:t>rime d’ancienneté</w:t>
      </w:r>
      <w:r w:rsidR="00747050">
        <w:rPr>
          <w:rFonts w:ascii="Arial" w:cs="Arial" w:hAnsi="Arial"/>
          <w:sz w:val="20"/>
          <w:szCs w:val="20"/>
        </w:rPr>
        <w:t xml:space="preserve"> : </w:t>
      </w:r>
    </w:p>
    <w:p w14:paraId="1418EC05" w14:textId="77777777" w:rsidP="0087493F" w:rsidR="0087493F" w:rsidRDefault="0087493F">
      <w:pPr>
        <w:ind w:left="1068"/>
        <w:jc w:val="both"/>
        <w:rPr>
          <w:rFonts w:ascii="Arial" w:cs="Arial" w:hAnsi="Arial"/>
          <w:sz w:val="20"/>
          <w:szCs w:val="20"/>
        </w:rPr>
      </w:pPr>
    </w:p>
    <w:p w14:paraId="1B233417" w14:textId="77777777" w:rsidP="00E45A8F" w:rsidR="00747050" w:rsidRDefault="00E45A8F" w:rsidRPr="00AD5636">
      <w:pPr>
        <w:jc w:val="both"/>
        <w:rPr>
          <w:rFonts w:ascii="Arial" w:cs="Arial" w:hAnsi="Arial"/>
          <w:sz w:val="20"/>
          <w:szCs w:val="20"/>
        </w:rPr>
      </w:pPr>
      <w:r>
        <w:rPr>
          <w:rFonts w:ascii="Arial" w:cs="Arial" w:hAnsi="Arial"/>
          <w:sz w:val="20"/>
          <w:szCs w:val="20"/>
        </w:rPr>
        <w:t>T</w:t>
      </w:r>
      <w:r w:rsidR="00747050">
        <w:rPr>
          <w:rFonts w:ascii="Arial" w:cs="Arial" w:hAnsi="Arial"/>
          <w:sz w:val="20"/>
          <w:szCs w:val="20"/>
        </w:rPr>
        <w:t>aux à 12% (au lieu de 10% dans la Convention Collective) pour les ouvriers roulants</w:t>
      </w:r>
      <w:r w:rsidR="00747050" w:rsidRPr="00F426D2">
        <w:rPr>
          <w:rFonts w:ascii="Arial" w:cs="Arial" w:hAnsi="Arial"/>
          <w:sz w:val="20"/>
          <w:szCs w:val="20"/>
        </w:rPr>
        <w:t xml:space="preserve"> à c</w:t>
      </w:r>
      <w:r w:rsidR="00747050">
        <w:rPr>
          <w:rFonts w:ascii="Arial" w:cs="Arial" w:hAnsi="Arial"/>
          <w:sz w:val="20"/>
          <w:szCs w:val="20"/>
        </w:rPr>
        <w:t>ompter de 20 ans d’ancienneté</w:t>
      </w:r>
      <w:r w:rsidR="0087493F">
        <w:rPr>
          <w:rFonts w:ascii="Arial" w:cs="Arial" w:hAnsi="Arial"/>
          <w:sz w:val="20"/>
          <w:szCs w:val="20"/>
        </w:rPr>
        <w:t>.</w:t>
      </w:r>
    </w:p>
    <w:p w14:paraId="309219A4" w14:textId="77777777" w:rsidP="00747050" w:rsidR="00747050" w:rsidRDefault="00747050" w:rsidRPr="00C32CCC">
      <w:pPr>
        <w:jc w:val="both"/>
        <w:rPr>
          <w:rFonts w:ascii="Arial" w:cs="Arial" w:hAnsi="Arial"/>
          <w:iCs/>
          <w:sz w:val="20"/>
          <w:szCs w:val="20"/>
        </w:rPr>
      </w:pPr>
    </w:p>
    <w:p w14:paraId="6FEE86C3" w14:textId="77777777" w:rsidP="00E45A8F" w:rsidR="00747050" w:rsidRDefault="00747050" w:rsidRPr="00767147">
      <w:pPr>
        <w:numPr>
          <w:ilvl w:val="0"/>
          <w:numId w:val="21"/>
        </w:numPr>
        <w:rPr>
          <w:rFonts w:ascii="Arial" w:cs="Arial" w:hAnsi="Arial"/>
          <w:b/>
          <w:sz w:val="20"/>
          <w:szCs w:val="20"/>
          <w:u w:val="single"/>
        </w:rPr>
      </w:pPr>
      <w:r>
        <w:rPr>
          <w:rFonts w:ascii="Arial" w:cs="Arial" w:hAnsi="Arial"/>
          <w:b/>
          <w:sz w:val="20"/>
          <w:szCs w:val="20"/>
          <w:u w:val="single"/>
        </w:rPr>
        <w:t xml:space="preserve">Frais professionnels </w:t>
      </w:r>
      <w:r w:rsidRPr="00767147">
        <w:rPr>
          <w:rFonts w:ascii="Arial" w:cs="Arial" w:hAnsi="Arial"/>
          <w:b/>
          <w:sz w:val="20"/>
          <w:szCs w:val="20"/>
          <w:u w:val="single"/>
        </w:rPr>
        <w:t>:</w:t>
      </w:r>
      <w:r>
        <w:rPr>
          <w:rFonts w:ascii="Arial" w:cs="Arial" w:hAnsi="Arial"/>
          <w:b/>
          <w:sz w:val="20"/>
          <w:szCs w:val="20"/>
          <w:u w:val="single"/>
        </w:rPr>
        <w:t xml:space="preserve"> rappel des règles d’attribution</w:t>
      </w:r>
    </w:p>
    <w:p w14:paraId="2CB4CD0B" w14:textId="77777777" w:rsidP="00747050" w:rsidR="00747050" w:rsidRDefault="00747050">
      <w:pPr>
        <w:rPr>
          <w:rFonts w:ascii="Arial" w:cs="Arial" w:hAnsi="Arial"/>
          <w:b/>
          <w:sz w:val="20"/>
          <w:szCs w:val="20"/>
          <w:u w:val="single"/>
        </w:rPr>
      </w:pPr>
    </w:p>
    <w:p w14:paraId="2F2AEF8C" w14:textId="77777777" w:rsidP="00B96597" w:rsidR="002D42D1" w:rsidRDefault="00747050">
      <w:pPr>
        <w:jc w:val="both"/>
        <w:rPr>
          <w:rFonts w:ascii="Arial" w:cs="Arial" w:hAnsi="Arial"/>
          <w:sz w:val="20"/>
          <w:szCs w:val="20"/>
        </w:rPr>
      </w:pPr>
      <w:r w:rsidRPr="00B96597">
        <w:rPr>
          <w:rFonts w:ascii="Arial" w:cs="Arial" w:hAnsi="Arial"/>
          <w:sz w:val="20"/>
          <w:szCs w:val="20"/>
        </w:rPr>
        <w:t>Pour les conduct</w:t>
      </w:r>
      <w:r w:rsidR="00B96597" w:rsidRPr="00B96597">
        <w:rPr>
          <w:rFonts w:ascii="Arial" w:cs="Arial" w:hAnsi="Arial"/>
          <w:sz w:val="20"/>
          <w:szCs w:val="20"/>
        </w:rPr>
        <w:t xml:space="preserve">eurs grands routiers </w:t>
      </w:r>
      <w:r w:rsidRPr="00B96597">
        <w:rPr>
          <w:rFonts w:ascii="Arial" w:cs="Arial" w:hAnsi="Arial"/>
          <w:sz w:val="20"/>
          <w:szCs w:val="20"/>
        </w:rPr>
        <w:t>et pour tous les conduct</w:t>
      </w:r>
      <w:r w:rsidR="00AE70E3">
        <w:rPr>
          <w:rFonts w:ascii="Arial" w:cs="Arial" w:hAnsi="Arial"/>
          <w:sz w:val="20"/>
          <w:szCs w:val="20"/>
        </w:rPr>
        <w:t>eurs régionaux</w:t>
      </w:r>
      <w:r w:rsidRPr="00B96597">
        <w:rPr>
          <w:rFonts w:ascii="Arial" w:cs="Arial" w:hAnsi="Arial"/>
          <w:sz w:val="20"/>
          <w:szCs w:val="20"/>
        </w:rPr>
        <w:t xml:space="preserve">, </w:t>
      </w:r>
      <w:r w:rsidR="002D42D1">
        <w:rPr>
          <w:rFonts w:ascii="Arial" w:cs="Arial" w:hAnsi="Arial"/>
          <w:sz w:val="20"/>
          <w:szCs w:val="20"/>
        </w:rPr>
        <w:t>le principe est le remboursement aux frais réels.</w:t>
      </w:r>
    </w:p>
    <w:p w14:paraId="1D348B74" w14:textId="77777777" w:rsidP="00747050" w:rsidR="00747050" w:rsidRDefault="00747050">
      <w:pPr>
        <w:jc w:val="both"/>
        <w:rPr>
          <w:rFonts w:ascii="Arial" w:cs="Arial" w:hAnsi="Arial"/>
          <w:sz w:val="20"/>
          <w:szCs w:val="20"/>
        </w:rPr>
      </w:pPr>
    </w:p>
    <w:p w14:paraId="03D6A076" w14:textId="77777777" w:rsidP="00747050" w:rsidR="00747050" w:rsidRDefault="00747050" w:rsidRPr="00EB1842">
      <w:pPr>
        <w:jc w:val="both"/>
        <w:rPr>
          <w:rFonts w:ascii="Arial" w:cs="Arial" w:hAnsi="Arial"/>
          <w:sz w:val="20"/>
          <w:szCs w:val="20"/>
        </w:rPr>
      </w:pPr>
      <w:r w:rsidRPr="00EB1842">
        <w:rPr>
          <w:rFonts w:ascii="Arial" w:cs="Arial" w:hAnsi="Arial"/>
          <w:sz w:val="20"/>
          <w:szCs w:val="20"/>
        </w:rPr>
        <w:t xml:space="preserve">Un accord </w:t>
      </w:r>
      <w:r>
        <w:rPr>
          <w:rFonts w:ascii="Arial" w:cs="Arial" w:hAnsi="Arial"/>
          <w:sz w:val="20"/>
          <w:szCs w:val="20"/>
        </w:rPr>
        <w:t xml:space="preserve">a été signé le 21 juin 2010 pour la mise en place de la déduction spécifique pour frais professionnels. Le montant de la </w:t>
      </w:r>
      <w:r w:rsidR="001715CE">
        <w:rPr>
          <w:rFonts w:ascii="Arial" w:cs="Arial" w:hAnsi="Arial"/>
          <w:sz w:val="20"/>
          <w:szCs w:val="20"/>
        </w:rPr>
        <w:t>d</w:t>
      </w:r>
      <w:r>
        <w:rPr>
          <w:rFonts w:ascii="Arial" w:cs="Arial" w:hAnsi="Arial"/>
          <w:sz w:val="20"/>
          <w:szCs w:val="20"/>
        </w:rPr>
        <w:t>éduction spécifique s’élève à ce jour à 20%, pour les conducteurs entrant dans le champ d’application de l’abattement pour frais professionnel.</w:t>
      </w:r>
    </w:p>
    <w:p w14:paraId="5BD66EA3" w14:textId="77777777" w:rsidP="00747050" w:rsidR="00747050" w:rsidRDefault="00747050">
      <w:pPr>
        <w:jc w:val="both"/>
        <w:rPr>
          <w:rFonts w:ascii="Arial" w:cs="Arial" w:hAnsi="Arial"/>
        </w:rPr>
      </w:pPr>
    </w:p>
    <w:p w14:paraId="4C5F3DA7" w14:textId="77777777" w:rsidP="00747050" w:rsidR="0087493F" w:rsidRDefault="0087493F" w:rsidRPr="0087493F">
      <w:pPr>
        <w:jc w:val="both"/>
        <w:rPr>
          <w:rFonts w:ascii="Arial" w:cs="Arial" w:hAnsi="Arial"/>
          <w:sz w:val="20"/>
          <w:szCs w:val="20"/>
        </w:rPr>
      </w:pPr>
    </w:p>
    <w:p w14:paraId="7CCD12B8" w14:textId="77777777" w:rsidP="00747050" w:rsidR="0087493F" w:rsidRDefault="0087493F">
      <w:pPr>
        <w:jc w:val="both"/>
        <w:rPr>
          <w:rFonts w:ascii="Arial" w:cs="Arial" w:hAnsi="Arial"/>
          <w:b/>
          <w:bCs/>
          <w:sz w:val="20"/>
          <w:szCs w:val="20"/>
          <w:u w:val="single"/>
        </w:rPr>
      </w:pPr>
    </w:p>
    <w:p w14:paraId="625421FD" w14:textId="77777777" w:rsidP="00747050" w:rsidR="003E27B0" w:rsidRDefault="003E27B0">
      <w:pPr>
        <w:jc w:val="both"/>
        <w:rPr>
          <w:rFonts w:ascii="Arial" w:cs="Arial" w:hAnsi="Arial"/>
          <w:b/>
          <w:bCs/>
          <w:sz w:val="20"/>
          <w:szCs w:val="20"/>
          <w:u w:val="single"/>
        </w:rPr>
      </w:pPr>
      <w:r>
        <w:rPr>
          <w:rFonts w:ascii="Arial" w:cs="Arial" w:hAnsi="Arial"/>
          <w:b/>
          <w:bCs/>
          <w:sz w:val="20"/>
          <w:szCs w:val="20"/>
          <w:u w:val="single"/>
        </w:rPr>
        <w:t xml:space="preserve">Article </w:t>
      </w:r>
      <w:r w:rsidR="005834F7">
        <w:rPr>
          <w:rFonts w:ascii="Arial" w:cs="Arial" w:hAnsi="Arial"/>
          <w:b/>
          <w:bCs/>
          <w:sz w:val="20"/>
          <w:szCs w:val="20"/>
          <w:u w:val="single"/>
        </w:rPr>
        <w:t>2</w:t>
      </w:r>
      <w:r>
        <w:rPr>
          <w:rFonts w:ascii="Arial" w:cs="Arial" w:hAnsi="Arial"/>
          <w:b/>
          <w:bCs/>
          <w:sz w:val="20"/>
          <w:szCs w:val="20"/>
          <w:u w:val="single"/>
        </w:rPr>
        <w:t xml:space="preserve"> – Règles de carence maladie non-professionnelle pour l’ensemble </w:t>
      </w:r>
      <w:r w:rsidR="00E14BAF">
        <w:rPr>
          <w:rFonts w:ascii="Arial" w:cs="Arial" w:hAnsi="Arial"/>
          <w:b/>
          <w:bCs/>
          <w:sz w:val="20"/>
          <w:szCs w:val="20"/>
          <w:u w:val="single"/>
        </w:rPr>
        <w:t>du personnel</w:t>
      </w:r>
    </w:p>
    <w:p w14:paraId="50A8DE92" w14:textId="77777777" w:rsidP="00747050" w:rsidR="00E14BAF" w:rsidRDefault="00E14BAF">
      <w:pPr>
        <w:jc w:val="both"/>
        <w:rPr>
          <w:rFonts w:ascii="Arial" w:cs="Arial" w:hAnsi="Arial"/>
          <w:b/>
          <w:bCs/>
          <w:sz w:val="20"/>
          <w:szCs w:val="20"/>
          <w:u w:val="single"/>
        </w:rPr>
      </w:pPr>
    </w:p>
    <w:p w14:paraId="796F63F2" w14:textId="77777777" w:rsidP="00E14BAF" w:rsidR="00FF7290" w:rsidRDefault="00FF7290" w:rsidRPr="00D23198">
      <w:pPr>
        <w:rPr>
          <w:rFonts w:ascii="Arial" w:cs="Arial" w:hAnsi="Arial"/>
          <w:sz w:val="20"/>
          <w:szCs w:val="20"/>
        </w:rPr>
      </w:pPr>
    </w:p>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093"/>
        <w:gridCol w:w="1727"/>
        <w:gridCol w:w="1910"/>
        <w:gridCol w:w="1911"/>
      </w:tblGrid>
      <w:tr w14:paraId="2A38E8AD" w14:textId="77777777" w:rsidR="00E14BAF" w:rsidRPr="00D23198" w:rsidTr="00DC6345">
        <w:trPr>
          <w:jc w:val="center"/>
        </w:trPr>
        <w:tc>
          <w:tcPr>
            <w:tcW w:type="dxa" w:w="2093"/>
          </w:tcPr>
          <w:p w14:paraId="415A441C" w14:textId="77777777" w:rsidP="00DC6345" w:rsidR="00E14BAF" w:rsidRDefault="00E14BAF" w:rsidRPr="00D23198">
            <w:pPr>
              <w:rPr>
                <w:rFonts w:ascii="Arial" w:cs="Arial" w:hAnsi="Arial"/>
                <w:sz w:val="20"/>
                <w:szCs w:val="20"/>
              </w:rPr>
            </w:pPr>
            <w:r w:rsidRPr="00D23198">
              <w:rPr>
                <w:rFonts w:ascii="Arial" w:cs="Arial" w:hAnsi="Arial"/>
                <w:sz w:val="20"/>
                <w:szCs w:val="20"/>
              </w:rPr>
              <w:t>Ancienneté du salarié</w:t>
            </w:r>
          </w:p>
        </w:tc>
        <w:tc>
          <w:tcPr>
            <w:tcW w:type="dxa" w:w="1727"/>
          </w:tcPr>
          <w:p w14:paraId="3EF3B020" w14:textId="77777777" w:rsidP="00DC6345" w:rsidR="00E14BAF" w:rsidRDefault="00E14BAF" w:rsidRPr="00D23198">
            <w:pPr>
              <w:rPr>
                <w:rFonts w:ascii="Arial" w:cs="Arial" w:hAnsi="Arial"/>
                <w:sz w:val="20"/>
                <w:szCs w:val="20"/>
              </w:rPr>
            </w:pPr>
            <w:r w:rsidRPr="00D23198">
              <w:rPr>
                <w:rFonts w:ascii="Arial" w:cs="Arial" w:hAnsi="Arial"/>
                <w:sz w:val="20"/>
                <w:szCs w:val="20"/>
              </w:rPr>
              <w:t>Carence 1</w:t>
            </w:r>
            <w:r w:rsidRPr="00D23198">
              <w:rPr>
                <w:rFonts w:ascii="Arial" w:cs="Arial" w:hAnsi="Arial"/>
                <w:sz w:val="20"/>
                <w:szCs w:val="20"/>
                <w:vertAlign w:val="superscript"/>
              </w:rPr>
              <w:t>er</w:t>
            </w:r>
            <w:r w:rsidRPr="00D23198">
              <w:rPr>
                <w:rFonts w:ascii="Arial" w:cs="Arial" w:hAnsi="Arial"/>
                <w:sz w:val="20"/>
                <w:szCs w:val="20"/>
              </w:rPr>
              <w:t xml:space="preserve"> arrêt</w:t>
            </w:r>
          </w:p>
        </w:tc>
        <w:tc>
          <w:tcPr>
            <w:tcW w:type="dxa" w:w="1910"/>
          </w:tcPr>
          <w:p w14:paraId="25B8A02E" w14:textId="77777777" w:rsidP="00DC6345" w:rsidR="00E14BAF" w:rsidRDefault="00E14BAF" w:rsidRPr="00D23198">
            <w:pPr>
              <w:rPr>
                <w:rFonts w:ascii="Arial" w:cs="Arial" w:hAnsi="Arial"/>
                <w:sz w:val="20"/>
                <w:szCs w:val="20"/>
              </w:rPr>
            </w:pPr>
            <w:r w:rsidRPr="00D23198">
              <w:rPr>
                <w:rFonts w:ascii="Arial" w:cs="Arial" w:hAnsi="Arial"/>
                <w:sz w:val="20"/>
                <w:szCs w:val="20"/>
              </w:rPr>
              <w:t>Carence 2</w:t>
            </w:r>
            <w:r w:rsidRPr="00D23198">
              <w:rPr>
                <w:rFonts w:ascii="Arial" w:cs="Arial" w:hAnsi="Arial"/>
                <w:sz w:val="20"/>
                <w:szCs w:val="20"/>
                <w:vertAlign w:val="superscript"/>
              </w:rPr>
              <w:t>ème</w:t>
            </w:r>
            <w:r w:rsidRPr="00D23198">
              <w:rPr>
                <w:rFonts w:ascii="Arial" w:cs="Arial" w:hAnsi="Arial"/>
                <w:sz w:val="20"/>
                <w:szCs w:val="20"/>
              </w:rPr>
              <w:t xml:space="preserve"> arrêt</w:t>
            </w:r>
          </w:p>
        </w:tc>
        <w:tc>
          <w:tcPr>
            <w:tcW w:type="dxa" w:w="1911"/>
          </w:tcPr>
          <w:p w14:paraId="36E5D569" w14:textId="77777777" w:rsidP="00DC6345" w:rsidR="00E14BAF" w:rsidRDefault="00E14BAF" w:rsidRPr="00D23198">
            <w:pPr>
              <w:rPr>
                <w:rFonts w:ascii="Arial" w:cs="Arial" w:hAnsi="Arial"/>
                <w:sz w:val="20"/>
                <w:szCs w:val="20"/>
              </w:rPr>
            </w:pPr>
            <w:r w:rsidRPr="00D23198">
              <w:rPr>
                <w:rFonts w:ascii="Arial" w:cs="Arial" w:hAnsi="Arial"/>
                <w:sz w:val="20"/>
                <w:szCs w:val="20"/>
              </w:rPr>
              <w:t>Carence 3</w:t>
            </w:r>
            <w:r w:rsidRPr="00D23198">
              <w:rPr>
                <w:rFonts w:ascii="Arial" w:cs="Arial" w:hAnsi="Arial"/>
                <w:sz w:val="20"/>
                <w:szCs w:val="20"/>
                <w:vertAlign w:val="superscript"/>
              </w:rPr>
              <w:t>ème</w:t>
            </w:r>
            <w:r w:rsidRPr="00D23198">
              <w:rPr>
                <w:rFonts w:ascii="Arial" w:cs="Arial" w:hAnsi="Arial"/>
                <w:sz w:val="20"/>
                <w:szCs w:val="20"/>
              </w:rPr>
              <w:t xml:space="preserve"> arrêt et suivants</w:t>
            </w:r>
          </w:p>
        </w:tc>
      </w:tr>
      <w:tr w14:paraId="2078A10B" w14:textId="77777777" w:rsidR="00E14BAF" w:rsidRPr="00D23198" w:rsidTr="00DC6345">
        <w:trPr>
          <w:jc w:val="center"/>
        </w:trPr>
        <w:tc>
          <w:tcPr>
            <w:tcW w:type="dxa" w:w="2093"/>
          </w:tcPr>
          <w:p w14:paraId="6442EBEB" w14:textId="77777777" w:rsidP="00DC6345" w:rsidR="00E14BAF" w:rsidRDefault="00E14BAF" w:rsidRPr="00D23198">
            <w:pPr>
              <w:rPr>
                <w:rFonts w:ascii="Arial" w:cs="Arial" w:hAnsi="Arial"/>
                <w:sz w:val="20"/>
                <w:szCs w:val="20"/>
              </w:rPr>
            </w:pPr>
            <w:r w:rsidRPr="00D23198">
              <w:rPr>
                <w:rFonts w:ascii="Arial" w:cs="Arial" w:hAnsi="Arial"/>
                <w:sz w:val="20"/>
                <w:szCs w:val="20"/>
              </w:rPr>
              <w:t xml:space="preserve"> Plus de 25 ans</w:t>
            </w:r>
          </w:p>
        </w:tc>
        <w:tc>
          <w:tcPr>
            <w:tcW w:type="dxa" w:w="1727"/>
          </w:tcPr>
          <w:p w14:paraId="7661839D" w14:textId="77777777" w:rsidP="00DC6345" w:rsidR="00E14BAF" w:rsidRDefault="00E14BAF" w:rsidRPr="00D23198">
            <w:pPr>
              <w:rPr>
                <w:rFonts w:ascii="Arial" w:cs="Arial" w:hAnsi="Arial"/>
                <w:sz w:val="20"/>
                <w:szCs w:val="20"/>
              </w:rPr>
            </w:pPr>
            <w:r w:rsidRPr="00D23198">
              <w:rPr>
                <w:rFonts w:ascii="Arial" w:cs="Arial" w:hAnsi="Arial"/>
                <w:sz w:val="20"/>
                <w:szCs w:val="20"/>
              </w:rPr>
              <w:t>1 jour</w:t>
            </w:r>
          </w:p>
        </w:tc>
        <w:tc>
          <w:tcPr>
            <w:tcW w:type="dxa" w:w="1910"/>
          </w:tcPr>
          <w:p w14:paraId="160317CC" w14:textId="77777777" w:rsidP="00DC6345" w:rsidR="00E14BAF" w:rsidRDefault="00E14BAF" w:rsidRPr="00D23198">
            <w:pPr>
              <w:rPr>
                <w:rFonts w:ascii="Arial" w:cs="Arial" w:hAnsi="Arial"/>
                <w:sz w:val="20"/>
                <w:szCs w:val="20"/>
              </w:rPr>
            </w:pPr>
            <w:r w:rsidRPr="00D23198">
              <w:rPr>
                <w:rFonts w:ascii="Arial" w:cs="Arial" w:hAnsi="Arial"/>
                <w:sz w:val="20"/>
                <w:szCs w:val="20"/>
              </w:rPr>
              <w:t>2 jours</w:t>
            </w:r>
          </w:p>
        </w:tc>
        <w:tc>
          <w:tcPr>
            <w:tcW w:type="dxa" w:w="1911"/>
          </w:tcPr>
          <w:p w14:paraId="0FB4A708" w14:textId="77777777" w:rsidP="00DC6345" w:rsidR="00E14BAF" w:rsidRDefault="00E14BAF" w:rsidRPr="00D23198">
            <w:pPr>
              <w:rPr>
                <w:rFonts w:ascii="Arial" w:cs="Arial" w:hAnsi="Arial"/>
                <w:sz w:val="20"/>
                <w:szCs w:val="20"/>
              </w:rPr>
            </w:pPr>
            <w:r w:rsidRPr="00D23198">
              <w:rPr>
                <w:rFonts w:ascii="Arial" w:cs="Arial" w:hAnsi="Arial"/>
                <w:sz w:val="20"/>
                <w:szCs w:val="20"/>
              </w:rPr>
              <w:t>2 jours</w:t>
            </w:r>
          </w:p>
        </w:tc>
      </w:tr>
      <w:tr w14:paraId="45D7242D" w14:textId="77777777" w:rsidR="00E14BAF" w:rsidRPr="00D23198" w:rsidTr="00DC6345">
        <w:trPr>
          <w:jc w:val="center"/>
        </w:trPr>
        <w:tc>
          <w:tcPr>
            <w:tcW w:type="dxa" w:w="2093"/>
          </w:tcPr>
          <w:p w14:paraId="4EC6F33E" w14:textId="77777777" w:rsidP="00DC6345" w:rsidR="00E14BAF" w:rsidRDefault="00E14BAF" w:rsidRPr="00D23198">
            <w:pPr>
              <w:rPr>
                <w:rFonts w:ascii="Arial" w:cs="Arial" w:hAnsi="Arial"/>
                <w:sz w:val="20"/>
                <w:szCs w:val="20"/>
              </w:rPr>
            </w:pPr>
            <w:r w:rsidRPr="00D23198">
              <w:rPr>
                <w:rFonts w:ascii="Arial" w:cs="Arial" w:hAnsi="Arial"/>
                <w:sz w:val="20"/>
                <w:szCs w:val="20"/>
              </w:rPr>
              <w:t>Entre 15 et 24 ans</w:t>
            </w:r>
          </w:p>
        </w:tc>
        <w:tc>
          <w:tcPr>
            <w:tcW w:type="dxa" w:w="1727"/>
          </w:tcPr>
          <w:p w14:paraId="416E7FF8" w14:textId="77777777" w:rsidP="00DC6345" w:rsidR="00E14BAF" w:rsidRDefault="00E14BAF" w:rsidRPr="00D23198">
            <w:pPr>
              <w:rPr>
                <w:rFonts w:ascii="Arial" w:cs="Arial" w:hAnsi="Arial"/>
                <w:sz w:val="20"/>
                <w:szCs w:val="20"/>
              </w:rPr>
            </w:pPr>
            <w:r w:rsidRPr="00D23198">
              <w:rPr>
                <w:rFonts w:ascii="Arial" w:cs="Arial" w:hAnsi="Arial"/>
                <w:sz w:val="20"/>
                <w:szCs w:val="20"/>
              </w:rPr>
              <w:t>2 jours</w:t>
            </w:r>
          </w:p>
        </w:tc>
        <w:tc>
          <w:tcPr>
            <w:tcW w:type="dxa" w:w="1910"/>
          </w:tcPr>
          <w:p w14:paraId="47301CE4" w14:textId="77777777" w:rsidP="00DC6345" w:rsidR="00E14BAF" w:rsidRDefault="00E14BAF" w:rsidRPr="00D23198">
            <w:pPr>
              <w:rPr>
                <w:rFonts w:ascii="Arial" w:cs="Arial" w:hAnsi="Arial"/>
                <w:sz w:val="20"/>
                <w:szCs w:val="20"/>
              </w:rPr>
            </w:pPr>
            <w:r w:rsidRPr="00D23198">
              <w:rPr>
                <w:rFonts w:ascii="Arial" w:cs="Arial" w:hAnsi="Arial"/>
                <w:sz w:val="20"/>
                <w:szCs w:val="20"/>
              </w:rPr>
              <w:t>3 jours</w:t>
            </w:r>
          </w:p>
        </w:tc>
        <w:tc>
          <w:tcPr>
            <w:tcW w:type="dxa" w:w="1911"/>
          </w:tcPr>
          <w:p w14:paraId="1BD141D4" w14:textId="77777777" w:rsidP="00DC6345" w:rsidR="00E14BAF" w:rsidRDefault="00E14BAF" w:rsidRPr="00D23198">
            <w:pPr>
              <w:rPr>
                <w:rFonts w:ascii="Arial" w:cs="Arial" w:hAnsi="Arial"/>
                <w:sz w:val="20"/>
                <w:szCs w:val="20"/>
              </w:rPr>
            </w:pPr>
            <w:r w:rsidRPr="00D23198">
              <w:rPr>
                <w:rFonts w:ascii="Arial" w:cs="Arial" w:hAnsi="Arial"/>
                <w:sz w:val="20"/>
                <w:szCs w:val="20"/>
              </w:rPr>
              <w:t>4 jours</w:t>
            </w:r>
          </w:p>
        </w:tc>
      </w:tr>
      <w:tr w14:paraId="01329C52" w14:textId="77777777" w:rsidR="00E14BAF" w:rsidRPr="00D23198" w:rsidTr="00DC6345">
        <w:trPr>
          <w:jc w:val="center"/>
        </w:trPr>
        <w:tc>
          <w:tcPr>
            <w:tcW w:type="dxa" w:w="2093"/>
          </w:tcPr>
          <w:p w14:paraId="6993BB18" w14:textId="77777777" w:rsidP="00DC6345" w:rsidR="00E14BAF" w:rsidRDefault="00E14BAF" w:rsidRPr="00D23198">
            <w:pPr>
              <w:rPr>
                <w:rFonts w:ascii="Arial" w:cs="Arial" w:hAnsi="Arial"/>
                <w:sz w:val="20"/>
                <w:szCs w:val="20"/>
              </w:rPr>
            </w:pPr>
            <w:r w:rsidRPr="00D23198">
              <w:rPr>
                <w:rFonts w:ascii="Arial" w:cs="Arial" w:hAnsi="Arial"/>
                <w:sz w:val="20"/>
                <w:szCs w:val="20"/>
              </w:rPr>
              <w:t>Entre 10 et 15 ans</w:t>
            </w:r>
          </w:p>
        </w:tc>
        <w:tc>
          <w:tcPr>
            <w:tcW w:type="dxa" w:w="1727"/>
          </w:tcPr>
          <w:p w14:paraId="637D855F" w14:textId="77777777" w:rsidP="00DC6345" w:rsidR="00E14BAF" w:rsidRDefault="00E14BAF" w:rsidRPr="00D23198">
            <w:pPr>
              <w:rPr>
                <w:rFonts w:ascii="Arial" w:cs="Arial" w:hAnsi="Arial"/>
                <w:sz w:val="20"/>
                <w:szCs w:val="20"/>
              </w:rPr>
            </w:pPr>
            <w:r w:rsidRPr="00D23198">
              <w:rPr>
                <w:rFonts w:ascii="Arial" w:cs="Arial" w:hAnsi="Arial"/>
                <w:sz w:val="20"/>
                <w:szCs w:val="20"/>
              </w:rPr>
              <w:t>3 jours</w:t>
            </w:r>
          </w:p>
        </w:tc>
        <w:tc>
          <w:tcPr>
            <w:tcW w:type="dxa" w:w="1910"/>
          </w:tcPr>
          <w:p w14:paraId="61727ECD" w14:textId="77777777" w:rsidP="00DC6345" w:rsidR="00E14BAF" w:rsidRDefault="00E14BAF" w:rsidRPr="00D23198">
            <w:pPr>
              <w:rPr>
                <w:rFonts w:ascii="Arial" w:cs="Arial" w:hAnsi="Arial"/>
                <w:sz w:val="20"/>
                <w:szCs w:val="20"/>
              </w:rPr>
            </w:pPr>
            <w:r w:rsidRPr="00D23198">
              <w:rPr>
                <w:rFonts w:ascii="Arial" w:cs="Arial" w:hAnsi="Arial"/>
                <w:sz w:val="20"/>
                <w:szCs w:val="20"/>
              </w:rPr>
              <w:t xml:space="preserve">4 jours </w:t>
            </w:r>
          </w:p>
        </w:tc>
        <w:tc>
          <w:tcPr>
            <w:tcW w:type="dxa" w:w="1911"/>
          </w:tcPr>
          <w:p w14:paraId="007770E4" w14:textId="77777777" w:rsidP="00DC6345" w:rsidR="00E14BAF" w:rsidRDefault="00E14BAF" w:rsidRPr="00D23198">
            <w:pPr>
              <w:rPr>
                <w:rFonts w:ascii="Arial" w:cs="Arial" w:hAnsi="Arial"/>
                <w:sz w:val="20"/>
                <w:szCs w:val="20"/>
              </w:rPr>
            </w:pPr>
            <w:r w:rsidRPr="00D23198">
              <w:rPr>
                <w:rFonts w:ascii="Arial" w:cs="Arial" w:hAnsi="Arial"/>
                <w:sz w:val="20"/>
                <w:szCs w:val="20"/>
              </w:rPr>
              <w:t>5 jours</w:t>
            </w:r>
          </w:p>
        </w:tc>
      </w:tr>
      <w:tr w14:paraId="7F318579" w14:textId="77777777" w:rsidR="00E14BAF" w:rsidRPr="00D23198" w:rsidTr="00DC6345">
        <w:trPr>
          <w:jc w:val="center"/>
        </w:trPr>
        <w:tc>
          <w:tcPr>
            <w:tcW w:type="dxa" w:w="2093"/>
          </w:tcPr>
          <w:p w14:paraId="0DA39FD4" w14:textId="77777777" w:rsidP="00DC6345" w:rsidR="00E14BAF" w:rsidRDefault="00E14BAF" w:rsidRPr="00D23198">
            <w:pPr>
              <w:rPr>
                <w:rFonts w:ascii="Arial" w:cs="Arial" w:hAnsi="Arial"/>
                <w:sz w:val="20"/>
                <w:szCs w:val="20"/>
              </w:rPr>
            </w:pPr>
            <w:r w:rsidRPr="00D23198">
              <w:rPr>
                <w:rFonts w:ascii="Arial" w:cs="Arial" w:hAnsi="Arial"/>
                <w:sz w:val="20"/>
                <w:szCs w:val="20"/>
              </w:rPr>
              <w:t>Moins de 10 ans</w:t>
            </w:r>
          </w:p>
        </w:tc>
        <w:tc>
          <w:tcPr>
            <w:tcW w:type="dxa" w:w="1727"/>
          </w:tcPr>
          <w:p w14:paraId="5937432B" w14:textId="77777777" w:rsidP="00DC6345" w:rsidR="00E14BAF" w:rsidRDefault="00E14BAF" w:rsidRPr="00D23198">
            <w:pPr>
              <w:rPr>
                <w:rFonts w:ascii="Arial" w:cs="Arial" w:hAnsi="Arial"/>
                <w:sz w:val="20"/>
                <w:szCs w:val="20"/>
              </w:rPr>
            </w:pPr>
            <w:r w:rsidRPr="00D23198">
              <w:rPr>
                <w:rFonts w:ascii="Arial" w:cs="Arial" w:hAnsi="Arial"/>
                <w:sz w:val="20"/>
                <w:szCs w:val="20"/>
              </w:rPr>
              <w:t>3 jours</w:t>
            </w:r>
          </w:p>
        </w:tc>
        <w:tc>
          <w:tcPr>
            <w:tcW w:type="dxa" w:w="1910"/>
          </w:tcPr>
          <w:p w14:paraId="3818AE30" w14:textId="77777777" w:rsidP="00DC6345" w:rsidR="00E14BAF" w:rsidRDefault="00E14BAF" w:rsidRPr="00D23198">
            <w:pPr>
              <w:rPr>
                <w:rFonts w:ascii="Arial" w:cs="Arial" w:hAnsi="Arial"/>
                <w:sz w:val="20"/>
                <w:szCs w:val="20"/>
              </w:rPr>
            </w:pPr>
            <w:r w:rsidRPr="00D23198">
              <w:rPr>
                <w:rFonts w:ascii="Arial" w:cs="Arial" w:hAnsi="Arial"/>
                <w:sz w:val="20"/>
                <w:szCs w:val="20"/>
              </w:rPr>
              <w:t>5 jours</w:t>
            </w:r>
          </w:p>
        </w:tc>
        <w:tc>
          <w:tcPr>
            <w:tcW w:type="dxa" w:w="1911"/>
          </w:tcPr>
          <w:p w14:paraId="25DF3644" w14:textId="77777777" w:rsidP="00DC6345" w:rsidR="00E14BAF" w:rsidRDefault="00E14BAF" w:rsidRPr="00D23198">
            <w:pPr>
              <w:rPr>
                <w:rFonts w:ascii="Arial" w:cs="Arial" w:hAnsi="Arial"/>
                <w:sz w:val="20"/>
                <w:szCs w:val="20"/>
              </w:rPr>
            </w:pPr>
            <w:r w:rsidRPr="00D23198">
              <w:rPr>
                <w:rFonts w:ascii="Arial" w:cs="Arial" w:hAnsi="Arial"/>
                <w:sz w:val="20"/>
                <w:szCs w:val="20"/>
              </w:rPr>
              <w:t>5 jours</w:t>
            </w:r>
          </w:p>
        </w:tc>
      </w:tr>
    </w:tbl>
    <w:p w14:paraId="29DA6AB2" w14:textId="77777777" w:rsidP="00E14BAF" w:rsidR="00E14BAF" w:rsidRDefault="00E14BAF"/>
    <w:p w14:paraId="3B3BEC55" w14:textId="77777777" w:rsidP="00E14BAF" w:rsidR="00E14BAF" w:rsidRDefault="00E14BAF">
      <w:pPr>
        <w:jc w:val="both"/>
        <w:rPr>
          <w:rFonts w:ascii="Arial" w:cs="Arial" w:hAnsi="Arial"/>
          <w:sz w:val="20"/>
          <w:szCs w:val="20"/>
        </w:rPr>
      </w:pPr>
      <w:r w:rsidRPr="00EA1AF1">
        <w:rPr>
          <w:rFonts w:ascii="Arial" w:cs="Arial" w:hAnsi="Arial"/>
          <w:sz w:val="20"/>
          <w:szCs w:val="20"/>
        </w:rPr>
        <w:t xml:space="preserve">Rappel : l'application </w:t>
      </w:r>
      <w:r>
        <w:rPr>
          <w:rFonts w:ascii="Arial" w:cs="Arial" w:hAnsi="Arial"/>
          <w:sz w:val="20"/>
          <w:szCs w:val="20"/>
        </w:rPr>
        <w:t>de cette règle s'établie</w:t>
      </w:r>
      <w:r w:rsidRPr="00EA1AF1">
        <w:rPr>
          <w:rFonts w:ascii="Arial" w:cs="Arial" w:hAnsi="Arial"/>
          <w:sz w:val="20"/>
          <w:szCs w:val="20"/>
        </w:rPr>
        <w:t xml:space="preserve"> vis à vis d'un historique d'absence maladie sur l</w:t>
      </w:r>
      <w:r>
        <w:rPr>
          <w:rFonts w:ascii="Arial" w:cs="Arial" w:hAnsi="Arial"/>
          <w:sz w:val="20"/>
          <w:szCs w:val="20"/>
        </w:rPr>
        <w:t>es 12 derniers mois précédent l’</w:t>
      </w:r>
      <w:r w:rsidRPr="00EA1AF1">
        <w:rPr>
          <w:rFonts w:ascii="Arial" w:cs="Arial" w:hAnsi="Arial"/>
          <w:sz w:val="20"/>
          <w:szCs w:val="20"/>
        </w:rPr>
        <w:t>arrêt de travail à traiter,</w:t>
      </w:r>
      <w:r>
        <w:rPr>
          <w:rFonts w:ascii="Arial" w:cs="Arial" w:hAnsi="Arial"/>
          <w:sz w:val="20"/>
          <w:szCs w:val="20"/>
        </w:rPr>
        <w:t xml:space="preserve"> et non sur l’année calendaire.</w:t>
      </w:r>
    </w:p>
    <w:p w14:paraId="04E63F2A" w14:textId="77777777" w:rsidP="00747050" w:rsidR="00E14BAF" w:rsidRDefault="00E14BAF">
      <w:pPr>
        <w:jc w:val="both"/>
        <w:rPr>
          <w:rFonts w:ascii="Arial" w:cs="Arial" w:hAnsi="Arial"/>
          <w:b/>
          <w:bCs/>
          <w:sz w:val="20"/>
          <w:szCs w:val="20"/>
          <w:u w:val="single"/>
        </w:rPr>
      </w:pPr>
    </w:p>
    <w:p w14:paraId="1011F046" w14:textId="77777777" w:rsidP="00747050" w:rsidR="00E14BAF" w:rsidRDefault="00E14BAF">
      <w:pPr>
        <w:jc w:val="both"/>
        <w:rPr>
          <w:rFonts w:ascii="Arial" w:cs="Arial" w:hAnsi="Arial"/>
          <w:b/>
          <w:bCs/>
          <w:sz w:val="20"/>
          <w:szCs w:val="20"/>
          <w:u w:val="single"/>
        </w:rPr>
      </w:pPr>
    </w:p>
    <w:p w14:paraId="1B3B61E2" w14:textId="77777777" w:rsidP="00747050" w:rsidR="00E14BAF" w:rsidRDefault="00E14BAF" w:rsidRPr="00E14BAF">
      <w:pPr>
        <w:jc w:val="both"/>
        <w:rPr>
          <w:rFonts w:ascii="Arial" w:cs="Arial" w:hAnsi="Arial"/>
          <w:b/>
          <w:bCs/>
          <w:sz w:val="20"/>
          <w:szCs w:val="20"/>
        </w:rPr>
      </w:pPr>
      <w:r w:rsidRPr="00E14BAF">
        <w:rPr>
          <w:rFonts w:ascii="Arial" w:cs="Arial" w:hAnsi="Arial"/>
          <w:b/>
          <w:bCs/>
          <w:sz w:val="20"/>
          <w:szCs w:val="20"/>
        </w:rPr>
        <w:t>TITRE II – TEMPS DE TRAVAIL</w:t>
      </w:r>
    </w:p>
    <w:p w14:paraId="5026D445" w14:textId="77777777" w:rsidP="00747050" w:rsidR="00E14BAF" w:rsidRDefault="00E14BAF">
      <w:pPr>
        <w:jc w:val="both"/>
        <w:rPr>
          <w:rFonts w:ascii="Arial" w:cs="Arial" w:hAnsi="Arial"/>
          <w:b/>
          <w:bCs/>
          <w:sz w:val="20"/>
          <w:szCs w:val="20"/>
          <w:u w:val="single"/>
        </w:rPr>
      </w:pPr>
    </w:p>
    <w:p w14:paraId="7CAA4B9B" w14:textId="77777777" w:rsidP="00747050" w:rsidR="00E14BAF" w:rsidRDefault="00E14BAF">
      <w:pPr>
        <w:jc w:val="both"/>
        <w:rPr>
          <w:rFonts w:ascii="Arial" w:cs="Arial" w:hAnsi="Arial"/>
          <w:b/>
          <w:bCs/>
          <w:sz w:val="20"/>
          <w:szCs w:val="20"/>
          <w:u w:val="single"/>
        </w:rPr>
      </w:pPr>
      <w:r>
        <w:rPr>
          <w:rFonts w:ascii="Arial" w:cs="Arial" w:hAnsi="Arial"/>
          <w:b/>
          <w:bCs/>
          <w:sz w:val="20"/>
          <w:szCs w:val="20"/>
          <w:u w:val="single"/>
        </w:rPr>
        <w:t>A – Calcul des droits à repos compensateur trimestriel</w:t>
      </w:r>
    </w:p>
    <w:p w14:paraId="2C2372C5" w14:textId="77777777" w:rsidP="00747050" w:rsidR="00E14BAF" w:rsidRDefault="00E14BAF">
      <w:pPr>
        <w:jc w:val="both"/>
        <w:rPr>
          <w:rFonts w:ascii="Arial" w:cs="Arial" w:hAnsi="Arial"/>
          <w:b/>
          <w:bCs/>
          <w:sz w:val="20"/>
          <w:szCs w:val="20"/>
          <w:u w:val="single"/>
        </w:rPr>
      </w:pPr>
    </w:p>
    <w:p w14:paraId="66F6B3F9" w14:textId="77777777" w:rsidP="00747050" w:rsidR="00E14BAF" w:rsidRDefault="00E14BAF">
      <w:pPr>
        <w:jc w:val="both"/>
        <w:rPr>
          <w:rFonts w:ascii="Arial" w:cs="Arial" w:hAnsi="Arial"/>
          <w:sz w:val="20"/>
          <w:szCs w:val="20"/>
        </w:rPr>
      </w:pPr>
      <w:r w:rsidRPr="00E14BAF">
        <w:rPr>
          <w:rFonts w:ascii="Arial" w:cs="Arial" w:hAnsi="Arial"/>
          <w:sz w:val="20"/>
          <w:szCs w:val="20"/>
        </w:rPr>
        <w:t>L’article R3312-48 du code des transports fixe un dispositif spécifique, dérogatoire au droit commun par seuil d’heures supplémentaires, applicable au personnel roulant des entreprises de transport routier de marchandises.</w:t>
      </w:r>
    </w:p>
    <w:p w14:paraId="21635171" w14:textId="77777777" w:rsidP="00747050" w:rsidR="00E14BAF" w:rsidRDefault="00E14BAF">
      <w:pPr>
        <w:jc w:val="both"/>
        <w:rPr>
          <w:rFonts w:ascii="Arial" w:cs="Arial" w:hAnsi="Arial"/>
          <w:sz w:val="20"/>
          <w:szCs w:val="20"/>
        </w:rPr>
      </w:pPr>
    </w:p>
    <w:p w14:paraId="7A382ACC" w14:textId="77777777" w:rsidP="00747050" w:rsidR="00E14BAF" w:rsidRDefault="00E14BAF">
      <w:pPr>
        <w:jc w:val="both"/>
        <w:rPr>
          <w:rFonts w:ascii="Arial" w:cs="Arial" w:hAnsi="Arial"/>
          <w:sz w:val="20"/>
          <w:szCs w:val="20"/>
        </w:rPr>
      </w:pPr>
      <w:r>
        <w:rPr>
          <w:rFonts w:ascii="Arial" w:cs="Arial" w:hAnsi="Arial"/>
          <w:sz w:val="20"/>
          <w:szCs w:val="20"/>
        </w:rPr>
        <w:t>Le repos compensateur trimestriel obligatoire prévu par le décret n°83-40 du 26 janvier 1983 a vocation à s’appliquer sans possibilité de cumul avec la contrepartie en repos prévue par les dispositions du code du travail.</w:t>
      </w:r>
    </w:p>
    <w:p w14:paraId="57CED0A4" w14:textId="77777777" w:rsidP="00747050" w:rsidR="00E14BAF" w:rsidRDefault="00E14BAF">
      <w:pPr>
        <w:jc w:val="both"/>
        <w:rPr>
          <w:rFonts w:ascii="Arial" w:cs="Arial" w:hAnsi="Arial"/>
          <w:sz w:val="20"/>
          <w:szCs w:val="20"/>
        </w:rPr>
      </w:pPr>
    </w:p>
    <w:p w14:paraId="3426F939" w14:textId="77777777" w:rsidP="00747050" w:rsidR="00FF13DD" w:rsidRDefault="00FF13DD">
      <w:pPr>
        <w:jc w:val="both"/>
        <w:rPr>
          <w:rFonts w:ascii="Arial" w:cs="Arial" w:hAnsi="Arial"/>
          <w:sz w:val="20"/>
          <w:szCs w:val="20"/>
        </w:rPr>
      </w:pPr>
    </w:p>
    <w:p w14:paraId="5633CAC9" w14:textId="77777777" w:rsidP="00747050" w:rsidR="00E14BAF" w:rsidRDefault="00E14BAF">
      <w:pPr>
        <w:jc w:val="both"/>
        <w:rPr>
          <w:rFonts w:ascii="Arial" w:cs="Arial" w:hAnsi="Arial"/>
          <w:b/>
          <w:bCs/>
          <w:sz w:val="20"/>
          <w:szCs w:val="20"/>
        </w:rPr>
      </w:pPr>
      <w:r w:rsidRPr="00E14BAF">
        <w:rPr>
          <w:rFonts w:ascii="Arial" w:cs="Arial" w:hAnsi="Arial"/>
          <w:b/>
          <w:bCs/>
          <w:sz w:val="20"/>
          <w:szCs w:val="20"/>
        </w:rPr>
        <w:t>Heures supplémentaires</w:t>
      </w:r>
    </w:p>
    <w:p w14:paraId="1BF75B03" w14:textId="77777777" w:rsidP="00747050" w:rsidR="00E14BAF" w:rsidRDefault="00E14BAF" w:rsidRPr="00E14BAF">
      <w:pPr>
        <w:jc w:val="both"/>
        <w:rPr>
          <w:rFonts w:ascii="Arial" w:cs="Arial" w:hAnsi="Arial"/>
          <w:b/>
          <w:bCs/>
          <w:sz w:val="20"/>
          <w:szCs w:val="20"/>
        </w:rPr>
      </w:pPr>
    </w:p>
    <w:p w14:paraId="7B6B3B55" w14:textId="77777777" w:rsidP="00747050" w:rsidR="00E14BAF" w:rsidRDefault="00E14BAF">
      <w:pPr>
        <w:jc w:val="both"/>
        <w:rPr>
          <w:rFonts w:ascii="Arial" w:cs="Arial" w:hAnsi="Arial"/>
          <w:sz w:val="20"/>
          <w:szCs w:val="20"/>
        </w:rPr>
      </w:pPr>
      <w:r>
        <w:rPr>
          <w:rFonts w:ascii="Arial" w:cs="Arial" w:hAnsi="Arial"/>
          <w:sz w:val="20"/>
          <w:szCs w:val="20"/>
        </w:rPr>
        <w:t>La contrepartie en repos est calculée sur les heures effectivement travaillées : les périodes d’inaction même rémunérées à quelque titre que ce soit n’y ouvrent pas droit.</w:t>
      </w:r>
    </w:p>
    <w:p w14:paraId="5BD02363" w14:textId="77777777" w:rsidP="00747050" w:rsidR="00E14BAF" w:rsidRDefault="00E14BAF">
      <w:pPr>
        <w:jc w:val="both"/>
        <w:rPr>
          <w:rFonts w:ascii="Arial" w:cs="Arial" w:hAnsi="Arial"/>
          <w:sz w:val="20"/>
          <w:szCs w:val="20"/>
        </w:rPr>
      </w:pPr>
      <w:r>
        <w:rPr>
          <w:rFonts w:ascii="Arial" w:cs="Arial" w:hAnsi="Arial"/>
          <w:sz w:val="20"/>
          <w:szCs w:val="20"/>
        </w:rPr>
        <w:t>Il en résulte que</w:t>
      </w:r>
      <w:r w:rsidR="0097108B">
        <w:rPr>
          <w:rFonts w:ascii="Arial" w:cs="Arial" w:hAnsi="Arial"/>
          <w:sz w:val="20"/>
          <w:szCs w:val="20"/>
        </w:rPr>
        <w:t>,</w:t>
      </w:r>
      <w:r>
        <w:rPr>
          <w:rFonts w:ascii="Arial" w:cs="Arial" w:hAnsi="Arial"/>
          <w:sz w:val="20"/>
          <w:szCs w:val="20"/>
        </w:rPr>
        <w:t xml:space="preserve"> de manière générale</w:t>
      </w:r>
      <w:r w:rsidR="0097108B">
        <w:rPr>
          <w:rFonts w:ascii="Arial" w:cs="Arial" w:hAnsi="Arial"/>
          <w:sz w:val="20"/>
          <w:szCs w:val="20"/>
        </w:rPr>
        <w:t>, toute période de décompte des heures supplémentaires dans laquelle se situent un jour férié, de repos, de congé ou d’absence pour causes diverses, entraîne un droit à repos réduit, voire aucun droit (absences, congés payés).</w:t>
      </w:r>
    </w:p>
    <w:p w14:paraId="5AEA8260" w14:textId="77777777" w:rsidP="00747050" w:rsidR="0097108B" w:rsidRDefault="0097108B">
      <w:pPr>
        <w:jc w:val="both"/>
        <w:rPr>
          <w:rFonts w:ascii="Arial" w:cs="Arial" w:hAnsi="Arial"/>
          <w:sz w:val="20"/>
          <w:szCs w:val="20"/>
        </w:rPr>
      </w:pPr>
    </w:p>
    <w:p w14:paraId="71988EEA" w14:textId="77777777" w:rsidP="00747050" w:rsidR="0097108B" w:rsidRDefault="0097108B" w:rsidRPr="0097108B">
      <w:pPr>
        <w:jc w:val="both"/>
        <w:rPr>
          <w:rFonts w:ascii="Arial" w:cs="Arial" w:hAnsi="Arial"/>
          <w:b/>
          <w:bCs/>
          <w:sz w:val="20"/>
          <w:szCs w:val="20"/>
        </w:rPr>
      </w:pPr>
      <w:r w:rsidRPr="0097108B">
        <w:rPr>
          <w:rFonts w:ascii="Arial" w:cs="Arial" w:hAnsi="Arial"/>
          <w:b/>
          <w:bCs/>
          <w:sz w:val="20"/>
          <w:szCs w:val="20"/>
        </w:rPr>
        <w:t>Heures sur travail de nuit</w:t>
      </w:r>
    </w:p>
    <w:p w14:paraId="04AF9262" w14:textId="77777777" w:rsidP="00747050" w:rsidR="0097108B" w:rsidRDefault="0097108B">
      <w:pPr>
        <w:jc w:val="both"/>
        <w:rPr>
          <w:rFonts w:ascii="Arial" w:cs="Arial" w:hAnsi="Arial"/>
          <w:sz w:val="20"/>
          <w:szCs w:val="20"/>
        </w:rPr>
      </w:pPr>
    </w:p>
    <w:p w14:paraId="5E8F7851" w14:textId="77777777" w:rsidP="00747050" w:rsidR="0097108B" w:rsidRDefault="0097108B">
      <w:pPr>
        <w:jc w:val="both"/>
        <w:rPr>
          <w:rFonts w:ascii="Arial" w:cs="Arial" w:hAnsi="Arial"/>
          <w:sz w:val="20"/>
          <w:szCs w:val="20"/>
        </w:rPr>
      </w:pPr>
      <w:r>
        <w:rPr>
          <w:rFonts w:ascii="Arial" w:cs="Arial" w:hAnsi="Arial"/>
          <w:sz w:val="20"/>
          <w:szCs w:val="20"/>
        </w:rPr>
        <w:t>La convention collective des transports routiers de marchandises prévoit l’attribution d’un repos compensateur égal à 5% des heures travaillées entre 21h et 6h du matin, lorsque le salarié a effectué au moins 50 heures de travail mensuel sur cette période nocturne.</w:t>
      </w:r>
    </w:p>
    <w:p w14:paraId="4107968A" w14:textId="77777777" w:rsidP="00747050" w:rsidR="00FF13DD" w:rsidRDefault="00FF13DD" w:rsidRPr="00E14BAF">
      <w:pPr>
        <w:jc w:val="both"/>
        <w:rPr>
          <w:rFonts w:ascii="Arial" w:cs="Arial" w:hAnsi="Arial"/>
          <w:sz w:val="20"/>
          <w:szCs w:val="20"/>
        </w:rPr>
      </w:pPr>
    </w:p>
    <w:p w14:paraId="5B27012D" w14:textId="77777777" w:rsidP="00747050" w:rsidR="00747050" w:rsidRDefault="0097108B" w:rsidRPr="00B72474">
      <w:pPr>
        <w:jc w:val="both"/>
        <w:rPr>
          <w:rFonts w:ascii="Arial" w:cs="Arial" w:hAnsi="Arial"/>
          <w:sz w:val="20"/>
          <w:szCs w:val="20"/>
          <w:u w:val="single"/>
        </w:rPr>
      </w:pPr>
      <w:r>
        <w:rPr>
          <w:rFonts w:ascii="Arial" w:cs="Arial" w:hAnsi="Arial"/>
          <w:sz w:val="20"/>
          <w:szCs w:val="20"/>
          <w:u w:val="single"/>
        </w:rPr>
        <w:t>Seuil d’heures supplémentaires ouvrant droit au repos compensateur trimestriel :</w:t>
      </w:r>
    </w:p>
    <w:p w14:paraId="0264FB69" w14:textId="77777777" w:rsidP="00747050" w:rsidR="00747050" w:rsidRDefault="00747050" w:rsidRPr="00F92B9C">
      <w:pPr>
        <w:jc w:val="both"/>
        <w:rPr>
          <w:rFonts w:ascii="Arial" w:cs="Arial" w:hAnsi="Arial"/>
          <w:sz w:val="16"/>
          <w:szCs w:val="16"/>
          <w:u w:val="single"/>
        </w:rPr>
      </w:pPr>
    </w:p>
    <w:p w14:paraId="770D995F" w14:textId="77777777" w:rsidP="00747050" w:rsidR="00747050" w:rsidRDefault="00747050" w:rsidRPr="00B72474">
      <w:pPr>
        <w:jc w:val="both"/>
        <w:rPr>
          <w:rFonts w:ascii="Arial" w:cs="Arial" w:hAnsi="Arial"/>
          <w:sz w:val="20"/>
          <w:szCs w:val="20"/>
        </w:rPr>
      </w:pPr>
      <w:r w:rsidRPr="00B72474">
        <w:rPr>
          <w:rFonts w:ascii="Arial" w:cs="Arial" w:hAnsi="Arial"/>
          <w:sz w:val="20"/>
          <w:szCs w:val="20"/>
        </w:rPr>
        <w:t>Conducteurs Grands Routiers : ouvrent droit à un repos compensateur trimestriel de :</w:t>
      </w:r>
    </w:p>
    <w:p w14:paraId="5FC1D47D" w14:textId="77777777" w:rsidP="00747050" w:rsidR="00747050" w:rsidRDefault="00747050" w:rsidRPr="00B72474">
      <w:pPr>
        <w:numPr>
          <w:ilvl w:val="0"/>
          <w:numId w:val="1"/>
        </w:numPr>
        <w:jc w:val="both"/>
        <w:rPr>
          <w:rFonts w:ascii="Arial" w:cs="Arial" w:hAnsi="Arial"/>
          <w:sz w:val="20"/>
          <w:szCs w:val="20"/>
        </w:rPr>
      </w:pPr>
      <w:r w:rsidRPr="00B72474">
        <w:rPr>
          <w:rFonts w:ascii="Arial" w:cs="Arial" w:hAnsi="Arial"/>
          <w:sz w:val="20"/>
          <w:szCs w:val="20"/>
        </w:rPr>
        <w:t>1 jour les heures supplémentaires effectuées entre 600 et 638 heures</w:t>
      </w:r>
    </w:p>
    <w:p w14:paraId="2A019D72" w14:textId="77777777" w:rsidP="00747050" w:rsidR="00747050" w:rsidRDefault="00747050" w:rsidRPr="00B72474">
      <w:pPr>
        <w:numPr>
          <w:ilvl w:val="0"/>
          <w:numId w:val="1"/>
        </w:numPr>
        <w:jc w:val="both"/>
        <w:rPr>
          <w:rFonts w:ascii="Arial" w:cs="Arial" w:hAnsi="Arial"/>
          <w:sz w:val="20"/>
          <w:szCs w:val="20"/>
        </w:rPr>
      </w:pPr>
      <w:r w:rsidRPr="00B72474">
        <w:rPr>
          <w:rFonts w:ascii="Arial" w:cs="Arial" w:hAnsi="Arial"/>
          <w:sz w:val="20"/>
          <w:szCs w:val="20"/>
        </w:rPr>
        <w:t>1,5 jour les heures supplémentaires effectuées entre 639 et 667 heures</w:t>
      </w:r>
    </w:p>
    <w:p w14:paraId="1B01F6AF" w14:textId="77777777" w:rsidP="00747050" w:rsidR="00747050" w:rsidRDefault="00747050">
      <w:pPr>
        <w:numPr>
          <w:ilvl w:val="0"/>
          <w:numId w:val="1"/>
        </w:numPr>
        <w:jc w:val="both"/>
        <w:rPr>
          <w:rFonts w:ascii="Arial" w:cs="Arial" w:hAnsi="Arial"/>
          <w:sz w:val="20"/>
          <w:szCs w:val="20"/>
        </w:rPr>
      </w:pPr>
      <w:r w:rsidRPr="00B72474">
        <w:rPr>
          <w:rFonts w:ascii="Arial" w:cs="Arial" w:hAnsi="Arial"/>
          <w:sz w:val="20"/>
          <w:szCs w:val="20"/>
        </w:rPr>
        <w:t>2,5 jours les heures supplémentaires effectuées au-delà de 668 heures</w:t>
      </w:r>
    </w:p>
    <w:p w14:paraId="35614A00" w14:textId="77777777" w:rsidP="0097108B" w:rsidR="0097108B" w:rsidRDefault="0097108B" w:rsidRPr="00B72474">
      <w:pPr>
        <w:ind w:left="720"/>
        <w:jc w:val="both"/>
        <w:rPr>
          <w:rFonts w:ascii="Arial" w:cs="Arial" w:hAnsi="Arial"/>
          <w:sz w:val="20"/>
          <w:szCs w:val="20"/>
        </w:rPr>
      </w:pPr>
    </w:p>
    <w:p w14:paraId="7060C534" w14:textId="77777777" w:rsidP="00747050" w:rsidR="00747050" w:rsidRDefault="00747050" w:rsidRPr="00B72474">
      <w:pPr>
        <w:jc w:val="both"/>
        <w:rPr>
          <w:rFonts w:ascii="Arial" w:cs="Arial" w:hAnsi="Arial"/>
          <w:sz w:val="20"/>
          <w:szCs w:val="20"/>
          <w:u w:val="single"/>
        </w:rPr>
      </w:pPr>
      <w:r w:rsidRPr="00B72474">
        <w:rPr>
          <w:rFonts w:ascii="Arial" w:cs="Arial" w:hAnsi="Arial"/>
          <w:sz w:val="20"/>
          <w:szCs w:val="20"/>
        </w:rPr>
        <w:t>Conducteurs Courtes Distances :</w:t>
      </w:r>
      <w:r w:rsidRPr="00B72474">
        <w:rPr>
          <w:rFonts w:ascii="Arial" w:cs="Arial" w:hAnsi="Arial"/>
          <w:sz w:val="20"/>
          <w:szCs w:val="20"/>
          <w:u w:val="single"/>
        </w:rPr>
        <w:t xml:space="preserve"> </w:t>
      </w:r>
    </w:p>
    <w:p w14:paraId="4B7A489C" w14:textId="77777777" w:rsidP="00747050" w:rsidR="00747050" w:rsidRDefault="00747050" w:rsidRPr="00B72474">
      <w:pPr>
        <w:numPr>
          <w:ilvl w:val="0"/>
          <w:numId w:val="1"/>
        </w:numPr>
        <w:jc w:val="both"/>
        <w:rPr>
          <w:rFonts w:ascii="Arial" w:cs="Arial" w:hAnsi="Arial"/>
          <w:sz w:val="20"/>
          <w:szCs w:val="20"/>
        </w:rPr>
      </w:pPr>
      <w:r w:rsidRPr="00B72474">
        <w:rPr>
          <w:rFonts w:ascii="Arial" w:cs="Arial" w:hAnsi="Arial"/>
          <w:sz w:val="20"/>
          <w:szCs w:val="20"/>
        </w:rPr>
        <w:t>1 jour les heures supplémentaires effectuées entre 548 et 586 heures</w:t>
      </w:r>
    </w:p>
    <w:p w14:paraId="2D407817" w14:textId="77777777" w:rsidP="00747050" w:rsidR="00747050" w:rsidRDefault="00747050" w:rsidRPr="00B72474">
      <w:pPr>
        <w:numPr>
          <w:ilvl w:val="0"/>
          <w:numId w:val="1"/>
        </w:numPr>
        <w:jc w:val="both"/>
        <w:rPr>
          <w:rFonts w:ascii="Arial" w:cs="Arial" w:hAnsi="Arial"/>
          <w:sz w:val="20"/>
          <w:szCs w:val="20"/>
        </w:rPr>
      </w:pPr>
      <w:r w:rsidRPr="00B72474">
        <w:rPr>
          <w:rFonts w:ascii="Arial" w:cs="Arial" w:hAnsi="Arial"/>
          <w:sz w:val="20"/>
          <w:szCs w:val="20"/>
        </w:rPr>
        <w:t>1,5 jour les heures supplémentaires effectuées entre 587 et 615 heures</w:t>
      </w:r>
    </w:p>
    <w:p w14:paraId="1D4BE805" w14:textId="77777777" w:rsidP="00747050" w:rsidR="00747050" w:rsidRDefault="00747050" w:rsidRPr="00747050">
      <w:pPr>
        <w:numPr>
          <w:ilvl w:val="0"/>
          <w:numId w:val="1"/>
        </w:numPr>
        <w:jc w:val="both"/>
        <w:rPr>
          <w:rFonts w:ascii="Arial" w:cs="Arial" w:hAnsi="Arial"/>
          <w:sz w:val="20"/>
          <w:szCs w:val="20"/>
        </w:rPr>
      </w:pPr>
      <w:r w:rsidRPr="00B72474">
        <w:rPr>
          <w:rFonts w:ascii="Arial" w:cs="Arial" w:hAnsi="Arial"/>
          <w:sz w:val="20"/>
          <w:szCs w:val="20"/>
        </w:rPr>
        <w:t>2,5 jours les heures supplémentaires effectuées au-delà de 616 heures</w:t>
      </w:r>
    </w:p>
    <w:p w14:paraId="0410BD3F" w14:textId="77777777" w:rsidP="00747050" w:rsidR="00560948" w:rsidRDefault="00560948">
      <w:pPr>
        <w:pStyle w:val="Retraitcorpsdetexte2"/>
        <w:spacing w:after="0" w:line="240" w:lineRule="auto"/>
        <w:ind w:left="0"/>
        <w:rPr>
          <w:rFonts w:ascii="Arial" w:cs="Arial" w:hAnsi="Arial"/>
          <w:sz w:val="20"/>
          <w:szCs w:val="20"/>
          <w:u w:val="single"/>
        </w:rPr>
      </w:pPr>
    </w:p>
    <w:p w14:paraId="1138BA8F" w14:textId="77777777" w:rsidP="00747050" w:rsidR="0097108B" w:rsidRDefault="0097108B" w:rsidRPr="00266AAE">
      <w:pPr>
        <w:pStyle w:val="Retraitcorpsdetexte2"/>
        <w:spacing w:after="0" w:line="240" w:lineRule="auto"/>
        <w:ind w:left="0"/>
        <w:rPr>
          <w:rFonts w:ascii="Arial" w:cs="Arial" w:hAnsi="Arial"/>
          <w:sz w:val="20"/>
          <w:szCs w:val="20"/>
        </w:rPr>
      </w:pPr>
    </w:p>
    <w:p w14:paraId="4859BAEB" w14:textId="77777777" w:rsidP="00747050" w:rsidR="0097108B" w:rsidRDefault="00266AAE" w:rsidRPr="00266AAE">
      <w:pPr>
        <w:pStyle w:val="Retraitcorpsdetexte2"/>
        <w:spacing w:after="0" w:line="240" w:lineRule="auto"/>
        <w:ind w:left="0"/>
        <w:rPr>
          <w:rFonts w:ascii="Arial" w:cs="Arial" w:hAnsi="Arial"/>
          <w:sz w:val="20"/>
          <w:szCs w:val="20"/>
        </w:rPr>
      </w:pPr>
      <w:r w:rsidRPr="00266AAE">
        <w:rPr>
          <w:rFonts w:ascii="Arial" w:cs="Arial" w:hAnsi="Arial"/>
          <w:sz w:val="20"/>
          <w:szCs w:val="20"/>
        </w:rPr>
        <w:t>La prise du repos compensateur s’effectue en journée entière, à l’initiative du salarié dès que la durée de ce repos atteint une journée, dans les 3 mois suivant l’ouverture des droits. Le salarié transmet sa demande de repos compensateur au moins une semaine à l’avance, en précisant la date et la durée du repos sollicité. Dans les 4 jours ouvrables qui suivent, l’employeur fait connaître sa réponse à l’intéressé.</w:t>
      </w:r>
    </w:p>
    <w:p w14:paraId="3564A156" w14:textId="77777777" w:rsidP="00747050" w:rsidR="00266AAE" w:rsidRDefault="00266AAE">
      <w:pPr>
        <w:pStyle w:val="Retraitcorpsdetexte2"/>
        <w:spacing w:after="0" w:line="240" w:lineRule="auto"/>
        <w:ind w:left="0"/>
        <w:rPr>
          <w:rFonts w:ascii="Arial" w:cs="Arial" w:hAnsi="Arial"/>
          <w:sz w:val="20"/>
          <w:szCs w:val="20"/>
        </w:rPr>
      </w:pPr>
      <w:r w:rsidRPr="00266AAE">
        <w:rPr>
          <w:rFonts w:ascii="Arial" w:cs="Arial" w:hAnsi="Arial"/>
          <w:sz w:val="20"/>
          <w:szCs w:val="20"/>
        </w:rPr>
        <w:t>Si la demande est refusée pour des raisons relevant d’impératifs de fonctionnement de l’entreprise, il doit proposer une nouvelle date dans les 2 mois qui suivent celle initialement demandée.</w:t>
      </w:r>
    </w:p>
    <w:p w14:paraId="708E4385" w14:textId="77777777" w:rsidP="00747050" w:rsidR="00266AAE" w:rsidRDefault="00266AAE">
      <w:pPr>
        <w:pStyle w:val="Retraitcorpsdetexte2"/>
        <w:spacing w:after="0" w:line="240" w:lineRule="auto"/>
        <w:ind w:left="0"/>
        <w:rPr>
          <w:rFonts w:ascii="Arial" w:cs="Arial" w:hAnsi="Arial"/>
          <w:sz w:val="20"/>
          <w:szCs w:val="20"/>
        </w:rPr>
      </w:pPr>
    </w:p>
    <w:p w14:paraId="1CC13902" w14:textId="77777777" w:rsidP="00747050" w:rsidR="00266AAE" w:rsidRDefault="00266AAE">
      <w:pPr>
        <w:pStyle w:val="Retraitcorpsdetexte2"/>
        <w:spacing w:after="0" w:line="240" w:lineRule="auto"/>
        <w:ind w:left="0"/>
        <w:rPr>
          <w:rFonts w:ascii="Arial" w:cs="Arial" w:hAnsi="Arial"/>
          <w:sz w:val="20"/>
          <w:szCs w:val="20"/>
        </w:rPr>
      </w:pPr>
    </w:p>
    <w:p w14:paraId="3BB4C696" w14:textId="77777777" w:rsidP="00747050" w:rsidR="00266AAE" w:rsidRDefault="00266AAE" w:rsidRPr="00266AAE">
      <w:pPr>
        <w:pStyle w:val="Retraitcorpsdetexte2"/>
        <w:spacing w:after="0" w:line="240" w:lineRule="auto"/>
        <w:ind w:left="0"/>
        <w:rPr>
          <w:rFonts w:ascii="Arial" w:cs="Arial" w:hAnsi="Arial"/>
          <w:b/>
          <w:bCs/>
          <w:sz w:val="20"/>
          <w:szCs w:val="20"/>
        </w:rPr>
      </w:pPr>
      <w:r w:rsidRPr="00266AAE">
        <w:rPr>
          <w:rFonts w:ascii="Arial" w:cs="Arial" w:hAnsi="Arial"/>
          <w:b/>
          <w:bCs/>
          <w:sz w:val="20"/>
          <w:szCs w:val="20"/>
        </w:rPr>
        <w:t>B – Repos compensateur en remplacement du paiement des heures supplémentaires</w:t>
      </w:r>
    </w:p>
    <w:p w14:paraId="21333F90" w14:textId="77777777" w:rsidP="00747050" w:rsidR="00266AAE" w:rsidRDefault="00266AAE">
      <w:pPr>
        <w:pStyle w:val="Retraitcorpsdetexte2"/>
        <w:spacing w:after="0" w:line="240" w:lineRule="auto"/>
        <w:ind w:left="0"/>
        <w:rPr>
          <w:rFonts w:ascii="Arial" w:cs="Arial" w:hAnsi="Arial"/>
          <w:sz w:val="20"/>
          <w:szCs w:val="20"/>
        </w:rPr>
      </w:pPr>
    </w:p>
    <w:p w14:paraId="461A2D56" w14:textId="77777777" w:rsidP="00266AAE" w:rsidR="00266AAE" w:rsidRDefault="00266AAE">
      <w:pPr>
        <w:jc w:val="both"/>
        <w:rPr>
          <w:rFonts w:ascii="Arial" w:cs="Arial" w:hAnsi="Arial"/>
          <w:sz w:val="20"/>
          <w:szCs w:val="20"/>
        </w:rPr>
      </w:pPr>
      <w:r>
        <w:rPr>
          <w:rFonts w:ascii="Arial" w:cs="Arial" w:hAnsi="Arial"/>
          <w:sz w:val="20"/>
          <w:szCs w:val="20"/>
        </w:rPr>
        <w:t>Les parties sont conscientes de la charge générée par l’activité d’une entreprise de transport routier et du nombre important d’heures supplémentaires qu’elle induit (au-delà du forfait horaire mentionné dans le contrat de travail), elles estiment nécessaire d’accroitre les temps de repos dont les salariés sont susceptibles de bénéficier.</w:t>
      </w:r>
    </w:p>
    <w:p w14:paraId="754A14A8" w14:textId="77777777" w:rsidP="00266AAE" w:rsidR="00266AAE" w:rsidRDefault="00266AAE">
      <w:pPr>
        <w:jc w:val="both"/>
        <w:rPr>
          <w:rFonts w:ascii="Arial" w:cs="Arial" w:hAnsi="Arial"/>
          <w:sz w:val="20"/>
          <w:szCs w:val="20"/>
        </w:rPr>
      </w:pPr>
    </w:p>
    <w:p w14:paraId="360757C2" w14:textId="77777777" w:rsidP="00266AAE" w:rsidR="00266AAE" w:rsidRDefault="00266AAE">
      <w:pPr>
        <w:jc w:val="both"/>
        <w:rPr>
          <w:rFonts w:ascii="Arial" w:cs="Arial" w:hAnsi="Arial"/>
          <w:sz w:val="20"/>
          <w:szCs w:val="20"/>
        </w:rPr>
      </w:pPr>
      <w:r>
        <w:rPr>
          <w:rFonts w:ascii="Arial" w:cs="Arial" w:hAnsi="Arial"/>
          <w:sz w:val="20"/>
          <w:szCs w:val="20"/>
        </w:rPr>
        <w:t>Le présent accord est conclu en application de l’article L.3121-28 du code du travail qui prévoit qu’un repos peut être accordé en remplacement de tout ou partie du paiement des heures supplémentaires.</w:t>
      </w:r>
    </w:p>
    <w:p w14:paraId="52BE8883" w14:textId="77777777" w:rsidP="00266AAE" w:rsidR="00266AAE" w:rsidRDefault="00266AAE">
      <w:pPr>
        <w:jc w:val="both"/>
        <w:rPr>
          <w:rFonts w:ascii="Arial" w:cs="Arial" w:hAnsi="Arial"/>
          <w:sz w:val="20"/>
          <w:szCs w:val="20"/>
        </w:rPr>
      </w:pPr>
    </w:p>
    <w:p w14:paraId="7287FE07" w14:textId="77777777" w:rsidP="00266AAE" w:rsidR="00266AAE" w:rsidRDefault="00266AAE">
      <w:pPr>
        <w:jc w:val="both"/>
        <w:rPr>
          <w:rFonts w:ascii="Arial" w:cs="Arial" w:hAnsi="Arial"/>
          <w:sz w:val="20"/>
          <w:szCs w:val="20"/>
        </w:rPr>
      </w:pPr>
      <w:r>
        <w:rPr>
          <w:rFonts w:ascii="Arial" w:cs="Arial" w:hAnsi="Arial"/>
          <w:sz w:val="20"/>
          <w:szCs w:val="20"/>
        </w:rPr>
        <w:t>La prise du repos est possible dès que 7 heures de droit sont acquises, elle a lieu, soit à l’initiative du salarié, ou à celle de l’employeur sous forme de journée(s) entière(s) dans les 3 mois après l’ouverture du droit.</w:t>
      </w:r>
    </w:p>
    <w:p w14:paraId="662936B8" w14:textId="77777777" w:rsidP="00266AAE" w:rsidR="00266AAE" w:rsidRDefault="00266AAE">
      <w:pPr>
        <w:jc w:val="both"/>
        <w:rPr>
          <w:rFonts w:ascii="Arial" w:cs="Arial" w:hAnsi="Arial"/>
          <w:sz w:val="20"/>
          <w:szCs w:val="20"/>
        </w:rPr>
      </w:pPr>
    </w:p>
    <w:p w14:paraId="56252B80" w14:textId="77777777" w:rsidP="00747050" w:rsidR="00266AAE" w:rsidRDefault="00E233DE" w:rsidRPr="00E233DE">
      <w:pPr>
        <w:pStyle w:val="Retraitcorpsdetexte2"/>
        <w:spacing w:after="0" w:line="240" w:lineRule="auto"/>
        <w:ind w:left="0"/>
        <w:rPr>
          <w:rFonts w:ascii="Arial" w:cs="Arial" w:hAnsi="Arial"/>
          <w:b/>
          <w:bCs/>
          <w:sz w:val="20"/>
          <w:szCs w:val="20"/>
        </w:rPr>
      </w:pPr>
      <w:r w:rsidRPr="00E233DE">
        <w:rPr>
          <w:rFonts w:ascii="Arial" w:cs="Arial" w:hAnsi="Arial"/>
          <w:b/>
          <w:bCs/>
          <w:sz w:val="20"/>
          <w:szCs w:val="20"/>
        </w:rPr>
        <w:t>Repos compensateur à l’initiative du salarié</w:t>
      </w:r>
    </w:p>
    <w:p w14:paraId="6B02B499" w14:textId="77777777" w:rsidP="00747050" w:rsidR="00E233DE" w:rsidRDefault="00E233DE">
      <w:pPr>
        <w:pStyle w:val="Retraitcorpsdetexte2"/>
        <w:spacing w:after="0" w:line="240" w:lineRule="auto"/>
        <w:ind w:left="0"/>
        <w:rPr>
          <w:rFonts w:ascii="Arial" w:cs="Arial" w:hAnsi="Arial"/>
          <w:sz w:val="20"/>
          <w:szCs w:val="20"/>
        </w:rPr>
      </w:pPr>
    </w:p>
    <w:p w14:paraId="61D74F63" w14:textId="77777777" w:rsidP="00747050" w:rsidR="00E233DE" w:rsidRDefault="00E233DE">
      <w:pPr>
        <w:pStyle w:val="Retraitcorpsdetexte2"/>
        <w:spacing w:after="0" w:line="240" w:lineRule="auto"/>
        <w:ind w:left="0"/>
        <w:rPr>
          <w:rFonts w:ascii="Arial" w:cs="Arial" w:hAnsi="Arial"/>
          <w:sz w:val="20"/>
          <w:szCs w:val="20"/>
        </w:rPr>
      </w:pPr>
      <w:r>
        <w:rPr>
          <w:rFonts w:ascii="Arial" w:cs="Arial" w:hAnsi="Arial"/>
          <w:sz w:val="20"/>
          <w:szCs w:val="20"/>
        </w:rPr>
        <w:t>La demande de prise du repos peut se faire à l’initiative du salarié avec un délai de prévenance minimum d’une semaine à l’avance. Elle doit préciser la date et la durée du repos sollicité. Dans les 4 jours qui suivent la demande du salarié, la Direction fait connaître à l’intéressé sa réponse. Dans l’hypothèse où la date souhaitée ne serait pas compatible avec les exigences du service, une autre date sera proposée, dans les deux mois qui suivent celle initialement demandée.</w:t>
      </w:r>
    </w:p>
    <w:p w14:paraId="1C0D61E8" w14:textId="77777777" w:rsidP="00747050" w:rsidR="00E233DE" w:rsidRDefault="00E233DE">
      <w:pPr>
        <w:pStyle w:val="Retraitcorpsdetexte2"/>
        <w:spacing w:after="0" w:line="240" w:lineRule="auto"/>
        <w:ind w:left="0"/>
        <w:rPr>
          <w:rFonts w:ascii="Arial" w:cs="Arial" w:hAnsi="Arial"/>
          <w:sz w:val="20"/>
          <w:szCs w:val="20"/>
        </w:rPr>
      </w:pPr>
    </w:p>
    <w:p w14:paraId="4871CC0F" w14:textId="77777777" w:rsidP="00747050" w:rsidR="00E233DE" w:rsidRDefault="00E233DE">
      <w:pPr>
        <w:pStyle w:val="Retraitcorpsdetexte2"/>
        <w:spacing w:after="0" w:line="240" w:lineRule="auto"/>
        <w:ind w:left="0"/>
        <w:rPr>
          <w:rFonts w:ascii="Arial" w:cs="Arial" w:hAnsi="Arial"/>
          <w:sz w:val="20"/>
          <w:szCs w:val="20"/>
        </w:rPr>
      </w:pPr>
      <w:r>
        <w:rPr>
          <w:rFonts w:ascii="Arial" w:cs="Arial" w:hAnsi="Arial"/>
          <w:sz w:val="20"/>
          <w:szCs w:val="20"/>
        </w:rPr>
        <w:t>A défaut de demande du salarié dans les délais prescrits ci-dessus, le salarié se devra d’utiliser ses repos dans un délai maximum d’un an.</w:t>
      </w:r>
    </w:p>
    <w:p w14:paraId="50AE3FED" w14:textId="77777777" w:rsidP="00747050" w:rsidR="005834F7" w:rsidRDefault="005834F7">
      <w:pPr>
        <w:pStyle w:val="Retraitcorpsdetexte2"/>
        <w:spacing w:after="0" w:line="240" w:lineRule="auto"/>
        <w:ind w:left="0"/>
        <w:rPr>
          <w:rFonts w:ascii="Arial" w:cs="Arial" w:hAnsi="Arial"/>
          <w:sz w:val="20"/>
          <w:szCs w:val="20"/>
        </w:rPr>
      </w:pPr>
    </w:p>
    <w:p w14:paraId="47D75731" w14:textId="77777777" w:rsidP="00747050" w:rsidR="00E233DE" w:rsidRDefault="00E233DE">
      <w:pPr>
        <w:pStyle w:val="Retraitcorpsdetexte2"/>
        <w:spacing w:after="0" w:line="240" w:lineRule="auto"/>
        <w:ind w:left="0"/>
        <w:rPr>
          <w:rFonts w:ascii="Arial" w:cs="Arial" w:hAnsi="Arial"/>
          <w:b/>
          <w:bCs/>
          <w:sz w:val="20"/>
          <w:szCs w:val="20"/>
        </w:rPr>
      </w:pPr>
      <w:r w:rsidRPr="00E233DE">
        <w:rPr>
          <w:rFonts w:ascii="Arial" w:cs="Arial" w:hAnsi="Arial"/>
          <w:b/>
          <w:bCs/>
          <w:sz w:val="20"/>
          <w:szCs w:val="20"/>
        </w:rPr>
        <w:t>Repos compensateur à l’initiative de l’employeur</w:t>
      </w:r>
    </w:p>
    <w:p w14:paraId="2B38C273" w14:textId="77777777" w:rsidP="00747050" w:rsidR="00E233DE" w:rsidRDefault="00E233DE">
      <w:pPr>
        <w:pStyle w:val="Retraitcorpsdetexte2"/>
        <w:spacing w:after="0" w:line="240" w:lineRule="auto"/>
        <w:ind w:left="0"/>
        <w:rPr>
          <w:rFonts w:ascii="Arial" w:cs="Arial" w:hAnsi="Arial"/>
          <w:b/>
          <w:bCs/>
          <w:sz w:val="20"/>
          <w:szCs w:val="20"/>
        </w:rPr>
      </w:pPr>
    </w:p>
    <w:p w14:paraId="3B8892D7" w14:textId="77777777" w:rsidP="00747050" w:rsidR="00E233DE" w:rsidRDefault="00E233DE" w:rsidRPr="00E233DE">
      <w:pPr>
        <w:pStyle w:val="Retraitcorpsdetexte2"/>
        <w:spacing w:after="0" w:line="240" w:lineRule="auto"/>
        <w:ind w:left="0"/>
        <w:rPr>
          <w:rFonts w:ascii="Arial" w:cs="Arial" w:hAnsi="Arial"/>
          <w:sz w:val="20"/>
          <w:szCs w:val="20"/>
        </w:rPr>
      </w:pPr>
      <w:r w:rsidRPr="00E233DE">
        <w:rPr>
          <w:rFonts w:ascii="Arial" w:cs="Arial" w:hAnsi="Arial"/>
          <w:sz w:val="20"/>
          <w:szCs w:val="20"/>
        </w:rPr>
        <w:t>L’employeur peut astreindre le salarié à la prise du repos compensateur de récupération, dès que l’activité est réduite ou pour des raisons relevant d’impératifs de fonctionnement de l’entreprise. La société doit prévenir le salarié</w:t>
      </w:r>
      <w:r>
        <w:rPr>
          <w:rFonts w:ascii="Arial" w:cs="Arial" w:hAnsi="Arial"/>
          <w:sz w:val="20"/>
          <w:szCs w:val="20"/>
        </w:rPr>
        <w:t xml:space="preserve"> dans un délai de 2 jours ouvrables avant la prise du repos compensateur de remplacement.</w:t>
      </w:r>
    </w:p>
    <w:p w14:paraId="01760C83" w14:textId="77777777" w:rsidP="00747050" w:rsidR="0097108B" w:rsidRDefault="0097108B">
      <w:pPr>
        <w:pStyle w:val="Retraitcorpsdetexte2"/>
        <w:spacing w:after="0" w:line="240" w:lineRule="auto"/>
        <w:ind w:left="0"/>
        <w:rPr>
          <w:rFonts w:ascii="Arial" w:cs="Arial" w:hAnsi="Arial"/>
          <w:sz w:val="20"/>
          <w:szCs w:val="20"/>
          <w:u w:val="single"/>
        </w:rPr>
      </w:pPr>
    </w:p>
    <w:p w14:paraId="28CABF3B" w14:textId="77777777" w:rsidP="00936BBF" w:rsidR="00E233DE" w:rsidRDefault="00E233DE">
      <w:pPr>
        <w:jc w:val="both"/>
        <w:rPr>
          <w:rFonts w:ascii="Arial" w:cs="Arial" w:hAnsi="Arial"/>
          <w:color w:val="000000"/>
          <w:sz w:val="20"/>
          <w:szCs w:val="20"/>
          <w:u w:val="single"/>
        </w:rPr>
      </w:pPr>
    </w:p>
    <w:p w14:paraId="0516F269" w14:textId="77777777" w:rsidP="00936BBF" w:rsidR="004436CD" w:rsidRDefault="004436CD">
      <w:pPr>
        <w:jc w:val="both"/>
        <w:rPr>
          <w:rFonts w:ascii="Arial" w:cs="Arial" w:hAnsi="Arial"/>
          <w:color w:val="000000"/>
          <w:sz w:val="20"/>
          <w:szCs w:val="20"/>
          <w:u w:val="single"/>
        </w:rPr>
      </w:pPr>
    </w:p>
    <w:p w14:paraId="5C5E590F" w14:textId="77777777" w:rsidP="00936BBF" w:rsidR="00E233DE" w:rsidRDefault="00E233DE">
      <w:pPr>
        <w:jc w:val="both"/>
        <w:rPr>
          <w:rFonts w:ascii="Arial" w:cs="Arial" w:hAnsi="Arial"/>
          <w:b/>
          <w:bCs/>
          <w:color w:val="000000"/>
          <w:sz w:val="20"/>
          <w:szCs w:val="20"/>
          <w:u w:val="single"/>
        </w:rPr>
      </w:pPr>
      <w:r w:rsidRPr="00E233DE">
        <w:rPr>
          <w:rFonts w:ascii="Arial" w:cs="Arial" w:hAnsi="Arial"/>
          <w:b/>
          <w:bCs/>
          <w:color w:val="000000"/>
          <w:sz w:val="20"/>
          <w:szCs w:val="20"/>
          <w:u w:val="single"/>
        </w:rPr>
        <w:lastRenderedPageBreak/>
        <w:t>Article 2 – Calcul de la durée de travail pour le Personnel « ouvrier sédentaire », employé et Maitrise</w:t>
      </w:r>
    </w:p>
    <w:p w14:paraId="2A8B6B68" w14:textId="77777777" w:rsidP="00936BBF" w:rsidR="00E233DE" w:rsidRDefault="00E233DE" w:rsidRPr="00E233DE">
      <w:pPr>
        <w:jc w:val="both"/>
        <w:rPr>
          <w:rFonts w:ascii="Arial" w:cs="Arial" w:hAnsi="Arial"/>
          <w:b/>
          <w:bCs/>
          <w:color w:val="000000"/>
          <w:sz w:val="20"/>
          <w:szCs w:val="20"/>
          <w:u w:val="single"/>
        </w:rPr>
      </w:pPr>
    </w:p>
    <w:p w14:paraId="41A43392" w14:textId="77777777" w:rsidP="00936BBF" w:rsidR="00936BBF" w:rsidRDefault="00936BBF" w:rsidRPr="00E233DE">
      <w:pPr>
        <w:jc w:val="both"/>
        <w:rPr>
          <w:rFonts w:ascii="Arial" w:cs="Arial" w:hAnsi="Arial"/>
          <w:b/>
          <w:bCs/>
          <w:color w:val="000000"/>
          <w:sz w:val="20"/>
          <w:szCs w:val="20"/>
        </w:rPr>
      </w:pPr>
      <w:r w:rsidRPr="00E233DE">
        <w:rPr>
          <w:rFonts w:ascii="Arial" w:cs="Arial" w:hAnsi="Arial"/>
          <w:b/>
          <w:bCs/>
          <w:color w:val="000000"/>
          <w:sz w:val="20"/>
          <w:szCs w:val="20"/>
        </w:rPr>
        <w:t>Règle des Heures supplémentaires</w:t>
      </w:r>
    </w:p>
    <w:p w14:paraId="535B4A1F" w14:textId="77777777" w:rsidP="00936BBF" w:rsidR="00936BBF" w:rsidRDefault="00936BBF" w:rsidRPr="00F92B9C">
      <w:pPr>
        <w:jc w:val="both"/>
        <w:rPr>
          <w:rFonts w:ascii="Arial" w:cs="Arial" w:hAnsi="Arial"/>
          <w:color w:val="000000"/>
          <w:sz w:val="16"/>
          <w:szCs w:val="16"/>
        </w:rPr>
      </w:pPr>
    </w:p>
    <w:p w14:paraId="7037582F" w14:textId="77777777" w:rsidP="00E233DE" w:rsidR="00E233DE" w:rsidRDefault="00E233DE" w:rsidRPr="00A448AC">
      <w:pPr>
        <w:jc w:val="both"/>
        <w:rPr>
          <w:rFonts w:ascii="Arial" w:cs="Arial" w:hAnsi="Arial"/>
          <w:sz w:val="20"/>
          <w:szCs w:val="20"/>
        </w:rPr>
      </w:pPr>
      <w:r w:rsidRPr="00A448AC">
        <w:rPr>
          <w:rFonts w:ascii="Arial" w:cs="Arial" w:hAnsi="Arial"/>
          <w:sz w:val="20"/>
          <w:szCs w:val="20"/>
        </w:rPr>
        <w:t xml:space="preserve">Le contingent d’heures supplémentaires par an et par salarié </w:t>
      </w:r>
      <w:r>
        <w:rPr>
          <w:rFonts w:ascii="Arial" w:cs="Arial" w:hAnsi="Arial"/>
          <w:sz w:val="20"/>
          <w:szCs w:val="20"/>
        </w:rPr>
        <w:t>reste fixé à 220</w:t>
      </w:r>
      <w:r w:rsidRPr="00A448AC">
        <w:rPr>
          <w:rFonts w:ascii="Arial" w:cs="Arial" w:hAnsi="Arial"/>
          <w:sz w:val="20"/>
          <w:szCs w:val="20"/>
        </w:rPr>
        <w:t xml:space="preserve"> heures.</w:t>
      </w:r>
    </w:p>
    <w:p w14:paraId="163EE383" w14:textId="77777777" w:rsidP="00E233DE" w:rsidR="00E233DE" w:rsidRDefault="00E233DE" w:rsidRPr="00C32CCC">
      <w:pPr>
        <w:jc w:val="both"/>
        <w:rPr>
          <w:rFonts w:ascii="Arial" w:cs="Arial" w:hAnsi="Arial"/>
          <w:color w:val="000000"/>
          <w:sz w:val="20"/>
          <w:szCs w:val="20"/>
        </w:rPr>
      </w:pPr>
      <w:r>
        <w:rPr>
          <w:rFonts w:ascii="Arial" w:cs="Arial" w:hAnsi="Arial"/>
          <w:color w:val="000000"/>
          <w:sz w:val="20"/>
          <w:szCs w:val="20"/>
        </w:rPr>
        <w:t xml:space="preserve">Le salarié ne peut refuser d’accomplir les heures supplémentaires que l’employeur décide de faire effectuer dans la limite du contingent préfixé. </w:t>
      </w:r>
    </w:p>
    <w:p w14:paraId="05AAC361" w14:textId="77777777" w:rsidP="00E233DE" w:rsidR="00E233DE" w:rsidRDefault="00E233DE">
      <w:pPr>
        <w:jc w:val="both"/>
        <w:rPr>
          <w:rFonts w:ascii="Arial" w:cs="Arial" w:hAnsi="Arial"/>
          <w:color w:val="000000"/>
          <w:sz w:val="20"/>
          <w:szCs w:val="20"/>
        </w:rPr>
      </w:pPr>
    </w:p>
    <w:p w14:paraId="031608DA" w14:textId="77777777" w:rsidP="00E233DE" w:rsidR="00E233DE" w:rsidRDefault="00E233DE">
      <w:pPr>
        <w:jc w:val="both"/>
        <w:rPr>
          <w:rFonts w:ascii="Arial" w:cs="Arial" w:hAnsi="Arial"/>
          <w:color w:val="000000"/>
          <w:sz w:val="20"/>
          <w:szCs w:val="20"/>
        </w:rPr>
      </w:pPr>
      <w:r>
        <w:rPr>
          <w:rFonts w:ascii="Arial" w:cs="Arial" w:hAnsi="Arial"/>
          <w:color w:val="000000"/>
          <w:sz w:val="20"/>
          <w:szCs w:val="20"/>
        </w:rPr>
        <w:t>Pour rappel : certaines heures supplémentaires ne sont pas imputables sur le contingent comme :</w:t>
      </w:r>
    </w:p>
    <w:p w14:paraId="7F5E57E7" w14:textId="77777777" w:rsidP="00E233DE" w:rsidR="00E233DE" w:rsidRDefault="00E233DE">
      <w:pPr>
        <w:jc w:val="both"/>
        <w:rPr>
          <w:rFonts w:ascii="Arial" w:cs="Arial" w:hAnsi="Arial"/>
          <w:color w:val="000000"/>
          <w:sz w:val="20"/>
          <w:szCs w:val="20"/>
        </w:rPr>
      </w:pPr>
      <w:r>
        <w:rPr>
          <w:rFonts w:ascii="Arial" w:cs="Arial" w:hAnsi="Arial"/>
          <w:color w:val="000000"/>
          <w:sz w:val="20"/>
          <w:szCs w:val="20"/>
        </w:rPr>
        <w:tab/>
        <w:t>- les heures supplémentaires donnant lieu à un repos compensateur de remplacement</w:t>
      </w:r>
    </w:p>
    <w:p w14:paraId="615F2869" w14:textId="77777777" w:rsidP="00E233DE" w:rsidR="00E233DE" w:rsidRDefault="00E233DE">
      <w:pPr>
        <w:jc w:val="both"/>
        <w:rPr>
          <w:rFonts w:ascii="Arial" w:cs="Arial" w:hAnsi="Arial"/>
          <w:color w:val="000000"/>
          <w:sz w:val="20"/>
          <w:szCs w:val="20"/>
        </w:rPr>
      </w:pPr>
    </w:p>
    <w:p w14:paraId="1A9E3FDB" w14:textId="77777777" w:rsidP="00E233DE" w:rsidR="00E233DE" w:rsidRDefault="00E233DE" w:rsidRPr="00A448AC">
      <w:pPr>
        <w:jc w:val="both"/>
        <w:rPr>
          <w:rFonts w:ascii="Arial" w:cs="Arial" w:hAnsi="Arial"/>
          <w:sz w:val="20"/>
          <w:szCs w:val="20"/>
        </w:rPr>
      </w:pPr>
      <w:r w:rsidRPr="00A448AC">
        <w:rPr>
          <w:rFonts w:ascii="Arial" w:cs="Arial" w:hAnsi="Arial"/>
          <w:sz w:val="20"/>
          <w:szCs w:val="20"/>
        </w:rPr>
        <w:t xml:space="preserve">Conformément au code du travail, </w:t>
      </w:r>
      <w:r>
        <w:rPr>
          <w:rFonts w:ascii="Arial" w:cs="Arial" w:hAnsi="Arial"/>
          <w:sz w:val="20"/>
          <w:szCs w:val="20"/>
        </w:rPr>
        <w:t xml:space="preserve">les parties ont convenu que </w:t>
      </w:r>
      <w:r w:rsidRPr="00A448AC">
        <w:rPr>
          <w:rFonts w:ascii="Arial" w:cs="Arial" w:hAnsi="Arial"/>
          <w:sz w:val="20"/>
          <w:szCs w:val="20"/>
        </w:rPr>
        <w:t>la direction se réserve le droit de décider ou non du</w:t>
      </w:r>
      <w:r w:rsidRPr="00A448AC">
        <w:rPr>
          <w:rFonts w:ascii="Arial" w:cs="Arial" w:hAnsi="Arial"/>
          <w:iCs/>
          <w:sz w:val="20"/>
          <w:szCs w:val="20"/>
        </w:rPr>
        <w:t xml:space="preserve"> remplacement de tout ou partie du </w:t>
      </w:r>
      <w:smartTag w:element="PersonName" w:uri="urn:schemas-microsoft-com:office:smarttags">
        <w:r w:rsidRPr="00A448AC">
          <w:rPr>
            <w:rFonts w:ascii="Arial" w:cs="Arial" w:hAnsi="Arial"/>
            <w:iCs/>
            <w:sz w:val="20"/>
            <w:szCs w:val="20"/>
          </w:rPr>
          <w:t>paie</w:t>
        </w:r>
      </w:smartTag>
      <w:r w:rsidRPr="00A448AC">
        <w:rPr>
          <w:rFonts w:ascii="Arial" w:cs="Arial" w:hAnsi="Arial"/>
          <w:iCs/>
          <w:sz w:val="20"/>
          <w:szCs w:val="20"/>
        </w:rPr>
        <w:t>ment des heures sup</w:t>
      </w:r>
      <w:r>
        <w:rPr>
          <w:rFonts w:ascii="Arial" w:cs="Arial" w:hAnsi="Arial"/>
          <w:iCs/>
          <w:sz w:val="20"/>
          <w:szCs w:val="20"/>
        </w:rPr>
        <w:t xml:space="preserve">plémentaires </w:t>
      </w:r>
      <w:r w:rsidRPr="00A448AC">
        <w:rPr>
          <w:rFonts w:ascii="Arial" w:cs="Arial" w:hAnsi="Arial"/>
          <w:iCs/>
          <w:sz w:val="20"/>
          <w:szCs w:val="20"/>
        </w:rPr>
        <w:t xml:space="preserve">par un repos compensateur de remplacement appelé « repos compensateur équivalent ». </w:t>
      </w:r>
    </w:p>
    <w:p w14:paraId="440463C3" w14:textId="77777777" w:rsidP="00E233DE" w:rsidR="00E233DE" w:rsidRDefault="00E233DE" w:rsidRPr="00AD5636">
      <w:pPr>
        <w:jc w:val="both"/>
        <w:rPr>
          <w:rFonts w:ascii="Arial" w:cs="Arial" w:hAnsi="Arial"/>
          <w:sz w:val="20"/>
          <w:szCs w:val="20"/>
        </w:rPr>
      </w:pPr>
      <w:r w:rsidRPr="00AD5636">
        <w:rPr>
          <w:rFonts w:ascii="Arial" w:cs="Arial" w:hAnsi="Arial"/>
          <w:sz w:val="20"/>
          <w:szCs w:val="20"/>
        </w:rPr>
        <w:t>Cette contrepartie en repos pourra être prise par journée entière à la convenance du salarié, le délai de prévenance est fixé à 1 semaine et seront prises dans un délai maximum de 1 an suivant l’ouverture du droit.</w:t>
      </w:r>
    </w:p>
    <w:p w14:paraId="77741A4F" w14:textId="77777777" w:rsidP="00936BBF" w:rsidR="00E233DE" w:rsidRDefault="00E233DE">
      <w:pPr>
        <w:jc w:val="both"/>
        <w:rPr>
          <w:rFonts w:ascii="Arial" w:cs="Arial" w:hAnsi="Arial"/>
          <w:sz w:val="20"/>
          <w:szCs w:val="20"/>
        </w:rPr>
      </w:pPr>
    </w:p>
    <w:p w14:paraId="3C224D2C" w14:textId="77777777" w:rsidP="00936BBF" w:rsidR="00E233DE" w:rsidRDefault="00E233DE">
      <w:pPr>
        <w:jc w:val="both"/>
        <w:rPr>
          <w:rFonts w:ascii="Arial" w:cs="Arial" w:hAnsi="Arial"/>
          <w:sz w:val="20"/>
          <w:szCs w:val="20"/>
        </w:rPr>
      </w:pPr>
    </w:p>
    <w:p w14:paraId="0AF77039" w14:textId="77777777" w:rsidP="00747050" w:rsidR="00747050" w:rsidRDefault="00E233DE">
      <w:pPr>
        <w:jc w:val="both"/>
        <w:rPr>
          <w:rFonts w:ascii="Arial" w:cs="Arial" w:hAnsi="Arial"/>
          <w:b/>
          <w:bCs/>
          <w:sz w:val="20"/>
          <w:szCs w:val="20"/>
          <w:u w:val="single"/>
        </w:rPr>
      </w:pPr>
      <w:r w:rsidRPr="00E233DE">
        <w:rPr>
          <w:rFonts w:ascii="Arial" w:cs="Arial" w:hAnsi="Arial"/>
          <w:b/>
          <w:bCs/>
          <w:sz w:val="20"/>
          <w:szCs w:val="20"/>
          <w:u w:val="single"/>
        </w:rPr>
        <w:t>Article 3 – Calcul de la durée du travail pour le personnel « Cadres Autonomes »</w:t>
      </w:r>
    </w:p>
    <w:p w14:paraId="5198E903" w14:textId="77777777" w:rsidP="00747050" w:rsidR="00E233DE" w:rsidRDefault="00E233DE">
      <w:pPr>
        <w:jc w:val="both"/>
        <w:rPr>
          <w:rFonts w:ascii="Arial" w:cs="Arial" w:hAnsi="Arial"/>
          <w:b/>
          <w:bCs/>
          <w:sz w:val="20"/>
          <w:szCs w:val="20"/>
          <w:u w:val="single"/>
        </w:rPr>
      </w:pPr>
    </w:p>
    <w:p w14:paraId="722FFBAB" w14:textId="77777777" w:rsidP="00747050" w:rsidR="00E233DE" w:rsidRDefault="00E233DE">
      <w:pPr>
        <w:jc w:val="both"/>
        <w:rPr>
          <w:rFonts w:ascii="Arial" w:cs="Arial" w:hAnsi="Arial"/>
          <w:sz w:val="20"/>
          <w:szCs w:val="20"/>
        </w:rPr>
      </w:pPr>
      <w:r w:rsidRPr="002218C2">
        <w:rPr>
          <w:rFonts w:ascii="Arial" w:cs="Arial" w:hAnsi="Arial"/>
          <w:sz w:val="20"/>
          <w:szCs w:val="20"/>
        </w:rPr>
        <w:t xml:space="preserve">En application de l’article </w:t>
      </w:r>
      <w:r w:rsidR="002218C2" w:rsidRPr="002218C2">
        <w:rPr>
          <w:rFonts w:ascii="Arial" w:cs="Arial" w:hAnsi="Arial"/>
          <w:sz w:val="20"/>
          <w:szCs w:val="20"/>
        </w:rPr>
        <w:t>L.3121-63 du Code du Travail</w:t>
      </w:r>
      <w:r w:rsidR="002218C2">
        <w:rPr>
          <w:rFonts w:ascii="Arial" w:cs="Arial" w:hAnsi="Arial"/>
          <w:sz w:val="20"/>
          <w:szCs w:val="20"/>
        </w:rPr>
        <w:t>, les parties ont convenu de permettre la fixation de la durée du travail de certaines catégories de personnel par le recours aux conventions de forfait en jours sur l’année.</w:t>
      </w:r>
    </w:p>
    <w:p w14:paraId="35D6B852" w14:textId="77777777" w:rsidP="00747050" w:rsidR="002218C2" w:rsidRDefault="002218C2">
      <w:pPr>
        <w:jc w:val="both"/>
        <w:rPr>
          <w:rFonts w:ascii="Arial" w:cs="Arial" w:hAnsi="Arial"/>
          <w:sz w:val="20"/>
          <w:szCs w:val="20"/>
        </w:rPr>
      </w:pPr>
      <w:r>
        <w:rPr>
          <w:rFonts w:ascii="Arial" w:cs="Arial" w:hAnsi="Arial"/>
          <w:sz w:val="20"/>
          <w:szCs w:val="20"/>
        </w:rPr>
        <w:t>Sont concernés les cadres qui disposent d’une autonomie dans l’organisation de leur emploi du temps et dont la nature des fonctions ne les conduit pas à suivre l’horaire collectif applicable au sein du service auquel ils sont intégrés.</w:t>
      </w:r>
    </w:p>
    <w:p w14:paraId="0969FC88" w14:textId="77777777" w:rsidP="00747050" w:rsidR="00747050" w:rsidRDefault="00747050">
      <w:pPr>
        <w:jc w:val="both"/>
        <w:rPr>
          <w:rFonts w:ascii="Arial" w:cs="Arial" w:hAnsi="Arial"/>
          <w:b/>
          <w:sz w:val="22"/>
          <w:szCs w:val="22"/>
          <w:u w:val="single"/>
        </w:rPr>
      </w:pPr>
    </w:p>
    <w:p w14:paraId="42099F9C" w14:textId="77777777" w:rsidP="00747050" w:rsidR="00747050" w:rsidRDefault="00747050">
      <w:pPr>
        <w:jc w:val="both"/>
        <w:rPr>
          <w:rFonts w:ascii="Arial" w:cs="Arial" w:hAnsi="Arial"/>
          <w:color w:val="000000"/>
          <w:sz w:val="20"/>
          <w:szCs w:val="20"/>
        </w:rPr>
      </w:pPr>
    </w:p>
    <w:p w14:paraId="063CF1FA" w14:textId="77777777" w:rsidP="00F7734D" w:rsidR="00560948" w:rsidRDefault="00F7734D">
      <w:pPr>
        <w:rPr>
          <w:rFonts w:ascii="Arial" w:cs="Arial" w:hAnsi="Arial"/>
          <w:b/>
          <w:bCs/>
          <w:sz w:val="22"/>
          <w:szCs w:val="22"/>
          <w:u w:val="single"/>
        </w:rPr>
      </w:pPr>
      <w:r>
        <w:rPr>
          <w:rFonts w:ascii="Arial" w:cs="Arial" w:hAnsi="Arial"/>
          <w:b/>
          <w:bCs/>
          <w:sz w:val="22"/>
          <w:szCs w:val="22"/>
          <w:u w:val="single"/>
        </w:rPr>
        <w:t>TITRE III – DISPOSITIONS FINALES</w:t>
      </w:r>
    </w:p>
    <w:p w14:paraId="6B1BB02D" w14:textId="77777777" w:rsidP="00F7734D" w:rsidR="00F7734D" w:rsidRDefault="00F7734D">
      <w:pPr>
        <w:rPr>
          <w:rFonts w:ascii="Arial" w:cs="Arial" w:hAnsi="Arial"/>
          <w:b/>
          <w:bCs/>
          <w:sz w:val="22"/>
          <w:szCs w:val="22"/>
          <w:u w:val="single"/>
        </w:rPr>
      </w:pPr>
    </w:p>
    <w:p w14:paraId="20429C92" w14:textId="77777777" w:rsidP="00F7734D" w:rsidR="00A13744" w:rsidRDefault="00A13744">
      <w:pPr>
        <w:rPr>
          <w:rFonts w:ascii="Arial" w:cs="Arial" w:hAnsi="Arial"/>
          <w:b/>
          <w:bCs/>
          <w:sz w:val="22"/>
          <w:szCs w:val="22"/>
          <w:u w:val="single"/>
        </w:rPr>
      </w:pPr>
    </w:p>
    <w:p w14:paraId="367D4802" w14:textId="77777777" w:rsidP="00F7734D" w:rsidR="00F7734D" w:rsidRDefault="00F7734D" w:rsidRPr="00F7734D">
      <w:pPr>
        <w:rPr>
          <w:rFonts w:ascii="Arial" w:cs="Arial" w:hAnsi="Arial"/>
          <w:b/>
          <w:bCs/>
          <w:sz w:val="20"/>
          <w:szCs w:val="20"/>
          <w:u w:val="single"/>
        </w:rPr>
      </w:pPr>
      <w:r w:rsidRPr="00F7734D">
        <w:rPr>
          <w:rFonts w:ascii="Arial" w:cs="Arial" w:hAnsi="Arial"/>
          <w:b/>
          <w:bCs/>
          <w:sz w:val="20"/>
          <w:szCs w:val="20"/>
          <w:u w:val="single"/>
        </w:rPr>
        <w:t>Article 1 – Durée de l’accord</w:t>
      </w:r>
    </w:p>
    <w:p w14:paraId="7F404CB0" w14:textId="77777777" w:rsidP="00F7734D" w:rsidR="00560948" w:rsidRDefault="00560948">
      <w:pPr>
        <w:rPr>
          <w:rFonts w:ascii="Arial" w:cs="Arial" w:hAnsi="Arial"/>
          <w:b/>
          <w:bCs/>
          <w:sz w:val="22"/>
          <w:szCs w:val="22"/>
          <w:u w:val="single"/>
        </w:rPr>
      </w:pPr>
    </w:p>
    <w:p w14:paraId="60CB0594" w14:textId="77777777" w:rsidP="00F7734D" w:rsidR="00F7734D" w:rsidRDefault="00F7734D" w:rsidRPr="00F7734D">
      <w:pPr>
        <w:rPr>
          <w:rFonts w:ascii="Arial" w:cs="Arial" w:hAnsi="Arial"/>
          <w:sz w:val="22"/>
          <w:szCs w:val="22"/>
        </w:rPr>
      </w:pPr>
      <w:r w:rsidRPr="00F7734D">
        <w:rPr>
          <w:rFonts w:ascii="Arial" w:cs="Arial" w:hAnsi="Arial"/>
          <w:sz w:val="20"/>
          <w:szCs w:val="20"/>
        </w:rPr>
        <w:t>Le présent accord est conclu pour une durée d’un an à compter de la date de signature.</w:t>
      </w:r>
    </w:p>
    <w:p w14:paraId="67A1F287" w14:textId="77777777" w:rsidP="00747050" w:rsidR="00FA10D8" w:rsidRDefault="00FA10D8">
      <w:pPr>
        <w:jc w:val="both"/>
        <w:rPr>
          <w:rFonts w:ascii="Arial" w:cs="Arial" w:hAnsi="Arial"/>
          <w:b/>
          <w:sz w:val="20"/>
          <w:szCs w:val="20"/>
          <w:u w:val="single"/>
        </w:rPr>
      </w:pPr>
    </w:p>
    <w:p w14:paraId="4AE2173C" w14:textId="77777777" w:rsidP="00747050" w:rsidR="00A13744" w:rsidRDefault="00A13744">
      <w:pPr>
        <w:jc w:val="both"/>
        <w:rPr>
          <w:rFonts w:ascii="Arial" w:cs="Arial" w:hAnsi="Arial"/>
          <w:b/>
          <w:sz w:val="20"/>
          <w:szCs w:val="20"/>
          <w:u w:val="single"/>
        </w:rPr>
      </w:pPr>
    </w:p>
    <w:p w14:paraId="5EA22BBE" w14:textId="77777777" w:rsidP="00747050" w:rsidR="00F7734D" w:rsidRDefault="00F7734D">
      <w:pPr>
        <w:jc w:val="both"/>
        <w:rPr>
          <w:rFonts w:ascii="Arial" w:cs="Arial" w:hAnsi="Arial"/>
          <w:b/>
          <w:sz w:val="20"/>
          <w:szCs w:val="20"/>
          <w:u w:val="single"/>
        </w:rPr>
      </w:pPr>
      <w:r>
        <w:rPr>
          <w:rFonts w:ascii="Arial" w:cs="Arial" w:hAnsi="Arial"/>
          <w:b/>
          <w:sz w:val="20"/>
          <w:szCs w:val="20"/>
          <w:u w:val="single"/>
        </w:rPr>
        <w:t>Article 2 – Validité</w:t>
      </w:r>
    </w:p>
    <w:p w14:paraId="0E74F4CA" w14:textId="77777777" w:rsidP="00747050" w:rsidR="00F7734D" w:rsidRDefault="00F7734D">
      <w:pPr>
        <w:jc w:val="both"/>
        <w:rPr>
          <w:rFonts w:ascii="Arial" w:cs="Arial" w:hAnsi="Arial"/>
          <w:b/>
          <w:sz w:val="20"/>
          <w:szCs w:val="20"/>
          <w:u w:val="single"/>
        </w:rPr>
      </w:pPr>
    </w:p>
    <w:p w14:paraId="37DF97EA" w14:textId="77777777" w:rsidP="00747050" w:rsidR="00F7734D" w:rsidRDefault="00F7734D">
      <w:pPr>
        <w:jc w:val="both"/>
        <w:rPr>
          <w:rFonts w:ascii="Arial" w:cs="Arial" w:hAnsi="Arial"/>
          <w:bCs/>
          <w:sz w:val="20"/>
          <w:szCs w:val="20"/>
        </w:rPr>
      </w:pPr>
      <w:r w:rsidRPr="00F7734D">
        <w:rPr>
          <w:rFonts w:ascii="Arial" w:cs="Arial" w:hAnsi="Arial"/>
          <w:bCs/>
          <w:sz w:val="20"/>
          <w:szCs w:val="20"/>
        </w:rPr>
        <w:t xml:space="preserve">La validité du présent accord </w:t>
      </w:r>
      <w:r>
        <w:rPr>
          <w:rFonts w:ascii="Arial" w:cs="Arial" w:hAnsi="Arial"/>
          <w:bCs/>
          <w:sz w:val="20"/>
          <w:szCs w:val="20"/>
        </w:rPr>
        <w:t xml:space="preserve">d’entreprise (L.2232-12) </w:t>
      </w:r>
      <w:r w:rsidRPr="00F7734D">
        <w:rPr>
          <w:rFonts w:ascii="Arial" w:cs="Arial" w:hAnsi="Arial"/>
          <w:bCs/>
          <w:sz w:val="20"/>
          <w:szCs w:val="20"/>
        </w:rPr>
        <w:t>est s</w:t>
      </w:r>
      <w:r>
        <w:rPr>
          <w:rFonts w:ascii="Arial" w:cs="Arial" w:hAnsi="Arial"/>
          <w:bCs/>
          <w:sz w:val="20"/>
          <w:szCs w:val="20"/>
        </w:rPr>
        <w:t>ubordonné à sa signature par, d’une part, l’employeur et, d’autre part, une ou plusieurs organisations syndicales de salariés représentatives ayant recueilli plus de 50% des suffrages exprimés en faveur d’organisations représentatives au premier tour des dernières élections des titulaires.</w:t>
      </w:r>
    </w:p>
    <w:p w14:paraId="17D3BE22" w14:textId="77777777" w:rsidP="00747050" w:rsidR="00F7734D" w:rsidRDefault="00F7734D">
      <w:pPr>
        <w:jc w:val="both"/>
        <w:rPr>
          <w:rFonts w:ascii="Arial" w:cs="Arial" w:hAnsi="Arial"/>
          <w:bCs/>
          <w:sz w:val="20"/>
          <w:szCs w:val="20"/>
        </w:rPr>
      </w:pPr>
    </w:p>
    <w:p w14:paraId="3131D4D3" w14:textId="77777777" w:rsidP="00747050" w:rsidR="00F7734D" w:rsidRDefault="00F7734D" w:rsidRPr="00F7734D">
      <w:pPr>
        <w:jc w:val="both"/>
        <w:rPr>
          <w:rFonts w:ascii="Arial" w:cs="Arial" w:hAnsi="Arial"/>
          <w:bCs/>
          <w:sz w:val="20"/>
          <w:szCs w:val="20"/>
        </w:rPr>
      </w:pPr>
    </w:p>
    <w:p w14:paraId="5FBE7E83" w14:textId="77777777" w:rsidP="00747050" w:rsidR="00747050" w:rsidRDefault="00F7734D">
      <w:pPr>
        <w:jc w:val="both"/>
        <w:rPr>
          <w:rFonts w:ascii="Arial" w:cs="Arial" w:hAnsi="Arial"/>
          <w:b/>
          <w:sz w:val="20"/>
          <w:szCs w:val="20"/>
          <w:u w:val="single"/>
        </w:rPr>
      </w:pPr>
      <w:r>
        <w:rPr>
          <w:rFonts w:ascii="Arial" w:cs="Arial" w:hAnsi="Arial"/>
          <w:b/>
          <w:sz w:val="20"/>
          <w:szCs w:val="20"/>
          <w:u w:val="single"/>
        </w:rPr>
        <w:t xml:space="preserve">Article 3 – Notification et </w:t>
      </w:r>
      <w:r w:rsidR="00747050" w:rsidRPr="005524F3">
        <w:rPr>
          <w:rFonts w:ascii="Arial" w:cs="Arial" w:hAnsi="Arial"/>
          <w:b/>
          <w:sz w:val="20"/>
          <w:szCs w:val="20"/>
          <w:u w:val="single"/>
        </w:rPr>
        <w:t>Publicité</w:t>
      </w:r>
    </w:p>
    <w:p w14:paraId="2A085BF5" w14:textId="77777777" w:rsidP="00747050" w:rsidR="00747050" w:rsidRDefault="00747050" w:rsidRPr="00C630C1">
      <w:pPr>
        <w:jc w:val="both"/>
        <w:rPr>
          <w:rFonts w:ascii="Arial" w:cs="Arial" w:hAnsi="Arial"/>
          <w:b/>
          <w:sz w:val="16"/>
          <w:szCs w:val="16"/>
          <w:u w:val="single"/>
        </w:rPr>
      </w:pPr>
    </w:p>
    <w:p w14:paraId="1DBC7CDB" w14:textId="77777777" w:rsidP="00E75E1F" w:rsidR="00F7734D" w:rsidRDefault="00F7734D">
      <w:pPr>
        <w:autoSpaceDE w:val="0"/>
        <w:autoSpaceDN w:val="0"/>
        <w:adjustRightInd w:val="0"/>
        <w:jc w:val="both"/>
        <w:rPr>
          <w:rFonts w:ascii="Arial" w:cs="Arial" w:hAnsi="Arial"/>
          <w:sz w:val="20"/>
          <w:szCs w:val="20"/>
        </w:rPr>
      </w:pPr>
      <w:r>
        <w:rPr>
          <w:rFonts w:ascii="Arial" w:cs="Arial" w:hAnsi="Arial"/>
          <w:sz w:val="20"/>
          <w:szCs w:val="20"/>
        </w:rPr>
        <w:t>Conformément à l’article L.2232-5 du Code du Travail, le texte du présent accord est notifié à l’ensemble des organisations syndicales représentatives dans l’entreprise et communication aux salariés par voie d’affichage.</w:t>
      </w:r>
    </w:p>
    <w:p w14:paraId="630E8F89" w14:textId="77777777" w:rsidP="00E75E1F" w:rsidR="00F7734D" w:rsidRDefault="00F7734D">
      <w:pPr>
        <w:autoSpaceDE w:val="0"/>
        <w:autoSpaceDN w:val="0"/>
        <w:adjustRightInd w:val="0"/>
        <w:jc w:val="both"/>
        <w:rPr>
          <w:rFonts w:ascii="Arial" w:cs="Arial" w:hAnsi="Arial"/>
          <w:sz w:val="20"/>
          <w:szCs w:val="20"/>
        </w:rPr>
      </w:pPr>
      <w:r>
        <w:rPr>
          <w:rFonts w:ascii="Arial" w:cs="Arial" w:hAnsi="Arial"/>
          <w:sz w:val="20"/>
          <w:szCs w:val="20"/>
        </w:rPr>
        <w:t>Il est déposé à l’Administration du travail dans sa version intégrale, et sa version destinée à publication, sur la plateforme de téléprocédure « </w:t>
      </w:r>
      <w:proofErr w:type="spellStart"/>
      <w:r>
        <w:rPr>
          <w:rFonts w:ascii="Arial" w:cs="Arial" w:hAnsi="Arial"/>
          <w:sz w:val="20"/>
          <w:szCs w:val="20"/>
        </w:rPr>
        <w:t>Téléaccords</w:t>
      </w:r>
      <w:proofErr w:type="spellEnd"/>
      <w:r>
        <w:rPr>
          <w:rFonts w:ascii="Arial" w:cs="Arial" w:hAnsi="Arial"/>
          <w:sz w:val="20"/>
          <w:szCs w:val="20"/>
        </w:rPr>
        <w:t> ».</w:t>
      </w:r>
    </w:p>
    <w:p w14:paraId="40A55A87" w14:textId="77777777" w:rsidP="00E75E1F" w:rsidR="00E75E1F" w:rsidRDefault="00E75E1F">
      <w:pPr>
        <w:autoSpaceDE w:val="0"/>
        <w:autoSpaceDN w:val="0"/>
        <w:adjustRightInd w:val="0"/>
        <w:jc w:val="both"/>
        <w:rPr>
          <w:rFonts w:ascii="Arial" w:cs="Arial" w:hAnsi="Arial"/>
          <w:sz w:val="20"/>
          <w:szCs w:val="20"/>
        </w:rPr>
      </w:pPr>
    </w:p>
    <w:p w14:paraId="228ECC21" w14:textId="77777777" w:rsidP="00E75E1F" w:rsidR="00BD7B2C" w:rsidRDefault="00BD7B2C">
      <w:pPr>
        <w:autoSpaceDE w:val="0"/>
        <w:autoSpaceDN w:val="0"/>
        <w:adjustRightInd w:val="0"/>
        <w:jc w:val="both"/>
        <w:rPr>
          <w:rFonts w:ascii="Arial" w:cs="Arial" w:hAnsi="Arial"/>
          <w:sz w:val="20"/>
          <w:szCs w:val="20"/>
        </w:rPr>
      </w:pPr>
      <w:r w:rsidRPr="00E75E1F">
        <w:rPr>
          <w:rFonts w:ascii="Arial" w:cs="Arial" w:hAnsi="Arial"/>
          <w:sz w:val="20"/>
          <w:szCs w:val="20"/>
        </w:rPr>
        <w:t>Le présent accord sera également déposé auprès du greffe du Conseil de Prud’hommes d</w:t>
      </w:r>
      <w:r w:rsidR="00E75E1F">
        <w:rPr>
          <w:rFonts w:ascii="Arial" w:cs="Arial" w:hAnsi="Arial"/>
          <w:sz w:val="20"/>
          <w:szCs w:val="20"/>
        </w:rPr>
        <w:t>e Reims.</w:t>
      </w:r>
    </w:p>
    <w:p w14:paraId="5B39D4B8" w14:textId="77777777" w:rsidP="00E75E1F" w:rsidR="00747050" w:rsidRDefault="00747050">
      <w:pPr>
        <w:jc w:val="both"/>
        <w:rPr>
          <w:rFonts w:ascii="Arial" w:cs="Arial" w:hAnsi="Arial"/>
          <w:sz w:val="20"/>
          <w:szCs w:val="20"/>
        </w:rPr>
      </w:pPr>
    </w:p>
    <w:p w14:paraId="54A282AA" w14:textId="77777777" w:rsidP="00E75E1F" w:rsidR="00E75E1F" w:rsidRDefault="00F7734D">
      <w:pPr>
        <w:jc w:val="both"/>
        <w:rPr>
          <w:rFonts w:ascii="Arial" w:cs="Arial" w:hAnsi="Arial"/>
          <w:sz w:val="20"/>
          <w:szCs w:val="20"/>
        </w:rPr>
      </w:pPr>
      <w:r>
        <w:rPr>
          <w:rFonts w:ascii="Arial" w:cs="Arial" w:hAnsi="Arial"/>
          <w:sz w:val="20"/>
          <w:szCs w:val="20"/>
        </w:rPr>
        <w:t>Le présent accord est établi en un nombre suffisant d’exemplaires pour remise à chacune des parties signataires.</w:t>
      </w:r>
    </w:p>
    <w:p w14:paraId="797B9C34" w14:textId="77777777" w:rsidP="00E75E1F" w:rsidR="00F7734D" w:rsidRDefault="00F7734D">
      <w:pPr>
        <w:jc w:val="both"/>
        <w:rPr>
          <w:rFonts w:ascii="Arial" w:cs="Arial" w:hAnsi="Arial"/>
          <w:sz w:val="20"/>
          <w:szCs w:val="20"/>
        </w:rPr>
      </w:pPr>
    </w:p>
    <w:p w14:paraId="16247F0A" w14:textId="77777777" w:rsidP="00E75E1F" w:rsidR="00F7734D" w:rsidRDefault="00F7734D">
      <w:pPr>
        <w:jc w:val="both"/>
        <w:rPr>
          <w:rFonts w:ascii="Arial" w:cs="Arial" w:hAnsi="Arial"/>
          <w:sz w:val="20"/>
          <w:szCs w:val="20"/>
        </w:rPr>
      </w:pPr>
      <w:r>
        <w:rPr>
          <w:rFonts w:ascii="Arial" w:cs="Arial" w:hAnsi="Arial"/>
          <w:sz w:val="20"/>
          <w:szCs w:val="20"/>
        </w:rPr>
        <w:t>Le présent accord entre en vigueur à sa date de signature.</w:t>
      </w:r>
    </w:p>
    <w:p w14:paraId="112A57C3" w14:textId="77777777" w:rsidP="00E75E1F" w:rsidR="00FF7290" w:rsidRDefault="00FF7290">
      <w:pPr>
        <w:jc w:val="both"/>
        <w:rPr>
          <w:rFonts w:ascii="Arial" w:cs="Arial" w:hAnsi="Arial"/>
          <w:sz w:val="20"/>
          <w:szCs w:val="20"/>
        </w:rPr>
      </w:pPr>
    </w:p>
    <w:p w14:paraId="20757F00" w14:textId="77777777" w:rsidP="00E75E1F" w:rsidR="00FF7290" w:rsidRDefault="00FF7290">
      <w:pPr>
        <w:jc w:val="both"/>
        <w:rPr>
          <w:rFonts w:ascii="Arial" w:cs="Arial" w:hAnsi="Arial"/>
          <w:sz w:val="20"/>
          <w:szCs w:val="20"/>
        </w:rPr>
      </w:pPr>
    </w:p>
    <w:p w14:paraId="5695EE74" w14:textId="77777777" w:rsidP="00E75E1F" w:rsidR="00FF7290" w:rsidRDefault="00FF7290">
      <w:pPr>
        <w:jc w:val="both"/>
        <w:rPr>
          <w:rFonts w:ascii="Arial" w:cs="Arial" w:hAnsi="Arial"/>
          <w:sz w:val="20"/>
          <w:szCs w:val="20"/>
        </w:rPr>
      </w:pPr>
    </w:p>
    <w:p w14:paraId="50E9AE9B" w14:textId="77777777" w:rsidP="00E75E1F" w:rsidR="00FF7290" w:rsidRDefault="00FF7290">
      <w:pPr>
        <w:jc w:val="both"/>
        <w:rPr>
          <w:rFonts w:ascii="Arial" w:cs="Arial" w:hAnsi="Arial"/>
          <w:sz w:val="20"/>
          <w:szCs w:val="20"/>
        </w:rPr>
      </w:pPr>
    </w:p>
    <w:p w14:paraId="2FDC61AD" w14:textId="77777777" w:rsidP="00747050" w:rsidR="00747050" w:rsidRDefault="00747050">
      <w:pPr>
        <w:jc w:val="both"/>
        <w:rPr>
          <w:rFonts w:ascii="Arial" w:cs="Arial" w:hAnsi="Arial"/>
          <w:sz w:val="20"/>
          <w:szCs w:val="20"/>
        </w:rPr>
      </w:pPr>
      <w:r>
        <w:rPr>
          <w:rFonts w:ascii="Arial" w:cs="Arial" w:hAnsi="Arial"/>
          <w:sz w:val="20"/>
          <w:szCs w:val="20"/>
        </w:rPr>
        <w:t>Fait à Bétheny,</w:t>
      </w:r>
      <w:r w:rsidRPr="00C630C1">
        <w:rPr>
          <w:rFonts w:ascii="Arial" w:cs="Arial" w:hAnsi="Arial"/>
          <w:sz w:val="20"/>
          <w:szCs w:val="20"/>
        </w:rPr>
        <w:t xml:space="preserve"> </w:t>
      </w:r>
      <w:r w:rsidR="009F0A40" w:rsidRPr="00333730">
        <w:rPr>
          <w:rFonts w:ascii="Arial" w:cs="Arial" w:hAnsi="Arial"/>
          <w:sz w:val="20"/>
          <w:szCs w:val="20"/>
        </w:rPr>
        <w:t xml:space="preserve">en </w:t>
      </w:r>
      <w:r w:rsidR="004436CD">
        <w:rPr>
          <w:rFonts w:ascii="Arial" w:cs="Arial" w:hAnsi="Arial"/>
          <w:sz w:val="20"/>
          <w:szCs w:val="20"/>
        </w:rPr>
        <w:t>7</w:t>
      </w:r>
      <w:r w:rsidRPr="00333730">
        <w:rPr>
          <w:rFonts w:ascii="Arial" w:cs="Arial" w:hAnsi="Arial"/>
          <w:sz w:val="20"/>
          <w:szCs w:val="20"/>
        </w:rPr>
        <w:t xml:space="preserve"> exemplaires, le</w:t>
      </w:r>
      <w:r>
        <w:rPr>
          <w:rFonts w:ascii="Arial" w:cs="Arial" w:hAnsi="Arial"/>
          <w:sz w:val="20"/>
          <w:szCs w:val="20"/>
        </w:rPr>
        <w:t xml:space="preserve"> </w:t>
      </w:r>
    </w:p>
    <w:p w14:paraId="349BFCDF" w14:textId="77777777" w:rsidP="00747050" w:rsidR="00747050" w:rsidRDefault="00747050">
      <w:pPr>
        <w:jc w:val="both"/>
        <w:rPr>
          <w:rFonts w:ascii="Arial" w:cs="Arial" w:hAnsi="Arial"/>
          <w:sz w:val="20"/>
          <w:szCs w:val="20"/>
        </w:rPr>
      </w:pPr>
    </w:p>
    <w:p w14:paraId="5F40B460" w14:textId="77777777" w:rsidP="00747050" w:rsidR="00AF29B6" w:rsidRDefault="00AF29B6">
      <w:pPr>
        <w:jc w:val="both"/>
        <w:rPr>
          <w:rFonts w:ascii="Arial" w:cs="Arial" w:hAnsi="Arial"/>
          <w:sz w:val="20"/>
          <w:szCs w:val="20"/>
        </w:rPr>
      </w:pPr>
    </w:p>
    <w:p w14:paraId="5054BE03" w14:textId="77777777" w:rsidP="00747050" w:rsidR="00F7734D" w:rsidRDefault="00747050">
      <w:pPr>
        <w:jc w:val="both"/>
        <w:rPr>
          <w:rFonts w:ascii="Arial" w:cs="Arial" w:hAnsi="Arial"/>
          <w:sz w:val="20"/>
          <w:szCs w:val="20"/>
        </w:rPr>
      </w:pPr>
      <w:r w:rsidRPr="001717CD">
        <w:rPr>
          <w:rFonts w:ascii="Arial" w:cs="Arial" w:hAnsi="Arial"/>
          <w:sz w:val="20"/>
          <w:szCs w:val="20"/>
        </w:rPr>
        <w:t>Pour la direction</w:t>
      </w:r>
      <w:r w:rsidR="00F7734D">
        <w:rPr>
          <w:rFonts w:ascii="Arial" w:cs="Arial" w:hAnsi="Arial"/>
          <w:sz w:val="20"/>
          <w:szCs w:val="20"/>
        </w:rPr>
        <w:t xml:space="preserve"> </w:t>
      </w:r>
      <w:r w:rsidR="005834F7">
        <w:rPr>
          <w:rFonts w:ascii="Arial" w:cs="Arial" w:hAnsi="Arial"/>
          <w:sz w:val="20"/>
          <w:szCs w:val="20"/>
        </w:rPr>
        <w:t xml:space="preserve">de l’UES </w:t>
      </w:r>
      <w:r w:rsidR="00F7734D">
        <w:rPr>
          <w:rFonts w:ascii="Arial" w:cs="Arial" w:hAnsi="Arial"/>
          <w:sz w:val="20"/>
          <w:szCs w:val="20"/>
        </w:rPr>
        <w:t>des sociétés SAS TRANSPORTS CAILLOT et BETHENY TRANSPORT</w:t>
      </w:r>
    </w:p>
    <w:p w14:paraId="5E0A4B96" w14:textId="77777777" w:rsidP="00747050" w:rsidR="00333730" w:rsidRDefault="00333730">
      <w:pPr>
        <w:jc w:val="both"/>
        <w:rPr>
          <w:rFonts w:ascii="Arial" w:cs="Arial" w:hAnsi="Arial"/>
          <w:sz w:val="20"/>
          <w:szCs w:val="20"/>
        </w:rPr>
      </w:pPr>
    </w:p>
    <w:p w14:paraId="4C0292CE" w14:textId="77777777" w:rsidP="00747050" w:rsidR="00F7734D" w:rsidRDefault="00747050">
      <w:pPr>
        <w:jc w:val="both"/>
        <w:rPr>
          <w:rFonts w:ascii="Arial" w:cs="Arial" w:hAnsi="Arial"/>
          <w:sz w:val="20"/>
          <w:szCs w:val="20"/>
        </w:rPr>
      </w:pPr>
      <w:r w:rsidRPr="001717CD">
        <w:rPr>
          <w:rFonts w:ascii="Arial" w:cs="Arial" w:hAnsi="Arial"/>
          <w:sz w:val="20"/>
          <w:szCs w:val="20"/>
        </w:rPr>
        <w:tab/>
      </w:r>
      <w:r w:rsidRPr="001717CD">
        <w:rPr>
          <w:rFonts w:ascii="Arial" w:cs="Arial" w:hAnsi="Arial"/>
          <w:sz w:val="20"/>
          <w:szCs w:val="20"/>
        </w:rPr>
        <w:tab/>
      </w:r>
      <w:r w:rsidRPr="001717CD">
        <w:rPr>
          <w:rFonts w:ascii="Arial" w:cs="Arial" w:hAnsi="Arial"/>
          <w:sz w:val="20"/>
          <w:szCs w:val="20"/>
        </w:rPr>
        <w:tab/>
      </w:r>
    </w:p>
    <w:p w14:paraId="19C6D675" w14:textId="77777777" w:rsidP="00747050" w:rsidR="00F7734D" w:rsidRDefault="00F7734D">
      <w:pPr>
        <w:jc w:val="both"/>
        <w:rPr>
          <w:rFonts w:ascii="Arial" w:cs="Arial" w:hAnsi="Arial"/>
          <w:sz w:val="20"/>
          <w:szCs w:val="20"/>
        </w:rPr>
      </w:pPr>
    </w:p>
    <w:p w14:paraId="7C1E1660" w14:textId="77777777" w:rsidP="00747050" w:rsidR="00F7734D" w:rsidRDefault="00F7734D">
      <w:pPr>
        <w:jc w:val="both"/>
        <w:rPr>
          <w:rFonts w:ascii="Arial" w:cs="Arial" w:hAnsi="Arial"/>
          <w:sz w:val="20"/>
          <w:szCs w:val="20"/>
        </w:rPr>
      </w:pPr>
    </w:p>
    <w:p w14:paraId="294D52D8" w14:textId="77777777" w:rsidP="00747050" w:rsidR="00F7734D" w:rsidRDefault="00F7734D">
      <w:pPr>
        <w:jc w:val="both"/>
        <w:rPr>
          <w:rFonts w:ascii="Arial" w:cs="Arial" w:hAnsi="Arial"/>
          <w:sz w:val="20"/>
          <w:szCs w:val="20"/>
        </w:rPr>
      </w:pPr>
    </w:p>
    <w:p w14:paraId="166FE696" w14:textId="77777777" w:rsidP="00747050" w:rsidR="00F7734D" w:rsidRDefault="00F7734D">
      <w:pPr>
        <w:jc w:val="both"/>
        <w:rPr>
          <w:rFonts w:ascii="Arial" w:cs="Arial" w:hAnsi="Arial"/>
          <w:sz w:val="20"/>
          <w:szCs w:val="20"/>
        </w:rPr>
      </w:pPr>
    </w:p>
    <w:p w14:paraId="5DEDD238" w14:textId="77777777" w:rsidP="00747050" w:rsidR="00F7734D" w:rsidRDefault="00F7734D">
      <w:pPr>
        <w:jc w:val="both"/>
        <w:rPr>
          <w:rFonts w:ascii="Arial" w:cs="Arial" w:hAnsi="Arial"/>
          <w:sz w:val="20"/>
          <w:szCs w:val="20"/>
        </w:rPr>
      </w:pPr>
    </w:p>
    <w:p w14:paraId="07A6A45C" w14:textId="77777777" w:rsidP="00747050" w:rsidR="00333730" w:rsidRDefault="00333730">
      <w:pPr>
        <w:jc w:val="both"/>
        <w:rPr>
          <w:rFonts w:ascii="Arial" w:cs="Arial" w:hAnsi="Arial"/>
          <w:sz w:val="20"/>
          <w:szCs w:val="20"/>
        </w:rPr>
      </w:pPr>
    </w:p>
    <w:p w14:paraId="1EFC141F" w14:textId="77777777" w:rsidP="00747050" w:rsidR="00F7734D" w:rsidRDefault="00F7734D">
      <w:pPr>
        <w:jc w:val="both"/>
        <w:rPr>
          <w:rFonts w:ascii="Arial" w:cs="Arial" w:hAnsi="Arial"/>
          <w:sz w:val="20"/>
          <w:szCs w:val="20"/>
        </w:rPr>
      </w:pPr>
    </w:p>
    <w:p w14:paraId="479CB3AA" w14:textId="77777777" w:rsidP="00747050" w:rsidR="00F7734D" w:rsidRDefault="00F7734D">
      <w:pPr>
        <w:jc w:val="both"/>
        <w:rPr>
          <w:rFonts w:ascii="Arial" w:cs="Arial" w:hAnsi="Arial"/>
          <w:sz w:val="20"/>
          <w:szCs w:val="20"/>
        </w:rPr>
      </w:pPr>
    </w:p>
    <w:p w14:paraId="61A568C2" w14:textId="77777777" w:rsidP="00747050" w:rsidR="00F7734D" w:rsidRDefault="00F7734D">
      <w:pPr>
        <w:jc w:val="both"/>
        <w:rPr>
          <w:rFonts w:ascii="Arial" w:cs="Arial" w:hAnsi="Arial"/>
          <w:sz w:val="20"/>
          <w:szCs w:val="20"/>
        </w:rPr>
      </w:pPr>
    </w:p>
    <w:p w14:paraId="21B0B8D0" w14:textId="77777777" w:rsidP="00747050" w:rsidR="00747050" w:rsidRDefault="00747050" w:rsidRPr="00333730">
      <w:pPr>
        <w:jc w:val="both"/>
        <w:rPr>
          <w:rFonts w:ascii="Arial" w:cs="Arial" w:hAnsi="Arial"/>
          <w:color w:val="000000"/>
          <w:sz w:val="20"/>
          <w:szCs w:val="20"/>
        </w:rPr>
      </w:pPr>
      <w:r w:rsidRPr="00333730">
        <w:rPr>
          <w:rFonts w:ascii="Arial" w:cs="Arial" w:hAnsi="Arial"/>
          <w:sz w:val="20"/>
          <w:szCs w:val="20"/>
        </w:rPr>
        <w:t xml:space="preserve">Pour </w:t>
      </w:r>
      <w:r w:rsidR="00333730" w:rsidRPr="00333730">
        <w:rPr>
          <w:rFonts w:ascii="Arial" w:cs="Arial" w:hAnsi="Arial"/>
          <w:sz w:val="20"/>
          <w:szCs w:val="20"/>
        </w:rPr>
        <w:t>l</w:t>
      </w:r>
      <w:r w:rsidRPr="00333730">
        <w:rPr>
          <w:rFonts w:ascii="Arial" w:cs="Arial" w:hAnsi="Arial"/>
          <w:sz w:val="20"/>
          <w:szCs w:val="20"/>
        </w:rPr>
        <w:t>es Organisations Syndicales</w:t>
      </w:r>
    </w:p>
    <w:p w14:paraId="13AED157" w14:textId="77777777" w:rsidP="00747050" w:rsidR="00747050" w:rsidRDefault="00747050" w:rsidRPr="00333730">
      <w:pPr>
        <w:jc w:val="both"/>
        <w:rPr>
          <w:rFonts w:ascii="Arial" w:cs="Arial" w:hAnsi="Arial"/>
          <w:color w:val="000000"/>
          <w:sz w:val="20"/>
          <w:szCs w:val="20"/>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943"/>
        <w:gridCol w:w="6609"/>
      </w:tblGrid>
      <w:tr w14:paraId="6A640E61" w14:textId="77777777" w:rsidR="00F7734D" w:rsidRPr="00333730" w:rsidTr="00DC6345">
        <w:tc>
          <w:tcPr>
            <w:tcW w:type="dxa" w:w="2943"/>
            <w:shd w:color="auto" w:fill="auto" w:val="clear"/>
          </w:tcPr>
          <w:p w14:paraId="34A1BEEA" w14:textId="77777777" w:rsidP="00DC6345" w:rsidR="00F7734D" w:rsidRDefault="00F7734D" w:rsidRPr="00333730">
            <w:pPr>
              <w:jc w:val="both"/>
              <w:rPr>
                <w:rFonts w:ascii="Arial" w:cs="Arial" w:hAnsi="Arial"/>
                <w:sz w:val="20"/>
                <w:szCs w:val="20"/>
              </w:rPr>
            </w:pPr>
            <w:r w:rsidRPr="00333730">
              <w:rPr>
                <w:rFonts w:ascii="Arial" w:cs="Arial" w:hAnsi="Arial"/>
                <w:sz w:val="20"/>
                <w:szCs w:val="20"/>
              </w:rPr>
              <w:t>Organisations syndicales</w:t>
            </w:r>
          </w:p>
        </w:tc>
        <w:tc>
          <w:tcPr>
            <w:tcW w:type="dxa" w:w="6609"/>
            <w:shd w:color="auto" w:fill="auto" w:val="clear"/>
          </w:tcPr>
          <w:p w14:paraId="3C25D559" w14:textId="77777777" w:rsidP="00DC6345" w:rsidR="00F7734D" w:rsidRDefault="00F7734D" w:rsidRPr="00333730">
            <w:pPr>
              <w:jc w:val="both"/>
              <w:rPr>
                <w:rFonts w:ascii="Arial" w:cs="Arial" w:hAnsi="Arial"/>
                <w:sz w:val="20"/>
                <w:szCs w:val="20"/>
              </w:rPr>
            </w:pPr>
            <w:r w:rsidRPr="00333730">
              <w:rPr>
                <w:rFonts w:ascii="Arial" w:cs="Arial" w:hAnsi="Arial"/>
                <w:sz w:val="20"/>
                <w:szCs w:val="20"/>
              </w:rPr>
              <w:t>Signataires</w:t>
            </w:r>
          </w:p>
          <w:p w14:paraId="127695F8" w14:textId="77777777" w:rsidP="00DC6345" w:rsidR="000D64C3" w:rsidRDefault="000D64C3" w:rsidRPr="00333730">
            <w:pPr>
              <w:jc w:val="both"/>
              <w:rPr>
                <w:rFonts w:ascii="Arial" w:cs="Arial" w:hAnsi="Arial"/>
                <w:sz w:val="20"/>
                <w:szCs w:val="20"/>
              </w:rPr>
            </w:pPr>
          </w:p>
        </w:tc>
      </w:tr>
      <w:tr w14:paraId="793564C0" w14:textId="77777777" w:rsidR="00F7734D" w:rsidRPr="00333730" w:rsidTr="00DC6345">
        <w:tc>
          <w:tcPr>
            <w:tcW w:type="dxa" w:w="2943"/>
            <w:shd w:color="auto" w:fill="auto" w:val="clear"/>
          </w:tcPr>
          <w:p w14:paraId="1B887D6D" w14:textId="77777777" w:rsidP="00DC6345" w:rsidR="00F7734D" w:rsidRDefault="00F7734D" w:rsidRPr="00333730">
            <w:pPr>
              <w:jc w:val="both"/>
              <w:rPr>
                <w:rFonts w:ascii="Arial" w:cs="Arial" w:hAnsi="Arial"/>
                <w:sz w:val="20"/>
                <w:szCs w:val="20"/>
              </w:rPr>
            </w:pPr>
            <w:r w:rsidRPr="00333730">
              <w:rPr>
                <w:rFonts w:ascii="Arial" w:cs="Arial" w:hAnsi="Arial"/>
                <w:sz w:val="20"/>
                <w:szCs w:val="20"/>
              </w:rPr>
              <w:t>FO</w:t>
            </w:r>
          </w:p>
        </w:tc>
        <w:tc>
          <w:tcPr>
            <w:tcW w:type="dxa" w:w="6609"/>
            <w:shd w:color="auto" w:fill="auto" w:val="clear"/>
          </w:tcPr>
          <w:p w14:paraId="5E407E6F" w14:textId="77777777" w:rsidP="00DC6345" w:rsidR="000D64C3" w:rsidRDefault="000D64C3" w:rsidRPr="00333730">
            <w:pPr>
              <w:jc w:val="both"/>
              <w:rPr>
                <w:rFonts w:ascii="Arial" w:cs="Arial" w:hAnsi="Arial"/>
                <w:sz w:val="20"/>
                <w:szCs w:val="20"/>
              </w:rPr>
            </w:pPr>
          </w:p>
          <w:p w14:paraId="6B3F5F3C" w14:textId="77777777" w:rsidP="00DC6345" w:rsidR="000D64C3" w:rsidRDefault="000D64C3" w:rsidRPr="00333730">
            <w:pPr>
              <w:jc w:val="both"/>
              <w:rPr>
                <w:rFonts w:ascii="Arial" w:cs="Arial" w:hAnsi="Arial"/>
                <w:sz w:val="20"/>
                <w:szCs w:val="20"/>
              </w:rPr>
            </w:pPr>
          </w:p>
        </w:tc>
      </w:tr>
      <w:tr w14:paraId="6DEB7FE1" w14:textId="77777777" w:rsidR="00F7734D" w:rsidRPr="00333730" w:rsidTr="00DC6345">
        <w:tc>
          <w:tcPr>
            <w:tcW w:type="dxa" w:w="2943"/>
            <w:shd w:color="auto" w:fill="auto" w:val="clear"/>
          </w:tcPr>
          <w:p w14:paraId="1066FF95" w14:textId="77777777" w:rsidP="00DC6345" w:rsidR="00F7734D" w:rsidRDefault="00F7734D" w:rsidRPr="00333730">
            <w:pPr>
              <w:jc w:val="both"/>
              <w:rPr>
                <w:rFonts w:ascii="Arial" w:cs="Arial" w:hAnsi="Arial"/>
                <w:sz w:val="20"/>
                <w:szCs w:val="20"/>
              </w:rPr>
            </w:pPr>
            <w:r w:rsidRPr="00333730">
              <w:rPr>
                <w:rFonts w:ascii="Arial" w:cs="Arial" w:hAnsi="Arial"/>
                <w:sz w:val="20"/>
                <w:szCs w:val="20"/>
              </w:rPr>
              <w:t>CGT</w:t>
            </w:r>
          </w:p>
        </w:tc>
        <w:tc>
          <w:tcPr>
            <w:tcW w:type="dxa" w:w="6609"/>
            <w:shd w:color="auto" w:fill="auto" w:val="clear"/>
          </w:tcPr>
          <w:p w14:paraId="5A67A4E9" w14:textId="77777777" w:rsidP="00DC6345" w:rsidR="00333730" w:rsidRDefault="00333730" w:rsidRPr="00333730">
            <w:pPr>
              <w:jc w:val="both"/>
              <w:rPr>
                <w:rFonts w:ascii="Arial" w:cs="Arial" w:hAnsi="Arial"/>
                <w:sz w:val="20"/>
                <w:szCs w:val="20"/>
              </w:rPr>
            </w:pPr>
          </w:p>
          <w:p w14:paraId="552E57CF" w14:textId="77777777" w:rsidP="00DC6345" w:rsidR="000D64C3" w:rsidRDefault="000D64C3" w:rsidRPr="00333730">
            <w:pPr>
              <w:jc w:val="both"/>
              <w:rPr>
                <w:rFonts w:ascii="Arial" w:cs="Arial" w:hAnsi="Arial"/>
                <w:sz w:val="20"/>
                <w:szCs w:val="20"/>
              </w:rPr>
            </w:pPr>
          </w:p>
        </w:tc>
      </w:tr>
      <w:tr w14:paraId="56F17583" w14:textId="77777777" w:rsidR="00F7734D" w:rsidRPr="00333730" w:rsidTr="00DC6345">
        <w:tc>
          <w:tcPr>
            <w:tcW w:type="dxa" w:w="2943"/>
            <w:shd w:color="auto" w:fill="auto" w:val="clear"/>
          </w:tcPr>
          <w:p w14:paraId="7E95D937" w14:textId="77777777" w:rsidP="00DC6345" w:rsidR="00F7734D" w:rsidRDefault="00F7734D" w:rsidRPr="00333730">
            <w:pPr>
              <w:jc w:val="both"/>
              <w:rPr>
                <w:rFonts w:ascii="Arial" w:cs="Arial" w:hAnsi="Arial"/>
                <w:sz w:val="20"/>
                <w:szCs w:val="20"/>
              </w:rPr>
            </w:pPr>
            <w:r w:rsidRPr="00333730">
              <w:rPr>
                <w:rFonts w:ascii="Arial" w:cs="Arial" w:hAnsi="Arial"/>
                <w:sz w:val="20"/>
                <w:szCs w:val="20"/>
              </w:rPr>
              <w:t>UNSA</w:t>
            </w:r>
          </w:p>
        </w:tc>
        <w:tc>
          <w:tcPr>
            <w:tcW w:type="dxa" w:w="6609"/>
            <w:shd w:color="auto" w:fill="auto" w:val="clear"/>
          </w:tcPr>
          <w:p w14:paraId="55BB0432" w14:textId="77777777" w:rsidP="00DC6345" w:rsidR="00333730" w:rsidRDefault="00333730" w:rsidRPr="00333730">
            <w:pPr>
              <w:jc w:val="both"/>
              <w:rPr>
                <w:rFonts w:ascii="Arial" w:cs="Arial" w:hAnsi="Arial"/>
                <w:sz w:val="20"/>
                <w:szCs w:val="20"/>
              </w:rPr>
            </w:pPr>
          </w:p>
          <w:p w14:paraId="029CDDB1" w14:textId="77777777" w:rsidP="00DC6345" w:rsidR="000D64C3" w:rsidRDefault="000D64C3" w:rsidRPr="00333730">
            <w:pPr>
              <w:jc w:val="both"/>
              <w:rPr>
                <w:rFonts w:ascii="Arial" w:cs="Arial" w:hAnsi="Arial"/>
                <w:sz w:val="20"/>
                <w:szCs w:val="20"/>
              </w:rPr>
            </w:pPr>
          </w:p>
        </w:tc>
      </w:tr>
      <w:tr w14:paraId="54BA3848" w14:textId="77777777" w:rsidR="00F7734D" w:rsidRPr="00333730" w:rsidTr="00DC6345">
        <w:tc>
          <w:tcPr>
            <w:tcW w:type="dxa" w:w="2943"/>
            <w:shd w:color="auto" w:fill="auto" w:val="clear"/>
          </w:tcPr>
          <w:p w14:paraId="083614DD" w14:textId="77777777" w:rsidP="00DC6345" w:rsidR="00F7734D" w:rsidRDefault="00F7734D" w:rsidRPr="00333730">
            <w:pPr>
              <w:jc w:val="both"/>
              <w:rPr>
                <w:rFonts w:ascii="Arial" w:cs="Arial" w:hAnsi="Arial"/>
                <w:sz w:val="20"/>
                <w:szCs w:val="20"/>
              </w:rPr>
            </w:pPr>
            <w:r w:rsidRPr="00333730">
              <w:rPr>
                <w:rFonts w:ascii="Arial" w:cs="Arial" w:hAnsi="Arial"/>
                <w:sz w:val="20"/>
                <w:szCs w:val="20"/>
              </w:rPr>
              <w:t>CFTC</w:t>
            </w:r>
          </w:p>
        </w:tc>
        <w:tc>
          <w:tcPr>
            <w:tcW w:type="dxa" w:w="6609"/>
            <w:shd w:color="auto" w:fill="auto" w:val="clear"/>
          </w:tcPr>
          <w:p w14:paraId="1DCB067A" w14:textId="77777777" w:rsidP="00DC6345" w:rsidR="00333730" w:rsidRDefault="00333730" w:rsidRPr="00333730">
            <w:pPr>
              <w:jc w:val="both"/>
              <w:rPr>
                <w:rFonts w:ascii="Arial" w:cs="Arial" w:hAnsi="Arial"/>
                <w:sz w:val="20"/>
                <w:szCs w:val="20"/>
              </w:rPr>
            </w:pPr>
          </w:p>
          <w:p w14:paraId="10C445E6" w14:textId="77777777" w:rsidP="00DC6345" w:rsidR="000D64C3" w:rsidRDefault="000D64C3" w:rsidRPr="00333730">
            <w:pPr>
              <w:jc w:val="both"/>
              <w:rPr>
                <w:rFonts w:ascii="Arial" w:cs="Arial" w:hAnsi="Arial"/>
                <w:sz w:val="20"/>
                <w:szCs w:val="20"/>
              </w:rPr>
            </w:pPr>
          </w:p>
        </w:tc>
      </w:tr>
      <w:tr w14:paraId="341C78C8" w14:textId="77777777" w:rsidR="00F7734D" w:rsidRPr="00333730" w:rsidTr="00DC6345">
        <w:tc>
          <w:tcPr>
            <w:tcW w:type="dxa" w:w="2943"/>
            <w:shd w:color="auto" w:fill="auto" w:val="clear"/>
          </w:tcPr>
          <w:p w14:paraId="070E170C" w14:textId="77777777" w:rsidP="00DC6345" w:rsidR="00F7734D" w:rsidRDefault="00F7734D" w:rsidRPr="00333730">
            <w:pPr>
              <w:jc w:val="both"/>
              <w:rPr>
                <w:rFonts w:ascii="Arial" w:cs="Arial" w:hAnsi="Arial"/>
                <w:sz w:val="20"/>
                <w:szCs w:val="20"/>
              </w:rPr>
            </w:pPr>
            <w:r w:rsidRPr="00333730">
              <w:rPr>
                <w:rFonts w:ascii="Arial" w:cs="Arial" w:hAnsi="Arial"/>
                <w:sz w:val="20"/>
                <w:szCs w:val="20"/>
              </w:rPr>
              <w:t>CFDT</w:t>
            </w:r>
          </w:p>
        </w:tc>
        <w:tc>
          <w:tcPr>
            <w:tcW w:type="dxa" w:w="6609"/>
            <w:shd w:color="auto" w:fill="auto" w:val="clear"/>
          </w:tcPr>
          <w:p w14:paraId="4296E89F" w14:textId="77777777" w:rsidP="00DC6345" w:rsidR="000D64C3" w:rsidRDefault="000D64C3" w:rsidRPr="00333730">
            <w:pPr>
              <w:jc w:val="both"/>
              <w:rPr>
                <w:rFonts w:ascii="Arial" w:cs="Arial" w:hAnsi="Arial"/>
                <w:sz w:val="20"/>
                <w:szCs w:val="20"/>
              </w:rPr>
            </w:pPr>
          </w:p>
          <w:p w14:paraId="3266FD9F" w14:textId="77777777" w:rsidP="00DC6345" w:rsidR="00333730" w:rsidRDefault="00333730" w:rsidRPr="00333730">
            <w:pPr>
              <w:jc w:val="both"/>
              <w:rPr>
                <w:rFonts w:ascii="Arial" w:cs="Arial" w:hAnsi="Arial"/>
                <w:sz w:val="20"/>
                <w:szCs w:val="20"/>
              </w:rPr>
            </w:pPr>
          </w:p>
        </w:tc>
      </w:tr>
    </w:tbl>
    <w:p w14:paraId="43525717" w14:textId="77777777" w:rsidP="00747050" w:rsidR="008F7680" w:rsidRDefault="008F7680">
      <w:pPr>
        <w:jc w:val="both"/>
      </w:pPr>
    </w:p>
    <w:p w14:paraId="48E3DD4E" w14:textId="77777777" w:rsidR="00747050" w:rsidRDefault="00747050"/>
    <w:p w14:paraId="68ADCBE8" w14:textId="77777777" w:rsidR="001717CD" w:rsidRDefault="001717CD"/>
    <w:p w14:paraId="6E746390" w14:textId="77777777" w:rsidR="001717CD" w:rsidRDefault="001717CD"/>
    <w:p w14:paraId="021C74D1" w14:textId="77777777" w:rsidR="001717CD" w:rsidRDefault="001717CD"/>
    <w:p w14:paraId="18BA1FD0" w14:textId="77777777" w:rsidR="001717CD" w:rsidRDefault="001717CD"/>
    <w:p w14:paraId="376336A6" w14:textId="77777777" w:rsidR="008B3196" w:rsidRDefault="008B3196"/>
    <w:p w14:paraId="74343EBD" w14:textId="77777777" w:rsidR="00E75E1F" w:rsidRDefault="00E75E1F"/>
    <w:p w14:paraId="1357E0F5" w14:textId="77777777" w:rsidR="00BD1BFD" w:rsidRDefault="00BD1BFD"/>
    <w:p w14:paraId="2D5DDA11" w14:textId="77777777" w:rsidP="00747050" w:rsidR="00747050" w:rsidRDefault="00747050" w:rsidRPr="0069082B">
      <w:pPr>
        <w:pStyle w:val="Titre1"/>
        <w:jc w:val="center"/>
        <w:rPr>
          <w:b w:val="0"/>
          <w:bCs w:val="0"/>
          <w:sz w:val="22"/>
          <w:szCs w:val="22"/>
        </w:rPr>
      </w:pPr>
      <w:r>
        <w:br w:type="page"/>
      </w:r>
      <w:r w:rsidR="0069082B" w:rsidRPr="0069082B">
        <w:rPr>
          <w:sz w:val="22"/>
          <w:szCs w:val="22"/>
        </w:rPr>
        <w:lastRenderedPageBreak/>
        <w:t>ANNEXE 1</w:t>
      </w:r>
      <w:r w:rsidR="00333730" w:rsidRPr="0069082B">
        <w:rPr>
          <w:sz w:val="22"/>
          <w:szCs w:val="22"/>
        </w:rPr>
        <w:t xml:space="preserve"> : LISTE</w:t>
      </w:r>
      <w:r w:rsidRPr="0069082B">
        <w:rPr>
          <w:sz w:val="22"/>
          <w:szCs w:val="22"/>
        </w:rPr>
        <w:t xml:space="preserve"> DES ETABLISSEMENTS</w:t>
      </w:r>
    </w:p>
    <w:p w14:paraId="04838776" w14:textId="77777777" w:rsidP="00747050" w:rsidR="00747050" w:rsidRDefault="00747050" w:rsidRPr="0069082B">
      <w:pPr>
        <w:rPr>
          <w:rFonts w:ascii="Arial" w:cs="Arial" w:hAnsi="Arial"/>
          <w:b/>
          <w:bCs/>
          <w:sz w:val="22"/>
          <w:szCs w:val="22"/>
          <w:u w:val="single"/>
        </w:rPr>
      </w:pPr>
    </w:p>
    <w:p w14:paraId="44F05FB5" w14:textId="77777777" w:rsidP="00747050" w:rsidR="00747050" w:rsidRDefault="0069082B" w:rsidRPr="0069082B">
      <w:pPr>
        <w:rPr>
          <w:rFonts w:ascii="Arial" w:cs="Arial" w:hAnsi="Arial"/>
          <w:b/>
          <w:bCs/>
          <w:sz w:val="22"/>
          <w:szCs w:val="22"/>
        </w:rPr>
      </w:pPr>
      <w:r w:rsidRPr="0069082B">
        <w:rPr>
          <w:rFonts w:ascii="Arial" w:cs="Arial" w:hAnsi="Arial"/>
          <w:b/>
          <w:bCs/>
          <w:sz w:val="22"/>
          <w:szCs w:val="22"/>
        </w:rPr>
        <w:t xml:space="preserve">I - </w:t>
      </w:r>
      <w:r w:rsidR="00747050" w:rsidRPr="0069082B">
        <w:rPr>
          <w:rFonts w:ascii="Arial" w:cs="Arial" w:hAnsi="Arial"/>
          <w:b/>
          <w:bCs/>
          <w:sz w:val="22"/>
          <w:szCs w:val="22"/>
        </w:rPr>
        <w:t>MARNE</w:t>
      </w:r>
    </w:p>
    <w:p w14:paraId="5494722D" w14:textId="77777777" w:rsidP="00747050" w:rsidR="00747050" w:rsidRDefault="00747050" w:rsidRPr="0069082B">
      <w:pPr>
        <w:rPr>
          <w:rFonts w:ascii="Arial" w:cs="Arial" w:hAnsi="Arial"/>
          <w:b/>
          <w:bCs/>
          <w:sz w:val="22"/>
          <w:szCs w:val="22"/>
        </w:rPr>
      </w:pPr>
    </w:p>
    <w:p w14:paraId="5DED16DE" w14:textId="77777777" w:rsidP="00747050" w:rsidR="00747050" w:rsidRDefault="00747050" w:rsidRPr="0069082B">
      <w:pPr>
        <w:rPr>
          <w:rFonts w:ascii="Arial" w:cs="Arial" w:hAnsi="Arial"/>
          <w:b/>
          <w:bCs/>
          <w:sz w:val="22"/>
          <w:szCs w:val="22"/>
          <w:lang w:val="en-GB"/>
        </w:rPr>
      </w:pPr>
      <w:r w:rsidRPr="0069082B">
        <w:rPr>
          <w:rFonts w:ascii="Arial" w:cs="Arial" w:hAnsi="Arial"/>
          <w:b/>
          <w:bCs/>
          <w:sz w:val="22"/>
          <w:szCs w:val="22"/>
          <w:lang w:val="en-GB"/>
        </w:rPr>
        <w:t>SA</w:t>
      </w:r>
      <w:r w:rsidR="0069082B">
        <w:rPr>
          <w:rFonts w:ascii="Arial" w:cs="Arial" w:hAnsi="Arial"/>
          <w:b/>
          <w:bCs/>
          <w:sz w:val="22"/>
          <w:szCs w:val="22"/>
          <w:lang w:val="en-GB"/>
        </w:rPr>
        <w:t>S</w:t>
      </w:r>
      <w:r w:rsidRPr="0069082B">
        <w:rPr>
          <w:rFonts w:ascii="Arial" w:cs="Arial" w:hAnsi="Arial"/>
          <w:b/>
          <w:bCs/>
          <w:sz w:val="22"/>
          <w:szCs w:val="22"/>
          <w:lang w:val="en-GB"/>
        </w:rPr>
        <w:t xml:space="preserve"> BETHENY TRANSPORTS</w:t>
      </w:r>
    </w:p>
    <w:p w14:paraId="6B93196A" w14:textId="77777777" w:rsidP="00747050" w:rsidR="00747050" w:rsidRDefault="00747050" w:rsidRPr="0069082B">
      <w:pPr>
        <w:rPr>
          <w:rFonts w:ascii="Arial" w:cs="Arial" w:hAnsi="Arial"/>
          <w:sz w:val="22"/>
          <w:szCs w:val="22"/>
          <w:lang w:val="en-GB"/>
        </w:rPr>
      </w:pPr>
      <w:r w:rsidRPr="0069082B">
        <w:rPr>
          <w:rFonts w:ascii="Arial" w:cs="Arial" w:hAnsi="Arial"/>
          <w:sz w:val="22"/>
          <w:szCs w:val="22"/>
          <w:lang w:val="en-GB"/>
        </w:rPr>
        <w:t>Siret 323 286 807 00025</w:t>
      </w:r>
    </w:p>
    <w:p w14:paraId="0542DE63" w14:textId="77777777" w:rsidP="00747050" w:rsidR="00747050" w:rsidRDefault="00747050" w:rsidRPr="0069082B">
      <w:pPr>
        <w:rPr>
          <w:rFonts w:ascii="Arial" w:cs="Arial" w:hAnsi="Arial"/>
          <w:sz w:val="22"/>
          <w:szCs w:val="22"/>
          <w:lang w:val="en-GB"/>
        </w:rPr>
      </w:pPr>
      <w:r w:rsidRPr="0069082B">
        <w:rPr>
          <w:rFonts w:ascii="Arial" w:cs="Arial" w:hAnsi="Arial"/>
          <w:sz w:val="22"/>
          <w:szCs w:val="22"/>
          <w:lang w:val="en-GB"/>
        </w:rPr>
        <w:t xml:space="preserve">ZI du Buisson </w:t>
      </w:r>
      <w:proofErr w:type="spellStart"/>
      <w:proofErr w:type="gramStart"/>
      <w:r w:rsidRPr="0069082B">
        <w:rPr>
          <w:rFonts w:ascii="Arial" w:cs="Arial" w:hAnsi="Arial"/>
          <w:sz w:val="22"/>
          <w:szCs w:val="22"/>
          <w:lang w:val="en-GB"/>
        </w:rPr>
        <w:t>Sarrazin</w:t>
      </w:r>
      <w:proofErr w:type="spellEnd"/>
      <w:r w:rsidRPr="0069082B">
        <w:rPr>
          <w:rFonts w:ascii="Arial" w:cs="Arial" w:hAnsi="Arial"/>
          <w:sz w:val="22"/>
          <w:szCs w:val="22"/>
          <w:lang w:val="en-GB"/>
        </w:rPr>
        <w:t xml:space="preserve">  -</w:t>
      </w:r>
      <w:proofErr w:type="gramEnd"/>
      <w:r w:rsidRPr="0069082B">
        <w:rPr>
          <w:rFonts w:ascii="Arial" w:cs="Arial" w:hAnsi="Arial"/>
          <w:sz w:val="22"/>
          <w:szCs w:val="22"/>
          <w:lang w:val="en-GB"/>
        </w:rPr>
        <w:t xml:space="preserve">  51450  BETHENY</w:t>
      </w:r>
    </w:p>
    <w:p w14:paraId="715A3E93" w14:textId="77777777" w:rsidP="00747050" w:rsidR="00747050" w:rsidRDefault="00747050" w:rsidRPr="0069082B">
      <w:pPr>
        <w:pStyle w:val="Titre1"/>
        <w:rPr>
          <w:sz w:val="22"/>
          <w:szCs w:val="22"/>
        </w:rPr>
      </w:pPr>
      <w:r w:rsidRPr="0069082B">
        <w:rPr>
          <w:sz w:val="22"/>
          <w:szCs w:val="22"/>
        </w:rPr>
        <w:t>SAS TRANSPORTS CAILLOT</w:t>
      </w:r>
    </w:p>
    <w:p w14:paraId="2E1F799A" w14:textId="77777777" w:rsidP="00747050" w:rsidR="00F32320" w:rsidRDefault="00F32320" w:rsidRPr="0069082B">
      <w:pPr>
        <w:rPr>
          <w:rFonts w:ascii="Arial" w:cs="Arial" w:hAnsi="Arial"/>
          <w:b/>
          <w:bCs/>
          <w:sz w:val="22"/>
          <w:szCs w:val="22"/>
        </w:rPr>
      </w:pPr>
      <w:r w:rsidRPr="0069082B">
        <w:rPr>
          <w:rFonts w:ascii="Arial" w:cs="Arial" w:hAnsi="Arial"/>
          <w:b/>
          <w:bCs/>
          <w:sz w:val="22"/>
          <w:szCs w:val="22"/>
        </w:rPr>
        <w:t>Siège social</w:t>
      </w:r>
    </w:p>
    <w:p w14:paraId="0888C784" w14:textId="77777777" w:rsidP="00747050" w:rsidR="00747050" w:rsidRDefault="00747050" w:rsidRPr="0069082B">
      <w:pPr>
        <w:rPr>
          <w:rFonts w:ascii="Arial" w:cs="Arial" w:hAnsi="Arial"/>
          <w:sz w:val="22"/>
          <w:szCs w:val="22"/>
        </w:rPr>
      </w:pPr>
      <w:r w:rsidRPr="0069082B">
        <w:rPr>
          <w:rFonts w:ascii="Arial" w:cs="Arial" w:hAnsi="Arial"/>
          <w:sz w:val="22"/>
          <w:szCs w:val="22"/>
        </w:rPr>
        <w:t>Siret 304 927 072 00047</w:t>
      </w:r>
    </w:p>
    <w:p w14:paraId="025AB9C5" w14:textId="77777777" w:rsidP="00747050" w:rsidR="00747050" w:rsidRDefault="00747050" w:rsidRPr="0069082B">
      <w:pPr>
        <w:rPr>
          <w:rFonts w:ascii="Arial" w:cs="Arial" w:hAnsi="Arial"/>
          <w:sz w:val="22"/>
          <w:szCs w:val="22"/>
        </w:rPr>
      </w:pPr>
      <w:r w:rsidRPr="0069082B">
        <w:rPr>
          <w:rFonts w:ascii="Arial" w:cs="Arial" w:hAnsi="Arial"/>
          <w:sz w:val="22"/>
          <w:szCs w:val="22"/>
        </w:rPr>
        <w:t xml:space="preserve">ZI du Buisson </w:t>
      </w:r>
      <w:proofErr w:type="gramStart"/>
      <w:r w:rsidRPr="0069082B">
        <w:rPr>
          <w:rFonts w:ascii="Arial" w:cs="Arial" w:hAnsi="Arial"/>
          <w:sz w:val="22"/>
          <w:szCs w:val="22"/>
        </w:rPr>
        <w:t>Sarrazin  -</w:t>
      </w:r>
      <w:proofErr w:type="gramEnd"/>
      <w:r w:rsidRPr="0069082B">
        <w:rPr>
          <w:rFonts w:ascii="Arial" w:cs="Arial" w:hAnsi="Arial"/>
          <w:sz w:val="22"/>
          <w:szCs w:val="22"/>
        </w:rPr>
        <w:t xml:space="preserve">  51450  BETHENY</w:t>
      </w:r>
    </w:p>
    <w:p w14:paraId="6D95717D" w14:textId="77777777" w:rsidP="00747050" w:rsidR="00747050" w:rsidRDefault="00747050" w:rsidRPr="0069082B">
      <w:pPr>
        <w:rPr>
          <w:rFonts w:ascii="Arial" w:cs="Arial" w:hAnsi="Arial"/>
          <w:b/>
          <w:bCs/>
          <w:sz w:val="22"/>
          <w:szCs w:val="22"/>
        </w:rPr>
      </w:pPr>
    </w:p>
    <w:p w14:paraId="192FA7B9" w14:textId="77777777" w:rsidP="00747050" w:rsidR="00F32320" w:rsidRDefault="00F32320" w:rsidRPr="0069082B">
      <w:pPr>
        <w:rPr>
          <w:rFonts w:ascii="Arial" w:cs="Arial" w:hAnsi="Arial"/>
          <w:b/>
          <w:bCs/>
          <w:sz w:val="22"/>
          <w:szCs w:val="22"/>
        </w:rPr>
      </w:pPr>
      <w:r w:rsidRPr="0069082B">
        <w:rPr>
          <w:rFonts w:ascii="Arial" w:cs="Arial" w:hAnsi="Arial"/>
          <w:b/>
          <w:bCs/>
          <w:sz w:val="22"/>
          <w:szCs w:val="22"/>
        </w:rPr>
        <w:t xml:space="preserve">Garage </w:t>
      </w:r>
    </w:p>
    <w:p w14:paraId="5442308F" w14:textId="77777777" w:rsidP="00F32320" w:rsidR="00F32320" w:rsidRDefault="00F32320" w:rsidRPr="0069082B">
      <w:pPr>
        <w:rPr>
          <w:rFonts w:ascii="Arial" w:cs="Arial" w:hAnsi="Arial"/>
          <w:sz w:val="22"/>
          <w:szCs w:val="22"/>
        </w:rPr>
      </w:pPr>
      <w:r w:rsidRPr="0069082B">
        <w:rPr>
          <w:rFonts w:ascii="Arial" w:cs="Arial" w:hAnsi="Arial"/>
          <w:sz w:val="22"/>
          <w:szCs w:val="22"/>
        </w:rPr>
        <w:t>Siret 304 927 072 00054</w:t>
      </w:r>
    </w:p>
    <w:p w14:paraId="0A4DBB50" w14:textId="77777777" w:rsidP="00747050" w:rsidR="00F32320" w:rsidRDefault="00F32320" w:rsidRPr="0069082B">
      <w:pPr>
        <w:rPr>
          <w:rFonts w:ascii="Arial" w:cs="Arial" w:hAnsi="Arial"/>
          <w:sz w:val="22"/>
          <w:szCs w:val="22"/>
        </w:rPr>
      </w:pPr>
      <w:r w:rsidRPr="0069082B">
        <w:rPr>
          <w:rFonts w:ascii="Arial" w:cs="Arial" w:hAnsi="Arial"/>
          <w:sz w:val="22"/>
          <w:szCs w:val="22"/>
        </w:rPr>
        <w:t>51450 BETHENY</w:t>
      </w:r>
    </w:p>
    <w:p w14:paraId="6317ABF9" w14:textId="77777777" w:rsidP="00747050" w:rsidR="00F32320" w:rsidRDefault="00F32320" w:rsidRPr="0069082B">
      <w:pPr>
        <w:rPr>
          <w:rFonts w:ascii="Arial" w:cs="Arial" w:hAnsi="Arial"/>
          <w:b/>
          <w:bCs/>
          <w:sz w:val="22"/>
          <w:szCs w:val="22"/>
        </w:rPr>
      </w:pPr>
    </w:p>
    <w:p w14:paraId="1E2D6D57" w14:textId="77777777" w:rsidP="00747050" w:rsidR="00747050" w:rsidRDefault="0069082B" w:rsidRPr="0069082B">
      <w:pPr>
        <w:rPr>
          <w:rFonts w:ascii="Arial" w:cs="Arial" w:hAnsi="Arial"/>
          <w:b/>
          <w:bCs/>
          <w:sz w:val="22"/>
          <w:szCs w:val="22"/>
        </w:rPr>
      </w:pPr>
      <w:r>
        <w:rPr>
          <w:rFonts w:ascii="Arial" w:cs="Arial" w:hAnsi="Arial"/>
          <w:b/>
          <w:bCs/>
          <w:sz w:val="22"/>
          <w:szCs w:val="22"/>
        </w:rPr>
        <w:t>Faucher</w:t>
      </w:r>
    </w:p>
    <w:p w14:paraId="4FC85C13" w14:textId="77777777" w:rsidP="00747050" w:rsidR="00747050" w:rsidRDefault="00747050" w:rsidRPr="0069082B">
      <w:pPr>
        <w:rPr>
          <w:rFonts w:ascii="Arial" w:cs="Arial" w:hAnsi="Arial"/>
          <w:sz w:val="22"/>
          <w:szCs w:val="22"/>
        </w:rPr>
      </w:pPr>
      <w:r w:rsidRPr="0069082B">
        <w:rPr>
          <w:rFonts w:ascii="Arial" w:cs="Arial" w:hAnsi="Arial"/>
          <w:sz w:val="22"/>
          <w:szCs w:val="22"/>
        </w:rPr>
        <w:t>Siret 304 927 072 00146</w:t>
      </w:r>
    </w:p>
    <w:p w14:paraId="54812AF4" w14:textId="77777777" w:rsidP="00747050" w:rsidR="00747050" w:rsidRDefault="00747050" w:rsidRPr="0069082B">
      <w:pPr>
        <w:rPr>
          <w:rFonts w:ascii="Arial" w:cs="Arial" w:hAnsi="Arial"/>
          <w:sz w:val="22"/>
          <w:szCs w:val="22"/>
        </w:rPr>
      </w:pPr>
      <w:r w:rsidRPr="0069082B">
        <w:rPr>
          <w:rFonts w:ascii="Arial" w:cs="Arial" w:hAnsi="Arial"/>
          <w:sz w:val="22"/>
          <w:szCs w:val="22"/>
        </w:rPr>
        <w:t>Rue Léon Faucher – 51100 REIMS</w:t>
      </w:r>
    </w:p>
    <w:p w14:paraId="7A59BB9D" w14:textId="77777777" w:rsidP="00747050" w:rsidR="00747050" w:rsidRDefault="00747050">
      <w:pPr>
        <w:rPr>
          <w:rFonts w:ascii="Arial" w:cs="Arial" w:hAnsi="Arial"/>
          <w:b/>
          <w:bCs/>
          <w:sz w:val="22"/>
          <w:szCs w:val="22"/>
        </w:rPr>
      </w:pPr>
    </w:p>
    <w:p w14:paraId="5F7F623B" w14:textId="77777777" w:rsidP="00747050" w:rsidR="0069082B" w:rsidRDefault="0069082B" w:rsidRPr="0069082B">
      <w:pPr>
        <w:rPr>
          <w:rFonts w:ascii="Arial" w:cs="Arial" w:hAnsi="Arial"/>
          <w:b/>
          <w:bCs/>
          <w:sz w:val="22"/>
          <w:szCs w:val="22"/>
        </w:rPr>
      </w:pPr>
      <w:r>
        <w:rPr>
          <w:rFonts w:ascii="Arial" w:cs="Arial" w:hAnsi="Arial"/>
          <w:b/>
          <w:bCs/>
          <w:sz w:val="22"/>
          <w:szCs w:val="22"/>
        </w:rPr>
        <w:t>Val Clair 1&amp;2</w:t>
      </w:r>
    </w:p>
    <w:p w14:paraId="34E8565D" w14:textId="77777777" w:rsidP="00747050" w:rsidR="00747050" w:rsidRDefault="00747050" w:rsidRPr="0069082B">
      <w:pPr>
        <w:rPr>
          <w:rFonts w:ascii="Arial" w:cs="Arial" w:hAnsi="Arial"/>
          <w:sz w:val="22"/>
          <w:szCs w:val="22"/>
        </w:rPr>
      </w:pPr>
      <w:r w:rsidRPr="0069082B">
        <w:rPr>
          <w:rFonts w:ascii="Arial" w:cs="Arial" w:hAnsi="Arial"/>
          <w:sz w:val="22"/>
          <w:szCs w:val="22"/>
        </w:rPr>
        <w:t>Siret 304 927 072 00153</w:t>
      </w:r>
    </w:p>
    <w:p w14:paraId="5045FAF6" w14:textId="77777777" w:rsidP="00747050" w:rsidR="00747050" w:rsidRDefault="00747050">
      <w:pPr>
        <w:rPr>
          <w:rFonts w:ascii="Arial" w:cs="Arial" w:hAnsi="Arial"/>
          <w:sz w:val="22"/>
          <w:szCs w:val="22"/>
        </w:rPr>
      </w:pPr>
      <w:r w:rsidRPr="0069082B">
        <w:rPr>
          <w:rFonts w:ascii="Arial" w:cs="Arial" w:hAnsi="Arial"/>
          <w:sz w:val="22"/>
          <w:szCs w:val="22"/>
        </w:rPr>
        <w:t>Rue du Val Clair – 51100 REIMS</w:t>
      </w:r>
    </w:p>
    <w:p w14:paraId="27B98CA8" w14:textId="77777777" w:rsidP="00747050" w:rsidR="0069082B" w:rsidRDefault="0069082B" w:rsidRPr="0069082B">
      <w:pPr>
        <w:rPr>
          <w:rFonts w:ascii="Arial" w:cs="Arial" w:hAnsi="Arial"/>
          <w:sz w:val="22"/>
          <w:szCs w:val="22"/>
        </w:rPr>
      </w:pPr>
    </w:p>
    <w:p w14:paraId="1455C1FB" w14:textId="77777777" w:rsidP="00747050" w:rsidR="00747050" w:rsidRDefault="00747050" w:rsidRPr="0069082B">
      <w:pPr>
        <w:rPr>
          <w:rFonts w:ascii="Arial" w:cs="Arial" w:hAnsi="Arial"/>
          <w:b/>
          <w:bCs/>
          <w:sz w:val="22"/>
          <w:szCs w:val="22"/>
          <w:u w:val="single"/>
        </w:rPr>
      </w:pPr>
    </w:p>
    <w:p w14:paraId="38FF6F75" w14:textId="77777777" w:rsidP="00747050" w:rsidR="00747050" w:rsidRDefault="0069082B" w:rsidRPr="0069082B">
      <w:pPr>
        <w:rPr>
          <w:rFonts w:ascii="Arial" w:cs="Arial" w:hAnsi="Arial"/>
          <w:b/>
          <w:bCs/>
          <w:sz w:val="22"/>
          <w:szCs w:val="22"/>
        </w:rPr>
      </w:pPr>
      <w:r w:rsidRPr="0069082B">
        <w:rPr>
          <w:rFonts w:ascii="Arial" w:cs="Arial" w:hAnsi="Arial"/>
          <w:b/>
          <w:bCs/>
          <w:sz w:val="22"/>
          <w:szCs w:val="22"/>
        </w:rPr>
        <w:t>II – ETABLISSEMENTS SECONDAIRES</w:t>
      </w:r>
    </w:p>
    <w:p w14:paraId="3A63BAF7" w14:textId="77777777" w:rsidP="00747050" w:rsidR="00747050" w:rsidRDefault="00747050" w:rsidRPr="0069082B">
      <w:pPr>
        <w:rPr>
          <w:rFonts w:ascii="Arial" w:cs="Arial" w:hAnsi="Arial"/>
          <w:b/>
          <w:bCs/>
          <w:sz w:val="22"/>
          <w:szCs w:val="22"/>
        </w:rPr>
      </w:pPr>
    </w:p>
    <w:p w14:paraId="1F0858F2" w14:textId="77777777" w:rsidP="00747050" w:rsidR="00747050" w:rsidRDefault="00747050" w:rsidRPr="0069082B">
      <w:pPr>
        <w:rPr>
          <w:rFonts w:ascii="Arial" w:cs="Arial" w:hAnsi="Arial"/>
          <w:sz w:val="22"/>
          <w:szCs w:val="22"/>
        </w:rPr>
      </w:pPr>
      <w:r w:rsidRPr="0069082B">
        <w:rPr>
          <w:rFonts w:ascii="Arial" w:cs="Arial" w:hAnsi="Arial"/>
          <w:sz w:val="22"/>
          <w:szCs w:val="22"/>
        </w:rPr>
        <w:t>Siret 304 927 072 00070</w:t>
      </w:r>
    </w:p>
    <w:p w14:paraId="1E48ECC5" w14:textId="77777777" w:rsidP="00747050" w:rsidR="00747050" w:rsidRDefault="00747050" w:rsidRPr="0069082B">
      <w:pPr>
        <w:rPr>
          <w:rFonts w:ascii="Arial" w:cs="Arial" w:hAnsi="Arial"/>
          <w:sz w:val="22"/>
          <w:szCs w:val="22"/>
        </w:rPr>
      </w:pPr>
      <w:r w:rsidRPr="0069082B">
        <w:rPr>
          <w:rFonts w:ascii="Arial" w:cs="Arial" w:hAnsi="Arial"/>
          <w:sz w:val="22"/>
          <w:szCs w:val="22"/>
        </w:rPr>
        <w:t xml:space="preserve">ZI  4, rue de </w:t>
      </w:r>
      <w:proofErr w:type="gramStart"/>
      <w:r w:rsidRPr="0069082B">
        <w:rPr>
          <w:rFonts w:ascii="Arial" w:cs="Arial" w:hAnsi="Arial"/>
          <w:sz w:val="22"/>
          <w:szCs w:val="22"/>
        </w:rPr>
        <w:t>l’Industrie  -</w:t>
      </w:r>
      <w:proofErr w:type="gramEnd"/>
      <w:r w:rsidRPr="0069082B">
        <w:rPr>
          <w:rFonts w:ascii="Arial" w:cs="Arial" w:hAnsi="Arial"/>
          <w:sz w:val="22"/>
          <w:szCs w:val="22"/>
        </w:rPr>
        <w:t xml:space="preserve">  77200 TOURNAN EN BRIE</w:t>
      </w:r>
    </w:p>
    <w:p w14:paraId="6EB00586" w14:textId="77777777" w:rsidP="00747050" w:rsidR="00747050" w:rsidRDefault="00747050" w:rsidRPr="0069082B">
      <w:pPr>
        <w:rPr>
          <w:rFonts w:ascii="Arial" w:cs="Arial" w:hAnsi="Arial"/>
          <w:sz w:val="22"/>
          <w:szCs w:val="22"/>
        </w:rPr>
      </w:pPr>
    </w:p>
    <w:p w14:paraId="71D0DC37" w14:textId="77777777" w:rsidP="00747050" w:rsidR="00747050" w:rsidRDefault="00747050" w:rsidRPr="0069082B">
      <w:pPr>
        <w:rPr>
          <w:rFonts w:ascii="Arial" w:cs="Arial" w:hAnsi="Arial"/>
          <w:sz w:val="22"/>
          <w:szCs w:val="22"/>
        </w:rPr>
      </w:pPr>
      <w:r w:rsidRPr="0069082B">
        <w:rPr>
          <w:rFonts w:ascii="Arial" w:cs="Arial" w:hAnsi="Arial"/>
          <w:sz w:val="22"/>
          <w:szCs w:val="22"/>
        </w:rPr>
        <w:t>Siret 304 927 072 00062</w:t>
      </w:r>
    </w:p>
    <w:p w14:paraId="749D119A" w14:textId="77777777" w:rsidP="00747050" w:rsidR="00747050" w:rsidRDefault="00747050" w:rsidRPr="0069082B">
      <w:pPr>
        <w:rPr>
          <w:rFonts w:ascii="Arial" w:cs="Arial" w:hAnsi="Arial"/>
          <w:sz w:val="22"/>
          <w:szCs w:val="22"/>
        </w:rPr>
      </w:pPr>
      <w:r w:rsidRPr="0069082B">
        <w:rPr>
          <w:rFonts w:ascii="Arial" w:cs="Arial" w:hAnsi="Arial"/>
          <w:sz w:val="22"/>
          <w:szCs w:val="22"/>
        </w:rPr>
        <w:t xml:space="preserve">ZI 31, rue de </w:t>
      </w:r>
      <w:proofErr w:type="gramStart"/>
      <w:r w:rsidRPr="0069082B">
        <w:rPr>
          <w:rFonts w:ascii="Arial" w:cs="Arial" w:hAnsi="Arial"/>
          <w:sz w:val="22"/>
          <w:szCs w:val="22"/>
        </w:rPr>
        <w:t>l’Industrie  -</w:t>
      </w:r>
      <w:proofErr w:type="gramEnd"/>
      <w:r w:rsidRPr="0069082B">
        <w:rPr>
          <w:rFonts w:ascii="Arial" w:cs="Arial" w:hAnsi="Arial"/>
          <w:sz w:val="22"/>
          <w:szCs w:val="22"/>
        </w:rPr>
        <w:t xml:space="preserve"> 67722 HOERDT</w:t>
      </w:r>
    </w:p>
    <w:p w14:paraId="48B9493D" w14:textId="77777777" w:rsidP="00747050" w:rsidR="00747050" w:rsidRDefault="00747050" w:rsidRPr="0069082B">
      <w:pPr>
        <w:rPr>
          <w:rFonts w:ascii="Arial" w:cs="Arial" w:hAnsi="Arial"/>
          <w:sz w:val="22"/>
          <w:szCs w:val="22"/>
        </w:rPr>
      </w:pPr>
    </w:p>
    <w:p w14:paraId="073B9297" w14:textId="77777777" w:rsidP="00747050" w:rsidR="00747050" w:rsidRDefault="00747050" w:rsidRPr="0069082B">
      <w:pPr>
        <w:rPr>
          <w:rFonts w:ascii="Arial" w:cs="Arial" w:hAnsi="Arial"/>
          <w:sz w:val="22"/>
          <w:szCs w:val="22"/>
        </w:rPr>
      </w:pPr>
      <w:r w:rsidRPr="0069082B">
        <w:rPr>
          <w:rFonts w:ascii="Arial" w:cs="Arial" w:hAnsi="Arial"/>
          <w:sz w:val="22"/>
          <w:szCs w:val="22"/>
        </w:rPr>
        <w:t>Siret 304 927 072 00088</w:t>
      </w:r>
    </w:p>
    <w:p w14:paraId="13734DC6" w14:textId="77777777" w:rsidP="00747050" w:rsidR="00747050" w:rsidRDefault="00747050" w:rsidRPr="0069082B">
      <w:pPr>
        <w:rPr>
          <w:rFonts w:ascii="Arial" w:cs="Arial" w:hAnsi="Arial"/>
          <w:sz w:val="22"/>
          <w:szCs w:val="22"/>
        </w:rPr>
      </w:pPr>
      <w:r w:rsidRPr="0069082B">
        <w:rPr>
          <w:rFonts w:ascii="Arial" w:cs="Arial" w:hAnsi="Arial"/>
          <w:sz w:val="22"/>
          <w:szCs w:val="22"/>
        </w:rPr>
        <w:t xml:space="preserve">ZA de la </w:t>
      </w:r>
      <w:proofErr w:type="spellStart"/>
      <w:proofErr w:type="gramStart"/>
      <w:r w:rsidRPr="0069082B">
        <w:rPr>
          <w:rFonts w:ascii="Arial" w:cs="Arial" w:hAnsi="Arial"/>
          <w:sz w:val="22"/>
          <w:szCs w:val="22"/>
        </w:rPr>
        <w:t>Baudrière</w:t>
      </w:r>
      <w:proofErr w:type="spellEnd"/>
      <w:r w:rsidRPr="0069082B">
        <w:rPr>
          <w:rFonts w:ascii="Arial" w:cs="Arial" w:hAnsi="Arial"/>
          <w:sz w:val="22"/>
          <w:szCs w:val="22"/>
        </w:rPr>
        <w:t xml:space="preserve">  -</w:t>
      </w:r>
      <w:proofErr w:type="gramEnd"/>
      <w:r w:rsidRPr="0069082B">
        <w:rPr>
          <w:rFonts w:ascii="Arial" w:cs="Arial" w:hAnsi="Arial"/>
          <w:sz w:val="22"/>
          <w:szCs w:val="22"/>
        </w:rPr>
        <w:t xml:space="preserve">  27520  BOURGTHEROULDE INFREVILLE</w:t>
      </w:r>
    </w:p>
    <w:p w14:paraId="497B7122" w14:textId="77777777" w:rsidP="00747050" w:rsidR="00747050" w:rsidRDefault="00747050" w:rsidRPr="0069082B">
      <w:pPr>
        <w:rPr>
          <w:rFonts w:ascii="Arial" w:cs="Arial" w:hAnsi="Arial"/>
          <w:sz w:val="22"/>
          <w:szCs w:val="22"/>
        </w:rPr>
      </w:pPr>
    </w:p>
    <w:p w14:paraId="1FAFF4C7" w14:textId="77777777" w:rsidP="00747050" w:rsidR="00747050" w:rsidRDefault="00747050" w:rsidRPr="0069082B">
      <w:pPr>
        <w:rPr>
          <w:rFonts w:ascii="Arial" w:cs="Arial" w:hAnsi="Arial"/>
          <w:sz w:val="22"/>
          <w:szCs w:val="22"/>
        </w:rPr>
      </w:pPr>
      <w:r w:rsidRPr="0069082B">
        <w:rPr>
          <w:rFonts w:ascii="Arial" w:cs="Arial" w:hAnsi="Arial"/>
          <w:sz w:val="22"/>
          <w:szCs w:val="22"/>
        </w:rPr>
        <w:t xml:space="preserve">Siret 304 927 072 00104 </w:t>
      </w:r>
    </w:p>
    <w:p w14:paraId="3C4E3E73" w14:textId="77777777" w:rsidP="00747050" w:rsidR="00747050" w:rsidRDefault="00747050" w:rsidRPr="0069082B">
      <w:pPr>
        <w:rPr>
          <w:rFonts w:ascii="Arial" w:cs="Arial" w:hAnsi="Arial"/>
          <w:sz w:val="22"/>
          <w:szCs w:val="22"/>
        </w:rPr>
      </w:pPr>
      <w:r w:rsidRPr="0069082B">
        <w:rPr>
          <w:rFonts w:ascii="Arial" w:cs="Arial" w:hAnsi="Arial"/>
          <w:sz w:val="22"/>
          <w:szCs w:val="22"/>
        </w:rPr>
        <w:t xml:space="preserve">La </w:t>
      </w:r>
      <w:proofErr w:type="spellStart"/>
      <w:proofErr w:type="gramStart"/>
      <w:r w:rsidRPr="0069082B">
        <w:rPr>
          <w:rFonts w:ascii="Arial" w:cs="Arial" w:hAnsi="Arial"/>
          <w:sz w:val="22"/>
          <w:szCs w:val="22"/>
        </w:rPr>
        <w:t>Pécardière</w:t>
      </w:r>
      <w:proofErr w:type="spellEnd"/>
      <w:r w:rsidRPr="0069082B">
        <w:rPr>
          <w:rFonts w:ascii="Arial" w:cs="Arial" w:hAnsi="Arial"/>
          <w:sz w:val="22"/>
          <w:szCs w:val="22"/>
        </w:rPr>
        <w:t xml:space="preserve">  -</w:t>
      </w:r>
      <w:proofErr w:type="gramEnd"/>
      <w:r w:rsidRPr="0069082B">
        <w:rPr>
          <w:rFonts w:ascii="Arial" w:cs="Arial" w:hAnsi="Arial"/>
          <w:sz w:val="22"/>
          <w:szCs w:val="22"/>
        </w:rPr>
        <w:t xml:space="preserve"> 72470  ST MARS LA BRIERE</w:t>
      </w:r>
    </w:p>
    <w:p w14:paraId="20BE988C" w14:textId="77777777" w:rsidP="00747050" w:rsidR="00747050" w:rsidRDefault="00747050" w:rsidRPr="0069082B">
      <w:pPr>
        <w:rPr>
          <w:rFonts w:ascii="Arial" w:cs="Arial" w:hAnsi="Arial"/>
          <w:sz w:val="22"/>
          <w:szCs w:val="22"/>
        </w:rPr>
      </w:pPr>
    </w:p>
    <w:p w14:paraId="4AEEF35F" w14:textId="77777777" w:rsidP="00747050" w:rsidR="00747050" w:rsidRDefault="00747050" w:rsidRPr="0069082B">
      <w:pPr>
        <w:rPr>
          <w:rFonts w:ascii="Arial" w:cs="Arial" w:hAnsi="Arial"/>
          <w:sz w:val="22"/>
          <w:szCs w:val="22"/>
        </w:rPr>
      </w:pPr>
      <w:r w:rsidRPr="0069082B">
        <w:rPr>
          <w:rFonts w:ascii="Arial" w:cs="Arial" w:hAnsi="Arial"/>
          <w:sz w:val="22"/>
          <w:szCs w:val="22"/>
        </w:rPr>
        <w:t>Siret 304 927 072 00112</w:t>
      </w:r>
    </w:p>
    <w:p w14:paraId="4BFB6C69" w14:textId="77777777" w:rsidP="00747050" w:rsidR="00747050" w:rsidRDefault="00747050" w:rsidRPr="0069082B">
      <w:pPr>
        <w:rPr>
          <w:rFonts w:ascii="Arial" w:cs="Arial" w:hAnsi="Arial"/>
          <w:sz w:val="22"/>
          <w:szCs w:val="22"/>
        </w:rPr>
      </w:pPr>
      <w:r w:rsidRPr="0069082B">
        <w:rPr>
          <w:rFonts w:ascii="Arial" w:cs="Arial" w:hAnsi="Arial"/>
          <w:sz w:val="22"/>
          <w:szCs w:val="22"/>
        </w:rPr>
        <w:t xml:space="preserve">Parc d’activités </w:t>
      </w:r>
      <w:proofErr w:type="spellStart"/>
      <w:r w:rsidRPr="0069082B">
        <w:rPr>
          <w:rFonts w:ascii="Arial" w:cs="Arial" w:hAnsi="Arial"/>
          <w:sz w:val="22"/>
          <w:szCs w:val="22"/>
        </w:rPr>
        <w:t>Quadraparc</w:t>
      </w:r>
      <w:proofErr w:type="spellEnd"/>
      <w:r w:rsidRPr="0069082B">
        <w:rPr>
          <w:rFonts w:ascii="Arial" w:cs="Arial" w:hAnsi="Arial"/>
          <w:sz w:val="22"/>
          <w:szCs w:val="22"/>
        </w:rPr>
        <w:t xml:space="preserve"> - Rue Parc à Bois - </w:t>
      </w:r>
      <w:proofErr w:type="gramStart"/>
      <w:r w:rsidRPr="0069082B">
        <w:rPr>
          <w:rFonts w:ascii="Arial" w:cs="Arial" w:hAnsi="Arial"/>
          <w:sz w:val="22"/>
          <w:szCs w:val="22"/>
        </w:rPr>
        <w:t>62800  LIEVIN</w:t>
      </w:r>
      <w:proofErr w:type="gramEnd"/>
    </w:p>
    <w:p w14:paraId="077ADD60" w14:textId="77777777" w:rsidP="00747050" w:rsidR="00747050" w:rsidRDefault="00747050" w:rsidRPr="0069082B">
      <w:pPr>
        <w:rPr>
          <w:rFonts w:ascii="Arial" w:cs="Arial" w:hAnsi="Arial"/>
          <w:sz w:val="22"/>
          <w:szCs w:val="22"/>
        </w:rPr>
      </w:pPr>
    </w:p>
    <w:p w14:paraId="0F8B6E91" w14:textId="77777777" w:rsidP="00747050" w:rsidR="00747050" w:rsidRDefault="00747050" w:rsidRPr="0069082B">
      <w:pPr>
        <w:rPr>
          <w:rFonts w:ascii="Arial" w:cs="Arial" w:hAnsi="Arial"/>
          <w:sz w:val="22"/>
          <w:szCs w:val="22"/>
        </w:rPr>
      </w:pPr>
      <w:r w:rsidRPr="0069082B">
        <w:rPr>
          <w:rFonts w:ascii="Arial" w:cs="Arial" w:hAnsi="Arial"/>
          <w:sz w:val="22"/>
          <w:szCs w:val="22"/>
        </w:rPr>
        <w:t>Siret 304 927 072 00138</w:t>
      </w:r>
    </w:p>
    <w:p w14:paraId="731D571C" w14:textId="77777777" w:rsidP="00747050" w:rsidR="00747050" w:rsidRDefault="00747050" w:rsidRPr="0069082B">
      <w:pPr>
        <w:rPr>
          <w:rFonts w:ascii="Arial" w:cs="Arial" w:hAnsi="Arial"/>
          <w:sz w:val="22"/>
          <w:szCs w:val="22"/>
        </w:rPr>
      </w:pPr>
      <w:r w:rsidRPr="0069082B">
        <w:rPr>
          <w:rFonts w:ascii="Arial" w:cs="Arial" w:hAnsi="Arial"/>
          <w:sz w:val="22"/>
          <w:szCs w:val="22"/>
        </w:rPr>
        <w:t>Avenue de l’Europe – 59270 BAILLEUL</w:t>
      </w:r>
    </w:p>
    <w:p w14:paraId="47A3D458" w14:textId="77777777" w:rsidP="00747050" w:rsidR="00747050" w:rsidRDefault="00747050" w:rsidRPr="0069082B">
      <w:pPr>
        <w:rPr>
          <w:rFonts w:ascii="Arial" w:cs="Arial" w:hAnsi="Arial"/>
          <w:sz w:val="22"/>
          <w:szCs w:val="22"/>
        </w:rPr>
      </w:pPr>
    </w:p>
    <w:p w14:paraId="73160184" w14:textId="77777777" w:rsidP="00747050" w:rsidR="00747050" w:rsidRDefault="00747050" w:rsidRPr="0069082B">
      <w:pPr>
        <w:rPr>
          <w:rFonts w:ascii="Arial" w:cs="Arial" w:hAnsi="Arial"/>
          <w:sz w:val="22"/>
          <w:szCs w:val="22"/>
        </w:rPr>
      </w:pPr>
      <w:r w:rsidRPr="0069082B">
        <w:rPr>
          <w:rFonts w:ascii="Arial" w:cs="Arial" w:hAnsi="Arial"/>
          <w:sz w:val="22"/>
          <w:szCs w:val="22"/>
        </w:rPr>
        <w:t>Siret 304 927 072 00179</w:t>
      </w:r>
    </w:p>
    <w:p w14:paraId="2E452515" w14:textId="77777777" w:rsidP="00747050" w:rsidR="00747050" w:rsidRDefault="00747050" w:rsidRPr="0069082B">
      <w:pPr>
        <w:rPr>
          <w:rFonts w:ascii="Arial" w:cs="Arial" w:hAnsi="Arial"/>
          <w:sz w:val="22"/>
          <w:szCs w:val="22"/>
        </w:rPr>
      </w:pPr>
      <w:r w:rsidRPr="0069082B">
        <w:rPr>
          <w:rFonts w:ascii="Arial" w:cs="Arial" w:hAnsi="Arial"/>
          <w:sz w:val="22"/>
          <w:szCs w:val="22"/>
        </w:rPr>
        <w:t>Rue de la Verrerie – 03270 SAINT YORRE</w:t>
      </w:r>
    </w:p>
    <w:p w14:paraId="2DAC617C" w14:textId="77777777" w:rsidP="00202A58" w:rsidR="004F2B5D" w:rsidRDefault="004F2B5D">
      <w:pPr>
        <w:rPr>
          <w:sz w:val="18"/>
          <w:szCs w:val="18"/>
        </w:rPr>
      </w:pPr>
      <w:bookmarkStart w:id="0" w:name="565_0405151117361"/>
      <w:bookmarkEnd w:id="0"/>
    </w:p>
    <w:p w14:paraId="49249721" w14:textId="77777777" w:rsidP="00202A58" w:rsidR="0069082B" w:rsidRDefault="0069082B">
      <w:pPr>
        <w:rPr>
          <w:sz w:val="18"/>
          <w:szCs w:val="18"/>
        </w:rPr>
      </w:pPr>
    </w:p>
    <w:p w14:paraId="1BC6B8F6" w14:textId="77777777" w:rsidP="00202A58" w:rsidR="0069082B" w:rsidRDefault="0069082B">
      <w:pPr>
        <w:rPr>
          <w:sz w:val="18"/>
          <w:szCs w:val="18"/>
        </w:rPr>
      </w:pPr>
    </w:p>
    <w:p w14:paraId="31B28564" w14:textId="77777777" w:rsidP="00202A58" w:rsidR="0069082B" w:rsidRDefault="0069082B">
      <w:pPr>
        <w:rPr>
          <w:sz w:val="18"/>
          <w:szCs w:val="18"/>
        </w:rPr>
      </w:pPr>
    </w:p>
    <w:p w14:paraId="28B426DF" w14:textId="77777777" w:rsidP="00202A58" w:rsidR="0069082B" w:rsidRDefault="0069082B">
      <w:pPr>
        <w:rPr>
          <w:sz w:val="18"/>
          <w:szCs w:val="18"/>
        </w:rPr>
      </w:pPr>
    </w:p>
    <w:p w14:paraId="2243EED0" w14:textId="77777777" w:rsidP="00202A58" w:rsidR="0069082B" w:rsidRDefault="0069082B">
      <w:pPr>
        <w:rPr>
          <w:sz w:val="18"/>
          <w:szCs w:val="18"/>
        </w:rPr>
      </w:pPr>
    </w:p>
    <w:p w14:paraId="232D6513" w14:textId="77777777" w:rsidP="00202A58" w:rsidR="0069082B" w:rsidRDefault="0069082B">
      <w:pPr>
        <w:rPr>
          <w:sz w:val="18"/>
          <w:szCs w:val="18"/>
        </w:rPr>
      </w:pPr>
    </w:p>
    <w:p w14:paraId="1F8B56A2" w14:textId="77777777" w:rsidP="00202A58" w:rsidR="0069082B" w:rsidRDefault="0069082B">
      <w:pPr>
        <w:rPr>
          <w:sz w:val="18"/>
          <w:szCs w:val="18"/>
        </w:rPr>
      </w:pPr>
    </w:p>
    <w:p w14:paraId="3F873854" w14:textId="77777777" w:rsidP="0069082B" w:rsidR="0069082B" w:rsidRDefault="0069082B">
      <w:pPr>
        <w:jc w:val="center"/>
        <w:rPr>
          <w:rFonts w:ascii="Arial" w:cs="Arial" w:hAnsi="Arial"/>
          <w:sz w:val="20"/>
          <w:szCs w:val="20"/>
        </w:rPr>
      </w:pPr>
      <w:r w:rsidRPr="0069082B">
        <w:rPr>
          <w:rFonts w:ascii="Arial" w:cs="Arial" w:hAnsi="Arial"/>
          <w:sz w:val="20"/>
          <w:szCs w:val="20"/>
        </w:rPr>
        <w:lastRenderedPageBreak/>
        <w:t xml:space="preserve">ANNEXE 2 : LE DROIT </w:t>
      </w:r>
      <w:r>
        <w:rPr>
          <w:rFonts w:ascii="Arial" w:cs="Arial" w:hAnsi="Arial"/>
          <w:sz w:val="20"/>
          <w:szCs w:val="20"/>
        </w:rPr>
        <w:t>A</w:t>
      </w:r>
      <w:r w:rsidRPr="0069082B">
        <w:rPr>
          <w:rFonts w:ascii="Arial" w:cs="Arial" w:hAnsi="Arial"/>
          <w:sz w:val="20"/>
          <w:szCs w:val="20"/>
        </w:rPr>
        <w:t xml:space="preserve"> LA DECONNEXION</w:t>
      </w:r>
    </w:p>
    <w:p w14:paraId="4188C030" w14:textId="77777777" w:rsidP="00FD4358" w:rsidR="00FD4358" w:rsidRDefault="00FD4358">
      <w:pPr>
        <w:rPr>
          <w:rFonts w:ascii="Arial" w:cs="Arial" w:hAnsi="Arial"/>
          <w:sz w:val="20"/>
          <w:szCs w:val="20"/>
        </w:rPr>
      </w:pPr>
    </w:p>
    <w:p w14:paraId="3641CAD4" w14:textId="77777777" w:rsidP="00FD4358" w:rsidR="00FD4358" w:rsidRDefault="00FD4358">
      <w:pPr>
        <w:rPr>
          <w:rFonts w:ascii="Arial" w:cs="Arial" w:hAnsi="Arial"/>
          <w:sz w:val="20"/>
          <w:szCs w:val="20"/>
        </w:rPr>
      </w:pPr>
    </w:p>
    <w:p w14:paraId="150EF53E" w14:textId="77777777" w:rsidP="00FD4358" w:rsidR="00FD4358" w:rsidRDefault="00FD4358">
      <w:pPr>
        <w:jc w:val="both"/>
        <w:rPr>
          <w:rFonts w:ascii="Arial" w:cs="Arial" w:hAnsi="Arial"/>
          <w:sz w:val="20"/>
          <w:szCs w:val="20"/>
        </w:rPr>
      </w:pPr>
      <w:r>
        <w:rPr>
          <w:rFonts w:ascii="Arial" w:cs="Arial" w:hAnsi="Arial"/>
          <w:sz w:val="20"/>
          <w:szCs w:val="20"/>
        </w:rPr>
        <w:t>Il s’agit en application de l’article L.2242-8 du code du travail, de définir les modalités d’exercice par les salariés de leur droit à la déconnexion, de mettre en place des dispositifs de régulation de l’utilisation des outils numériques en vue d’assurer le respect des temps de repos et de congé ainsi que de la vie personnelle et familiale.</w:t>
      </w:r>
    </w:p>
    <w:p w14:paraId="79E31746" w14:textId="77777777" w:rsidP="00FD4358" w:rsidR="00FD4358" w:rsidRDefault="00FD4358">
      <w:pPr>
        <w:jc w:val="both"/>
        <w:rPr>
          <w:rFonts w:ascii="Arial" w:cs="Arial" w:hAnsi="Arial"/>
          <w:sz w:val="20"/>
          <w:szCs w:val="20"/>
        </w:rPr>
      </w:pPr>
    </w:p>
    <w:p w14:paraId="1800CAC6" w14:textId="77777777" w:rsidP="00FD4358" w:rsidR="00FD4358" w:rsidRDefault="00FD4358">
      <w:pPr>
        <w:jc w:val="both"/>
        <w:rPr>
          <w:rFonts w:ascii="Arial" w:cs="Arial" w:hAnsi="Arial"/>
          <w:sz w:val="20"/>
          <w:szCs w:val="20"/>
        </w:rPr>
      </w:pPr>
      <w:r>
        <w:rPr>
          <w:rFonts w:ascii="Arial" w:cs="Arial" w:hAnsi="Arial"/>
          <w:sz w:val="20"/>
          <w:szCs w:val="20"/>
        </w:rPr>
        <w:t>La déconnexion est un droit pas un devoir donc l’objectif n’es pas d’interdire purement et simplement l’utilisation des outils numériques en dehors du temps de travail. Il s’agit de définir des règles de bon usage des outils numériques et mettre en place des garde-fous pour éviter les abus et protéger les salariés qui souhaitent voir appliquer ce droit.</w:t>
      </w:r>
    </w:p>
    <w:p w14:paraId="716FC899" w14:textId="77777777" w:rsidP="00FD4358" w:rsidR="00FD4358" w:rsidRDefault="00FD4358">
      <w:pPr>
        <w:jc w:val="both"/>
        <w:rPr>
          <w:rFonts w:ascii="Arial" w:cs="Arial" w:hAnsi="Arial"/>
          <w:sz w:val="20"/>
          <w:szCs w:val="20"/>
        </w:rPr>
      </w:pPr>
    </w:p>
    <w:p w14:paraId="686F7809" w14:textId="77777777" w:rsidP="00FD4358" w:rsidR="00FD4358" w:rsidRDefault="00FD4358" w:rsidRPr="00FD4358">
      <w:pPr>
        <w:jc w:val="both"/>
        <w:rPr>
          <w:rFonts w:ascii="Arial" w:cs="Arial" w:hAnsi="Arial"/>
          <w:b/>
          <w:bCs/>
          <w:sz w:val="20"/>
          <w:szCs w:val="20"/>
          <w:u w:val="single"/>
        </w:rPr>
      </w:pPr>
      <w:r w:rsidRPr="00FD4358">
        <w:rPr>
          <w:rFonts w:ascii="Arial" w:cs="Arial" w:hAnsi="Arial"/>
          <w:b/>
          <w:bCs/>
          <w:sz w:val="20"/>
          <w:szCs w:val="20"/>
          <w:u w:val="single"/>
        </w:rPr>
        <w:t>Article préliminaire : les outils numériques professionnels : définition, avantages et inconvénients</w:t>
      </w:r>
    </w:p>
    <w:p w14:paraId="175CE530" w14:textId="77777777" w:rsidP="00FD4358" w:rsidR="00FD4358" w:rsidRDefault="00FD4358" w:rsidRPr="00FD4358">
      <w:pPr>
        <w:jc w:val="both"/>
        <w:rPr>
          <w:rFonts w:ascii="Arial" w:cs="Arial" w:hAnsi="Arial"/>
          <w:b/>
          <w:bCs/>
          <w:sz w:val="20"/>
          <w:szCs w:val="20"/>
          <w:u w:val="single"/>
        </w:rPr>
      </w:pPr>
    </w:p>
    <w:p w14:paraId="61D115D6" w14:textId="77777777" w:rsidP="00FD4358" w:rsidR="00FD4358" w:rsidRDefault="00FD4358" w:rsidRPr="00FD4358">
      <w:pPr>
        <w:jc w:val="both"/>
        <w:rPr>
          <w:rFonts w:ascii="Arial" w:cs="Arial" w:hAnsi="Arial"/>
          <w:sz w:val="20"/>
          <w:szCs w:val="20"/>
          <w:u w:val="single"/>
        </w:rPr>
      </w:pPr>
      <w:r w:rsidRPr="00FD4358">
        <w:rPr>
          <w:rFonts w:ascii="Arial" w:cs="Arial" w:hAnsi="Arial"/>
          <w:sz w:val="20"/>
          <w:szCs w:val="20"/>
          <w:u w:val="single"/>
        </w:rPr>
        <w:t>Définition des outils numériques professionnels :</w:t>
      </w:r>
    </w:p>
    <w:p w14:paraId="2D3FA3CF" w14:textId="77777777" w:rsidP="00FD4358" w:rsidR="00FD4358" w:rsidRDefault="00FD4358">
      <w:pPr>
        <w:numPr>
          <w:ilvl w:val="0"/>
          <w:numId w:val="1"/>
        </w:numPr>
        <w:jc w:val="both"/>
        <w:rPr>
          <w:rFonts w:ascii="Arial" w:cs="Arial" w:hAnsi="Arial"/>
          <w:sz w:val="20"/>
          <w:szCs w:val="20"/>
        </w:rPr>
      </w:pPr>
      <w:r>
        <w:rPr>
          <w:rFonts w:ascii="Arial" w:cs="Arial" w:hAnsi="Arial"/>
          <w:sz w:val="20"/>
          <w:szCs w:val="20"/>
        </w:rPr>
        <w:t>Outils numériques physiques : ordinateurs, tablettes, smartphones, téléphones mobiles</w:t>
      </w:r>
    </w:p>
    <w:p w14:paraId="7D7C19B5" w14:textId="77777777" w:rsidP="00FD4358" w:rsidR="00FD4358" w:rsidRDefault="00FD4358">
      <w:pPr>
        <w:numPr>
          <w:ilvl w:val="0"/>
          <w:numId w:val="1"/>
        </w:numPr>
        <w:jc w:val="both"/>
        <w:rPr>
          <w:rFonts w:ascii="Arial" w:cs="Arial" w:hAnsi="Arial"/>
          <w:sz w:val="20"/>
          <w:szCs w:val="20"/>
        </w:rPr>
      </w:pPr>
      <w:r>
        <w:rPr>
          <w:rFonts w:ascii="Arial" w:cs="Arial" w:hAnsi="Arial"/>
          <w:sz w:val="20"/>
          <w:szCs w:val="20"/>
        </w:rPr>
        <w:t>Outils numérique dématérialisés : logiciels, connexion sans fil, messagerie électronique, internet</w:t>
      </w:r>
    </w:p>
    <w:p w14:paraId="1CF328F8" w14:textId="77777777" w:rsidP="00FD4358" w:rsidR="00FD4358" w:rsidRDefault="00FD4358">
      <w:pPr>
        <w:numPr>
          <w:ilvl w:val="0"/>
          <w:numId w:val="1"/>
        </w:numPr>
        <w:jc w:val="both"/>
        <w:rPr>
          <w:rFonts w:ascii="Arial" w:cs="Arial" w:hAnsi="Arial"/>
          <w:sz w:val="20"/>
          <w:szCs w:val="20"/>
        </w:rPr>
      </w:pPr>
      <w:r>
        <w:rPr>
          <w:rFonts w:ascii="Arial" w:cs="Arial" w:hAnsi="Arial"/>
          <w:sz w:val="20"/>
          <w:szCs w:val="20"/>
        </w:rPr>
        <w:t>Outils permettant d’être joignables à distance et de travailler à distance</w:t>
      </w:r>
    </w:p>
    <w:p w14:paraId="37778172" w14:textId="77777777" w:rsidP="00FD4358" w:rsidR="00FD4358" w:rsidRDefault="00FD4358">
      <w:pPr>
        <w:jc w:val="both"/>
        <w:rPr>
          <w:rFonts w:ascii="Arial" w:cs="Arial" w:hAnsi="Arial"/>
          <w:sz w:val="20"/>
          <w:szCs w:val="20"/>
        </w:rPr>
      </w:pPr>
    </w:p>
    <w:p w14:paraId="7EADB399" w14:textId="77777777" w:rsidP="00FD4358" w:rsidR="00FD4358" w:rsidRDefault="00FD4358">
      <w:pPr>
        <w:jc w:val="both"/>
        <w:rPr>
          <w:rFonts w:ascii="Arial" w:cs="Arial" w:hAnsi="Arial"/>
          <w:sz w:val="20"/>
          <w:szCs w:val="20"/>
        </w:rPr>
      </w:pPr>
      <w:r>
        <w:rPr>
          <w:rFonts w:ascii="Arial" w:cs="Arial" w:hAnsi="Arial"/>
          <w:sz w:val="20"/>
          <w:szCs w:val="20"/>
        </w:rPr>
        <w:t>Le développement des outils numériques offre beaucoup d’avantages tant sur le plan de la gestion du temps que sur celui de la communication. Il permet de raccourcir les délais de prise de décision, de mieux organiser son travail, améliore la productivité, accélère l’exécution des tâches, offre des solutions appréciables en termes d’articulation des temps de vie professionnelle / personnelle. Il unifie les dispositifs et les procédures de diffusion de l’information et améliore la fréquence de communication.</w:t>
      </w:r>
    </w:p>
    <w:p w14:paraId="68CFF5D5" w14:textId="77777777" w:rsidP="00FD4358" w:rsidR="00FD4358" w:rsidRDefault="00FD4358">
      <w:pPr>
        <w:rPr>
          <w:rFonts w:ascii="Arial" w:cs="Arial" w:hAnsi="Arial"/>
          <w:sz w:val="20"/>
          <w:szCs w:val="20"/>
        </w:rPr>
      </w:pPr>
    </w:p>
    <w:p w14:paraId="0D16D2F6" w14:textId="77777777" w:rsidP="00FD4358" w:rsidR="00FD4358" w:rsidRDefault="008A4E1B">
      <w:pPr>
        <w:rPr>
          <w:rFonts w:ascii="Arial" w:cs="Arial" w:hAnsi="Arial"/>
          <w:sz w:val="20"/>
          <w:szCs w:val="20"/>
        </w:rPr>
      </w:pPr>
      <w:r>
        <w:rPr>
          <w:rFonts w:ascii="Arial" w:cs="Arial" w:hAnsi="Arial"/>
          <w:sz w:val="20"/>
          <w:szCs w:val="20"/>
        </w:rPr>
        <w:t>En revanche</w:t>
      </w:r>
      <w:r w:rsidR="00FD4358">
        <w:rPr>
          <w:rFonts w:ascii="Arial" w:cs="Arial" w:hAnsi="Arial"/>
          <w:sz w:val="20"/>
          <w:szCs w:val="20"/>
        </w:rPr>
        <w:t xml:space="preserve">, l’utilisation des outils numériques accélère les rythmes de travail et peut générer un sentiment d’urgence et du stress. Mal employées, les nouvelles technologies peuvent aussi </w:t>
      </w:r>
      <w:r>
        <w:rPr>
          <w:rFonts w:ascii="Arial" w:cs="Arial" w:hAnsi="Arial"/>
          <w:sz w:val="20"/>
          <w:szCs w:val="20"/>
        </w:rPr>
        <w:t>détériorer</w:t>
      </w:r>
      <w:r w:rsidR="00FD4358">
        <w:rPr>
          <w:rFonts w:ascii="Arial" w:cs="Arial" w:hAnsi="Arial"/>
          <w:sz w:val="20"/>
          <w:szCs w:val="20"/>
        </w:rPr>
        <w:t xml:space="preserve"> les relations</w:t>
      </w:r>
      <w:r>
        <w:rPr>
          <w:rFonts w:ascii="Arial" w:cs="Arial" w:hAnsi="Arial"/>
          <w:sz w:val="20"/>
          <w:szCs w:val="20"/>
        </w:rPr>
        <w:t xml:space="preserve"> entre les salariés, favoriser le sentiment d’isolement, réduire la cohésion d’équipe et diminuer la présence sociale dans le groupe.</w:t>
      </w:r>
    </w:p>
    <w:p w14:paraId="3FA7CE08" w14:textId="77777777" w:rsidP="00FD4358" w:rsidR="008A4E1B" w:rsidRDefault="008A4E1B">
      <w:pPr>
        <w:rPr>
          <w:rFonts w:ascii="Arial" w:cs="Arial" w:hAnsi="Arial"/>
          <w:sz w:val="20"/>
          <w:szCs w:val="20"/>
        </w:rPr>
      </w:pPr>
    </w:p>
    <w:p w14:paraId="2397D842" w14:textId="77777777" w:rsidP="00FD4358" w:rsidR="008A4E1B" w:rsidRDefault="008A4E1B">
      <w:pPr>
        <w:rPr>
          <w:rFonts w:ascii="Arial" w:cs="Arial" w:hAnsi="Arial"/>
          <w:sz w:val="20"/>
          <w:szCs w:val="20"/>
        </w:rPr>
      </w:pPr>
      <w:r>
        <w:rPr>
          <w:rFonts w:ascii="Arial" w:cs="Arial" w:hAnsi="Arial"/>
          <w:sz w:val="20"/>
          <w:szCs w:val="20"/>
        </w:rPr>
        <w:t>Il est nécessaire d’encadrer l’utilisation des outils numériques afin de responsabiliser les salariés dans leur usage de ces outils numériques et de trouver un juste équilibre entre ces nouveaux outils de travail qui peuvent faciliter la vie des salariés et leur abus qui réduit les repos et les congés.</w:t>
      </w:r>
    </w:p>
    <w:p w14:paraId="13501D2B" w14:textId="77777777" w:rsidP="00FD4358" w:rsidR="008A4E1B" w:rsidRDefault="008A4E1B">
      <w:pPr>
        <w:rPr>
          <w:rFonts w:ascii="Arial" w:cs="Arial" w:hAnsi="Arial"/>
          <w:sz w:val="20"/>
          <w:szCs w:val="20"/>
        </w:rPr>
      </w:pPr>
      <w:r>
        <w:rPr>
          <w:rFonts w:ascii="Arial" w:cs="Arial" w:hAnsi="Arial"/>
          <w:sz w:val="20"/>
          <w:szCs w:val="20"/>
        </w:rPr>
        <w:t>L’usage des outils informatiques en dehors du temps de travail ne doit pas résulter d’une contrainte imposée par le supérieur hiérarchique mais de l’initiative du salarié.</w:t>
      </w:r>
    </w:p>
    <w:p w14:paraId="037BAF26" w14:textId="77777777" w:rsidP="00FD4358" w:rsidR="008A4E1B" w:rsidRDefault="008A4E1B">
      <w:pPr>
        <w:rPr>
          <w:rFonts w:ascii="Arial" w:cs="Arial" w:hAnsi="Arial"/>
          <w:sz w:val="20"/>
          <w:szCs w:val="20"/>
        </w:rPr>
      </w:pPr>
    </w:p>
    <w:p w14:paraId="3AFB04F2" w14:textId="77777777" w:rsidP="00FD4358" w:rsidR="008A4E1B" w:rsidRDefault="008A4E1B">
      <w:pPr>
        <w:rPr>
          <w:rFonts w:ascii="Arial" w:cs="Arial" w:hAnsi="Arial"/>
          <w:sz w:val="20"/>
          <w:szCs w:val="20"/>
        </w:rPr>
      </w:pPr>
      <w:r>
        <w:rPr>
          <w:rFonts w:ascii="Arial" w:cs="Arial" w:hAnsi="Arial"/>
          <w:sz w:val="20"/>
          <w:szCs w:val="20"/>
        </w:rPr>
        <w:t>Il s’agira donc de trouver un équilibre pour minimiser leurs aspects négatifs et maximiser leurs aspects positifs.</w:t>
      </w:r>
    </w:p>
    <w:p w14:paraId="4AF97DF9" w14:textId="77777777" w:rsidP="00FD4358" w:rsidR="008A4E1B" w:rsidRDefault="008A4E1B">
      <w:pPr>
        <w:rPr>
          <w:rFonts w:ascii="Arial" w:cs="Arial" w:hAnsi="Arial"/>
          <w:sz w:val="20"/>
          <w:szCs w:val="20"/>
        </w:rPr>
      </w:pPr>
    </w:p>
    <w:p w14:paraId="60628CED" w14:textId="77777777" w:rsidP="00FD4358" w:rsidR="008A4E1B" w:rsidRDefault="008A4E1B">
      <w:pPr>
        <w:rPr>
          <w:rFonts w:ascii="Arial" w:cs="Arial" w:hAnsi="Arial"/>
          <w:sz w:val="20"/>
          <w:szCs w:val="20"/>
        </w:rPr>
      </w:pPr>
    </w:p>
    <w:p w14:paraId="3FC54746" w14:textId="77777777" w:rsidP="00FD4358" w:rsidR="008A4E1B" w:rsidRDefault="008A4E1B" w:rsidRPr="008A4E1B">
      <w:pPr>
        <w:rPr>
          <w:rFonts w:ascii="Arial" w:cs="Arial" w:hAnsi="Arial"/>
          <w:b/>
          <w:bCs/>
          <w:sz w:val="20"/>
          <w:szCs w:val="20"/>
          <w:u w:val="single"/>
        </w:rPr>
      </w:pPr>
      <w:r w:rsidRPr="008A4E1B">
        <w:rPr>
          <w:rFonts w:ascii="Arial" w:cs="Arial" w:hAnsi="Arial"/>
          <w:b/>
          <w:bCs/>
          <w:sz w:val="20"/>
          <w:szCs w:val="20"/>
          <w:u w:val="single"/>
        </w:rPr>
        <w:t>Article 7.1. Champ d’application</w:t>
      </w:r>
    </w:p>
    <w:p w14:paraId="0E4C26D8" w14:textId="77777777" w:rsidP="00FD4358" w:rsidR="008A4E1B" w:rsidRDefault="008A4E1B">
      <w:pPr>
        <w:rPr>
          <w:rFonts w:ascii="Arial" w:cs="Arial" w:hAnsi="Arial"/>
          <w:sz w:val="20"/>
          <w:szCs w:val="20"/>
        </w:rPr>
      </w:pPr>
    </w:p>
    <w:p w14:paraId="1A7ADADA" w14:textId="77777777" w:rsidP="00FD4358" w:rsidR="008A4E1B" w:rsidRDefault="008A4E1B">
      <w:pPr>
        <w:rPr>
          <w:rFonts w:ascii="Arial" w:cs="Arial" w:hAnsi="Arial"/>
          <w:sz w:val="20"/>
          <w:szCs w:val="20"/>
        </w:rPr>
      </w:pPr>
      <w:r>
        <w:rPr>
          <w:rFonts w:ascii="Arial" w:cs="Arial" w:hAnsi="Arial"/>
          <w:sz w:val="20"/>
          <w:szCs w:val="20"/>
        </w:rPr>
        <w:t>Salariés concernés :</w:t>
      </w:r>
    </w:p>
    <w:p w14:paraId="762AA161" w14:textId="77777777" w:rsidP="00FD4358" w:rsidR="008A4E1B" w:rsidRDefault="008A4E1B">
      <w:pPr>
        <w:rPr>
          <w:rFonts w:ascii="Arial" w:cs="Arial" w:hAnsi="Arial"/>
          <w:sz w:val="20"/>
          <w:szCs w:val="20"/>
        </w:rPr>
      </w:pPr>
      <w:r>
        <w:rPr>
          <w:rFonts w:ascii="Arial" w:cs="Arial" w:hAnsi="Arial"/>
          <w:sz w:val="20"/>
          <w:szCs w:val="20"/>
        </w:rPr>
        <w:t>Salariés et personnel d’encadrement dont salariés disposant d’un téléphone portable d’entreprise, d’un accès messagerie mails professionnels et d’un ordinateur portable professionnel.</w:t>
      </w:r>
    </w:p>
    <w:p w14:paraId="5C7DEB51" w14:textId="77777777" w:rsidP="00FD4358" w:rsidR="008A4E1B" w:rsidRDefault="008A4E1B">
      <w:pPr>
        <w:rPr>
          <w:rFonts w:ascii="Arial" w:cs="Arial" w:hAnsi="Arial"/>
          <w:sz w:val="20"/>
          <w:szCs w:val="20"/>
        </w:rPr>
      </w:pPr>
    </w:p>
    <w:p w14:paraId="65B95D9D" w14:textId="77777777" w:rsidP="00FD4358" w:rsidR="008A4E1B" w:rsidRDefault="008A4E1B">
      <w:pPr>
        <w:rPr>
          <w:rFonts w:ascii="Arial" w:cs="Arial" w:hAnsi="Arial"/>
          <w:sz w:val="20"/>
          <w:szCs w:val="20"/>
        </w:rPr>
      </w:pPr>
    </w:p>
    <w:p w14:paraId="13492C0D" w14:textId="77777777" w:rsidP="00FD4358" w:rsidR="008A4E1B" w:rsidRDefault="008A4E1B" w:rsidRPr="008A4E1B">
      <w:pPr>
        <w:rPr>
          <w:rFonts w:ascii="Arial" w:cs="Arial" w:hAnsi="Arial"/>
          <w:b/>
          <w:bCs/>
          <w:sz w:val="20"/>
          <w:szCs w:val="20"/>
          <w:u w:val="single"/>
        </w:rPr>
      </w:pPr>
      <w:r w:rsidRPr="008A4E1B">
        <w:rPr>
          <w:rFonts w:ascii="Arial" w:cs="Arial" w:hAnsi="Arial"/>
          <w:b/>
          <w:bCs/>
          <w:sz w:val="20"/>
          <w:szCs w:val="20"/>
          <w:u w:val="single"/>
        </w:rPr>
        <w:t xml:space="preserve">Article 7.2. Eviter la </w:t>
      </w:r>
      <w:proofErr w:type="spellStart"/>
      <w:r w:rsidRPr="008A4E1B">
        <w:rPr>
          <w:rFonts w:ascii="Arial" w:cs="Arial" w:hAnsi="Arial"/>
          <w:b/>
          <w:bCs/>
          <w:sz w:val="20"/>
          <w:szCs w:val="20"/>
          <w:u w:val="single"/>
        </w:rPr>
        <w:t>surconnexion</w:t>
      </w:r>
      <w:proofErr w:type="spellEnd"/>
    </w:p>
    <w:p w14:paraId="792BA44B" w14:textId="77777777" w:rsidP="00FD4358" w:rsidR="008A4E1B" w:rsidRDefault="008A4E1B">
      <w:pPr>
        <w:rPr>
          <w:rFonts w:ascii="Arial" w:cs="Arial" w:hAnsi="Arial"/>
          <w:sz w:val="20"/>
          <w:szCs w:val="20"/>
        </w:rPr>
      </w:pPr>
    </w:p>
    <w:p w14:paraId="1A4ACC95" w14:textId="77777777" w:rsidP="00FD4358" w:rsidR="008A4E1B" w:rsidRDefault="008A4E1B">
      <w:pPr>
        <w:rPr>
          <w:rFonts w:ascii="Arial" w:cs="Arial" w:hAnsi="Arial"/>
          <w:sz w:val="20"/>
          <w:szCs w:val="20"/>
        </w:rPr>
      </w:pPr>
      <w:r>
        <w:rPr>
          <w:rFonts w:ascii="Arial" w:cs="Arial" w:hAnsi="Arial"/>
          <w:sz w:val="20"/>
          <w:szCs w:val="20"/>
        </w:rPr>
        <w:t>Définir des plages de déconnexion de référence, par exemple de 20h à 7h du lundi au vendredi (respect de l’obligation de repos quotidien : 11heures consécutives), le week-end et pendant les congés en stipulant que seules « la gravité, l’urgence ou une situation exceptionnelle peuvent justifier l’usage de la messagerie électronique ou du téléphone professionnel en soirée ou en dehors des jours travaillés ».</w:t>
      </w:r>
    </w:p>
    <w:p w14:paraId="42972301" w14:textId="77777777" w:rsidP="00FD4358" w:rsidR="008A4E1B" w:rsidRDefault="008A4E1B">
      <w:pPr>
        <w:rPr>
          <w:rFonts w:ascii="Arial" w:cs="Arial" w:hAnsi="Arial"/>
          <w:sz w:val="20"/>
          <w:szCs w:val="20"/>
        </w:rPr>
      </w:pPr>
    </w:p>
    <w:p w14:paraId="3B26C404" w14:textId="77777777" w:rsidP="00FD4358" w:rsidR="008A4E1B" w:rsidRDefault="008A4E1B">
      <w:pPr>
        <w:rPr>
          <w:rFonts w:ascii="Arial" w:cs="Arial" w:hAnsi="Arial"/>
          <w:sz w:val="20"/>
          <w:szCs w:val="20"/>
        </w:rPr>
      </w:pPr>
      <w:r>
        <w:rPr>
          <w:rFonts w:ascii="Arial" w:cs="Arial" w:hAnsi="Arial"/>
          <w:sz w:val="20"/>
          <w:szCs w:val="20"/>
        </w:rPr>
        <w:t>Affichage automatique le soir et le week-end d’une fenêtre d’alerte sur la messagerie professionnelle qui propose deux opérations pendant les heures de déconnexion : différer l’envoi du mail (automatisme du report d’envoi : « envoi différé ») ou le confirmer s’il est urgent : chacun pourra paramétrer les heures de fonctionnement de cette fenêtre sur sa messagerie en tenant compte de ses heures de travail.</w:t>
      </w:r>
    </w:p>
    <w:p w14:paraId="593AA172" w14:textId="77777777" w:rsidP="00FD4358" w:rsidR="008A4E1B" w:rsidRDefault="008A4E1B">
      <w:pPr>
        <w:rPr>
          <w:rFonts w:ascii="Arial" w:cs="Arial" w:hAnsi="Arial"/>
          <w:sz w:val="20"/>
          <w:szCs w:val="20"/>
        </w:rPr>
      </w:pPr>
    </w:p>
    <w:p w14:paraId="39508402" w14:textId="77777777" w:rsidP="00FD4358" w:rsidR="008A4E1B" w:rsidRDefault="008A4E1B">
      <w:pPr>
        <w:rPr>
          <w:rFonts w:ascii="Arial" w:cs="Arial" w:hAnsi="Arial"/>
          <w:sz w:val="20"/>
          <w:szCs w:val="20"/>
        </w:rPr>
      </w:pPr>
      <w:r>
        <w:rPr>
          <w:rFonts w:ascii="Arial" w:cs="Arial" w:hAnsi="Arial"/>
          <w:sz w:val="20"/>
          <w:szCs w:val="20"/>
        </w:rPr>
        <w:t>Encourager l’utilisation du gestionnaire d’absence en ca</w:t>
      </w:r>
      <w:r w:rsidR="00AF0C43">
        <w:rPr>
          <w:rFonts w:ascii="Arial" w:cs="Arial" w:hAnsi="Arial"/>
          <w:sz w:val="20"/>
          <w:szCs w:val="20"/>
        </w:rPr>
        <w:t>s</w:t>
      </w:r>
      <w:r>
        <w:rPr>
          <w:rFonts w:ascii="Arial" w:cs="Arial" w:hAnsi="Arial"/>
          <w:sz w:val="20"/>
          <w:szCs w:val="20"/>
        </w:rPr>
        <w:t xml:space="preserve"> d’absence de longue durée et renvoyer les expéditeurs vers un autre salarié en cas d’urgence.</w:t>
      </w:r>
    </w:p>
    <w:p w14:paraId="60E5024A" w14:textId="77777777" w:rsidP="00FD4358" w:rsidR="00084338" w:rsidRDefault="00084338" w:rsidRPr="00084338">
      <w:pPr>
        <w:rPr>
          <w:rFonts w:ascii="Arial" w:cs="Arial" w:hAnsi="Arial"/>
          <w:b/>
          <w:bCs/>
          <w:sz w:val="20"/>
          <w:szCs w:val="20"/>
          <w:u w:val="single"/>
        </w:rPr>
      </w:pPr>
      <w:r w:rsidRPr="00084338">
        <w:rPr>
          <w:rFonts w:ascii="Arial" w:cs="Arial" w:hAnsi="Arial"/>
          <w:b/>
          <w:bCs/>
          <w:sz w:val="20"/>
          <w:szCs w:val="20"/>
          <w:u w:val="single"/>
        </w:rPr>
        <w:lastRenderedPageBreak/>
        <w:t>7.3. Réduire les phénomènes de surcharge cognitive et favoriser la productivité</w:t>
      </w:r>
    </w:p>
    <w:p w14:paraId="4C95A840" w14:textId="77777777" w:rsidP="00FD4358" w:rsidR="00084338" w:rsidRDefault="00084338">
      <w:pPr>
        <w:rPr>
          <w:rFonts w:ascii="Arial" w:cs="Arial" w:hAnsi="Arial"/>
          <w:sz w:val="20"/>
          <w:szCs w:val="20"/>
        </w:rPr>
      </w:pPr>
    </w:p>
    <w:p w14:paraId="24647126" w14:textId="77777777" w:rsidP="00FD4358" w:rsidR="00084338" w:rsidRDefault="00084338">
      <w:pPr>
        <w:rPr>
          <w:rFonts w:ascii="Arial" w:cs="Arial" w:hAnsi="Arial"/>
          <w:sz w:val="20"/>
          <w:szCs w:val="20"/>
        </w:rPr>
      </w:pPr>
      <w:r>
        <w:rPr>
          <w:rFonts w:ascii="Arial" w:cs="Arial" w:hAnsi="Arial"/>
          <w:sz w:val="20"/>
          <w:szCs w:val="20"/>
        </w:rPr>
        <w:t>Encourager les salariés à ne pas activer les alertes sonores ou visuelles d’arrivée d’un nouveau message.</w:t>
      </w:r>
    </w:p>
    <w:p w14:paraId="3C5586BD" w14:textId="77777777" w:rsidP="00FD4358" w:rsidR="00084338" w:rsidRDefault="00084338">
      <w:pPr>
        <w:rPr>
          <w:rFonts w:ascii="Arial" w:cs="Arial" w:hAnsi="Arial"/>
          <w:sz w:val="20"/>
          <w:szCs w:val="20"/>
        </w:rPr>
      </w:pPr>
      <w:r>
        <w:rPr>
          <w:rFonts w:ascii="Arial" w:cs="Arial" w:hAnsi="Arial"/>
          <w:sz w:val="20"/>
          <w:szCs w:val="20"/>
        </w:rPr>
        <w:t>Anticiper et communiquer des délais réalistes pour les différents projets en définissant clairement des priorités, ne pas solliciter ses collègues en dehors des temps de travail sauf circonstances exceptionnelles.</w:t>
      </w:r>
    </w:p>
    <w:p w14:paraId="381EC286" w14:textId="77777777" w:rsidP="00FD4358" w:rsidR="00084338" w:rsidRDefault="00084338">
      <w:pPr>
        <w:rPr>
          <w:rFonts w:ascii="Arial" w:cs="Arial" w:hAnsi="Arial"/>
          <w:sz w:val="20"/>
          <w:szCs w:val="20"/>
        </w:rPr>
      </w:pPr>
    </w:p>
    <w:p w14:paraId="0F195B8F" w14:textId="77777777" w:rsidP="00FD4358" w:rsidR="00084338" w:rsidRDefault="00084338">
      <w:pPr>
        <w:rPr>
          <w:rFonts w:ascii="Arial" w:cs="Arial" w:hAnsi="Arial"/>
          <w:sz w:val="20"/>
          <w:szCs w:val="20"/>
        </w:rPr>
      </w:pPr>
    </w:p>
    <w:p w14:paraId="5ADA3E5C" w14:textId="77777777" w:rsidP="00FD4358" w:rsidR="00084338" w:rsidRDefault="00084338" w:rsidRPr="00084338">
      <w:pPr>
        <w:rPr>
          <w:rFonts w:ascii="Arial" w:cs="Arial" w:hAnsi="Arial"/>
          <w:b/>
          <w:bCs/>
          <w:sz w:val="20"/>
          <w:szCs w:val="20"/>
          <w:u w:val="single"/>
        </w:rPr>
      </w:pPr>
      <w:r w:rsidRPr="00084338">
        <w:rPr>
          <w:rFonts w:ascii="Arial" w:cs="Arial" w:hAnsi="Arial"/>
          <w:b/>
          <w:bCs/>
          <w:sz w:val="20"/>
          <w:szCs w:val="20"/>
          <w:u w:val="single"/>
        </w:rPr>
        <w:t>7.4. Favoriser la communication</w:t>
      </w:r>
    </w:p>
    <w:p w14:paraId="01973F38" w14:textId="77777777" w:rsidP="00FD4358" w:rsidR="00084338" w:rsidRDefault="00084338">
      <w:pPr>
        <w:rPr>
          <w:rFonts w:ascii="Arial" w:cs="Arial" w:hAnsi="Arial"/>
          <w:sz w:val="20"/>
          <w:szCs w:val="20"/>
        </w:rPr>
      </w:pPr>
    </w:p>
    <w:p w14:paraId="2260FB1F" w14:textId="77777777" w:rsidP="00FD4358" w:rsidR="00084338" w:rsidRDefault="00084338">
      <w:pPr>
        <w:rPr>
          <w:rFonts w:ascii="Arial" w:cs="Arial" w:hAnsi="Arial"/>
          <w:sz w:val="20"/>
          <w:szCs w:val="20"/>
        </w:rPr>
      </w:pPr>
      <w:r>
        <w:rPr>
          <w:rFonts w:ascii="Arial" w:cs="Arial" w:hAnsi="Arial"/>
          <w:sz w:val="20"/>
          <w:szCs w:val="20"/>
        </w:rPr>
        <w:t>Interdire l’utilisation de la messagerie électronique et des smartphones pendant les réunions.</w:t>
      </w:r>
    </w:p>
    <w:p w14:paraId="7D8E9B71" w14:textId="77777777" w:rsidP="00FD4358" w:rsidR="00084338" w:rsidRDefault="00084338">
      <w:pPr>
        <w:rPr>
          <w:rFonts w:ascii="Arial" w:cs="Arial" w:hAnsi="Arial"/>
          <w:sz w:val="20"/>
          <w:szCs w:val="20"/>
        </w:rPr>
      </w:pPr>
    </w:p>
    <w:p w14:paraId="62EE38D2" w14:textId="77777777" w:rsidP="00FD4358" w:rsidR="00084338" w:rsidRDefault="00084338">
      <w:pPr>
        <w:rPr>
          <w:rFonts w:ascii="Arial" w:cs="Arial" w:hAnsi="Arial"/>
          <w:sz w:val="20"/>
          <w:szCs w:val="20"/>
        </w:rPr>
      </w:pPr>
      <w:r>
        <w:rPr>
          <w:rFonts w:ascii="Arial" w:cs="Arial" w:hAnsi="Arial"/>
          <w:sz w:val="20"/>
          <w:szCs w:val="20"/>
        </w:rPr>
        <w:t>Rappeler la nécessité de rédiger des courriels clairs et neutres et l’utilisation des règles élémentaires de politesse –&gt; règles de bon sens.</w:t>
      </w:r>
    </w:p>
    <w:p w14:paraId="6806AEC6" w14:textId="77777777" w:rsidP="00FD4358" w:rsidR="00084338" w:rsidRDefault="00084338">
      <w:pPr>
        <w:rPr>
          <w:rFonts w:ascii="Arial" w:cs="Arial" w:hAnsi="Arial"/>
          <w:sz w:val="20"/>
          <w:szCs w:val="20"/>
        </w:rPr>
      </w:pPr>
    </w:p>
    <w:p w14:paraId="636BBDA4" w14:textId="77777777" w:rsidP="00FD4358" w:rsidR="008A4E1B" w:rsidRDefault="00084338">
      <w:pPr>
        <w:rPr>
          <w:rFonts w:ascii="Arial" w:cs="Arial" w:hAnsi="Arial"/>
          <w:sz w:val="20"/>
          <w:szCs w:val="20"/>
        </w:rPr>
      </w:pPr>
      <w:r>
        <w:rPr>
          <w:rFonts w:ascii="Arial" w:cs="Arial" w:hAnsi="Arial"/>
          <w:sz w:val="20"/>
          <w:szCs w:val="20"/>
        </w:rPr>
        <w:t>Inviter les salariés à s’interroger sur la pertinence de l’envoi d’un courriel et sur l’importance des destinataires :</w:t>
      </w:r>
    </w:p>
    <w:p w14:paraId="37572302" w14:textId="77777777" w:rsidP="00084338" w:rsidR="00084338" w:rsidRDefault="00084338">
      <w:pPr>
        <w:numPr>
          <w:ilvl w:val="0"/>
          <w:numId w:val="1"/>
        </w:numPr>
        <w:rPr>
          <w:rFonts w:ascii="Arial" w:cs="Arial" w:hAnsi="Arial"/>
          <w:sz w:val="20"/>
          <w:szCs w:val="20"/>
        </w:rPr>
      </w:pPr>
      <w:r>
        <w:rPr>
          <w:rFonts w:ascii="Arial" w:cs="Arial" w:hAnsi="Arial"/>
          <w:sz w:val="20"/>
          <w:szCs w:val="20"/>
        </w:rPr>
        <w:t>Inciter les salariés à s’interroger sur la nécessité d’activer la fonction « répondre à tous » / désactiver la fonction « répondre à tous »</w:t>
      </w:r>
    </w:p>
    <w:p w14:paraId="24E6C2D1" w14:textId="77777777" w:rsidP="00084338" w:rsidR="00084338" w:rsidRDefault="00084338">
      <w:pPr>
        <w:numPr>
          <w:ilvl w:val="0"/>
          <w:numId w:val="1"/>
        </w:numPr>
        <w:rPr>
          <w:rFonts w:ascii="Arial" w:cs="Arial" w:hAnsi="Arial"/>
          <w:sz w:val="20"/>
          <w:szCs w:val="20"/>
        </w:rPr>
      </w:pPr>
      <w:r>
        <w:rPr>
          <w:rFonts w:ascii="Arial" w:cs="Arial" w:hAnsi="Arial"/>
          <w:sz w:val="20"/>
          <w:szCs w:val="20"/>
        </w:rPr>
        <w:t>Inciter les salariés à s’interroger sur la pertinence d’utiliser systématiquement la messagerie électronique pour communiquer : l’utilisation de la messagerie électronique ne doit pas être systématisée en toute circonstance. Le face à face ou le téléphone permettent parfois de communiquer plus efficacement</w:t>
      </w:r>
      <w:r w:rsidR="00AB7C12">
        <w:rPr>
          <w:rFonts w:ascii="Arial" w:cs="Arial" w:hAnsi="Arial"/>
          <w:sz w:val="20"/>
          <w:szCs w:val="20"/>
        </w:rPr>
        <w:t xml:space="preserve"> </w:t>
      </w:r>
      <w:r w:rsidR="00AB7C12" w:rsidRPr="00AB7C12">
        <w:rPr>
          <w:rFonts w:ascii="Arial" w:cs="Arial" w:hAnsi="Arial"/>
          <w:sz w:val="20"/>
          <w:szCs w:val="20"/>
        </w:rPr>
        <w:sym w:char="F0E0" w:font="Wingdings"/>
      </w:r>
      <w:r w:rsidR="00AB7C12">
        <w:rPr>
          <w:rFonts w:ascii="Arial" w:cs="Arial" w:hAnsi="Arial"/>
          <w:sz w:val="20"/>
          <w:szCs w:val="20"/>
        </w:rPr>
        <w:t xml:space="preserve"> favoriser les échanges directs.</w:t>
      </w:r>
    </w:p>
    <w:p w14:paraId="43CCA384" w14:textId="77777777" w:rsidP="00AB7C12" w:rsidR="00AB7C12" w:rsidRDefault="00AB7C12">
      <w:pPr>
        <w:rPr>
          <w:rFonts w:ascii="Arial" w:cs="Arial" w:hAnsi="Arial"/>
          <w:sz w:val="20"/>
          <w:szCs w:val="20"/>
        </w:rPr>
      </w:pPr>
    </w:p>
    <w:p w14:paraId="1CA9E5C2" w14:textId="77777777" w:rsidP="00AB7C12" w:rsidR="00AB7C12" w:rsidRDefault="00AB7C12">
      <w:pPr>
        <w:rPr>
          <w:rFonts w:ascii="Arial" w:cs="Arial" w:hAnsi="Arial"/>
          <w:sz w:val="20"/>
          <w:szCs w:val="20"/>
        </w:rPr>
      </w:pPr>
    </w:p>
    <w:p w14:paraId="3CDFFF0C" w14:textId="77777777" w:rsidP="00AB7C12" w:rsidR="00AB7C12" w:rsidRDefault="00AB7C12">
      <w:pPr>
        <w:rPr>
          <w:rFonts w:ascii="Arial" w:cs="Arial" w:hAnsi="Arial"/>
          <w:b/>
          <w:bCs/>
          <w:sz w:val="20"/>
          <w:szCs w:val="20"/>
          <w:u w:val="single"/>
        </w:rPr>
      </w:pPr>
      <w:r w:rsidRPr="00AB7C12">
        <w:rPr>
          <w:rFonts w:ascii="Arial" w:cs="Arial" w:hAnsi="Arial"/>
          <w:b/>
          <w:bCs/>
          <w:sz w:val="20"/>
          <w:szCs w:val="20"/>
          <w:u w:val="single"/>
        </w:rPr>
        <w:t>7.5. Bilan annuel sur l’usage des outils numériques professionnels</w:t>
      </w:r>
    </w:p>
    <w:p w14:paraId="78483258" w14:textId="77777777" w:rsidP="00AB7C12" w:rsidR="00AB7C12" w:rsidRDefault="00AB7C12">
      <w:pPr>
        <w:rPr>
          <w:rFonts w:ascii="Arial" w:cs="Arial" w:hAnsi="Arial"/>
          <w:b/>
          <w:bCs/>
          <w:sz w:val="20"/>
          <w:szCs w:val="20"/>
          <w:u w:val="single"/>
        </w:rPr>
      </w:pPr>
    </w:p>
    <w:p w14:paraId="04C042A6" w14:textId="77777777" w:rsidP="00AB7C12" w:rsidR="00AB7C12" w:rsidRDefault="00AB7C12">
      <w:pPr>
        <w:rPr>
          <w:rFonts w:ascii="Arial" w:cs="Arial" w:hAnsi="Arial"/>
          <w:sz w:val="20"/>
          <w:szCs w:val="20"/>
        </w:rPr>
      </w:pPr>
      <w:r>
        <w:rPr>
          <w:rFonts w:ascii="Arial" w:cs="Arial" w:hAnsi="Arial"/>
          <w:sz w:val="20"/>
          <w:szCs w:val="20"/>
        </w:rPr>
        <w:t>L’entreprise s’engage à proposer, sur la base du volontariat, un bilan annuel de l’usage des outils numériques professionnels dans l’entreprise.</w:t>
      </w:r>
    </w:p>
    <w:p w14:paraId="5EC98457" w14:textId="77777777" w:rsidP="00AB7C12" w:rsidR="00AB7C12" w:rsidRDefault="00AB7C12">
      <w:pPr>
        <w:rPr>
          <w:rFonts w:ascii="Arial" w:cs="Arial" w:hAnsi="Arial"/>
          <w:sz w:val="20"/>
          <w:szCs w:val="20"/>
        </w:rPr>
      </w:pPr>
      <w:r>
        <w:rPr>
          <w:rFonts w:ascii="Arial" w:cs="Arial" w:hAnsi="Arial"/>
          <w:sz w:val="20"/>
          <w:szCs w:val="20"/>
        </w:rPr>
        <w:t>Ce bilan sera élaboré à partir d’un questionnaire personnel et anonyme adressé à chaque salarié concerné en fin d’année.</w:t>
      </w:r>
    </w:p>
    <w:p w14:paraId="73E6D39F" w14:textId="77777777" w:rsidP="00AB7C12" w:rsidR="00AB7C12" w:rsidRDefault="00AB7C12" w:rsidRPr="00AB7C12">
      <w:pPr>
        <w:rPr>
          <w:rFonts w:ascii="Arial" w:cs="Arial" w:hAnsi="Arial"/>
          <w:sz w:val="20"/>
          <w:szCs w:val="20"/>
        </w:rPr>
      </w:pPr>
      <w:r>
        <w:rPr>
          <w:rFonts w:ascii="Arial" w:cs="Arial" w:hAnsi="Arial"/>
          <w:sz w:val="20"/>
          <w:szCs w:val="20"/>
        </w:rPr>
        <w:t>Dans le cas où ce bilan ferait apparaitre des difficultés identifiées, l’entreprise s’engage à mettre en œuvre toutes les actions de préventions et toutes les mesures, coercitives ou non, pour mettre fin au risque.</w:t>
      </w:r>
    </w:p>
    <w:p w14:paraId="795168AE" w14:textId="77777777" w:rsidP="00084338" w:rsidR="00084338" w:rsidRDefault="00084338">
      <w:pPr>
        <w:rPr>
          <w:rFonts w:ascii="Arial" w:cs="Arial" w:hAnsi="Arial"/>
          <w:sz w:val="20"/>
          <w:szCs w:val="20"/>
        </w:rPr>
      </w:pPr>
    </w:p>
    <w:p w14:paraId="4329C708" w14:textId="77777777" w:rsidP="00084338" w:rsidR="00776997" w:rsidRDefault="00776997">
      <w:pPr>
        <w:rPr>
          <w:rFonts w:ascii="Arial" w:cs="Arial" w:hAnsi="Arial"/>
          <w:sz w:val="20"/>
          <w:szCs w:val="20"/>
        </w:rPr>
      </w:pPr>
    </w:p>
    <w:p w14:paraId="34C5666F" w14:textId="77777777" w:rsidP="00084338" w:rsidR="00776997" w:rsidRDefault="00776997">
      <w:pPr>
        <w:rPr>
          <w:rFonts w:ascii="Arial" w:cs="Arial" w:hAnsi="Arial"/>
          <w:sz w:val="20"/>
          <w:szCs w:val="20"/>
        </w:rPr>
      </w:pPr>
    </w:p>
    <w:p w14:paraId="13F772B7" w14:textId="77777777" w:rsidP="00084338" w:rsidR="00776997" w:rsidRDefault="00776997">
      <w:pPr>
        <w:rPr>
          <w:rFonts w:ascii="Arial" w:cs="Arial" w:hAnsi="Arial"/>
          <w:sz w:val="20"/>
          <w:szCs w:val="20"/>
        </w:rPr>
      </w:pPr>
    </w:p>
    <w:p w14:paraId="16F88769" w14:textId="77777777" w:rsidP="00084338" w:rsidR="00776997" w:rsidRDefault="00776997">
      <w:pPr>
        <w:rPr>
          <w:rFonts w:ascii="Arial" w:cs="Arial" w:hAnsi="Arial"/>
          <w:sz w:val="20"/>
          <w:szCs w:val="20"/>
        </w:rPr>
      </w:pPr>
    </w:p>
    <w:p w14:paraId="576F9212" w14:textId="77777777" w:rsidP="00084338" w:rsidR="00776997" w:rsidRDefault="00776997">
      <w:pPr>
        <w:rPr>
          <w:rFonts w:ascii="Arial" w:cs="Arial" w:hAnsi="Arial"/>
          <w:sz w:val="20"/>
          <w:szCs w:val="20"/>
        </w:rPr>
      </w:pPr>
    </w:p>
    <w:p w14:paraId="6E43AEF4" w14:textId="77777777" w:rsidP="00084338" w:rsidR="00776997" w:rsidRDefault="00776997">
      <w:pPr>
        <w:rPr>
          <w:rFonts w:ascii="Arial" w:cs="Arial" w:hAnsi="Arial"/>
          <w:sz w:val="20"/>
          <w:szCs w:val="20"/>
        </w:rPr>
      </w:pPr>
    </w:p>
    <w:p w14:paraId="359BAE7E" w14:textId="77777777" w:rsidP="00084338" w:rsidR="00776997" w:rsidRDefault="00776997">
      <w:pPr>
        <w:rPr>
          <w:rFonts w:ascii="Arial" w:cs="Arial" w:hAnsi="Arial"/>
          <w:sz w:val="20"/>
          <w:szCs w:val="20"/>
        </w:rPr>
      </w:pPr>
    </w:p>
    <w:p w14:paraId="3081E853" w14:textId="77777777" w:rsidP="00084338" w:rsidR="00776997" w:rsidRDefault="00776997">
      <w:pPr>
        <w:rPr>
          <w:rFonts w:ascii="Arial" w:cs="Arial" w:hAnsi="Arial"/>
          <w:sz w:val="20"/>
          <w:szCs w:val="20"/>
        </w:rPr>
      </w:pPr>
    </w:p>
    <w:p w14:paraId="02BA75BF" w14:textId="77777777" w:rsidP="00084338" w:rsidR="00776997" w:rsidRDefault="00776997">
      <w:pPr>
        <w:rPr>
          <w:rFonts w:ascii="Arial" w:cs="Arial" w:hAnsi="Arial"/>
          <w:sz w:val="20"/>
          <w:szCs w:val="20"/>
        </w:rPr>
      </w:pPr>
    </w:p>
    <w:p w14:paraId="4643DFB3" w14:textId="77777777" w:rsidP="00084338" w:rsidR="00776997" w:rsidRDefault="00776997">
      <w:pPr>
        <w:rPr>
          <w:rFonts w:ascii="Arial" w:cs="Arial" w:hAnsi="Arial"/>
          <w:sz w:val="20"/>
          <w:szCs w:val="20"/>
        </w:rPr>
      </w:pPr>
    </w:p>
    <w:p w14:paraId="34E9C287" w14:textId="77777777" w:rsidP="00084338" w:rsidR="00776997" w:rsidRDefault="00776997">
      <w:pPr>
        <w:rPr>
          <w:rFonts w:ascii="Arial" w:cs="Arial" w:hAnsi="Arial"/>
          <w:sz w:val="20"/>
          <w:szCs w:val="20"/>
        </w:rPr>
      </w:pPr>
    </w:p>
    <w:p w14:paraId="06D88020" w14:textId="77777777" w:rsidP="00084338" w:rsidR="00776997" w:rsidRDefault="00776997">
      <w:pPr>
        <w:rPr>
          <w:rFonts w:ascii="Arial" w:cs="Arial" w:hAnsi="Arial"/>
          <w:sz w:val="20"/>
          <w:szCs w:val="20"/>
        </w:rPr>
      </w:pPr>
    </w:p>
    <w:p w14:paraId="3AB7FF40" w14:textId="77777777" w:rsidP="00084338" w:rsidR="00776997" w:rsidRDefault="00776997">
      <w:pPr>
        <w:rPr>
          <w:rFonts w:ascii="Arial" w:cs="Arial" w:hAnsi="Arial"/>
          <w:sz w:val="20"/>
          <w:szCs w:val="20"/>
        </w:rPr>
      </w:pPr>
    </w:p>
    <w:p w14:paraId="3FC819DC" w14:textId="77777777" w:rsidP="00084338" w:rsidR="00776997" w:rsidRDefault="00776997">
      <w:pPr>
        <w:rPr>
          <w:rFonts w:ascii="Arial" w:cs="Arial" w:hAnsi="Arial"/>
          <w:sz w:val="20"/>
          <w:szCs w:val="20"/>
        </w:rPr>
      </w:pPr>
    </w:p>
    <w:p w14:paraId="7A94DE11" w14:textId="77777777" w:rsidP="00084338" w:rsidR="00776997" w:rsidRDefault="00776997">
      <w:pPr>
        <w:rPr>
          <w:rFonts w:ascii="Arial" w:cs="Arial" w:hAnsi="Arial"/>
          <w:sz w:val="20"/>
          <w:szCs w:val="20"/>
        </w:rPr>
      </w:pPr>
    </w:p>
    <w:p w14:paraId="3C182784" w14:textId="77777777" w:rsidP="00084338" w:rsidR="00776997" w:rsidRDefault="00776997">
      <w:pPr>
        <w:rPr>
          <w:rFonts w:ascii="Arial" w:cs="Arial" w:hAnsi="Arial"/>
          <w:sz w:val="20"/>
          <w:szCs w:val="20"/>
        </w:rPr>
      </w:pPr>
    </w:p>
    <w:p w14:paraId="05B0B7D1" w14:textId="77777777" w:rsidP="00084338" w:rsidR="00776997" w:rsidRDefault="00776997">
      <w:pPr>
        <w:rPr>
          <w:rFonts w:ascii="Arial" w:cs="Arial" w:hAnsi="Arial"/>
          <w:sz w:val="20"/>
          <w:szCs w:val="20"/>
        </w:rPr>
      </w:pPr>
    </w:p>
    <w:p w14:paraId="67887DA1" w14:textId="77777777" w:rsidP="00084338" w:rsidR="00776997" w:rsidRDefault="00776997">
      <w:pPr>
        <w:rPr>
          <w:rFonts w:ascii="Arial" w:cs="Arial" w:hAnsi="Arial"/>
          <w:sz w:val="20"/>
          <w:szCs w:val="20"/>
        </w:rPr>
      </w:pPr>
    </w:p>
    <w:p w14:paraId="7A4865DF" w14:textId="77777777" w:rsidP="00084338" w:rsidR="00776997" w:rsidRDefault="00776997">
      <w:pPr>
        <w:rPr>
          <w:rFonts w:ascii="Arial" w:cs="Arial" w:hAnsi="Arial"/>
          <w:sz w:val="20"/>
          <w:szCs w:val="20"/>
        </w:rPr>
      </w:pPr>
    </w:p>
    <w:p w14:paraId="46791ACA" w14:textId="77777777" w:rsidP="00084338" w:rsidR="00776997" w:rsidRDefault="00776997">
      <w:pPr>
        <w:rPr>
          <w:rFonts w:ascii="Arial" w:cs="Arial" w:hAnsi="Arial"/>
          <w:sz w:val="20"/>
          <w:szCs w:val="20"/>
        </w:rPr>
      </w:pPr>
    </w:p>
    <w:p w14:paraId="2F059E1C" w14:textId="77777777" w:rsidP="00084338" w:rsidR="00776997" w:rsidRDefault="00776997">
      <w:pPr>
        <w:rPr>
          <w:rFonts w:ascii="Arial" w:cs="Arial" w:hAnsi="Arial"/>
          <w:sz w:val="20"/>
          <w:szCs w:val="20"/>
        </w:rPr>
      </w:pPr>
    </w:p>
    <w:p w14:paraId="058F7324" w14:textId="77777777" w:rsidP="00084338" w:rsidR="00776997" w:rsidRDefault="00776997">
      <w:pPr>
        <w:rPr>
          <w:rFonts w:ascii="Arial" w:cs="Arial" w:hAnsi="Arial"/>
          <w:sz w:val="20"/>
          <w:szCs w:val="20"/>
        </w:rPr>
      </w:pPr>
    </w:p>
    <w:p w14:paraId="6B40CCD2" w14:textId="77777777" w:rsidP="00084338" w:rsidR="00776997" w:rsidRDefault="00776997">
      <w:pPr>
        <w:rPr>
          <w:rFonts w:ascii="Arial" w:cs="Arial" w:hAnsi="Arial"/>
          <w:sz w:val="20"/>
          <w:szCs w:val="20"/>
        </w:rPr>
      </w:pPr>
    </w:p>
    <w:p w14:paraId="2FFE7C97" w14:textId="77777777" w:rsidP="00084338" w:rsidR="00776997" w:rsidRDefault="00776997">
      <w:pPr>
        <w:rPr>
          <w:rFonts w:ascii="Arial" w:cs="Arial" w:hAnsi="Arial"/>
          <w:sz w:val="20"/>
          <w:szCs w:val="20"/>
        </w:rPr>
      </w:pPr>
    </w:p>
    <w:p w14:paraId="50FE80B3" w14:textId="77777777" w:rsidP="00084338" w:rsidR="00776997" w:rsidRDefault="00776997">
      <w:pPr>
        <w:rPr>
          <w:rFonts w:ascii="Arial" w:cs="Arial" w:hAnsi="Arial"/>
          <w:sz w:val="20"/>
          <w:szCs w:val="20"/>
        </w:rPr>
      </w:pPr>
    </w:p>
    <w:p w14:paraId="4E9C36AE" w14:textId="77777777" w:rsidP="00084338" w:rsidR="00776997" w:rsidRDefault="00776997">
      <w:pPr>
        <w:rPr>
          <w:rFonts w:ascii="Arial" w:cs="Arial" w:hAnsi="Arial"/>
          <w:sz w:val="20"/>
          <w:szCs w:val="20"/>
        </w:rPr>
      </w:pPr>
    </w:p>
    <w:p w14:paraId="59EAA161" w14:textId="77777777" w:rsidP="00084338" w:rsidR="00776997" w:rsidRDefault="00776997">
      <w:pPr>
        <w:rPr>
          <w:rFonts w:ascii="Arial" w:cs="Arial" w:hAnsi="Arial"/>
          <w:sz w:val="20"/>
          <w:szCs w:val="20"/>
        </w:rPr>
      </w:pPr>
    </w:p>
    <w:p w14:paraId="193DDCDC" w14:textId="77777777" w:rsidP="00084338" w:rsidR="00776997" w:rsidRDefault="00776997">
      <w:pPr>
        <w:rPr>
          <w:rFonts w:ascii="Arial" w:cs="Arial" w:hAnsi="Arial"/>
          <w:sz w:val="20"/>
          <w:szCs w:val="20"/>
        </w:rPr>
      </w:pPr>
    </w:p>
    <w:p w14:paraId="754E967F" w14:textId="77777777" w:rsidP="00776997" w:rsidR="00776997" w:rsidRDefault="00776997">
      <w:pPr>
        <w:jc w:val="center"/>
        <w:rPr>
          <w:rFonts w:ascii="Arial" w:cs="Arial" w:hAnsi="Arial"/>
          <w:sz w:val="20"/>
          <w:szCs w:val="20"/>
        </w:rPr>
      </w:pPr>
      <w:r>
        <w:rPr>
          <w:rFonts w:ascii="Arial" w:cs="Arial" w:hAnsi="Arial"/>
          <w:sz w:val="20"/>
          <w:szCs w:val="20"/>
        </w:rPr>
        <w:lastRenderedPageBreak/>
        <w:t>ANNEXE 3 : LES PROPOSITIONS DES ORGANISATIONS SYNDICALES</w:t>
      </w:r>
    </w:p>
    <w:p w14:paraId="62F07747" w14:textId="77777777" w:rsidP="0024454C" w:rsidR="0024454C" w:rsidRDefault="0024454C">
      <w:pPr>
        <w:rPr>
          <w:rFonts w:ascii="Arial" w:cs="Arial" w:hAnsi="Arial"/>
          <w:sz w:val="20"/>
          <w:szCs w:val="20"/>
        </w:rPr>
      </w:pPr>
    </w:p>
    <w:p w14:paraId="3E1CC36C" w14:textId="77777777" w:rsidP="00887A9C" w:rsidR="0024454C" w:rsidRDefault="00151B25">
      <w:pPr>
        <w:numPr>
          <w:ilvl w:val="0"/>
          <w:numId w:val="24"/>
        </w:numPr>
        <w:spacing w:line="276" w:lineRule="auto"/>
        <w:rPr>
          <w:rFonts w:ascii="Arial" w:cs="Arial" w:hAnsi="Arial"/>
          <w:sz w:val="20"/>
          <w:szCs w:val="20"/>
        </w:rPr>
      </w:pPr>
      <w:r>
        <w:rPr>
          <w:rFonts w:ascii="Arial" w:cs="Arial" w:hAnsi="Arial"/>
          <w:sz w:val="20"/>
          <w:szCs w:val="20"/>
        </w:rPr>
        <w:t>FO</w:t>
      </w:r>
    </w:p>
    <w:p w14:paraId="7081DDE6" w14:textId="77777777" w:rsidP="00887A9C" w:rsidR="00151B25" w:rsidRDefault="00151B25">
      <w:pPr>
        <w:numPr>
          <w:ilvl w:val="0"/>
          <w:numId w:val="25"/>
        </w:numPr>
        <w:spacing w:line="276" w:lineRule="auto"/>
        <w:rPr>
          <w:rFonts w:ascii="Arial" w:cs="Arial" w:hAnsi="Arial"/>
          <w:sz w:val="20"/>
          <w:szCs w:val="20"/>
        </w:rPr>
      </w:pPr>
      <w:r>
        <w:rPr>
          <w:rFonts w:ascii="Arial" w:cs="Arial" w:hAnsi="Arial"/>
          <w:sz w:val="20"/>
          <w:szCs w:val="20"/>
        </w:rPr>
        <w:t>Maintien des acquis</w:t>
      </w:r>
    </w:p>
    <w:p w14:paraId="412AAE53" w14:textId="77777777" w:rsidP="00887A9C" w:rsidR="00151B25" w:rsidRDefault="00151B25">
      <w:pPr>
        <w:numPr>
          <w:ilvl w:val="0"/>
          <w:numId w:val="25"/>
        </w:numPr>
        <w:spacing w:line="276" w:lineRule="auto"/>
        <w:rPr>
          <w:rFonts w:ascii="Arial" w:cs="Arial" w:hAnsi="Arial"/>
          <w:sz w:val="20"/>
          <w:szCs w:val="20"/>
        </w:rPr>
      </w:pPr>
      <w:r>
        <w:rPr>
          <w:rFonts w:ascii="Arial" w:cs="Arial" w:hAnsi="Arial"/>
          <w:sz w:val="20"/>
          <w:szCs w:val="20"/>
        </w:rPr>
        <w:t xml:space="preserve">Demande une augmentation pour tous les salariés de </w:t>
      </w:r>
      <w:r w:rsidR="002E4F31">
        <w:rPr>
          <w:rFonts w:ascii="Arial" w:cs="Arial" w:hAnsi="Arial"/>
          <w:sz w:val="20"/>
          <w:szCs w:val="20"/>
        </w:rPr>
        <w:t>8</w:t>
      </w:r>
      <w:r>
        <w:rPr>
          <w:rFonts w:ascii="Arial" w:cs="Arial" w:hAnsi="Arial"/>
          <w:sz w:val="20"/>
          <w:szCs w:val="20"/>
        </w:rPr>
        <w:t>%</w:t>
      </w:r>
    </w:p>
    <w:p w14:paraId="1D6E840A" w14:textId="77777777" w:rsidP="00887A9C" w:rsidR="002E4F31" w:rsidRDefault="002E4F31">
      <w:pPr>
        <w:numPr>
          <w:ilvl w:val="0"/>
          <w:numId w:val="25"/>
        </w:numPr>
        <w:spacing w:line="276" w:lineRule="auto"/>
        <w:rPr>
          <w:rFonts w:ascii="Arial" w:cs="Arial" w:hAnsi="Arial"/>
          <w:sz w:val="20"/>
          <w:szCs w:val="20"/>
        </w:rPr>
      </w:pPr>
      <w:r>
        <w:rPr>
          <w:rFonts w:ascii="Arial" w:cs="Arial" w:hAnsi="Arial"/>
          <w:sz w:val="20"/>
          <w:szCs w:val="20"/>
        </w:rPr>
        <w:t>Augmentation de la part patronale pour la mutuelle</w:t>
      </w:r>
    </w:p>
    <w:p w14:paraId="33CC3DF6" w14:textId="77777777" w:rsidP="00887A9C" w:rsidR="00151B25" w:rsidRDefault="00151B25">
      <w:pPr>
        <w:numPr>
          <w:ilvl w:val="0"/>
          <w:numId w:val="25"/>
        </w:numPr>
        <w:spacing w:line="276" w:lineRule="auto"/>
        <w:rPr>
          <w:rFonts w:ascii="Arial" w:cs="Arial" w:hAnsi="Arial"/>
          <w:sz w:val="20"/>
          <w:szCs w:val="20"/>
        </w:rPr>
      </w:pPr>
      <w:r>
        <w:rPr>
          <w:rFonts w:ascii="Arial" w:cs="Arial" w:hAnsi="Arial"/>
          <w:sz w:val="20"/>
          <w:szCs w:val="20"/>
        </w:rPr>
        <w:t>Mise en place d’une journée enfant malade (- de 10 ans)</w:t>
      </w:r>
    </w:p>
    <w:p w14:paraId="3D71E766" w14:textId="77777777" w:rsidP="00887A9C" w:rsidR="00151B25" w:rsidRDefault="00151B25">
      <w:pPr>
        <w:numPr>
          <w:ilvl w:val="0"/>
          <w:numId w:val="25"/>
        </w:numPr>
        <w:spacing w:line="276" w:lineRule="auto"/>
        <w:rPr>
          <w:rFonts w:ascii="Arial" w:cs="Arial" w:hAnsi="Arial"/>
          <w:sz w:val="20"/>
          <w:szCs w:val="20"/>
        </w:rPr>
      </w:pPr>
      <w:r>
        <w:rPr>
          <w:rFonts w:ascii="Arial" w:cs="Arial" w:hAnsi="Arial"/>
          <w:sz w:val="20"/>
          <w:szCs w:val="20"/>
        </w:rPr>
        <w:t>Demande du 13</w:t>
      </w:r>
      <w:r w:rsidRPr="00151B25">
        <w:rPr>
          <w:rFonts w:ascii="Arial" w:cs="Arial" w:hAnsi="Arial"/>
          <w:sz w:val="20"/>
          <w:szCs w:val="20"/>
          <w:vertAlign w:val="superscript"/>
        </w:rPr>
        <w:t>ème</w:t>
      </w:r>
      <w:r>
        <w:rPr>
          <w:rFonts w:ascii="Arial" w:cs="Arial" w:hAnsi="Arial"/>
          <w:sz w:val="20"/>
          <w:szCs w:val="20"/>
        </w:rPr>
        <w:t xml:space="preserve"> mois conventionnel du smic pour l’ensemble des salariés</w:t>
      </w:r>
    </w:p>
    <w:p w14:paraId="55C71682" w14:textId="77777777" w:rsidP="00887A9C" w:rsidR="00151B25" w:rsidRDefault="00151B25">
      <w:pPr>
        <w:numPr>
          <w:ilvl w:val="0"/>
          <w:numId w:val="25"/>
        </w:numPr>
        <w:spacing w:line="276" w:lineRule="auto"/>
        <w:rPr>
          <w:rFonts w:ascii="Arial" w:cs="Arial" w:hAnsi="Arial"/>
          <w:sz w:val="20"/>
          <w:szCs w:val="20"/>
        </w:rPr>
      </w:pPr>
      <w:r>
        <w:rPr>
          <w:rFonts w:ascii="Arial" w:cs="Arial" w:hAnsi="Arial"/>
          <w:sz w:val="20"/>
          <w:szCs w:val="20"/>
        </w:rPr>
        <w:t xml:space="preserve">Revenir sur les primes </w:t>
      </w:r>
      <w:proofErr w:type="gramStart"/>
      <w:r>
        <w:rPr>
          <w:rFonts w:ascii="Arial" w:cs="Arial" w:hAnsi="Arial"/>
          <w:sz w:val="20"/>
          <w:szCs w:val="20"/>
        </w:rPr>
        <w:t>challenge</w:t>
      </w:r>
      <w:proofErr w:type="gramEnd"/>
    </w:p>
    <w:p w14:paraId="51B76CFD" w14:textId="77777777" w:rsidP="00887A9C" w:rsidR="002E4F31" w:rsidRDefault="002E4F31">
      <w:pPr>
        <w:numPr>
          <w:ilvl w:val="0"/>
          <w:numId w:val="25"/>
        </w:numPr>
        <w:spacing w:line="276" w:lineRule="auto"/>
        <w:rPr>
          <w:rFonts w:ascii="Arial" w:cs="Arial" w:hAnsi="Arial"/>
          <w:sz w:val="20"/>
          <w:szCs w:val="20"/>
        </w:rPr>
      </w:pPr>
      <w:r>
        <w:rPr>
          <w:rFonts w:ascii="Arial" w:cs="Arial" w:hAnsi="Arial"/>
          <w:sz w:val="20"/>
          <w:szCs w:val="20"/>
        </w:rPr>
        <w:t>Augmentation de 10% des frais par rapport à la convention</w:t>
      </w:r>
    </w:p>
    <w:p w14:paraId="04DD181B" w14:textId="77777777" w:rsidP="00887A9C" w:rsidR="002E4F31" w:rsidRDefault="002E4F31">
      <w:pPr>
        <w:numPr>
          <w:ilvl w:val="0"/>
          <w:numId w:val="25"/>
        </w:numPr>
        <w:spacing w:line="276" w:lineRule="auto"/>
        <w:rPr>
          <w:rFonts w:ascii="Arial" w:cs="Arial" w:hAnsi="Arial"/>
          <w:sz w:val="20"/>
          <w:szCs w:val="20"/>
        </w:rPr>
      </w:pPr>
      <w:r>
        <w:rPr>
          <w:rFonts w:ascii="Arial" w:cs="Arial" w:hAnsi="Arial"/>
          <w:sz w:val="20"/>
          <w:szCs w:val="20"/>
        </w:rPr>
        <w:t>Application des doléances rétroactivement au 1</w:t>
      </w:r>
      <w:r w:rsidRPr="002E4F31">
        <w:rPr>
          <w:rFonts w:ascii="Arial" w:cs="Arial" w:hAnsi="Arial"/>
          <w:sz w:val="20"/>
          <w:szCs w:val="20"/>
          <w:vertAlign w:val="superscript"/>
        </w:rPr>
        <w:t>er</w:t>
      </w:r>
      <w:r>
        <w:rPr>
          <w:rFonts w:ascii="Arial" w:cs="Arial" w:hAnsi="Arial"/>
          <w:sz w:val="20"/>
          <w:szCs w:val="20"/>
        </w:rPr>
        <w:t xml:space="preserve"> juin</w:t>
      </w:r>
    </w:p>
    <w:p w14:paraId="30F27064" w14:textId="77777777" w:rsidP="00887A9C" w:rsidR="00151B25" w:rsidRDefault="00151B25">
      <w:pPr>
        <w:spacing w:line="276" w:lineRule="auto"/>
        <w:rPr>
          <w:rFonts w:ascii="Arial" w:cs="Arial" w:hAnsi="Arial"/>
          <w:sz w:val="20"/>
          <w:szCs w:val="20"/>
        </w:rPr>
      </w:pPr>
    </w:p>
    <w:p w14:paraId="5FCE8916" w14:textId="77777777" w:rsidP="00887A9C" w:rsidR="00151B25" w:rsidRDefault="00151B25">
      <w:pPr>
        <w:numPr>
          <w:ilvl w:val="0"/>
          <w:numId w:val="24"/>
        </w:numPr>
        <w:spacing w:line="276" w:lineRule="auto"/>
        <w:rPr>
          <w:rFonts w:ascii="Arial" w:cs="Arial" w:hAnsi="Arial"/>
          <w:sz w:val="20"/>
          <w:szCs w:val="20"/>
        </w:rPr>
      </w:pPr>
      <w:r>
        <w:rPr>
          <w:rFonts w:ascii="Arial" w:cs="Arial" w:hAnsi="Arial"/>
          <w:sz w:val="20"/>
          <w:szCs w:val="20"/>
        </w:rPr>
        <w:t>CGT</w:t>
      </w:r>
    </w:p>
    <w:p w14:paraId="116E0C41" w14:textId="77777777" w:rsidP="00887A9C" w:rsidR="00151B25" w:rsidRDefault="00151B25">
      <w:pPr>
        <w:numPr>
          <w:ilvl w:val="0"/>
          <w:numId w:val="28"/>
        </w:numPr>
        <w:spacing w:line="276" w:lineRule="auto"/>
        <w:rPr>
          <w:rFonts w:ascii="Arial" w:cs="Arial" w:hAnsi="Arial"/>
          <w:sz w:val="20"/>
          <w:szCs w:val="20"/>
        </w:rPr>
      </w:pPr>
      <w:r>
        <w:rPr>
          <w:rFonts w:ascii="Arial" w:cs="Arial" w:hAnsi="Arial"/>
          <w:sz w:val="20"/>
          <w:szCs w:val="20"/>
        </w:rPr>
        <w:t xml:space="preserve">Augmentation de </w:t>
      </w:r>
      <w:r w:rsidR="00D4017D">
        <w:rPr>
          <w:rFonts w:ascii="Arial" w:cs="Arial" w:hAnsi="Arial"/>
          <w:sz w:val="20"/>
          <w:szCs w:val="20"/>
        </w:rPr>
        <w:t>3</w:t>
      </w:r>
      <w:r>
        <w:rPr>
          <w:rFonts w:ascii="Arial" w:cs="Arial" w:hAnsi="Arial"/>
          <w:sz w:val="20"/>
          <w:szCs w:val="20"/>
        </w:rPr>
        <w:t xml:space="preserve">% pour les ouvriers, employés et de </w:t>
      </w:r>
      <w:r w:rsidR="00D4017D">
        <w:rPr>
          <w:rFonts w:ascii="Arial" w:cs="Arial" w:hAnsi="Arial"/>
          <w:sz w:val="20"/>
          <w:szCs w:val="20"/>
        </w:rPr>
        <w:t>2</w:t>
      </w:r>
      <w:r>
        <w:rPr>
          <w:rFonts w:ascii="Arial" w:cs="Arial" w:hAnsi="Arial"/>
          <w:sz w:val="20"/>
          <w:szCs w:val="20"/>
        </w:rPr>
        <w:t>% pour les agents de maîtrise</w:t>
      </w:r>
    </w:p>
    <w:p w14:paraId="45D8C55F" w14:textId="77777777" w:rsidP="00887A9C" w:rsidR="00151B25" w:rsidRDefault="00151B25">
      <w:pPr>
        <w:numPr>
          <w:ilvl w:val="0"/>
          <w:numId w:val="28"/>
        </w:numPr>
        <w:spacing w:line="276" w:lineRule="auto"/>
        <w:rPr>
          <w:rFonts w:ascii="Arial" w:cs="Arial" w:hAnsi="Arial"/>
          <w:sz w:val="20"/>
          <w:szCs w:val="20"/>
        </w:rPr>
      </w:pPr>
      <w:r>
        <w:rPr>
          <w:rFonts w:ascii="Arial" w:cs="Arial" w:hAnsi="Arial"/>
          <w:sz w:val="20"/>
          <w:szCs w:val="20"/>
        </w:rPr>
        <w:t>Augmentation de la prime d’ancienneté à 14% pour les salariés ayant 25 ans d’ancienneté</w:t>
      </w:r>
    </w:p>
    <w:p w14:paraId="2818AA5A" w14:textId="77777777" w:rsidP="00887A9C" w:rsidR="00151B25" w:rsidRDefault="005479CD">
      <w:pPr>
        <w:numPr>
          <w:ilvl w:val="0"/>
          <w:numId w:val="28"/>
        </w:numPr>
        <w:spacing w:line="276" w:lineRule="auto"/>
        <w:rPr>
          <w:rFonts w:ascii="Arial" w:cs="Arial" w:hAnsi="Arial"/>
          <w:sz w:val="20"/>
          <w:szCs w:val="20"/>
        </w:rPr>
      </w:pPr>
      <w:r>
        <w:rPr>
          <w:rFonts w:ascii="Arial" w:cs="Arial" w:hAnsi="Arial"/>
          <w:sz w:val="20"/>
          <w:szCs w:val="20"/>
        </w:rPr>
        <w:t>La CGT demande la mise en place d’une prime d’assiduité</w:t>
      </w:r>
    </w:p>
    <w:p w14:paraId="554BF431" w14:textId="77777777" w:rsidP="00887A9C" w:rsidR="00151B25" w:rsidRDefault="00151B25">
      <w:pPr>
        <w:numPr>
          <w:ilvl w:val="0"/>
          <w:numId w:val="28"/>
        </w:numPr>
        <w:spacing w:line="276" w:lineRule="auto"/>
        <w:rPr>
          <w:rFonts w:ascii="Arial" w:cs="Arial" w:hAnsi="Arial"/>
          <w:sz w:val="20"/>
          <w:szCs w:val="20"/>
        </w:rPr>
      </w:pPr>
      <w:r>
        <w:rPr>
          <w:rFonts w:ascii="Arial" w:cs="Arial" w:hAnsi="Arial"/>
          <w:sz w:val="20"/>
          <w:szCs w:val="20"/>
        </w:rPr>
        <w:t>Mise en place des chèques vacances</w:t>
      </w:r>
    </w:p>
    <w:p w14:paraId="5DE3F02A" w14:textId="77777777" w:rsidP="00887A9C" w:rsidR="00151B25" w:rsidRDefault="00151B25">
      <w:pPr>
        <w:numPr>
          <w:ilvl w:val="0"/>
          <w:numId w:val="28"/>
        </w:numPr>
        <w:spacing w:line="276" w:lineRule="auto"/>
        <w:rPr>
          <w:rFonts w:ascii="Arial" w:cs="Arial" w:hAnsi="Arial"/>
          <w:sz w:val="20"/>
          <w:szCs w:val="20"/>
        </w:rPr>
      </w:pPr>
      <w:r>
        <w:rPr>
          <w:rFonts w:ascii="Arial" w:cs="Arial" w:hAnsi="Arial"/>
          <w:sz w:val="20"/>
          <w:szCs w:val="20"/>
        </w:rPr>
        <w:t>Augmentation de la prime salissure à 30 euros brut</w:t>
      </w:r>
    </w:p>
    <w:p w14:paraId="0C815879" w14:textId="77777777" w:rsidP="00887A9C" w:rsidR="00151B25" w:rsidRDefault="00151B25">
      <w:pPr>
        <w:spacing w:line="276" w:lineRule="auto"/>
        <w:rPr>
          <w:rFonts w:ascii="Arial" w:cs="Arial" w:hAnsi="Arial"/>
          <w:sz w:val="20"/>
          <w:szCs w:val="20"/>
        </w:rPr>
      </w:pPr>
    </w:p>
    <w:p w14:paraId="592BCBEF" w14:textId="77777777" w:rsidP="00887A9C" w:rsidR="00151B25" w:rsidRDefault="00151B25">
      <w:pPr>
        <w:numPr>
          <w:ilvl w:val="0"/>
          <w:numId w:val="24"/>
        </w:numPr>
        <w:spacing w:line="276" w:lineRule="auto"/>
        <w:rPr>
          <w:rFonts w:ascii="Arial" w:cs="Arial" w:hAnsi="Arial"/>
          <w:sz w:val="20"/>
          <w:szCs w:val="20"/>
        </w:rPr>
      </w:pPr>
      <w:r>
        <w:rPr>
          <w:rFonts w:ascii="Arial" w:cs="Arial" w:hAnsi="Arial"/>
          <w:sz w:val="20"/>
          <w:szCs w:val="20"/>
        </w:rPr>
        <w:t>CFTC</w:t>
      </w:r>
    </w:p>
    <w:p w14:paraId="003B6F96" w14:textId="77777777" w:rsidP="00887A9C" w:rsidR="00151B25" w:rsidRDefault="00151B25">
      <w:pPr>
        <w:numPr>
          <w:ilvl w:val="0"/>
          <w:numId w:val="29"/>
        </w:numPr>
        <w:spacing w:line="276" w:lineRule="auto"/>
        <w:rPr>
          <w:rFonts w:ascii="Arial" w:cs="Arial" w:hAnsi="Arial"/>
          <w:sz w:val="20"/>
          <w:szCs w:val="20"/>
        </w:rPr>
      </w:pPr>
      <w:r>
        <w:rPr>
          <w:rFonts w:ascii="Arial" w:cs="Arial" w:hAnsi="Arial"/>
          <w:sz w:val="20"/>
          <w:szCs w:val="20"/>
        </w:rPr>
        <w:t>Maintien des acquis</w:t>
      </w:r>
    </w:p>
    <w:p w14:paraId="03348638" w14:textId="77777777" w:rsidP="00887A9C" w:rsidR="00151B25" w:rsidRDefault="00151B25">
      <w:pPr>
        <w:numPr>
          <w:ilvl w:val="0"/>
          <w:numId w:val="29"/>
        </w:numPr>
        <w:spacing w:line="276" w:lineRule="auto"/>
        <w:rPr>
          <w:rFonts w:ascii="Arial" w:cs="Arial" w:hAnsi="Arial"/>
          <w:sz w:val="20"/>
          <w:szCs w:val="20"/>
        </w:rPr>
      </w:pPr>
      <w:r>
        <w:rPr>
          <w:rFonts w:ascii="Arial" w:cs="Arial" w:hAnsi="Arial"/>
          <w:sz w:val="20"/>
          <w:szCs w:val="20"/>
        </w:rPr>
        <w:t xml:space="preserve">Demande de </w:t>
      </w:r>
      <w:r w:rsidR="005479CD">
        <w:rPr>
          <w:rFonts w:ascii="Arial" w:cs="Arial" w:hAnsi="Arial"/>
          <w:sz w:val="20"/>
          <w:szCs w:val="20"/>
        </w:rPr>
        <w:t>8</w:t>
      </w:r>
      <w:r>
        <w:rPr>
          <w:rFonts w:ascii="Arial" w:cs="Arial" w:hAnsi="Arial"/>
          <w:sz w:val="20"/>
          <w:szCs w:val="20"/>
        </w:rPr>
        <w:t>% d’augmentation pour employés et ouvriers et maîtrise</w:t>
      </w:r>
      <w:r w:rsidR="005479CD">
        <w:rPr>
          <w:rFonts w:ascii="Arial" w:cs="Arial" w:hAnsi="Arial"/>
          <w:sz w:val="20"/>
          <w:szCs w:val="20"/>
        </w:rPr>
        <w:t xml:space="preserve"> +1% en juillet</w:t>
      </w:r>
    </w:p>
    <w:p w14:paraId="110DB2B8" w14:textId="77777777" w:rsidP="00887A9C" w:rsidR="00151B25" w:rsidRDefault="00151B25">
      <w:pPr>
        <w:numPr>
          <w:ilvl w:val="0"/>
          <w:numId w:val="29"/>
        </w:numPr>
        <w:spacing w:line="276" w:lineRule="auto"/>
        <w:rPr>
          <w:rFonts w:ascii="Arial" w:cs="Arial" w:hAnsi="Arial"/>
          <w:sz w:val="20"/>
          <w:szCs w:val="20"/>
        </w:rPr>
      </w:pPr>
      <w:r>
        <w:rPr>
          <w:rFonts w:ascii="Arial" w:cs="Arial" w:hAnsi="Arial"/>
          <w:sz w:val="20"/>
          <w:szCs w:val="20"/>
        </w:rPr>
        <w:t>Revenir sur les jours de carence maladie à 2 jours</w:t>
      </w:r>
    </w:p>
    <w:p w14:paraId="558DEA50" w14:textId="77777777" w:rsidP="00887A9C" w:rsidR="00151B25" w:rsidRDefault="00151B25">
      <w:pPr>
        <w:numPr>
          <w:ilvl w:val="0"/>
          <w:numId w:val="29"/>
        </w:numPr>
        <w:spacing w:line="276" w:lineRule="auto"/>
        <w:rPr>
          <w:rFonts w:ascii="Arial" w:cs="Arial" w:hAnsi="Arial"/>
          <w:sz w:val="20"/>
          <w:szCs w:val="20"/>
        </w:rPr>
      </w:pPr>
      <w:r>
        <w:rPr>
          <w:rFonts w:ascii="Arial" w:cs="Arial" w:hAnsi="Arial"/>
          <w:sz w:val="20"/>
          <w:szCs w:val="20"/>
        </w:rPr>
        <w:t>Mise en place d’une journée enfant malade moins de 10 ans</w:t>
      </w:r>
      <w:r w:rsidR="005479CD">
        <w:rPr>
          <w:rFonts w:ascii="Arial" w:cs="Arial" w:hAnsi="Arial"/>
          <w:sz w:val="20"/>
          <w:szCs w:val="20"/>
        </w:rPr>
        <w:t xml:space="preserve"> (non hospitalisés)</w:t>
      </w:r>
    </w:p>
    <w:p w14:paraId="4062E2D4" w14:textId="77777777" w:rsidP="00887A9C" w:rsidR="00452A9C" w:rsidRDefault="00452A9C">
      <w:pPr>
        <w:numPr>
          <w:ilvl w:val="0"/>
          <w:numId w:val="29"/>
        </w:numPr>
        <w:spacing w:line="276" w:lineRule="auto"/>
        <w:rPr>
          <w:rFonts w:ascii="Arial" w:cs="Arial" w:hAnsi="Arial"/>
          <w:sz w:val="20"/>
          <w:szCs w:val="20"/>
        </w:rPr>
      </w:pPr>
      <w:r>
        <w:rPr>
          <w:rFonts w:ascii="Arial" w:cs="Arial" w:hAnsi="Arial"/>
          <w:sz w:val="20"/>
          <w:szCs w:val="20"/>
        </w:rPr>
        <w:t>Remise en place de la prime cariste</w:t>
      </w:r>
    </w:p>
    <w:p w14:paraId="2CA4C66B" w14:textId="77777777" w:rsidP="00887A9C" w:rsidR="00151B25" w:rsidRDefault="00151B25">
      <w:pPr>
        <w:numPr>
          <w:ilvl w:val="0"/>
          <w:numId w:val="29"/>
        </w:numPr>
        <w:spacing w:line="276" w:lineRule="auto"/>
        <w:rPr>
          <w:rFonts w:ascii="Arial" w:cs="Arial" w:hAnsi="Arial"/>
          <w:sz w:val="20"/>
          <w:szCs w:val="20"/>
        </w:rPr>
      </w:pPr>
      <w:r>
        <w:rPr>
          <w:rFonts w:ascii="Arial" w:cs="Arial" w:hAnsi="Arial"/>
          <w:sz w:val="20"/>
          <w:szCs w:val="20"/>
        </w:rPr>
        <w:t>Demande du 13</w:t>
      </w:r>
      <w:r w:rsidRPr="00151B25">
        <w:rPr>
          <w:rFonts w:ascii="Arial" w:cs="Arial" w:hAnsi="Arial"/>
          <w:sz w:val="20"/>
          <w:szCs w:val="20"/>
          <w:vertAlign w:val="superscript"/>
        </w:rPr>
        <w:t>ème</w:t>
      </w:r>
      <w:r>
        <w:rPr>
          <w:rFonts w:ascii="Arial" w:cs="Arial" w:hAnsi="Arial"/>
          <w:sz w:val="20"/>
          <w:szCs w:val="20"/>
        </w:rPr>
        <w:t xml:space="preserve"> mois conventionnel du SMIC pour l’ensemble des salariés</w:t>
      </w:r>
    </w:p>
    <w:p w14:paraId="485CC3D3" w14:textId="77777777" w:rsidP="00887A9C" w:rsidR="00151B25" w:rsidRDefault="00887A9C">
      <w:pPr>
        <w:numPr>
          <w:ilvl w:val="0"/>
          <w:numId w:val="29"/>
        </w:numPr>
        <w:spacing w:line="276" w:lineRule="auto"/>
        <w:rPr>
          <w:rFonts w:ascii="Arial" w:cs="Arial" w:hAnsi="Arial"/>
          <w:sz w:val="20"/>
          <w:szCs w:val="20"/>
        </w:rPr>
      </w:pPr>
      <w:r>
        <w:rPr>
          <w:rFonts w:ascii="Arial" w:cs="Arial" w:hAnsi="Arial"/>
          <w:sz w:val="20"/>
          <w:szCs w:val="20"/>
        </w:rPr>
        <w:t xml:space="preserve">Revenir sur les primes </w:t>
      </w:r>
      <w:proofErr w:type="gramStart"/>
      <w:r>
        <w:rPr>
          <w:rFonts w:ascii="Arial" w:cs="Arial" w:hAnsi="Arial"/>
          <w:sz w:val="20"/>
          <w:szCs w:val="20"/>
        </w:rPr>
        <w:t>challenge</w:t>
      </w:r>
      <w:proofErr w:type="gramEnd"/>
      <w:r>
        <w:rPr>
          <w:rFonts w:ascii="Arial" w:cs="Arial" w:hAnsi="Arial"/>
          <w:sz w:val="20"/>
          <w:szCs w:val="20"/>
        </w:rPr>
        <w:t xml:space="preserve"> (autoroute et gasoil)</w:t>
      </w:r>
    </w:p>
    <w:p w14:paraId="29D13E09" w14:textId="77777777" w:rsidP="00887A9C" w:rsidR="00887A9C" w:rsidRDefault="005479CD">
      <w:pPr>
        <w:numPr>
          <w:ilvl w:val="0"/>
          <w:numId w:val="29"/>
        </w:numPr>
        <w:spacing w:line="276" w:lineRule="auto"/>
        <w:rPr>
          <w:rFonts w:ascii="Arial" w:cs="Arial" w:hAnsi="Arial"/>
          <w:sz w:val="20"/>
          <w:szCs w:val="20"/>
        </w:rPr>
      </w:pPr>
      <w:r>
        <w:rPr>
          <w:rFonts w:ascii="Arial" w:cs="Arial" w:hAnsi="Arial"/>
          <w:sz w:val="20"/>
          <w:szCs w:val="20"/>
        </w:rPr>
        <w:t>Paiement des</w:t>
      </w:r>
      <w:r w:rsidR="00887A9C">
        <w:rPr>
          <w:rFonts w:ascii="Arial" w:cs="Arial" w:hAnsi="Arial"/>
          <w:sz w:val="20"/>
          <w:szCs w:val="20"/>
        </w:rPr>
        <w:t xml:space="preserve"> frais repas </w:t>
      </w:r>
      <w:r>
        <w:rPr>
          <w:rFonts w:ascii="Arial" w:cs="Arial" w:hAnsi="Arial"/>
          <w:sz w:val="20"/>
          <w:szCs w:val="20"/>
        </w:rPr>
        <w:t xml:space="preserve">au tarif conventionnel pour les chauffeurs </w:t>
      </w:r>
    </w:p>
    <w:p w14:paraId="5B45A494" w14:textId="77777777" w:rsidP="00887A9C" w:rsidR="00452A9C" w:rsidRDefault="00452A9C">
      <w:pPr>
        <w:numPr>
          <w:ilvl w:val="0"/>
          <w:numId w:val="29"/>
        </w:numPr>
        <w:spacing w:line="276" w:lineRule="auto"/>
        <w:rPr>
          <w:rFonts w:ascii="Arial" w:cs="Arial" w:hAnsi="Arial"/>
          <w:sz w:val="20"/>
          <w:szCs w:val="20"/>
        </w:rPr>
      </w:pPr>
      <w:r>
        <w:rPr>
          <w:rFonts w:ascii="Arial" w:cs="Arial" w:hAnsi="Arial"/>
          <w:sz w:val="20"/>
          <w:szCs w:val="20"/>
        </w:rPr>
        <w:t>Demande de l’auto</w:t>
      </w:r>
      <w:r w:rsidR="005479CD">
        <w:rPr>
          <w:rFonts w:ascii="Arial" w:cs="Arial" w:hAnsi="Arial"/>
          <w:sz w:val="20"/>
          <w:szCs w:val="20"/>
        </w:rPr>
        <w:t>mat</w:t>
      </w:r>
      <w:r>
        <w:rPr>
          <w:rFonts w:ascii="Arial" w:cs="Arial" w:hAnsi="Arial"/>
          <w:sz w:val="20"/>
          <w:szCs w:val="20"/>
        </w:rPr>
        <w:t>isation du paiement du 1/10 des congés payés tous les ans pour ouvriers et maitrises</w:t>
      </w:r>
    </w:p>
    <w:p w14:paraId="19C79C48" w14:textId="77777777" w:rsidP="00887A9C" w:rsidR="00887A9C" w:rsidRDefault="00887A9C">
      <w:pPr>
        <w:numPr>
          <w:ilvl w:val="0"/>
          <w:numId w:val="29"/>
        </w:numPr>
        <w:spacing w:line="276" w:lineRule="auto"/>
        <w:rPr>
          <w:rFonts w:ascii="Arial" w:cs="Arial" w:hAnsi="Arial"/>
          <w:sz w:val="20"/>
          <w:szCs w:val="20"/>
        </w:rPr>
      </w:pPr>
      <w:r>
        <w:rPr>
          <w:rFonts w:ascii="Arial" w:cs="Arial" w:hAnsi="Arial"/>
          <w:sz w:val="20"/>
          <w:szCs w:val="20"/>
        </w:rPr>
        <w:t>Demande de renouvellement des tenues vestimentaires (veste, pull et pantalons)</w:t>
      </w:r>
    </w:p>
    <w:p w14:paraId="19C339D2" w14:textId="77777777" w:rsidP="00887A9C" w:rsidR="00887A9C" w:rsidRDefault="00887A9C">
      <w:pPr>
        <w:numPr>
          <w:ilvl w:val="0"/>
          <w:numId w:val="29"/>
        </w:numPr>
        <w:spacing w:line="276" w:lineRule="auto"/>
        <w:rPr>
          <w:rFonts w:ascii="Arial" w:cs="Arial" w:hAnsi="Arial"/>
          <w:sz w:val="20"/>
          <w:szCs w:val="20"/>
        </w:rPr>
      </w:pPr>
      <w:r>
        <w:rPr>
          <w:rFonts w:ascii="Arial" w:cs="Arial" w:hAnsi="Arial"/>
          <w:sz w:val="20"/>
          <w:szCs w:val="20"/>
        </w:rPr>
        <w:t>Demande de prime fidélité de 45 euros bruts mensuels à partir de 15 ans de présence dans l’entreprise pour tous les salariés</w:t>
      </w:r>
    </w:p>
    <w:p w14:paraId="718DE196" w14:textId="77777777" w:rsidP="00887A9C" w:rsidR="00887A9C" w:rsidRDefault="00887A9C">
      <w:pPr>
        <w:numPr>
          <w:ilvl w:val="0"/>
          <w:numId w:val="29"/>
        </w:numPr>
        <w:spacing w:line="276" w:lineRule="auto"/>
        <w:rPr>
          <w:rFonts w:ascii="Arial" w:cs="Arial" w:hAnsi="Arial"/>
          <w:sz w:val="20"/>
          <w:szCs w:val="20"/>
        </w:rPr>
      </w:pPr>
      <w:r>
        <w:rPr>
          <w:rFonts w:ascii="Arial" w:cs="Arial" w:hAnsi="Arial"/>
          <w:sz w:val="20"/>
          <w:szCs w:val="20"/>
        </w:rPr>
        <w:t>Demande de dénonciation de la PBO</w:t>
      </w:r>
    </w:p>
    <w:p w14:paraId="6B142F73" w14:textId="77777777" w:rsidP="00887A9C" w:rsidR="005479CD" w:rsidRDefault="005479CD">
      <w:pPr>
        <w:numPr>
          <w:ilvl w:val="0"/>
          <w:numId w:val="29"/>
        </w:numPr>
        <w:spacing w:line="276" w:lineRule="auto"/>
        <w:rPr>
          <w:rFonts w:ascii="Arial" w:cs="Arial" w:hAnsi="Arial"/>
          <w:sz w:val="20"/>
          <w:szCs w:val="20"/>
        </w:rPr>
      </w:pPr>
      <w:r>
        <w:rPr>
          <w:rFonts w:ascii="Arial" w:cs="Arial" w:hAnsi="Arial"/>
          <w:sz w:val="20"/>
          <w:szCs w:val="20"/>
        </w:rPr>
        <w:t>Demande d’accord local pour maintenir les 7 jours de préavis pour les salariés et employés en cas de démission</w:t>
      </w:r>
    </w:p>
    <w:p w14:paraId="006D47A4" w14:textId="77777777" w:rsidP="00887A9C" w:rsidR="005479CD" w:rsidRDefault="005479CD">
      <w:pPr>
        <w:numPr>
          <w:ilvl w:val="0"/>
          <w:numId w:val="29"/>
        </w:numPr>
        <w:spacing w:line="276" w:lineRule="auto"/>
        <w:rPr>
          <w:rFonts w:ascii="Arial" w:cs="Arial" w:hAnsi="Arial"/>
          <w:sz w:val="20"/>
          <w:szCs w:val="20"/>
        </w:rPr>
      </w:pPr>
      <w:r>
        <w:rPr>
          <w:rFonts w:ascii="Arial" w:cs="Arial" w:hAnsi="Arial"/>
          <w:sz w:val="20"/>
          <w:szCs w:val="20"/>
        </w:rPr>
        <w:t>Uniformisation du tarif casse-croûte pour les caristes au prix conventionnel des chauffeurs</w:t>
      </w:r>
    </w:p>
    <w:p w14:paraId="7B62119A" w14:textId="77777777" w:rsidP="00887A9C" w:rsidR="005479CD" w:rsidRDefault="005479CD">
      <w:pPr>
        <w:numPr>
          <w:ilvl w:val="0"/>
          <w:numId w:val="29"/>
        </w:numPr>
        <w:spacing w:line="276" w:lineRule="auto"/>
        <w:rPr>
          <w:rFonts w:ascii="Arial" w:cs="Arial" w:hAnsi="Arial"/>
          <w:sz w:val="20"/>
          <w:szCs w:val="20"/>
        </w:rPr>
      </w:pPr>
      <w:r>
        <w:rPr>
          <w:rFonts w:ascii="Arial" w:cs="Arial" w:hAnsi="Arial"/>
          <w:sz w:val="20"/>
          <w:szCs w:val="20"/>
        </w:rPr>
        <w:t>Demande valeur faciale du ticket restaurant à 9 euros – répartis 5.40 euros part employeur (60%) et 3.60 euros part salariale (40%)</w:t>
      </w:r>
    </w:p>
    <w:p w14:paraId="7C4A3588" w14:textId="77777777" w:rsidP="00887A9C" w:rsidR="00887A9C" w:rsidRDefault="00887A9C">
      <w:pPr>
        <w:spacing w:line="276" w:lineRule="auto"/>
        <w:rPr>
          <w:rFonts w:ascii="Arial" w:cs="Arial" w:hAnsi="Arial"/>
          <w:sz w:val="20"/>
          <w:szCs w:val="20"/>
        </w:rPr>
      </w:pPr>
    </w:p>
    <w:p w14:paraId="45F4A010" w14:textId="77777777" w:rsidP="00887A9C" w:rsidR="00887A9C" w:rsidRDefault="00887A9C">
      <w:pPr>
        <w:numPr>
          <w:ilvl w:val="0"/>
          <w:numId w:val="24"/>
        </w:numPr>
        <w:spacing w:line="276" w:lineRule="auto"/>
        <w:rPr>
          <w:rFonts w:ascii="Arial" w:cs="Arial" w:hAnsi="Arial"/>
          <w:sz w:val="20"/>
          <w:szCs w:val="20"/>
        </w:rPr>
      </w:pPr>
      <w:r>
        <w:rPr>
          <w:rFonts w:ascii="Arial" w:cs="Arial" w:hAnsi="Arial"/>
          <w:sz w:val="20"/>
          <w:szCs w:val="20"/>
        </w:rPr>
        <w:t>CFDT</w:t>
      </w:r>
    </w:p>
    <w:p w14:paraId="54AD50D1" w14:textId="77777777" w:rsidP="00887A9C" w:rsidR="00887A9C" w:rsidRDefault="00887A9C">
      <w:pPr>
        <w:numPr>
          <w:ilvl w:val="0"/>
          <w:numId w:val="30"/>
        </w:numPr>
        <w:spacing w:line="276" w:lineRule="auto"/>
        <w:rPr>
          <w:rFonts w:ascii="Arial" w:cs="Arial" w:hAnsi="Arial"/>
          <w:sz w:val="20"/>
          <w:szCs w:val="20"/>
        </w:rPr>
      </w:pPr>
      <w:r>
        <w:rPr>
          <w:rFonts w:ascii="Arial" w:cs="Arial" w:hAnsi="Arial"/>
          <w:sz w:val="20"/>
          <w:szCs w:val="20"/>
        </w:rPr>
        <w:t xml:space="preserve">Augmentation des salaires bruts de </w:t>
      </w:r>
      <w:r w:rsidR="002E4F31">
        <w:rPr>
          <w:rFonts w:ascii="Arial" w:cs="Arial" w:hAnsi="Arial"/>
          <w:sz w:val="20"/>
          <w:szCs w:val="20"/>
        </w:rPr>
        <w:t>6</w:t>
      </w:r>
      <w:r>
        <w:rPr>
          <w:rFonts w:ascii="Arial" w:cs="Arial" w:hAnsi="Arial"/>
          <w:sz w:val="20"/>
          <w:szCs w:val="20"/>
        </w:rPr>
        <w:t>% pour tout le personnel rétroactif au 1</w:t>
      </w:r>
      <w:r w:rsidRPr="00887A9C">
        <w:rPr>
          <w:rFonts w:ascii="Arial" w:cs="Arial" w:hAnsi="Arial"/>
          <w:sz w:val="20"/>
          <w:szCs w:val="20"/>
          <w:vertAlign w:val="superscript"/>
        </w:rPr>
        <w:t>er</w:t>
      </w:r>
      <w:r>
        <w:rPr>
          <w:rFonts w:ascii="Arial" w:cs="Arial" w:hAnsi="Arial"/>
          <w:sz w:val="20"/>
          <w:szCs w:val="20"/>
        </w:rPr>
        <w:t xml:space="preserve"> janvier 202</w:t>
      </w:r>
      <w:r w:rsidR="002E4F31">
        <w:rPr>
          <w:rFonts w:ascii="Arial" w:cs="Arial" w:hAnsi="Arial"/>
          <w:sz w:val="20"/>
          <w:szCs w:val="20"/>
        </w:rPr>
        <w:t>2</w:t>
      </w:r>
    </w:p>
    <w:p w14:paraId="180234F3" w14:textId="77777777" w:rsidP="00887A9C" w:rsidR="00887A9C" w:rsidRDefault="00887A9C">
      <w:pPr>
        <w:numPr>
          <w:ilvl w:val="0"/>
          <w:numId w:val="30"/>
        </w:numPr>
        <w:spacing w:line="276" w:lineRule="auto"/>
        <w:rPr>
          <w:rFonts w:ascii="Arial" w:cs="Arial" w:hAnsi="Arial"/>
          <w:sz w:val="20"/>
          <w:szCs w:val="20"/>
        </w:rPr>
      </w:pPr>
      <w:r>
        <w:rPr>
          <w:rFonts w:ascii="Arial" w:cs="Arial" w:hAnsi="Arial"/>
          <w:sz w:val="20"/>
          <w:szCs w:val="20"/>
        </w:rPr>
        <w:t>Revalorisation des différentes primes</w:t>
      </w:r>
    </w:p>
    <w:p w14:paraId="27B60BA5" w14:textId="77777777" w:rsidP="00887A9C" w:rsidR="00887A9C" w:rsidRDefault="00887A9C">
      <w:pPr>
        <w:numPr>
          <w:ilvl w:val="0"/>
          <w:numId w:val="30"/>
        </w:numPr>
        <w:spacing w:line="276" w:lineRule="auto"/>
        <w:rPr>
          <w:rFonts w:ascii="Arial" w:cs="Arial" w:hAnsi="Arial"/>
          <w:sz w:val="20"/>
          <w:szCs w:val="20"/>
        </w:rPr>
      </w:pPr>
      <w:r>
        <w:rPr>
          <w:rFonts w:ascii="Arial" w:cs="Arial" w:hAnsi="Arial"/>
          <w:sz w:val="20"/>
          <w:szCs w:val="20"/>
        </w:rPr>
        <w:t>Mise en place d’une prime autoroute gasoil</w:t>
      </w:r>
    </w:p>
    <w:p w14:paraId="0DE989B8" w14:textId="77777777" w:rsidP="00887A9C" w:rsidR="00887A9C" w:rsidRDefault="00887A9C">
      <w:pPr>
        <w:numPr>
          <w:ilvl w:val="0"/>
          <w:numId w:val="30"/>
        </w:numPr>
        <w:spacing w:line="276" w:lineRule="auto"/>
        <w:rPr>
          <w:rFonts w:ascii="Arial" w:cs="Arial" w:hAnsi="Arial"/>
          <w:sz w:val="20"/>
          <w:szCs w:val="20"/>
        </w:rPr>
      </w:pPr>
      <w:r>
        <w:rPr>
          <w:rFonts w:ascii="Arial" w:cs="Arial" w:hAnsi="Arial"/>
          <w:sz w:val="20"/>
          <w:szCs w:val="20"/>
        </w:rPr>
        <w:t>Revalorisation des tickets restaurant pour les administratifs</w:t>
      </w:r>
    </w:p>
    <w:p w14:paraId="535503FA" w14:textId="77777777" w:rsidP="00887A9C" w:rsidR="00887A9C" w:rsidRDefault="00887A9C">
      <w:pPr>
        <w:numPr>
          <w:ilvl w:val="0"/>
          <w:numId w:val="30"/>
        </w:numPr>
        <w:spacing w:line="276" w:lineRule="auto"/>
        <w:rPr>
          <w:rFonts w:ascii="Arial" w:cs="Arial" w:hAnsi="Arial"/>
          <w:sz w:val="20"/>
          <w:szCs w:val="20"/>
        </w:rPr>
      </w:pPr>
      <w:r>
        <w:rPr>
          <w:rFonts w:ascii="Arial" w:cs="Arial" w:hAnsi="Arial"/>
          <w:sz w:val="20"/>
          <w:szCs w:val="20"/>
        </w:rPr>
        <w:t>Augmentation de la participation employeur à la mutuelle</w:t>
      </w:r>
    </w:p>
    <w:p w14:paraId="7F866722" w14:textId="77777777" w:rsidP="00887A9C" w:rsidR="00887A9C" w:rsidRDefault="00887A9C">
      <w:pPr>
        <w:numPr>
          <w:ilvl w:val="0"/>
          <w:numId w:val="30"/>
        </w:numPr>
        <w:spacing w:line="276" w:lineRule="auto"/>
        <w:rPr>
          <w:rFonts w:ascii="Arial" w:cs="Arial" w:hAnsi="Arial"/>
          <w:sz w:val="20"/>
          <w:szCs w:val="20"/>
        </w:rPr>
      </w:pPr>
      <w:r>
        <w:rPr>
          <w:rFonts w:ascii="Arial" w:cs="Arial" w:hAnsi="Arial"/>
          <w:sz w:val="20"/>
          <w:szCs w:val="20"/>
        </w:rPr>
        <w:t xml:space="preserve">Mise en place </w:t>
      </w:r>
      <w:r w:rsidR="00A94C54">
        <w:rPr>
          <w:rFonts w:ascii="Arial" w:cs="Arial" w:hAnsi="Arial"/>
          <w:sz w:val="20"/>
          <w:szCs w:val="20"/>
        </w:rPr>
        <w:t xml:space="preserve">d’une prime </w:t>
      </w:r>
      <w:proofErr w:type="gramStart"/>
      <w:r w:rsidR="00A94C54">
        <w:rPr>
          <w:rFonts w:ascii="Arial" w:cs="Arial" w:hAnsi="Arial"/>
          <w:sz w:val="20"/>
          <w:szCs w:val="20"/>
        </w:rPr>
        <w:t>vacance</w:t>
      </w:r>
      <w:proofErr w:type="gramEnd"/>
    </w:p>
    <w:p w14:paraId="622F70F8" w14:textId="77777777" w:rsidP="00887A9C" w:rsidR="00887A9C" w:rsidRDefault="00887A9C">
      <w:pPr>
        <w:spacing w:line="276" w:lineRule="auto"/>
        <w:ind w:left="720"/>
        <w:rPr>
          <w:rFonts w:ascii="Arial" w:cs="Arial" w:hAnsi="Arial"/>
          <w:sz w:val="20"/>
          <w:szCs w:val="20"/>
        </w:rPr>
      </w:pPr>
    </w:p>
    <w:p w14:paraId="510DD068" w14:textId="77777777" w:rsidP="00887A9C" w:rsidR="00887A9C" w:rsidRDefault="00887A9C">
      <w:pPr>
        <w:numPr>
          <w:ilvl w:val="0"/>
          <w:numId w:val="24"/>
        </w:numPr>
        <w:spacing w:line="276" w:lineRule="auto"/>
        <w:rPr>
          <w:rFonts w:ascii="Arial" w:cs="Arial" w:hAnsi="Arial"/>
          <w:sz w:val="20"/>
          <w:szCs w:val="20"/>
        </w:rPr>
      </w:pPr>
      <w:r>
        <w:rPr>
          <w:rFonts w:ascii="Arial" w:cs="Arial" w:hAnsi="Arial"/>
          <w:sz w:val="20"/>
          <w:szCs w:val="20"/>
        </w:rPr>
        <w:t>UNSA</w:t>
      </w:r>
    </w:p>
    <w:p w14:paraId="1A00F85B" w14:textId="77777777" w:rsidP="00E03949" w:rsidR="00E03949" w:rsidRDefault="00E03949">
      <w:pPr>
        <w:numPr>
          <w:ilvl w:val="0"/>
          <w:numId w:val="32"/>
        </w:numPr>
        <w:spacing w:line="276" w:lineRule="auto"/>
        <w:rPr>
          <w:rFonts w:ascii="Arial" w:cs="Arial" w:hAnsi="Arial"/>
          <w:sz w:val="20"/>
          <w:szCs w:val="20"/>
        </w:rPr>
      </w:pPr>
      <w:r>
        <w:rPr>
          <w:rFonts w:ascii="Arial" w:cs="Arial" w:hAnsi="Arial"/>
          <w:sz w:val="20"/>
          <w:szCs w:val="20"/>
        </w:rPr>
        <w:t xml:space="preserve">Augmentation de </w:t>
      </w:r>
      <w:r w:rsidR="00D4017D">
        <w:rPr>
          <w:rFonts w:ascii="Arial" w:cs="Arial" w:hAnsi="Arial"/>
          <w:sz w:val="20"/>
          <w:szCs w:val="20"/>
        </w:rPr>
        <w:t>3.5</w:t>
      </w:r>
      <w:r>
        <w:rPr>
          <w:rFonts w:ascii="Arial" w:cs="Arial" w:hAnsi="Arial"/>
          <w:sz w:val="20"/>
          <w:szCs w:val="20"/>
        </w:rPr>
        <w:t>% de salaire pour chaque salarié</w:t>
      </w:r>
    </w:p>
    <w:p w14:paraId="324474FB" w14:textId="77777777" w:rsidP="00E03949" w:rsidR="00E03949" w:rsidRDefault="00E03949">
      <w:pPr>
        <w:numPr>
          <w:ilvl w:val="0"/>
          <w:numId w:val="32"/>
        </w:numPr>
        <w:spacing w:line="276" w:lineRule="auto"/>
        <w:rPr>
          <w:rFonts w:ascii="Arial" w:cs="Arial" w:hAnsi="Arial"/>
          <w:sz w:val="20"/>
          <w:szCs w:val="20"/>
        </w:rPr>
      </w:pPr>
      <w:r>
        <w:rPr>
          <w:rFonts w:ascii="Arial" w:cs="Arial" w:hAnsi="Arial"/>
          <w:sz w:val="20"/>
          <w:szCs w:val="20"/>
        </w:rPr>
        <w:t>Maintien des acquis</w:t>
      </w:r>
    </w:p>
    <w:p w14:paraId="07488453" w14:textId="77777777" w:rsidP="00E03949" w:rsidR="00E03949" w:rsidRDefault="00E03949">
      <w:pPr>
        <w:numPr>
          <w:ilvl w:val="0"/>
          <w:numId w:val="32"/>
        </w:numPr>
        <w:spacing w:line="276" w:lineRule="auto"/>
        <w:rPr>
          <w:rFonts w:ascii="Arial" w:cs="Arial" w:hAnsi="Arial"/>
          <w:sz w:val="20"/>
          <w:szCs w:val="20"/>
        </w:rPr>
      </w:pPr>
      <w:r>
        <w:rPr>
          <w:rFonts w:ascii="Arial" w:cs="Arial" w:hAnsi="Arial"/>
          <w:sz w:val="20"/>
          <w:szCs w:val="20"/>
        </w:rPr>
        <w:t>Egalité des salaires pour les salariés qui ont le même poste</w:t>
      </w:r>
    </w:p>
    <w:p w14:paraId="04090E0B" w14:textId="77777777" w:rsidP="00E03949" w:rsidR="00E03949" w:rsidRDefault="00E03949" w:rsidRPr="00452A9C">
      <w:pPr>
        <w:numPr>
          <w:ilvl w:val="0"/>
          <w:numId w:val="32"/>
        </w:numPr>
        <w:spacing w:line="276" w:lineRule="auto"/>
        <w:rPr>
          <w:rFonts w:ascii="Arial" w:cs="Arial" w:hAnsi="Arial"/>
          <w:sz w:val="20"/>
          <w:szCs w:val="20"/>
        </w:rPr>
      </w:pPr>
      <w:r>
        <w:rPr>
          <w:rFonts w:ascii="Arial" w:cs="Arial" w:hAnsi="Arial"/>
          <w:sz w:val="20"/>
          <w:szCs w:val="20"/>
        </w:rPr>
        <w:t xml:space="preserve">Mise en place d’une prime pour </w:t>
      </w:r>
      <w:r w:rsidR="00D4017D">
        <w:rPr>
          <w:rFonts w:ascii="Arial" w:cs="Arial" w:hAnsi="Arial"/>
          <w:sz w:val="20"/>
          <w:szCs w:val="20"/>
        </w:rPr>
        <w:t>les salariés en équipe</w:t>
      </w:r>
    </w:p>
    <w:p w14:paraId="6A6C5DB6" w14:textId="77777777" w:rsidP="00E03949" w:rsidR="00887A9C" w:rsidRDefault="00E03949">
      <w:pPr>
        <w:numPr>
          <w:ilvl w:val="0"/>
          <w:numId w:val="32"/>
        </w:numPr>
        <w:spacing w:line="276" w:lineRule="auto"/>
        <w:rPr>
          <w:rFonts w:ascii="Arial" w:cs="Arial" w:hAnsi="Arial"/>
          <w:sz w:val="20"/>
          <w:szCs w:val="20"/>
        </w:rPr>
      </w:pPr>
      <w:r w:rsidRPr="00452A9C">
        <w:rPr>
          <w:rFonts w:ascii="Arial" w:cs="Arial" w:hAnsi="Arial"/>
          <w:sz w:val="20"/>
          <w:szCs w:val="20"/>
        </w:rPr>
        <w:lastRenderedPageBreak/>
        <w:t>Respecter la vie privée de chaque salarié après le travail afin que chacun puisse déconnecter (plus d’appels téléphonique</w:t>
      </w:r>
      <w:r w:rsidR="00333730" w:rsidRPr="00452A9C">
        <w:rPr>
          <w:rFonts w:ascii="Arial" w:cs="Arial" w:hAnsi="Arial"/>
          <w:sz w:val="20"/>
          <w:szCs w:val="20"/>
        </w:rPr>
        <w:t>s</w:t>
      </w:r>
      <w:r w:rsidRPr="00452A9C">
        <w:rPr>
          <w:rFonts w:ascii="Arial" w:cs="Arial" w:hAnsi="Arial"/>
          <w:sz w:val="20"/>
          <w:szCs w:val="20"/>
        </w:rPr>
        <w:t>, ni de SMS ou de mail sur le téléphone personnel)</w:t>
      </w:r>
    </w:p>
    <w:p w14:paraId="5A540547" w14:textId="77777777" w:rsidP="00E03949" w:rsidR="00D4017D" w:rsidRDefault="00D4017D" w:rsidRPr="00452A9C">
      <w:pPr>
        <w:numPr>
          <w:ilvl w:val="0"/>
          <w:numId w:val="32"/>
        </w:numPr>
        <w:spacing w:line="276" w:lineRule="auto"/>
        <w:rPr>
          <w:rFonts w:ascii="Arial" w:cs="Arial" w:hAnsi="Arial"/>
          <w:sz w:val="20"/>
          <w:szCs w:val="20"/>
        </w:rPr>
      </w:pPr>
      <w:r>
        <w:rPr>
          <w:rFonts w:ascii="Arial" w:cs="Arial" w:hAnsi="Arial"/>
          <w:sz w:val="20"/>
          <w:szCs w:val="20"/>
        </w:rPr>
        <w:t>Une journée d’enfant malade pour tous les salariés</w:t>
      </w:r>
    </w:p>
    <w:p w14:paraId="645B5FCA" w14:textId="77777777" w:rsidP="00116985" w:rsidR="00E03949" w:rsidRDefault="00D4017D">
      <w:pPr>
        <w:numPr>
          <w:ilvl w:val="0"/>
          <w:numId w:val="32"/>
        </w:numPr>
        <w:spacing w:line="276" w:lineRule="auto"/>
        <w:rPr>
          <w:rFonts w:ascii="Arial" w:cs="Arial" w:hAnsi="Arial"/>
          <w:sz w:val="20"/>
          <w:szCs w:val="20"/>
        </w:rPr>
      </w:pPr>
      <w:r>
        <w:rPr>
          <w:rFonts w:ascii="Arial" w:cs="Arial" w:hAnsi="Arial"/>
          <w:sz w:val="20"/>
          <w:szCs w:val="20"/>
        </w:rPr>
        <w:t>Augmentation de 1% des primes actuelles</w:t>
      </w:r>
    </w:p>
    <w:p w14:paraId="2076B0E9" w14:textId="77777777" w:rsidP="00116985" w:rsidR="00D4017D" w:rsidRDefault="00D4017D" w:rsidRPr="00452A9C">
      <w:pPr>
        <w:numPr>
          <w:ilvl w:val="0"/>
          <w:numId w:val="32"/>
        </w:numPr>
        <w:spacing w:line="276" w:lineRule="auto"/>
        <w:rPr>
          <w:rFonts w:ascii="Arial" w:cs="Arial" w:hAnsi="Arial"/>
          <w:sz w:val="20"/>
          <w:szCs w:val="20"/>
        </w:rPr>
      </w:pPr>
      <w:r>
        <w:rPr>
          <w:rFonts w:ascii="Arial" w:cs="Arial" w:hAnsi="Arial"/>
          <w:sz w:val="20"/>
          <w:szCs w:val="20"/>
        </w:rPr>
        <w:t>Obtention d’un 13</w:t>
      </w:r>
      <w:r w:rsidRPr="00D4017D">
        <w:rPr>
          <w:rFonts w:ascii="Arial" w:cs="Arial" w:hAnsi="Arial"/>
          <w:sz w:val="20"/>
          <w:szCs w:val="20"/>
          <w:vertAlign w:val="superscript"/>
        </w:rPr>
        <w:t>ème</w:t>
      </w:r>
      <w:r>
        <w:rPr>
          <w:rFonts w:ascii="Arial" w:cs="Arial" w:hAnsi="Arial"/>
          <w:sz w:val="20"/>
          <w:szCs w:val="20"/>
        </w:rPr>
        <w:t xml:space="preserve"> mois</w:t>
      </w:r>
    </w:p>
    <w:sectPr w:rsidR="00D4017D" w:rsidRPr="00452A9C" w:rsidSect="00AD5636">
      <w:footerReference r:id="rId9" w:type="default"/>
      <w:pgSz w:h="16838" w:w="11906"/>
      <w:pgMar w:bottom="1247" w:footer="709" w:gutter="0" w:header="709" w:left="1247" w:right="1247" w:top="124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74E16" w14:textId="77777777" w:rsidR="002526B1" w:rsidRDefault="002526B1" w:rsidP="00AD5636">
      <w:r>
        <w:separator/>
      </w:r>
    </w:p>
  </w:endnote>
  <w:endnote w:type="continuationSeparator" w:id="0">
    <w:p w14:paraId="6577D2A5" w14:textId="77777777" w:rsidR="002526B1" w:rsidRDefault="002526B1" w:rsidP="00AD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D70146B" w14:textId="77777777" w:rsidR="009547D7" w:rsidRDefault="009547D7">
    <w:pPr>
      <w:pStyle w:val="Pieddepage"/>
      <w:jc w:val="center"/>
    </w:pPr>
    <w:r>
      <w:fldChar w:fldCharType="begin"/>
    </w:r>
    <w:r>
      <w:instrText xml:space="preserve"> PAGE   \* MERGEFORMAT </w:instrText>
    </w:r>
    <w:r>
      <w:fldChar w:fldCharType="separate"/>
    </w:r>
    <w:r w:rsidR="00181D7C">
      <w:rPr>
        <w:noProof/>
      </w:rPr>
      <w:t>11</w:t>
    </w:r>
    <w:r>
      <w:fldChar w:fldCharType="end"/>
    </w:r>
  </w:p>
  <w:p w14:paraId="2FCC32C6" w14:textId="77777777" w:rsidR="00F32320" w:rsidRDefault="00F32320">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C2E1332" w14:textId="77777777" w:rsidP="00AD5636" w:rsidR="002526B1" w:rsidRDefault="002526B1">
      <w:r>
        <w:separator/>
      </w:r>
    </w:p>
  </w:footnote>
  <w:footnote w:id="0" w:type="continuationSeparator">
    <w:p w14:paraId="2B38928F" w14:textId="77777777" w:rsidP="00AD5636" w:rsidR="002526B1" w:rsidRDefault="002526B1">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1C4169"/>
    <w:multiLevelType w:val="hybridMultilevel"/>
    <w:tmpl w:val="7B7603B6"/>
    <w:lvl w:ilvl="0" w:tplc="019626A2">
      <w:numFmt w:val="bullet"/>
      <w:lvlText w:val="-"/>
      <w:lvlJc w:val="left"/>
      <w:pPr>
        <w:ind w:hanging="360" w:left="1065"/>
      </w:pPr>
      <w:rPr>
        <w:rFonts w:ascii="Arial" w:cs="Arial" w:eastAsia="Times New Roman" w:hAnsi="Arial"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1">
    <w:nsid w:val="065A5063"/>
    <w:multiLevelType w:val="hybridMultilevel"/>
    <w:tmpl w:val="6F7C7778"/>
    <w:lvl w:ilvl="0" w:tplc="040C0003">
      <w:start w:val="1"/>
      <w:numFmt w:val="bullet"/>
      <w:lvlText w:val="o"/>
      <w:lvlJc w:val="left"/>
      <w:pPr>
        <w:ind w:hanging="360" w:left="1440"/>
      </w:pPr>
      <w:rPr>
        <w:rFonts w:ascii="Courier New" w:cs="Courier New" w:hAnsi="Courier New"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
    <w:nsid w:val="0D854F48"/>
    <w:multiLevelType w:val="hybridMultilevel"/>
    <w:tmpl w:val="8C029B30"/>
    <w:lvl w:ilvl="0" w:tplc="040C0003">
      <w:start w:val="1"/>
      <w:numFmt w:val="bullet"/>
      <w:lvlText w:val="o"/>
      <w:lvlJc w:val="left"/>
      <w:pPr>
        <w:ind w:hanging="360" w:left="1440"/>
      </w:pPr>
      <w:rPr>
        <w:rFonts w:ascii="Courier New" w:cs="Courier New" w:hAnsi="Courier New"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3">
    <w:nsid w:val="0DC62063"/>
    <w:multiLevelType w:val="hybridMultilevel"/>
    <w:tmpl w:val="50B8057A"/>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4">
    <w:nsid w:val="162366F7"/>
    <w:multiLevelType w:val="multilevel"/>
    <w:tmpl w:val="A784136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5">
    <w:nsid w:val="171D5A72"/>
    <w:multiLevelType w:val="hybridMultilevel"/>
    <w:tmpl w:val="0ADC1956"/>
    <w:lvl w:ilvl="0" w:tplc="37426932">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19B14EAD"/>
    <w:multiLevelType w:val="hybridMultilevel"/>
    <w:tmpl w:val="046C22B2"/>
    <w:lvl w:ilvl="0" w:tplc="040C0003">
      <w:start w:val="1"/>
      <w:numFmt w:val="bullet"/>
      <w:lvlText w:val="o"/>
      <w:lvlJc w:val="left"/>
      <w:pPr>
        <w:ind w:hanging="360" w:left="1068"/>
      </w:pPr>
      <w:rPr>
        <w:rFonts w:ascii="Courier New" w:cs="Courier New" w:hAnsi="Courier New"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7">
    <w:nsid w:val="1FAD5C69"/>
    <w:multiLevelType w:val="multilevel"/>
    <w:tmpl w:val="005634C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8">
    <w:nsid w:val="2886591C"/>
    <w:multiLevelType w:val="multilevel"/>
    <w:tmpl w:val="7F56820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9">
    <w:nsid w:val="2C1025C0"/>
    <w:multiLevelType w:val="multilevel"/>
    <w:tmpl w:val="D668FB2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0">
    <w:nsid w:val="2DE6017A"/>
    <w:multiLevelType w:val="hybridMultilevel"/>
    <w:tmpl w:val="95289372"/>
    <w:lvl w:ilvl="0" w:tplc="040C0003">
      <w:start w:val="1"/>
      <w:numFmt w:val="bullet"/>
      <w:lvlText w:val="o"/>
      <w:lvlJc w:val="left"/>
      <w:pPr>
        <w:ind w:hanging="360" w:left="1068"/>
      </w:pPr>
      <w:rPr>
        <w:rFonts w:ascii="Courier New" w:cs="Courier New" w:hAnsi="Courier New"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1">
    <w:nsid w:val="2EC85C6F"/>
    <w:multiLevelType w:val="hybridMultilevel"/>
    <w:tmpl w:val="C6068C6A"/>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2BC062F"/>
    <w:multiLevelType w:val="multilevel"/>
    <w:tmpl w:val="D88E512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4CB07AE"/>
    <w:multiLevelType w:val="hybridMultilevel"/>
    <w:tmpl w:val="5B123910"/>
    <w:lvl w:ilvl="0" w:tplc="27D8EFCE">
      <w:start w:val="1"/>
      <w:numFmt w:val="upperLetter"/>
      <w:lvlText w:val="%1-"/>
      <w:lvlJc w:val="left"/>
      <w:pPr>
        <w:ind w:hanging="360" w:left="1068"/>
      </w:pPr>
      <w:rPr>
        <w:rFonts w:hint="default"/>
        <w:b/>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14">
    <w:nsid w:val="356B7B84"/>
    <w:multiLevelType w:val="hybridMultilevel"/>
    <w:tmpl w:val="7C903628"/>
    <w:lvl w:ilvl="0" w:tplc="07B03F8E">
      <w:numFmt w:val="bullet"/>
      <w:lvlText w:val="-"/>
      <w:lvlJc w:val="left"/>
      <w:pPr>
        <w:ind w:hanging="360" w:left="1068"/>
      </w:pPr>
      <w:rPr>
        <w:rFonts w:ascii="Arial" w:cs="Arial" w:eastAsia="Times New Roman" w:hAnsi="Aria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5">
    <w:nsid w:val="36884A87"/>
    <w:multiLevelType w:val="hybridMultilevel"/>
    <w:tmpl w:val="BF78F320"/>
    <w:lvl w:ilvl="0" w:tplc="040C0003">
      <w:start w:val="1"/>
      <w:numFmt w:val="bullet"/>
      <w:lvlText w:val="o"/>
      <w:lvlJc w:val="left"/>
      <w:pPr>
        <w:ind w:hanging="360" w:left="1080"/>
      </w:pPr>
      <w:rPr>
        <w:rFonts w:ascii="Courier New" w:cs="Courier New" w:hAnsi="Courier New"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6">
    <w:nsid w:val="3F3104BB"/>
    <w:multiLevelType w:val="hybridMultilevel"/>
    <w:tmpl w:val="4C2A4776"/>
    <w:lvl w:ilvl="0" w:tplc="040C0003">
      <w:start w:val="1"/>
      <w:numFmt w:val="bullet"/>
      <w:lvlText w:val="o"/>
      <w:lvlJc w:val="left"/>
      <w:pPr>
        <w:ind w:hanging="360" w:left="1068"/>
      </w:pPr>
      <w:rPr>
        <w:rFonts w:ascii="Courier New" w:cs="Courier New" w:hAnsi="Courier New" w:hint="default"/>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7">
    <w:nsid w:val="411505D3"/>
    <w:multiLevelType w:val="hybridMultilevel"/>
    <w:tmpl w:val="2F90326C"/>
    <w:lvl w:ilvl="0" w:tplc="7012D2E4">
      <w:start w:val="38"/>
      <w:numFmt w:val="bullet"/>
      <w:lvlText w:val="-"/>
      <w:lvlJc w:val="left"/>
      <w:pPr>
        <w:tabs>
          <w:tab w:pos="1065" w:val="num"/>
        </w:tabs>
        <w:ind w:hanging="360" w:left="1065"/>
      </w:pPr>
      <w:rPr>
        <w:rFonts w:ascii="Arial" w:cs="Arial" w:eastAsia="Times New Roman" w:hAnsi="Arial" w:hint="default"/>
      </w:rPr>
    </w:lvl>
    <w:lvl w:ilvl="1" w:tplc="040C0003">
      <w:start w:val="1"/>
      <w:numFmt w:val="bullet"/>
      <w:lvlText w:val="o"/>
      <w:lvlJc w:val="left"/>
      <w:pPr>
        <w:tabs>
          <w:tab w:pos="1785" w:val="num"/>
        </w:tabs>
        <w:ind w:hanging="360" w:left="1785"/>
      </w:pPr>
      <w:rPr>
        <w:rFonts w:ascii="Courier New" w:cs="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cs="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cs="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18">
    <w:nsid w:val="42E765B1"/>
    <w:multiLevelType w:val="multilevel"/>
    <w:tmpl w:val="E24C0E1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9">
    <w:nsid w:val="438334F3"/>
    <w:multiLevelType w:val="multilevel"/>
    <w:tmpl w:val="3EBAC1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46660746"/>
    <w:multiLevelType w:val="multilevel"/>
    <w:tmpl w:val="8A7E65B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1">
    <w:nsid w:val="4C5D5FB7"/>
    <w:multiLevelType w:val="multilevel"/>
    <w:tmpl w:val="5D5E59C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EDA3BE8"/>
    <w:multiLevelType w:val="multilevel"/>
    <w:tmpl w:val="C180FBB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3">
    <w:nsid w:val="50C44014"/>
    <w:multiLevelType w:val="hybridMultilevel"/>
    <w:tmpl w:val="E35CFE6C"/>
    <w:lvl w:ilvl="0" w:tplc="BD1EB666">
      <w:numFmt w:val="bullet"/>
      <w:lvlText w:val=""/>
      <w:lvlJc w:val="left"/>
      <w:pPr>
        <w:ind w:hanging="360" w:left="720"/>
      </w:pPr>
      <w:rPr>
        <w:rFonts w:ascii="Symbol" w:cs="Arial"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51420CC5"/>
    <w:multiLevelType w:val="hybridMultilevel"/>
    <w:tmpl w:val="89A027A0"/>
    <w:lvl w:ilvl="0" w:tplc="09463834">
      <w:numFmt w:val="bullet"/>
      <w:lvlText w:val=""/>
      <w:lvlJc w:val="left"/>
      <w:pPr>
        <w:ind w:hanging="360" w:left="1080"/>
      </w:pPr>
      <w:rPr>
        <w:rFonts w:ascii="Wingdings" w:cs="Arial" w:eastAsia="Times New Roman"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5">
    <w:nsid w:val="57B1588E"/>
    <w:multiLevelType w:val="multilevel"/>
    <w:tmpl w:val="144AB0C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6">
    <w:nsid w:val="647E7834"/>
    <w:multiLevelType w:val="hybridMultilevel"/>
    <w:tmpl w:val="D6145082"/>
    <w:lvl w:ilvl="0" w:tplc="F0FEE3B2">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57F7F24"/>
    <w:multiLevelType w:val="hybridMultilevel"/>
    <w:tmpl w:val="A9220762"/>
    <w:lvl w:ilvl="0" w:tplc="040C0003">
      <w:start w:val="1"/>
      <w:numFmt w:val="bullet"/>
      <w:lvlText w:val="o"/>
      <w:lvlJc w:val="left"/>
      <w:pPr>
        <w:ind w:hanging="360" w:left="1080"/>
      </w:pPr>
      <w:rPr>
        <w:rFonts w:ascii="Courier New" w:cs="Courier New" w:hAnsi="Courier New"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8">
    <w:nsid w:val="6F0736F5"/>
    <w:multiLevelType w:val="hybridMultilevel"/>
    <w:tmpl w:val="74124548"/>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9">
    <w:nsid w:val="76656529"/>
    <w:multiLevelType w:val="hybridMultilevel"/>
    <w:tmpl w:val="81D07958"/>
    <w:lvl w:ilvl="0" w:tplc="2FC4DA40">
      <w:start w:val="1"/>
      <w:numFmt w:val="decimal"/>
      <w:lvlText w:val="%1."/>
      <w:lvlJc w:val="left"/>
      <w:pPr>
        <w:ind w:hanging="360" w:left="1065"/>
      </w:pPr>
      <w:rPr>
        <w:rFonts w:hint="default"/>
      </w:rPr>
    </w:lvl>
    <w:lvl w:ilvl="1" w:tentative="1" w:tplc="040C0019">
      <w:start w:val="1"/>
      <w:numFmt w:val="lowerLetter"/>
      <w:lvlText w:val="%2."/>
      <w:lvlJc w:val="left"/>
      <w:pPr>
        <w:ind w:hanging="360" w:left="1785"/>
      </w:pPr>
    </w:lvl>
    <w:lvl w:ilvl="2" w:tentative="1" w:tplc="040C001B">
      <w:start w:val="1"/>
      <w:numFmt w:val="lowerRoman"/>
      <w:lvlText w:val="%3."/>
      <w:lvlJc w:val="right"/>
      <w:pPr>
        <w:ind w:hanging="180" w:left="2505"/>
      </w:pPr>
    </w:lvl>
    <w:lvl w:ilvl="3" w:tentative="1" w:tplc="040C000F">
      <w:start w:val="1"/>
      <w:numFmt w:val="decimal"/>
      <w:lvlText w:val="%4."/>
      <w:lvlJc w:val="left"/>
      <w:pPr>
        <w:ind w:hanging="360" w:left="3225"/>
      </w:pPr>
    </w:lvl>
    <w:lvl w:ilvl="4" w:tentative="1" w:tplc="040C0019">
      <w:start w:val="1"/>
      <w:numFmt w:val="lowerLetter"/>
      <w:lvlText w:val="%5."/>
      <w:lvlJc w:val="left"/>
      <w:pPr>
        <w:ind w:hanging="360" w:left="3945"/>
      </w:pPr>
    </w:lvl>
    <w:lvl w:ilvl="5" w:tentative="1" w:tplc="040C001B">
      <w:start w:val="1"/>
      <w:numFmt w:val="lowerRoman"/>
      <w:lvlText w:val="%6."/>
      <w:lvlJc w:val="right"/>
      <w:pPr>
        <w:ind w:hanging="180" w:left="4665"/>
      </w:pPr>
    </w:lvl>
    <w:lvl w:ilvl="6" w:tentative="1" w:tplc="040C000F">
      <w:start w:val="1"/>
      <w:numFmt w:val="decimal"/>
      <w:lvlText w:val="%7."/>
      <w:lvlJc w:val="left"/>
      <w:pPr>
        <w:ind w:hanging="360" w:left="5385"/>
      </w:pPr>
    </w:lvl>
    <w:lvl w:ilvl="7" w:tentative="1" w:tplc="040C0019">
      <w:start w:val="1"/>
      <w:numFmt w:val="lowerLetter"/>
      <w:lvlText w:val="%8."/>
      <w:lvlJc w:val="left"/>
      <w:pPr>
        <w:ind w:hanging="360" w:left="6105"/>
      </w:pPr>
    </w:lvl>
    <w:lvl w:ilvl="8" w:tentative="1" w:tplc="040C001B">
      <w:start w:val="1"/>
      <w:numFmt w:val="lowerRoman"/>
      <w:lvlText w:val="%9."/>
      <w:lvlJc w:val="right"/>
      <w:pPr>
        <w:ind w:hanging="180" w:left="6825"/>
      </w:pPr>
    </w:lvl>
  </w:abstractNum>
  <w:abstractNum w15:restartNumberingAfterBreak="0" w:abstractNumId="30">
    <w:nsid w:val="7C6C2067"/>
    <w:multiLevelType w:val="multilevel"/>
    <w:tmpl w:val="7F42637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1">
    <w:nsid w:val="7EDA4B29"/>
    <w:multiLevelType w:val="multilevel"/>
    <w:tmpl w:val="3340AD2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num w16cid:durableId="544567065" w:numId="1">
    <w:abstractNumId w:val="5"/>
  </w:num>
  <w:num w16cid:durableId="1433165883" w:numId="2">
    <w:abstractNumId w:val="14"/>
  </w:num>
  <w:num w16cid:durableId="2245493" w:numId="3">
    <w:abstractNumId w:val="23"/>
  </w:num>
  <w:num w16cid:durableId="252473709" w:numId="4">
    <w:abstractNumId w:val="17"/>
  </w:num>
  <w:num w16cid:durableId="885337498" w:numId="5">
    <w:abstractNumId w:val="0"/>
  </w:num>
  <w:num w16cid:durableId="375203949" w:numId="6">
    <w:abstractNumId w:val="9"/>
  </w:num>
  <w:num w16cid:durableId="266541549" w:numId="7">
    <w:abstractNumId w:val="4"/>
  </w:num>
  <w:num w16cid:durableId="1330711414" w:numId="8">
    <w:abstractNumId w:val="7"/>
  </w:num>
  <w:num w16cid:durableId="1397971811" w:numId="9">
    <w:abstractNumId w:val="25"/>
  </w:num>
  <w:num w16cid:durableId="1019234329" w:numId="10">
    <w:abstractNumId w:val="19"/>
  </w:num>
  <w:num w16cid:durableId="830218900" w:numId="11">
    <w:abstractNumId w:val="22"/>
  </w:num>
  <w:num w16cid:durableId="1090154941" w:numId="12">
    <w:abstractNumId w:val="20"/>
  </w:num>
  <w:num w16cid:durableId="486748177" w:numId="13">
    <w:abstractNumId w:val="12"/>
  </w:num>
  <w:num w16cid:durableId="648091321" w:numId="14">
    <w:abstractNumId w:val="21"/>
  </w:num>
  <w:num w16cid:durableId="2052607960" w:numId="15">
    <w:abstractNumId w:val="30"/>
  </w:num>
  <w:num w16cid:durableId="1736126368" w:numId="16">
    <w:abstractNumId w:val="31"/>
  </w:num>
  <w:num w16cid:durableId="1182428895" w:numId="17">
    <w:abstractNumId w:val="8"/>
  </w:num>
  <w:num w16cid:durableId="892735109" w:numId="18">
    <w:abstractNumId w:val="18"/>
  </w:num>
  <w:num w16cid:durableId="908229496" w:numId="19">
    <w:abstractNumId w:val="26"/>
  </w:num>
  <w:num w16cid:durableId="1969310351" w:numId="20">
    <w:abstractNumId w:val="24"/>
  </w:num>
  <w:num w16cid:durableId="64880940" w:numId="21">
    <w:abstractNumId w:val="13"/>
  </w:num>
  <w:num w16cid:durableId="562107779" w:numId="22">
    <w:abstractNumId w:val="11"/>
  </w:num>
  <w:num w16cid:durableId="2140681388" w:numId="23">
    <w:abstractNumId w:val="29"/>
  </w:num>
  <w:num w16cid:durableId="1772356233" w:numId="24">
    <w:abstractNumId w:val="28"/>
  </w:num>
  <w:num w16cid:durableId="1961187643" w:numId="25">
    <w:abstractNumId w:val="27"/>
  </w:num>
  <w:num w16cid:durableId="2016491393" w:numId="26">
    <w:abstractNumId w:val="2"/>
  </w:num>
  <w:num w16cid:durableId="76293636" w:numId="27">
    <w:abstractNumId w:val="3"/>
  </w:num>
  <w:num w16cid:durableId="278226982" w:numId="28">
    <w:abstractNumId w:val="10"/>
  </w:num>
  <w:num w16cid:durableId="1014305960" w:numId="29">
    <w:abstractNumId w:val="16"/>
  </w:num>
  <w:num w16cid:durableId="397750550" w:numId="30">
    <w:abstractNumId w:val="15"/>
  </w:num>
  <w:num w16cid:durableId="1563831534" w:numId="31">
    <w:abstractNumId w:val="1"/>
  </w:num>
  <w:num w16cid:durableId="1827436597" w:numId="32">
    <w:abstractNumId w:val="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4084"/>
    <w:rsid w:val="000110E4"/>
    <w:rsid w:val="0001615C"/>
    <w:rsid w:val="00051277"/>
    <w:rsid w:val="00052E2B"/>
    <w:rsid w:val="0005454C"/>
    <w:rsid w:val="00075B30"/>
    <w:rsid w:val="00082246"/>
    <w:rsid w:val="00083ED3"/>
    <w:rsid w:val="00084338"/>
    <w:rsid w:val="000D64C3"/>
    <w:rsid w:val="000E2D15"/>
    <w:rsid w:val="000E3F48"/>
    <w:rsid w:val="000F5340"/>
    <w:rsid w:val="00116985"/>
    <w:rsid w:val="0013125B"/>
    <w:rsid w:val="00131C4F"/>
    <w:rsid w:val="00151B25"/>
    <w:rsid w:val="001715CE"/>
    <w:rsid w:val="001717CD"/>
    <w:rsid w:val="00181D7C"/>
    <w:rsid w:val="00184B86"/>
    <w:rsid w:val="001B6DA9"/>
    <w:rsid w:val="001B70C2"/>
    <w:rsid w:val="001C5E4B"/>
    <w:rsid w:val="001D7A86"/>
    <w:rsid w:val="00202A58"/>
    <w:rsid w:val="002115FD"/>
    <w:rsid w:val="002218C2"/>
    <w:rsid w:val="0024454C"/>
    <w:rsid w:val="0025205B"/>
    <w:rsid w:val="002526B1"/>
    <w:rsid w:val="00266AAE"/>
    <w:rsid w:val="00283892"/>
    <w:rsid w:val="00294E8D"/>
    <w:rsid w:val="002C632F"/>
    <w:rsid w:val="002C6808"/>
    <w:rsid w:val="002D31F7"/>
    <w:rsid w:val="002D42D1"/>
    <w:rsid w:val="002E4F31"/>
    <w:rsid w:val="002E74D1"/>
    <w:rsid w:val="002F772D"/>
    <w:rsid w:val="00333730"/>
    <w:rsid w:val="00351D2B"/>
    <w:rsid w:val="00351ED0"/>
    <w:rsid w:val="003707CE"/>
    <w:rsid w:val="003808E2"/>
    <w:rsid w:val="003870B3"/>
    <w:rsid w:val="003E27B0"/>
    <w:rsid w:val="00430517"/>
    <w:rsid w:val="004436CD"/>
    <w:rsid w:val="00445B31"/>
    <w:rsid w:val="00451D35"/>
    <w:rsid w:val="00452A9C"/>
    <w:rsid w:val="00495E12"/>
    <w:rsid w:val="004D6D20"/>
    <w:rsid w:val="004E11FE"/>
    <w:rsid w:val="004F2B5D"/>
    <w:rsid w:val="004F630E"/>
    <w:rsid w:val="00511A28"/>
    <w:rsid w:val="00515D6B"/>
    <w:rsid w:val="005374F6"/>
    <w:rsid w:val="005479CD"/>
    <w:rsid w:val="0055212A"/>
    <w:rsid w:val="00560948"/>
    <w:rsid w:val="0057162D"/>
    <w:rsid w:val="005834F7"/>
    <w:rsid w:val="005D5081"/>
    <w:rsid w:val="005E0394"/>
    <w:rsid w:val="00610ABE"/>
    <w:rsid w:val="006430AB"/>
    <w:rsid w:val="00661A09"/>
    <w:rsid w:val="00686169"/>
    <w:rsid w:val="0069082B"/>
    <w:rsid w:val="006B26B2"/>
    <w:rsid w:val="006B4DAE"/>
    <w:rsid w:val="006E4504"/>
    <w:rsid w:val="006E528D"/>
    <w:rsid w:val="0071488A"/>
    <w:rsid w:val="00743A73"/>
    <w:rsid w:val="0074452E"/>
    <w:rsid w:val="0074473D"/>
    <w:rsid w:val="00747050"/>
    <w:rsid w:val="00763FC3"/>
    <w:rsid w:val="00767CA6"/>
    <w:rsid w:val="00776997"/>
    <w:rsid w:val="0079125A"/>
    <w:rsid w:val="007966E1"/>
    <w:rsid w:val="007B1D57"/>
    <w:rsid w:val="007C6D8C"/>
    <w:rsid w:val="007F1027"/>
    <w:rsid w:val="00814F75"/>
    <w:rsid w:val="008377CE"/>
    <w:rsid w:val="0087493F"/>
    <w:rsid w:val="00887A9C"/>
    <w:rsid w:val="008971E6"/>
    <w:rsid w:val="008A4E1B"/>
    <w:rsid w:val="008B1DBD"/>
    <w:rsid w:val="008B3196"/>
    <w:rsid w:val="008D69E5"/>
    <w:rsid w:val="008F2C1F"/>
    <w:rsid w:val="008F53D5"/>
    <w:rsid w:val="008F7680"/>
    <w:rsid w:val="00907369"/>
    <w:rsid w:val="00936BBF"/>
    <w:rsid w:val="009413B5"/>
    <w:rsid w:val="00942ADE"/>
    <w:rsid w:val="00947302"/>
    <w:rsid w:val="00952C81"/>
    <w:rsid w:val="009547D7"/>
    <w:rsid w:val="0097108B"/>
    <w:rsid w:val="009934FD"/>
    <w:rsid w:val="009F0A40"/>
    <w:rsid w:val="00A13744"/>
    <w:rsid w:val="00A61C12"/>
    <w:rsid w:val="00A751F9"/>
    <w:rsid w:val="00A8011C"/>
    <w:rsid w:val="00A9231E"/>
    <w:rsid w:val="00A94C54"/>
    <w:rsid w:val="00AB7C12"/>
    <w:rsid w:val="00AD10B9"/>
    <w:rsid w:val="00AD2962"/>
    <w:rsid w:val="00AD5636"/>
    <w:rsid w:val="00AE1819"/>
    <w:rsid w:val="00AE70E3"/>
    <w:rsid w:val="00AF0C43"/>
    <w:rsid w:val="00AF29B6"/>
    <w:rsid w:val="00B214FC"/>
    <w:rsid w:val="00B34634"/>
    <w:rsid w:val="00B37839"/>
    <w:rsid w:val="00B64B46"/>
    <w:rsid w:val="00B85795"/>
    <w:rsid w:val="00B91F9C"/>
    <w:rsid w:val="00B96597"/>
    <w:rsid w:val="00B96ADE"/>
    <w:rsid w:val="00BC04E8"/>
    <w:rsid w:val="00BC4084"/>
    <w:rsid w:val="00BD1BFD"/>
    <w:rsid w:val="00BD7B2C"/>
    <w:rsid w:val="00BF1FF2"/>
    <w:rsid w:val="00C03216"/>
    <w:rsid w:val="00C14167"/>
    <w:rsid w:val="00C3667C"/>
    <w:rsid w:val="00CA6B65"/>
    <w:rsid w:val="00CF2B8B"/>
    <w:rsid w:val="00CF5D4E"/>
    <w:rsid w:val="00D23198"/>
    <w:rsid w:val="00D339B0"/>
    <w:rsid w:val="00D35A3B"/>
    <w:rsid w:val="00D4017D"/>
    <w:rsid w:val="00D632C2"/>
    <w:rsid w:val="00D83C19"/>
    <w:rsid w:val="00D85E50"/>
    <w:rsid w:val="00D867B2"/>
    <w:rsid w:val="00D9432F"/>
    <w:rsid w:val="00DC6345"/>
    <w:rsid w:val="00DD507B"/>
    <w:rsid w:val="00E03949"/>
    <w:rsid w:val="00E14BAF"/>
    <w:rsid w:val="00E233DE"/>
    <w:rsid w:val="00E34A33"/>
    <w:rsid w:val="00E45A8F"/>
    <w:rsid w:val="00E50A70"/>
    <w:rsid w:val="00E75E1F"/>
    <w:rsid w:val="00E8714E"/>
    <w:rsid w:val="00E90E7D"/>
    <w:rsid w:val="00EA336E"/>
    <w:rsid w:val="00EB16C1"/>
    <w:rsid w:val="00EB5F30"/>
    <w:rsid w:val="00EC5FC9"/>
    <w:rsid w:val="00ED01CF"/>
    <w:rsid w:val="00EE718C"/>
    <w:rsid w:val="00F32320"/>
    <w:rsid w:val="00F34002"/>
    <w:rsid w:val="00F7734D"/>
    <w:rsid w:val="00F80555"/>
    <w:rsid w:val="00F92B9C"/>
    <w:rsid w:val="00FA10D8"/>
    <w:rsid w:val="00FC35EB"/>
    <w:rsid w:val="00FD4358"/>
    <w:rsid w:val="00FE2954"/>
    <w:rsid w:val="00FF13DD"/>
    <w:rsid w:val="00FF729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2050" v:ext="edit"/>
    <o:shapelayout v:ext="edit">
      <o:idmap data="1" v:ext="edit"/>
    </o:shapelayout>
  </w:shapeDefaults>
  <w:decimalSymbol w:val=","/>
  <w:listSeparator w:val=";"/>
  <w14:docId w14:val="367A95B1"/>
  <w15:chartTrackingRefBased/>
  <w15:docId w15:val="{E507EA9C-F21E-45C4-A4F3-34D4B7D7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szCs w:val="24"/>
    </w:rPr>
  </w:style>
  <w:style w:styleId="Titre1" w:type="paragraph">
    <w:name w:val="heading 1"/>
    <w:basedOn w:val="Normal"/>
    <w:next w:val="Normal"/>
    <w:qFormat/>
    <w:rsid w:val="0074473D"/>
    <w:pPr>
      <w:keepNext/>
      <w:spacing w:after="60" w:before="240"/>
      <w:outlineLvl w:val="0"/>
    </w:pPr>
    <w:rPr>
      <w:rFonts w:ascii="Arial" w:cs="Arial" w:hAnsi="Arial"/>
      <w:b/>
      <w:bCs/>
      <w:kern w:val="32"/>
      <w:sz w:val="32"/>
      <w:szCs w:val="32"/>
    </w:rPr>
  </w:style>
  <w:style w:styleId="Titre3" w:type="paragraph">
    <w:name w:val="heading 3"/>
    <w:basedOn w:val="Normal"/>
    <w:next w:val="Normal"/>
    <w:qFormat/>
    <w:rsid w:val="008B1DBD"/>
    <w:pPr>
      <w:keepNext/>
      <w:spacing w:after="60" w:before="240"/>
      <w:outlineLvl w:val="2"/>
    </w:pPr>
    <w:rPr>
      <w:rFonts w:ascii="Arial" w:cs="Arial" w:hAnsi="Arial"/>
      <w:b/>
      <w:bCs/>
      <w:sz w:val="26"/>
      <w:szCs w:val="26"/>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Corpsdetexte" w:type="paragraph">
    <w:name w:val="Body Text"/>
    <w:basedOn w:val="Normal"/>
    <w:rsid w:val="008B1DBD"/>
    <w:pPr>
      <w:spacing w:after="120"/>
    </w:pPr>
  </w:style>
  <w:style w:styleId="Retraitcorpsdetexte2" w:type="paragraph">
    <w:name w:val="Body Text Indent 2"/>
    <w:basedOn w:val="Normal"/>
    <w:link w:val="Retraitcorpsdetexte2Car"/>
    <w:rsid w:val="00AD10B9"/>
    <w:pPr>
      <w:spacing w:after="120" w:line="480" w:lineRule="auto"/>
      <w:ind w:left="283"/>
    </w:pPr>
  </w:style>
  <w:style w:customStyle="1" w:styleId="Retraitcorpsdetexte2Car" w:type="character">
    <w:name w:val="Retrait corps de texte 2 Car"/>
    <w:link w:val="Retraitcorpsdetexte2"/>
    <w:rsid w:val="00AD10B9"/>
    <w:rPr>
      <w:sz w:val="24"/>
      <w:szCs w:val="24"/>
    </w:rPr>
  </w:style>
  <w:style w:styleId="En-tte" w:type="paragraph">
    <w:name w:val="header"/>
    <w:basedOn w:val="Normal"/>
    <w:link w:val="En-tteCar"/>
    <w:rsid w:val="00AD5636"/>
    <w:pPr>
      <w:tabs>
        <w:tab w:pos="4536" w:val="center"/>
        <w:tab w:pos="9072" w:val="right"/>
      </w:tabs>
    </w:pPr>
  </w:style>
  <w:style w:customStyle="1" w:styleId="En-tteCar" w:type="character">
    <w:name w:val="En-tête Car"/>
    <w:link w:val="En-tte"/>
    <w:rsid w:val="00AD5636"/>
    <w:rPr>
      <w:sz w:val="24"/>
      <w:szCs w:val="24"/>
    </w:rPr>
  </w:style>
  <w:style w:styleId="Pieddepage" w:type="paragraph">
    <w:name w:val="footer"/>
    <w:basedOn w:val="Normal"/>
    <w:link w:val="PieddepageCar"/>
    <w:uiPriority w:val="99"/>
    <w:rsid w:val="00AD5636"/>
    <w:pPr>
      <w:tabs>
        <w:tab w:pos="4536" w:val="center"/>
        <w:tab w:pos="9072" w:val="right"/>
      </w:tabs>
    </w:pPr>
  </w:style>
  <w:style w:customStyle="1" w:styleId="PieddepageCar" w:type="character">
    <w:name w:val="Pied de page Car"/>
    <w:link w:val="Pieddepage"/>
    <w:uiPriority w:val="99"/>
    <w:rsid w:val="00AD5636"/>
    <w:rPr>
      <w:sz w:val="24"/>
      <w:szCs w:val="24"/>
    </w:rPr>
  </w:style>
  <w:style w:styleId="Grilledutableau" w:type="table">
    <w:name w:val="Table Grid"/>
    <w:basedOn w:val="TableauNormal"/>
    <w:rsid w:val="0057162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enhypertexte" w:type="character">
    <w:name w:val="Hyperlink"/>
    <w:uiPriority w:val="99"/>
    <w:unhideWhenUsed/>
    <w:rsid w:val="00AD2962"/>
    <w:rPr>
      <w:color w:val="0000FF"/>
      <w:u w:val="single"/>
    </w:rPr>
  </w:style>
  <w:style w:customStyle="1" w:styleId="cachediv" w:type="character">
    <w:name w:val="cachediv"/>
    <w:basedOn w:val="Policepardfaut"/>
    <w:rsid w:val="00AD2962"/>
  </w:style>
  <w:style w:styleId="Textedebulles" w:type="paragraph">
    <w:name w:val="Balloon Text"/>
    <w:basedOn w:val="Normal"/>
    <w:link w:val="TextedebullesCar"/>
    <w:rsid w:val="00181D7C"/>
    <w:rPr>
      <w:rFonts w:ascii="Segoe UI" w:cs="Segoe UI" w:hAnsi="Segoe UI"/>
      <w:sz w:val="18"/>
      <w:szCs w:val="18"/>
    </w:rPr>
  </w:style>
  <w:style w:customStyle="1" w:styleId="TextedebullesCar" w:type="character">
    <w:name w:val="Texte de bulles Car"/>
    <w:link w:val="Textedebulles"/>
    <w:rsid w:val="00181D7C"/>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3372">
      <w:bodyDiv w:val="1"/>
      <w:marLeft w:val="0"/>
      <w:marRight w:val="0"/>
      <w:marTop w:val="0"/>
      <w:marBottom w:val="0"/>
      <w:divBdr>
        <w:top w:val="none" w:sz="0" w:space="0" w:color="auto"/>
        <w:left w:val="none" w:sz="0" w:space="0" w:color="auto"/>
        <w:bottom w:val="none" w:sz="0" w:space="0" w:color="auto"/>
        <w:right w:val="none" w:sz="0" w:space="0" w:color="auto"/>
      </w:divBdr>
      <w:divsChild>
        <w:div w:id="25063747">
          <w:marLeft w:val="0"/>
          <w:marRight w:val="0"/>
          <w:marTop w:val="0"/>
          <w:marBottom w:val="150"/>
          <w:divBdr>
            <w:top w:val="none" w:sz="0" w:space="0" w:color="auto"/>
            <w:left w:val="none" w:sz="0" w:space="0" w:color="auto"/>
            <w:bottom w:val="none" w:sz="0" w:space="0" w:color="auto"/>
            <w:right w:val="none" w:sz="0" w:space="0" w:color="auto"/>
          </w:divBdr>
        </w:div>
        <w:div w:id="27073750">
          <w:marLeft w:val="0"/>
          <w:marRight w:val="0"/>
          <w:marTop w:val="0"/>
          <w:marBottom w:val="150"/>
          <w:divBdr>
            <w:top w:val="none" w:sz="0" w:space="0" w:color="auto"/>
            <w:left w:val="none" w:sz="0" w:space="0" w:color="auto"/>
            <w:bottom w:val="none" w:sz="0" w:space="0" w:color="auto"/>
            <w:right w:val="none" w:sz="0" w:space="0" w:color="auto"/>
          </w:divBdr>
        </w:div>
        <w:div w:id="44062202">
          <w:marLeft w:val="0"/>
          <w:marRight w:val="0"/>
          <w:marTop w:val="0"/>
          <w:marBottom w:val="150"/>
          <w:divBdr>
            <w:top w:val="none" w:sz="0" w:space="0" w:color="auto"/>
            <w:left w:val="none" w:sz="0" w:space="0" w:color="auto"/>
            <w:bottom w:val="none" w:sz="0" w:space="0" w:color="auto"/>
            <w:right w:val="none" w:sz="0" w:space="0" w:color="auto"/>
          </w:divBdr>
        </w:div>
        <w:div w:id="69232439">
          <w:marLeft w:val="0"/>
          <w:marRight w:val="0"/>
          <w:marTop w:val="0"/>
          <w:marBottom w:val="150"/>
          <w:divBdr>
            <w:top w:val="none" w:sz="0" w:space="0" w:color="auto"/>
            <w:left w:val="none" w:sz="0" w:space="0" w:color="auto"/>
            <w:bottom w:val="none" w:sz="0" w:space="0" w:color="auto"/>
            <w:right w:val="none" w:sz="0" w:space="0" w:color="auto"/>
          </w:divBdr>
        </w:div>
        <w:div w:id="76949715">
          <w:marLeft w:val="0"/>
          <w:marRight w:val="0"/>
          <w:marTop w:val="0"/>
          <w:marBottom w:val="150"/>
          <w:divBdr>
            <w:top w:val="none" w:sz="0" w:space="0" w:color="auto"/>
            <w:left w:val="none" w:sz="0" w:space="0" w:color="auto"/>
            <w:bottom w:val="none" w:sz="0" w:space="0" w:color="auto"/>
            <w:right w:val="none" w:sz="0" w:space="0" w:color="auto"/>
          </w:divBdr>
        </w:div>
        <w:div w:id="106388298">
          <w:marLeft w:val="0"/>
          <w:marRight w:val="0"/>
          <w:marTop w:val="0"/>
          <w:marBottom w:val="150"/>
          <w:divBdr>
            <w:top w:val="none" w:sz="0" w:space="0" w:color="auto"/>
            <w:left w:val="none" w:sz="0" w:space="0" w:color="auto"/>
            <w:bottom w:val="none" w:sz="0" w:space="0" w:color="auto"/>
            <w:right w:val="none" w:sz="0" w:space="0" w:color="auto"/>
          </w:divBdr>
        </w:div>
        <w:div w:id="158548796">
          <w:marLeft w:val="0"/>
          <w:marRight w:val="0"/>
          <w:marTop w:val="0"/>
          <w:marBottom w:val="150"/>
          <w:divBdr>
            <w:top w:val="none" w:sz="0" w:space="0" w:color="auto"/>
            <w:left w:val="none" w:sz="0" w:space="0" w:color="auto"/>
            <w:bottom w:val="none" w:sz="0" w:space="0" w:color="auto"/>
            <w:right w:val="none" w:sz="0" w:space="0" w:color="auto"/>
          </w:divBdr>
        </w:div>
        <w:div w:id="307365817">
          <w:marLeft w:val="0"/>
          <w:marRight w:val="0"/>
          <w:marTop w:val="0"/>
          <w:marBottom w:val="150"/>
          <w:divBdr>
            <w:top w:val="none" w:sz="0" w:space="0" w:color="auto"/>
            <w:left w:val="none" w:sz="0" w:space="0" w:color="auto"/>
            <w:bottom w:val="none" w:sz="0" w:space="0" w:color="auto"/>
            <w:right w:val="none" w:sz="0" w:space="0" w:color="auto"/>
          </w:divBdr>
        </w:div>
        <w:div w:id="323238729">
          <w:marLeft w:val="0"/>
          <w:marRight w:val="0"/>
          <w:marTop w:val="0"/>
          <w:marBottom w:val="150"/>
          <w:divBdr>
            <w:top w:val="none" w:sz="0" w:space="0" w:color="auto"/>
            <w:left w:val="none" w:sz="0" w:space="0" w:color="auto"/>
            <w:bottom w:val="none" w:sz="0" w:space="0" w:color="auto"/>
            <w:right w:val="none" w:sz="0" w:space="0" w:color="auto"/>
          </w:divBdr>
        </w:div>
        <w:div w:id="331644222">
          <w:marLeft w:val="0"/>
          <w:marRight w:val="0"/>
          <w:marTop w:val="0"/>
          <w:marBottom w:val="150"/>
          <w:divBdr>
            <w:top w:val="none" w:sz="0" w:space="0" w:color="auto"/>
            <w:left w:val="none" w:sz="0" w:space="0" w:color="auto"/>
            <w:bottom w:val="none" w:sz="0" w:space="0" w:color="auto"/>
            <w:right w:val="none" w:sz="0" w:space="0" w:color="auto"/>
          </w:divBdr>
        </w:div>
        <w:div w:id="349912929">
          <w:marLeft w:val="0"/>
          <w:marRight w:val="0"/>
          <w:marTop w:val="0"/>
          <w:marBottom w:val="150"/>
          <w:divBdr>
            <w:top w:val="none" w:sz="0" w:space="0" w:color="auto"/>
            <w:left w:val="none" w:sz="0" w:space="0" w:color="auto"/>
            <w:bottom w:val="none" w:sz="0" w:space="0" w:color="auto"/>
            <w:right w:val="none" w:sz="0" w:space="0" w:color="auto"/>
          </w:divBdr>
        </w:div>
        <w:div w:id="353845681">
          <w:marLeft w:val="0"/>
          <w:marRight w:val="0"/>
          <w:marTop w:val="0"/>
          <w:marBottom w:val="150"/>
          <w:divBdr>
            <w:top w:val="none" w:sz="0" w:space="0" w:color="auto"/>
            <w:left w:val="none" w:sz="0" w:space="0" w:color="auto"/>
            <w:bottom w:val="none" w:sz="0" w:space="0" w:color="auto"/>
            <w:right w:val="none" w:sz="0" w:space="0" w:color="auto"/>
          </w:divBdr>
        </w:div>
        <w:div w:id="384329893">
          <w:marLeft w:val="0"/>
          <w:marRight w:val="0"/>
          <w:marTop w:val="0"/>
          <w:marBottom w:val="150"/>
          <w:divBdr>
            <w:top w:val="none" w:sz="0" w:space="0" w:color="auto"/>
            <w:left w:val="none" w:sz="0" w:space="0" w:color="auto"/>
            <w:bottom w:val="none" w:sz="0" w:space="0" w:color="auto"/>
            <w:right w:val="none" w:sz="0" w:space="0" w:color="auto"/>
          </w:divBdr>
        </w:div>
        <w:div w:id="415594670">
          <w:marLeft w:val="0"/>
          <w:marRight w:val="0"/>
          <w:marTop w:val="0"/>
          <w:marBottom w:val="150"/>
          <w:divBdr>
            <w:top w:val="none" w:sz="0" w:space="0" w:color="auto"/>
            <w:left w:val="none" w:sz="0" w:space="0" w:color="auto"/>
            <w:bottom w:val="none" w:sz="0" w:space="0" w:color="auto"/>
            <w:right w:val="none" w:sz="0" w:space="0" w:color="auto"/>
          </w:divBdr>
        </w:div>
        <w:div w:id="416485461">
          <w:marLeft w:val="0"/>
          <w:marRight w:val="0"/>
          <w:marTop w:val="0"/>
          <w:marBottom w:val="150"/>
          <w:divBdr>
            <w:top w:val="none" w:sz="0" w:space="0" w:color="auto"/>
            <w:left w:val="none" w:sz="0" w:space="0" w:color="auto"/>
            <w:bottom w:val="none" w:sz="0" w:space="0" w:color="auto"/>
            <w:right w:val="none" w:sz="0" w:space="0" w:color="auto"/>
          </w:divBdr>
        </w:div>
        <w:div w:id="430666078">
          <w:marLeft w:val="0"/>
          <w:marRight w:val="0"/>
          <w:marTop w:val="0"/>
          <w:marBottom w:val="150"/>
          <w:divBdr>
            <w:top w:val="none" w:sz="0" w:space="0" w:color="auto"/>
            <w:left w:val="none" w:sz="0" w:space="0" w:color="auto"/>
            <w:bottom w:val="none" w:sz="0" w:space="0" w:color="auto"/>
            <w:right w:val="none" w:sz="0" w:space="0" w:color="auto"/>
          </w:divBdr>
        </w:div>
        <w:div w:id="436757692">
          <w:marLeft w:val="0"/>
          <w:marRight w:val="0"/>
          <w:marTop w:val="0"/>
          <w:marBottom w:val="0"/>
          <w:divBdr>
            <w:top w:val="none" w:sz="0" w:space="0" w:color="auto"/>
            <w:left w:val="none" w:sz="0" w:space="0" w:color="auto"/>
            <w:bottom w:val="none" w:sz="0" w:space="0" w:color="auto"/>
            <w:right w:val="none" w:sz="0" w:space="0" w:color="auto"/>
          </w:divBdr>
        </w:div>
        <w:div w:id="449783916">
          <w:marLeft w:val="0"/>
          <w:marRight w:val="0"/>
          <w:marTop w:val="0"/>
          <w:marBottom w:val="150"/>
          <w:divBdr>
            <w:top w:val="none" w:sz="0" w:space="0" w:color="auto"/>
            <w:left w:val="none" w:sz="0" w:space="0" w:color="auto"/>
            <w:bottom w:val="none" w:sz="0" w:space="0" w:color="auto"/>
            <w:right w:val="none" w:sz="0" w:space="0" w:color="auto"/>
          </w:divBdr>
        </w:div>
        <w:div w:id="468090389">
          <w:marLeft w:val="0"/>
          <w:marRight w:val="0"/>
          <w:marTop w:val="0"/>
          <w:marBottom w:val="150"/>
          <w:divBdr>
            <w:top w:val="none" w:sz="0" w:space="0" w:color="auto"/>
            <w:left w:val="none" w:sz="0" w:space="0" w:color="auto"/>
            <w:bottom w:val="none" w:sz="0" w:space="0" w:color="auto"/>
            <w:right w:val="none" w:sz="0" w:space="0" w:color="auto"/>
          </w:divBdr>
        </w:div>
        <w:div w:id="472258074">
          <w:marLeft w:val="0"/>
          <w:marRight w:val="0"/>
          <w:marTop w:val="0"/>
          <w:marBottom w:val="150"/>
          <w:divBdr>
            <w:top w:val="none" w:sz="0" w:space="0" w:color="auto"/>
            <w:left w:val="none" w:sz="0" w:space="0" w:color="auto"/>
            <w:bottom w:val="none" w:sz="0" w:space="0" w:color="auto"/>
            <w:right w:val="none" w:sz="0" w:space="0" w:color="auto"/>
          </w:divBdr>
        </w:div>
        <w:div w:id="482699232">
          <w:marLeft w:val="0"/>
          <w:marRight w:val="0"/>
          <w:marTop w:val="0"/>
          <w:marBottom w:val="150"/>
          <w:divBdr>
            <w:top w:val="none" w:sz="0" w:space="0" w:color="auto"/>
            <w:left w:val="none" w:sz="0" w:space="0" w:color="auto"/>
            <w:bottom w:val="none" w:sz="0" w:space="0" w:color="auto"/>
            <w:right w:val="none" w:sz="0" w:space="0" w:color="auto"/>
          </w:divBdr>
        </w:div>
        <w:div w:id="483814088">
          <w:marLeft w:val="0"/>
          <w:marRight w:val="0"/>
          <w:marTop w:val="0"/>
          <w:marBottom w:val="150"/>
          <w:divBdr>
            <w:top w:val="none" w:sz="0" w:space="0" w:color="auto"/>
            <w:left w:val="none" w:sz="0" w:space="0" w:color="auto"/>
            <w:bottom w:val="none" w:sz="0" w:space="0" w:color="auto"/>
            <w:right w:val="none" w:sz="0" w:space="0" w:color="auto"/>
          </w:divBdr>
        </w:div>
        <w:div w:id="546066583">
          <w:marLeft w:val="0"/>
          <w:marRight w:val="0"/>
          <w:marTop w:val="0"/>
          <w:marBottom w:val="150"/>
          <w:divBdr>
            <w:top w:val="none" w:sz="0" w:space="0" w:color="auto"/>
            <w:left w:val="none" w:sz="0" w:space="0" w:color="auto"/>
            <w:bottom w:val="none" w:sz="0" w:space="0" w:color="auto"/>
            <w:right w:val="none" w:sz="0" w:space="0" w:color="auto"/>
          </w:divBdr>
        </w:div>
        <w:div w:id="562303061">
          <w:marLeft w:val="0"/>
          <w:marRight w:val="0"/>
          <w:marTop w:val="0"/>
          <w:marBottom w:val="150"/>
          <w:divBdr>
            <w:top w:val="none" w:sz="0" w:space="0" w:color="auto"/>
            <w:left w:val="none" w:sz="0" w:space="0" w:color="auto"/>
            <w:bottom w:val="none" w:sz="0" w:space="0" w:color="auto"/>
            <w:right w:val="none" w:sz="0" w:space="0" w:color="auto"/>
          </w:divBdr>
        </w:div>
        <w:div w:id="674844428">
          <w:marLeft w:val="0"/>
          <w:marRight w:val="0"/>
          <w:marTop w:val="0"/>
          <w:marBottom w:val="150"/>
          <w:divBdr>
            <w:top w:val="none" w:sz="0" w:space="0" w:color="auto"/>
            <w:left w:val="none" w:sz="0" w:space="0" w:color="auto"/>
            <w:bottom w:val="none" w:sz="0" w:space="0" w:color="auto"/>
            <w:right w:val="none" w:sz="0" w:space="0" w:color="auto"/>
          </w:divBdr>
        </w:div>
        <w:div w:id="681323819">
          <w:marLeft w:val="0"/>
          <w:marRight w:val="0"/>
          <w:marTop w:val="0"/>
          <w:marBottom w:val="150"/>
          <w:divBdr>
            <w:top w:val="none" w:sz="0" w:space="0" w:color="auto"/>
            <w:left w:val="none" w:sz="0" w:space="0" w:color="auto"/>
            <w:bottom w:val="none" w:sz="0" w:space="0" w:color="auto"/>
            <w:right w:val="none" w:sz="0" w:space="0" w:color="auto"/>
          </w:divBdr>
        </w:div>
        <w:div w:id="688681674">
          <w:marLeft w:val="0"/>
          <w:marRight w:val="0"/>
          <w:marTop w:val="0"/>
          <w:marBottom w:val="0"/>
          <w:divBdr>
            <w:top w:val="none" w:sz="0" w:space="0" w:color="auto"/>
            <w:left w:val="none" w:sz="0" w:space="0" w:color="auto"/>
            <w:bottom w:val="none" w:sz="0" w:space="0" w:color="auto"/>
            <w:right w:val="none" w:sz="0" w:space="0" w:color="auto"/>
          </w:divBdr>
        </w:div>
        <w:div w:id="731465772">
          <w:marLeft w:val="0"/>
          <w:marRight w:val="0"/>
          <w:marTop w:val="0"/>
          <w:marBottom w:val="150"/>
          <w:divBdr>
            <w:top w:val="none" w:sz="0" w:space="0" w:color="auto"/>
            <w:left w:val="none" w:sz="0" w:space="0" w:color="auto"/>
            <w:bottom w:val="none" w:sz="0" w:space="0" w:color="auto"/>
            <w:right w:val="none" w:sz="0" w:space="0" w:color="auto"/>
          </w:divBdr>
        </w:div>
        <w:div w:id="751900054">
          <w:marLeft w:val="0"/>
          <w:marRight w:val="0"/>
          <w:marTop w:val="0"/>
          <w:marBottom w:val="150"/>
          <w:divBdr>
            <w:top w:val="none" w:sz="0" w:space="0" w:color="auto"/>
            <w:left w:val="none" w:sz="0" w:space="0" w:color="auto"/>
            <w:bottom w:val="none" w:sz="0" w:space="0" w:color="auto"/>
            <w:right w:val="none" w:sz="0" w:space="0" w:color="auto"/>
          </w:divBdr>
        </w:div>
        <w:div w:id="760756384">
          <w:marLeft w:val="0"/>
          <w:marRight w:val="0"/>
          <w:marTop w:val="0"/>
          <w:marBottom w:val="0"/>
          <w:divBdr>
            <w:top w:val="none" w:sz="0" w:space="0" w:color="auto"/>
            <w:left w:val="none" w:sz="0" w:space="0" w:color="auto"/>
            <w:bottom w:val="none" w:sz="0" w:space="0" w:color="auto"/>
            <w:right w:val="none" w:sz="0" w:space="0" w:color="auto"/>
          </w:divBdr>
        </w:div>
        <w:div w:id="847909905">
          <w:marLeft w:val="0"/>
          <w:marRight w:val="0"/>
          <w:marTop w:val="0"/>
          <w:marBottom w:val="150"/>
          <w:divBdr>
            <w:top w:val="none" w:sz="0" w:space="0" w:color="auto"/>
            <w:left w:val="none" w:sz="0" w:space="0" w:color="auto"/>
            <w:bottom w:val="none" w:sz="0" w:space="0" w:color="auto"/>
            <w:right w:val="none" w:sz="0" w:space="0" w:color="auto"/>
          </w:divBdr>
        </w:div>
        <w:div w:id="861895232">
          <w:marLeft w:val="0"/>
          <w:marRight w:val="0"/>
          <w:marTop w:val="0"/>
          <w:marBottom w:val="150"/>
          <w:divBdr>
            <w:top w:val="none" w:sz="0" w:space="0" w:color="auto"/>
            <w:left w:val="none" w:sz="0" w:space="0" w:color="auto"/>
            <w:bottom w:val="none" w:sz="0" w:space="0" w:color="auto"/>
            <w:right w:val="none" w:sz="0" w:space="0" w:color="auto"/>
          </w:divBdr>
        </w:div>
        <w:div w:id="911086517">
          <w:marLeft w:val="0"/>
          <w:marRight w:val="0"/>
          <w:marTop w:val="0"/>
          <w:marBottom w:val="150"/>
          <w:divBdr>
            <w:top w:val="none" w:sz="0" w:space="0" w:color="auto"/>
            <w:left w:val="none" w:sz="0" w:space="0" w:color="auto"/>
            <w:bottom w:val="none" w:sz="0" w:space="0" w:color="auto"/>
            <w:right w:val="none" w:sz="0" w:space="0" w:color="auto"/>
          </w:divBdr>
        </w:div>
        <w:div w:id="972446930">
          <w:marLeft w:val="0"/>
          <w:marRight w:val="0"/>
          <w:marTop w:val="0"/>
          <w:marBottom w:val="0"/>
          <w:divBdr>
            <w:top w:val="none" w:sz="0" w:space="0" w:color="auto"/>
            <w:left w:val="none" w:sz="0" w:space="0" w:color="auto"/>
            <w:bottom w:val="none" w:sz="0" w:space="0" w:color="auto"/>
            <w:right w:val="none" w:sz="0" w:space="0" w:color="auto"/>
          </w:divBdr>
          <w:divsChild>
            <w:div w:id="1401055898">
              <w:marLeft w:val="0"/>
              <w:marRight w:val="0"/>
              <w:marTop w:val="0"/>
              <w:marBottom w:val="0"/>
              <w:divBdr>
                <w:top w:val="none" w:sz="0" w:space="0" w:color="auto"/>
                <w:left w:val="none" w:sz="0" w:space="0" w:color="auto"/>
                <w:bottom w:val="none" w:sz="0" w:space="0" w:color="auto"/>
                <w:right w:val="none" w:sz="0" w:space="0" w:color="auto"/>
              </w:divBdr>
              <w:divsChild>
                <w:div w:id="222059949">
                  <w:marLeft w:val="0"/>
                  <w:marRight w:val="0"/>
                  <w:marTop w:val="0"/>
                  <w:marBottom w:val="0"/>
                  <w:divBdr>
                    <w:top w:val="none" w:sz="0" w:space="0" w:color="auto"/>
                    <w:left w:val="none" w:sz="0" w:space="0" w:color="auto"/>
                    <w:bottom w:val="none" w:sz="0" w:space="0" w:color="auto"/>
                    <w:right w:val="none" w:sz="0" w:space="0" w:color="auto"/>
                  </w:divBdr>
                </w:div>
                <w:div w:id="1148861920">
                  <w:marLeft w:val="0"/>
                  <w:marRight w:val="0"/>
                  <w:marTop w:val="0"/>
                  <w:marBottom w:val="0"/>
                  <w:divBdr>
                    <w:top w:val="none" w:sz="0" w:space="0" w:color="auto"/>
                    <w:left w:val="none" w:sz="0" w:space="0" w:color="auto"/>
                    <w:bottom w:val="none" w:sz="0" w:space="0" w:color="auto"/>
                    <w:right w:val="none" w:sz="0" w:space="0" w:color="auto"/>
                  </w:divBdr>
                </w:div>
                <w:div w:id="1356345127">
                  <w:marLeft w:val="0"/>
                  <w:marRight w:val="0"/>
                  <w:marTop w:val="0"/>
                  <w:marBottom w:val="0"/>
                  <w:divBdr>
                    <w:top w:val="none" w:sz="0" w:space="0" w:color="auto"/>
                    <w:left w:val="none" w:sz="0" w:space="0" w:color="auto"/>
                    <w:bottom w:val="none" w:sz="0" w:space="0" w:color="auto"/>
                    <w:right w:val="none" w:sz="0" w:space="0" w:color="auto"/>
                  </w:divBdr>
                </w:div>
                <w:div w:id="14510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9469">
          <w:marLeft w:val="0"/>
          <w:marRight w:val="0"/>
          <w:marTop w:val="0"/>
          <w:marBottom w:val="0"/>
          <w:divBdr>
            <w:top w:val="none" w:sz="0" w:space="0" w:color="auto"/>
            <w:left w:val="none" w:sz="0" w:space="0" w:color="auto"/>
            <w:bottom w:val="none" w:sz="0" w:space="0" w:color="auto"/>
            <w:right w:val="none" w:sz="0" w:space="0" w:color="auto"/>
          </w:divBdr>
        </w:div>
        <w:div w:id="1020274894">
          <w:marLeft w:val="0"/>
          <w:marRight w:val="0"/>
          <w:marTop w:val="0"/>
          <w:marBottom w:val="0"/>
          <w:divBdr>
            <w:top w:val="none" w:sz="0" w:space="0" w:color="auto"/>
            <w:left w:val="none" w:sz="0" w:space="0" w:color="auto"/>
            <w:bottom w:val="none" w:sz="0" w:space="0" w:color="auto"/>
            <w:right w:val="none" w:sz="0" w:space="0" w:color="auto"/>
          </w:divBdr>
        </w:div>
        <w:div w:id="1054810177">
          <w:marLeft w:val="0"/>
          <w:marRight w:val="0"/>
          <w:marTop w:val="0"/>
          <w:marBottom w:val="150"/>
          <w:divBdr>
            <w:top w:val="none" w:sz="0" w:space="0" w:color="auto"/>
            <w:left w:val="none" w:sz="0" w:space="0" w:color="auto"/>
            <w:bottom w:val="none" w:sz="0" w:space="0" w:color="auto"/>
            <w:right w:val="none" w:sz="0" w:space="0" w:color="auto"/>
          </w:divBdr>
        </w:div>
        <w:div w:id="1182162157">
          <w:marLeft w:val="0"/>
          <w:marRight w:val="0"/>
          <w:marTop w:val="0"/>
          <w:marBottom w:val="150"/>
          <w:divBdr>
            <w:top w:val="none" w:sz="0" w:space="0" w:color="auto"/>
            <w:left w:val="none" w:sz="0" w:space="0" w:color="auto"/>
            <w:bottom w:val="none" w:sz="0" w:space="0" w:color="auto"/>
            <w:right w:val="none" w:sz="0" w:space="0" w:color="auto"/>
          </w:divBdr>
        </w:div>
        <w:div w:id="1191146570">
          <w:marLeft w:val="0"/>
          <w:marRight w:val="0"/>
          <w:marTop w:val="0"/>
          <w:marBottom w:val="150"/>
          <w:divBdr>
            <w:top w:val="none" w:sz="0" w:space="0" w:color="auto"/>
            <w:left w:val="none" w:sz="0" w:space="0" w:color="auto"/>
            <w:bottom w:val="none" w:sz="0" w:space="0" w:color="auto"/>
            <w:right w:val="none" w:sz="0" w:space="0" w:color="auto"/>
          </w:divBdr>
        </w:div>
        <w:div w:id="1197037130">
          <w:marLeft w:val="0"/>
          <w:marRight w:val="0"/>
          <w:marTop w:val="0"/>
          <w:marBottom w:val="150"/>
          <w:divBdr>
            <w:top w:val="none" w:sz="0" w:space="0" w:color="auto"/>
            <w:left w:val="none" w:sz="0" w:space="0" w:color="auto"/>
            <w:bottom w:val="none" w:sz="0" w:space="0" w:color="auto"/>
            <w:right w:val="none" w:sz="0" w:space="0" w:color="auto"/>
          </w:divBdr>
        </w:div>
        <w:div w:id="1231307477">
          <w:marLeft w:val="0"/>
          <w:marRight w:val="0"/>
          <w:marTop w:val="0"/>
          <w:marBottom w:val="150"/>
          <w:divBdr>
            <w:top w:val="none" w:sz="0" w:space="0" w:color="auto"/>
            <w:left w:val="none" w:sz="0" w:space="0" w:color="auto"/>
            <w:bottom w:val="none" w:sz="0" w:space="0" w:color="auto"/>
            <w:right w:val="none" w:sz="0" w:space="0" w:color="auto"/>
          </w:divBdr>
        </w:div>
        <w:div w:id="1231618055">
          <w:marLeft w:val="0"/>
          <w:marRight w:val="0"/>
          <w:marTop w:val="0"/>
          <w:marBottom w:val="150"/>
          <w:divBdr>
            <w:top w:val="none" w:sz="0" w:space="0" w:color="auto"/>
            <w:left w:val="none" w:sz="0" w:space="0" w:color="auto"/>
            <w:bottom w:val="none" w:sz="0" w:space="0" w:color="auto"/>
            <w:right w:val="none" w:sz="0" w:space="0" w:color="auto"/>
          </w:divBdr>
        </w:div>
        <w:div w:id="1301568982">
          <w:marLeft w:val="0"/>
          <w:marRight w:val="0"/>
          <w:marTop w:val="0"/>
          <w:marBottom w:val="0"/>
          <w:divBdr>
            <w:top w:val="none" w:sz="0" w:space="0" w:color="auto"/>
            <w:left w:val="none" w:sz="0" w:space="0" w:color="auto"/>
            <w:bottom w:val="none" w:sz="0" w:space="0" w:color="auto"/>
            <w:right w:val="none" w:sz="0" w:space="0" w:color="auto"/>
          </w:divBdr>
          <w:divsChild>
            <w:div w:id="183979079">
              <w:marLeft w:val="0"/>
              <w:marRight w:val="0"/>
              <w:marTop w:val="0"/>
              <w:marBottom w:val="0"/>
              <w:divBdr>
                <w:top w:val="none" w:sz="0" w:space="0" w:color="auto"/>
                <w:left w:val="none" w:sz="0" w:space="0" w:color="auto"/>
                <w:bottom w:val="none" w:sz="0" w:space="0" w:color="auto"/>
                <w:right w:val="none" w:sz="0" w:space="0" w:color="auto"/>
              </w:divBdr>
              <w:divsChild>
                <w:div w:id="814834221">
                  <w:marLeft w:val="0"/>
                  <w:marRight w:val="0"/>
                  <w:marTop w:val="0"/>
                  <w:marBottom w:val="0"/>
                  <w:divBdr>
                    <w:top w:val="none" w:sz="0" w:space="0" w:color="auto"/>
                    <w:left w:val="none" w:sz="0" w:space="0" w:color="auto"/>
                    <w:bottom w:val="none" w:sz="0" w:space="0" w:color="auto"/>
                    <w:right w:val="none" w:sz="0" w:space="0" w:color="auto"/>
                  </w:divBdr>
                </w:div>
                <w:div w:id="1734350980">
                  <w:marLeft w:val="0"/>
                  <w:marRight w:val="0"/>
                  <w:marTop w:val="0"/>
                  <w:marBottom w:val="0"/>
                  <w:divBdr>
                    <w:top w:val="none" w:sz="0" w:space="0" w:color="auto"/>
                    <w:left w:val="none" w:sz="0" w:space="0" w:color="auto"/>
                    <w:bottom w:val="none" w:sz="0" w:space="0" w:color="auto"/>
                    <w:right w:val="none" w:sz="0" w:space="0" w:color="auto"/>
                  </w:divBdr>
                </w:div>
                <w:div w:id="2009676971">
                  <w:marLeft w:val="0"/>
                  <w:marRight w:val="0"/>
                  <w:marTop w:val="0"/>
                  <w:marBottom w:val="0"/>
                  <w:divBdr>
                    <w:top w:val="none" w:sz="0" w:space="0" w:color="auto"/>
                    <w:left w:val="none" w:sz="0" w:space="0" w:color="auto"/>
                    <w:bottom w:val="none" w:sz="0" w:space="0" w:color="auto"/>
                    <w:right w:val="none" w:sz="0" w:space="0" w:color="auto"/>
                  </w:divBdr>
                </w:div>
                <w:div w:id="21198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7157">
          <w:marLeft w:val="0"/>
          <w:marRight w:val="0"/>
          <w:marTop w:val="0"/>
          <w:marBottom w:val="150"/>
          <w:divBdr>
            <w:top w:val="none" w:sz="0" w:space="0" w:color="auto"/>
            <w:left w:val="none" w:sz="0" w:space="0" w:color="auto"/>
            <w:bottom w:val="none" w:sz="0" w:space="0" w:color="auto"/>
            <w:right w:val="none" w:sz="0" w:space="0" w:color="auto"/>
          </w:divBdr>
        </w:div>
        <w:div w:id="1351293094">
          <w:marLeft w:val="0"/>
          <w:marRight w:val="0"/>
          <w:marTop w:val="0"/>
          <w:marBottom w:val="150"/>
          <w:divBdr>
            <w:top w:val="none" w:sz="0" w:space="0" w:color="auto"/>
            <w:left w:val="none" w:sz="0" w:space="0" w:color="auto"/>
            <w:bottom w:val="none" w:sz="0" w:space="0" w:color="auto"/>
            <w:right w:val="none" w:sz="0" w:space="0" w:color="auto"/>
          </w:divBdr>
        </w:div>
        <w:div w:id="1380932260">
          <w:marLeft w:val="0"/>
          <w:marRight w:val="0"/>
          <w:marTop w:val="0"/>
          <w:marBottom w:val="150"/>
          <w:divBdr>
            <w:top w:val="none" w:sz="0" w:space="0" w:color="auto"/>
            <w:left w:val="none" w:sz="0" w:space="0" w:color="auto"/>
            <w:bottom w:val="none" w:sz="0" w:space="0" w:color="auto"/>
            <w:right w:val="none" w:sz="0" w:space="0" w:color="auto"/>
          </w:divBdr>
        </w:div>
        <w:div w:id="1384984533">
          <w:marLeft w:val="0"/>
          <w:marRight w:val="0"/>
          <w:marTop w:val="0"/>
          <w:marBottom w:val="150"/>
          <w:divBdr>
            <w:top w:val="none" w:sz="0" w:space="0" w:color="auto"/>
            <w:left w:val="none" w:sz="0" w:space="0" w:color="auto"/>
            <w:bottom w:val="none" w:sz="0" w:space="0" w:color="auto"/>
            <w:right w:val="none" w:sz="0" w:space="0" w:color="auto"/>
          </w:divBdr>
        </w:div>
        <w:div w:id="1415858578">
          <w:marLeft w:val="0"/>
          <w:marRight w:val="0"/>
          <w:marTop w:val="0"/>
          <w:marBottom w:val="150"/>
          <w:divBdr>
            <w:top w:val="none" w:sz="0" w:space="0" w:color="auto"/>
            <w:left w:val="none" w:sz="0" w:space="0" w:color="auto"/>
            <w:bottom w:val="none" w:sz="0" w:space="0" w:color="auto"/>
            <w:right w:val="none" w:sz="0" w:space="0" w:color="auto"/>
          </w:divBdr>
        </w:div>
        <w:div w:id="1424372407">
          <w:marLeft w:val="0"/>
          <w:marRight w:val="0"/>
          <w:marTop w:val="0"/>
          <w:marBottom w:val="150"/>
          <w:divBdr>
            <w:top w:val="none" w:sz="0" w:space="0" w:color="auto"/>
            <w:left w:val="none" w:sz="0" w:space="0" w:color="auto"/>
            <w:bottom w:val="none" w:sz="0" w:space="0" w:color="auto"/>
            <w:right w:val="none" w:sz="0" w:space="0" w:color="auto"/>
          </w:divBdr>
        </w:div>
        <w:div w:id="1440220480">
          <w:marLeft w:val="0"/>
          <w:marRight w:val="0"/>
          <w:marTop w:val="0"/>
          <w:marBottom w:val="150"/>
          <w:divBdr>
            <w:top w:val="none" w:sz="0" w:space="0" w:color="auto"/>
            <w:left w:val="none" w:sz="0" w:space="0" w:color="auto"/>
            <w:bottom w:val="none" w:sz="0" w:space="0" w:color="auto"/>
            <w:right w:val="none" w:sz="0" w:space="0" w:color="auto"/>
          </w:divBdr>
        </w:div>
        <w:div w:id="1600143122">
          <w:marLeft w:val="0"/>
          <w:marRight w:val="0"/>
          <w:marTop w:val="0"/>
          <w:marBottom w:val="150"/>
          <w:divBdr>
            <w:top w:val="none" w:sz="0" w:space="0" w:color="auto"/>
            <w:left w:val="none" w:sz="0" w:space="0" w:color="auto"/>
            <w:bottom w:val="none" w:sz="0" w:space="0" w:color="auto"/>
            <w:right w:val="none" w:sz="0" w:space="0" w:color="auto"/>
          </w:divBdr>
        </w:div>
        <w:div w:id="1605575391">
          <w:marLeft w:val="0"/>
          <w:marRight w:val="0"/>
          <w:marTop w:val="0"/>
          <w:marBottom w:val="150"/>
          <w:divBdr>
            <w:top w:val="none" w:sz="0" w:space="0" w:color="auto"/>
            <w:left w:val="none" w:sz="0" w:space="0" w:color="auto"/>
            <w:bottom w:val="none" w:sz="0" w:space="0" w:color="auto"/>
            <w:right w:val="none" w:sz="0" w:space="0" w:color="auto"/>
          </w:divBdr>
        </w:div>
        <w:div w:id="1606578508">
          <w:marLeft w:val="0"/>
          <w:marRight w:val="0"/>
          <w:marTop w:val="0"/>
          <w:marBottom w:val="150"/>
          <w:divBdr>
            <w:top w:val="none" w:sz="0" w:space="0" w:color="auto"/>
            <w:left w:val="none" w:sz="0" w:space="0" w:color="auto"/>
            <w:bottom w:val="none" w:sz="0" w:space="0" w:color="auto"/>
            <w:right w:val="none" w:sz="0" w:space="0" w:color="auto"/>
          </w:divBdr>
        </w:div>
        <w:div w:id="1611204329">
          <w:marLeft w:val="0"/>
          <w:marRight w:val="0"/>
          <w:marTop w:val="0"/>
          <w:marBottom w:val="150"/>
          <w:divBdr>
            <w:top w:val="none" w:sz="0" w:space="0" w:color="auto"/>
            <w:left w:val="none" w:sz="0" w:space="0" w:color="auto"/>
            <w:bottom w:val="none" w:sz="0" w:space="0" w:color="auto"/>
            <w:right w:val="none" w:sz="0" w:space="0" w:color="auto"/>
          </w:divBdr>
        </w:div>
        <w:div w:id="1625380509">
          <w:marLeft w:val="0"/>
          <w:marRight w:val="0"/>
          <w:marTop w:val="0"/>
          <w:marBottom w:val="150"/>
          <w:divBdr>
            <w:top w:val="none" w:sz="0" w:space="0" w:color="auto"/>
            <w:left w:val="none" w:sz="0" w:space="0" w:color="auto"/>
            <w:bottom w:val="none" w:sz="0" w:space="0" w:color="auto"/>
            <w:right w:val="none" w:sz="0" w:space="0" w:color="auto"/>
          </w:divBdr>
        </w:div>
        <w:div w:id="1627540380">
          <w:marLeft w:val="0"/>
          <w:marRight w:val="0"/>
          <w:marTop w:val="0"/>
          <w:marBottom w:val="150"/>
          <w:divBdr>
            <w:top w:val="none" w:sz="0" w:space="0" w:color="auto"/>
            <w:left w:val="none" w:sz="0" w:space="0" w:color="auto"/>
            <w:bottom w:val="none" w:sz="0" w:space="0" w:color="auto"/>
            <w:right w:val="none" w:sz="0" w:space="0" w:color="auto"/>
          </w:divBdr>
        </w:div>
        <w:div w:id="1696348184">
          <w:marLeft w:val="0"/>
          <w:marRight w:val="0"/>
          <w:marTop w:val="0"/>
          <w:marBottom w:val="150"/>
          <w:divBdr>
            <w:top w:val="none" w:sz="0" w:space="0" w:color="auto"/>
            <w:left w:val="none" w:sz="0" w:space="0" w:color="auto"/>
            <w:bottom w:val="none" w:sz="0" w:space="0" w:color="auto"/>
            <w:right w:val="none" w:sz="0" w:space="0" w:color="auto"/>
          </w:divBdr>
        </w:div>
        <w:div w:id="1716346218">
          <w:marLeft w:val="0"/>
          <w:marRight w:val="0"/>
          <w:marTop w:val="0"/>
          <w:marBottom w:val="150"/>
          <w:divBdr>
            <w:top w:val="none" w:sz="0" w:space="0" w:color="auto"/>
            <w:left w:val="none" w:sz="0" w:space="0" w:color="auto"/>
            <w:bottom w:val="none" w:sz="0" w:space="0" w:color="auto"/>
            <w:right w:val="none" w:sz="0" w:space="0" w:color="auto"/>
          </w:divBdr>
        </w:div>
        <w:div w:id="1758332588">
          <w:marLeft w:val="0"/>
          <w:marRight w:val="0"/>
          <w:marTop w:val="0"/>
          <w:marBottom w:val="150"/>
          <w:divBdr>
            <w:top w:val="none" w:sz="0" w:space="0" w:color="auto"/>
            <w:left w:val="none" w:sz="0" w:space="0" w:color="auto"/>
            <w:bottom w:val="none" w:sz="0" w:space="0" w:color="auto"/>
            <w:right w:val="none" w:sz="0" w:space="0" w:color="auto"/>
          </w:divBdr>
        </w:div>
        <w:div w:id="1841310285">
          <w:marLeft w:val="0"/>
          <w:marRight w:val="0"/>
          <w:marTop w:val="0"/>
          <w:marBottom w:val="150"/>
          <w:divBdr>
            <w:top w:val="none" w:sz="0" w:space="0" w:color="auto"/>
            <w:left w:val="none" w:sz="0" w:space="0" w:color="auto"/>
            <w:bottom w:val="none" w:sz="0" w:space="0" w:color="auto"/>
            <w:right w:val="none" w:sz="0" w:space="0" w:color="auto"/>
          </w:divBdr>
        </w:div>
        <w:div w:id="1848517658">
          <w:marLeft w:val="0"/>
          <w:marRight w:val="0"/>
          <w:marTop w:val="0"/>
          <w:marBottom w:val="150"/>
          <w:divBdr>
            <w:top w:val="none" w:sz="0" w:space="0" w:color="auto"/>
            <w:left w:val="none" w:sz="0" w:space="0" w:color="auto"/>
            <w:bottom w:val="none" w:sz="0" w:space="0" w:color="auto"/>
            <w:right w:val="none" w:sz="0" w:space="0" w:color="auto"/>
          </w:divBdr>
        </w:div>
        <w:div w:id="1944335539">
          <w:marLeft w:val="0"/>
          <w:marRight w:val="0"/>
          <w:marTop w:val="0"/>
          <w:marBottom w:val="150"/>
          <w:divBdr>
            <w:top w:val="none" w:sz="0" w:space="0" w:color="auto"/>
            <w:left w:val="none" w:sz="0" w:space="0" w:color="auto"/>
            <w:bottom w:val="none" w:sz="0" w:space="0" w:color="auto"/>
            <w:right w:val="none" w:sz="0" w:space="0" w:color="auto"/>
          </w:divBdr>
        </w:div>
        <w:div w:id="1945263368">
          <w:marLeft w:val="0"/>
          <w:marRight w:val="0"/>
          <w:marTop w:val="0"/>
          <w:marBottom w:val="150"/>
          <w:divBdr>
            <w:top w:val="none" w:sz="0" w:space="0" w:color="auto"/>
            <w:left w:val="none" w:sz="0" w:space="0" w:color="auto"/>
            <w:bottom w:val="none" w:sz="0" w:space="0" w:color="auto"/>
            <w:right w:val="none" w:sz="0" w:space="0" w:color="auto"/>
          </w:divBdr>
        </w:div>
        <w:div w:id="1971352685">
          <w:marLeft w:val="0"/>
          <w:marRight w:val="0"/>
          <w:marTop w:val="0"/>
          <w:marBottom w:val="150"/>
          <w:divBdr>
            <w:top w:val="none" w:sz="0" w:space="0" w:color="auto"/>
            <w:left w:val="none" w:sz="0" w:space="0" w:color="auto"/>
            <w:bottom w:val="none" w:sz="0" w:space="0" w:color="auto"/>
            <w:right w:val="none" w:sz="0" w:space="0" w:color="auto"/>
          </w:divBdr>
        </w:div>
        <w:div w:id="2014454738">
          <w:marLeft w:val="0"/>
          <w:marRight w:val="0"/>
          <w:marTop w:val="0"/>
          <w:marBottom w:val="150"/>
          <w:divBdr>
            <w:top w:val="none" w:sz="0" w:space="0" w:color="auto"/>
            <w:left w:val="none" w:sz="0" w:space="0" w:color="auto"/>
            <w:bottom w:val="none" w:sz="0" w:space="0" w:color="auto"/>
            <w:right w:val="none" w:sz="0" w:space="0" w:color="auto"/>
          </w:divBdr>
        </w:div>
        <w:div w:id="2029140814">
          <w:marLeft w:val="0"/>
          <w:marRight w:val="0"/>
          <w:marTop w:val="0"/>
          <w:marBottom w:val="0"/>
          <w:divBdr>
            <w:top w:val="none" w:sz="0" w:space="0" w:color="auto"/>
            <w:left w:val="none" w:sz="0" w:space="0" w:color="auto"/>
            <w:bottom w:val="none" w:sz="0" w:space="0" w:color="auto"/>
            <w:right w:val="none" w:sz="0" w:space="0" w:color="auto"/>
          </w:divBdr>
        </w:div>
        <w:div w:id="2039505046">
          <w:marLeft w:val="0"/>
          <w:marRight w:val="0"/>
          <w:marTop w:val="0"/>
          <w:marBottom w:val="150"/>
          <w:divBdr>
            <w:top w:val="none" w:sz="0" w:space="0" w:color="auto"/>
            <w:left w:val="none" w:sz="0" w:space="0" w:color="auto"/>
            <w:bottom w:val="none" w:sz="0" w:space="0" w:color="auto"/>
            <w:right w:val="none" w:sz="0" w:space="0" w:color="auto"/>
          </w:divBdr>
        </w:div>
        <w:div w:id="2050454101">
          <w:marLeft w:val="0"/>
          <w:marRight w:val="0"/>
          <w:marTop w:val="0"/>
          <w:marBottom w:val="0"/>
          <w:divBdr>
            <w:top w:val="none" w:sz="0" w:space="0" w:color="auto"/>
            <w:left w:val="none" w:sz="0" w:space="0" w:color="auto"/>
            <w:bottom w:val="none" w:sz="0" w:space="0" w:color="auto"/>
            <w:right w:val="none" w:sz="0" w:space="0" w:color="auto"/>
          </w:divBdr>
        </w:div>
        <w:div w:id="2134664702">
          <w:marLeft w:val="0"/>
          <w:marRight w:val="0"/>
          <w:marTop w:val="0"/>
          <w:marBottom w:val="150"/>
          <w:divBdr>
            <w:top w:val="none" w:sz="0" w:space="0" w:color="auto"/>
            <w:left w:val="none" w:sz="0" w:space="0" w:color="auto"/>
            <w:bottom w:val="none" w:sz="0" w:space="0" w:color="auto"/>
            <w:right w:val="none" w:sz="0" w:space="0" w:color="auto"/>
          </w:divBdr>
        </w:div>
        <w:div w:id="2138794645">
          <w:marLeft w:val="0"/>
          <w:marRight w:val="0"/>
          <w:marTop w:val="0"/>
          <w:marBottom w:val="0"/>
          <w:divBdr>
            <w:top w:val="none" w:sz="0" w:space="0" w:color="auto"/>
            <w:left w:val="none" w:sz="0" w:space="0" w:color="auto"/>
            <w:bottom w:val="none" w:sz="0" w:space="0" w:color="auto"/>
            <w:right w:val="none" w:sz="0" w:space="0" w:color="auto"/>
          </w:divBdr>
        </w:div>
      </w:divsChild>
    </w:div>
    <w:div w:id="476188447">
      <w:bodyDiv w:val="1"/>
      <w:marLeft w:val="0"/>
      <w:marRight w:val="0"/>
      <w:marTop w:val="0"/>
      <w:marBottom w:val="0"/>
      <w:divBdr>
        <w:top w:val="none" w:sz="0" w:space="0" w:color="auto"/>
        <w:left w:val="none" w:sz="0" w:space="0" w:color="auto"/>
        <w:bottom w:val="none" w:sz="0" w:space="0" w:color="auto"/>
        <w:right w:val="none" w:sz="0" w:space="0" w:color="auto"/>
      </w:divBdr>
      <w:divsChild>
        <w:div w:id="40978159">
          <w:marLeft w:val="0"/>
          <w:marRight w:val="0"/>
          <w:marTop w:val="0"/>
          <w:marBottom w:val="150"/>
          <w:divBdr>
            <w:top w:val="none" w:sz="0" w:space="0" w:color="auto"/>
            <w:left w:val="none" w:sz="0" w:space="0" w:color="auto"/>
            <w:bottom w:val="none" w:sz="0" w:space="0" w:color="auto"/>
            <w:right w:val="none" w:sz="0" w:space="0" w:color="auto"/>
          </w:divBdr>
        </w:div>
        <w:div w:id="46996636">
          <w:marLeft w:val="0"/>
          <w:marRight w:val="0"/>
          <w:marTop w:val="0"/>
          <w:marBottom w:val="150"/>
          <w:divBdr>
            <w:top w:val="none" w:sz="0" w:space="0" w:color="auto"/>
            <w:left w:val="none" w:sz="0" w:space="0" w:color="auto"/>
            <w:bottom w:val="none" w:sz="0" w:space="0" w:color="auto"/>
            <w:right w:val="none" w:sz="0" w:space="0" w:color="auto"/>
          </w:divBdr>
        </w:div>
        <w:div w:id="76370595">
          <w:marLeft w:val="0"/>
          <w:marRight w:val="0"/>
          <w:marTop w:val="0"/>
          <w:marBottom w:val="0"/>
          <w:divBdr>
            <w:top w:val="none" w:sz="0" w:space="0" w:color="auto"/>
            <w:left w:val="none" w:sz="0" w:space="0" w:color="auto"/>
            <w:bottom w:val="none" w:sz="0" w:space="0" w:color="auto"/>
            <w:right w:val="none" w:sz="0" w:space="0" w:color="auto"/>
          </w:divBdr>
        </w:div>
        <w:div w:id="103695047">
          <w:marLeft w:val="0"/>
          <w:marRight w:val="0"/>
          <w:marTop w:val="0"/>
          <w:marBottom w:val="150"/>
          <w:divBdr>
            <w:top w:val="none" w:sz="0" w:space="0" w:color="auto"/>
            <w:left w:val="none" w:sz="0" w:space="0" w:color="auto"/>
            <w:bottom w:val="none" w:sz="0" w:space="0" w:color="auto"/>
            <w:right w:val="none" w:sz="0" w:space="0" w:color="auto"/>
          </w:divBdr>
        </w:div>
        <w:div w:id="129130765">
          <w:marLeft w:val="0"/>
          <w:marRight w:val="0"/>
          <w:marTop w:val="0"/>
          <w:marBottom w:val="150"/>
          <w:divBdr>
            <w:top w:val="none" w:sz="0" w:space="0" w:color="auto"/>
            <w:left w:val="none" w:sz="0" w:space="0" w:color="auto"/>
            <w:bottom w:val="none" w:sz="0" w:space="0" w:color="auto"/>
            <w:right w:val="none" w:sz="0" w:space="0" w:color="auto"/>
          </w:divBdr>
        </w:div>
        <w:div w:id="171260800">
          <w:marLeft w:val="0"/>
          <w:marRight w:val="0"/>
          <w:marTop w:val="0"/>
          <w:marBottom w:val="150"/>
          <w:divBdr>
            <w:top w:val="none" w:sz="0" w:space="0" w:color="auto"/>
            <w:left w:val="none" w:sz="0" w:space="0" w:color="auto"/>
            <w:bottom w:val="none" w:sz="0" w:space="0" w:color="auto"/>
            <w:right w:val="none" w:sz="0" w:space="0" w:color="auto"/>
          </w:divBdr>
        </w:div>
        <w:div w:id="209464119">
          <w:marLeft w:val="0"/>
          <w:marRight w:val="0"/>
          <w:marTop w:val="0"/>
          <w:marBottom w:val="0"/>
          <w:divBdr>
            <w:top w:val="none" w:sz="0" w:space="0" w:color="auto"/>
            <w:left w:val="none" w:sz="0" w:space="0" w:color="auto"/>
            <w:bottom w:val="none" w:sz="0" w:space="0" w:color="auto"/>
            <w:right w:val="none" w:sz="0" w:space="0" w:color="auto"/>
          </w:divBdr>
          <w:divsChild>
            <w:div w:id="621813018">
              <w:marLeft w:val="0"/>
              <w:marRight w:val="0"/>
              <w:marTop w:val="0"/>
              <w:marBottom w:val="0"/>
              <w:divBdr>
                <w:top w:val="none" w:sz="0" w:space="0" w:color="auto"/>
                <w:left w:val="none" w:sz="0" w:space="0" w:color="auto"/>
                <w:bottom w:val="none" w:sz="0" w:space="0" w:color="auto"/>
                <w:right w:val="none" w:sz="0" w:space="0" w:color="auto"/>
              </w:divBdr>
              <w:divsChild>
                <w:div w:id="2166322">
                  <w:marLeft w:val="0"/>
                  <w:marRight w:val="0"/>
                  <w:marTop w:val="0"/>
                  <w:marBottom w:val="0"/>
                  <w:divBdr>
                    <w:top w:val="none" w:sz="0" w:space="0" w:color="auto"/>
                    <w:left w:val="none" w:sz="0" w:space="0" w:color="auto"/>
                    <w:bottom w:val="none" w:sz="0" w:space="0" w:color="auto"/>
                    <w:right w:val="none" w:sz="0" w:space="0" w:color="auto"/>
                  </w:divBdr>
                </w:div>
                <w:div w:id="353188133">
                  <w:marLeft w:val="0"/>
                  <w:marRight w:val="0"/>
                  <w:marTop w:val="0"/>
                  <w:marBottom w:val="0"/>
                  <w:divBdr>
                    <w:top w:val="none" w:sz="0" w:space="0" w:color="auto"/>
                    <w:left w:val="none" w:sz="0" w:space="0" w:color="auto"/>
                    <w:bottom w:val="none" w:sz="0" w:space="0" w:color="auto"/>
                    <w:right w:val="none" w:sz="0" w:space="0" w:color="auto"/>
                  </w:divBdr>
                </w:div>
                <w:div w:id="1165508496">
                  <w:marLeft w:val="0"/>
                  <w:marRight w:val="0"/>
                  <w:marTop w:val="0"/>
                  <w:marBottom w:val="0"/>
                  <w:divBdr>
                    <w:top w:val="none" w:sz="0" w:space="0" w:color="auto"/>
                    <w:left w:val="none" w:sz="0" w:space="0" w:color="auto"/>
                    <w:bottom w:val="none" w:sz="0" w:space="0" w:color="auto"/>
                    <w:right w:val="none" w:sz="0" w:space="0" w:color="auto"/>
                  </w:divBdr>
                </w:div>
                <w:div w:id="18045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0060">
          <w:marLeft w:val="0"/>
          <w:marRight w:val="0"/>
          <w:marTop w:val="0"/>
          <w:marBottom w:val="0"/>
          <w:divBdr>
            <w:top w:val="none" w:sz="0" w:space="0" w:color="auto"/>
            <w:left w:val="none" w:sz="0" w:space="0" w:color="auto"/>
            <w:bottom w:val="none" w:sz="0" w:space="0" w:color="auto"/>
            <w:right w:val="none" w:sz="0" w:space="0" w:color="auto"/>
          </w:divBdr>
        </w:div>
        <w:div w:id="264464523">
          <w:marLeft w:val="0"/>
          <w:marRight w:val="0"/>
          <w:marTop w:val="0"/>
          <w:marBottom w:val="150"/>
          <w:divBdr>
            <w:top w:val="none" w:sz="0" w:space="0" w:color="auto"/>
            <w:left w:val="none" w:sz="0" w:space="0" w:color="auto"/>
            <w:bottom w:val="none" w:sz="0" w:space="0" w:color="auto"/>
            <w:right w:val="none" w:sz="0" w:space="0" w:color="auto"/>
          </w:divBdr>
        </w:div>
        <w:div w:id="305864253">
          <w:marLeft w:val="0"/>
          <w:marRight w:val="0"/>
          <w:marTop w:val="0"/>
          <w:marBottom w:val="150"/>
          <w:divBdr>
            <w:top w:val="none" w:sz="0" w:space="0" w:color="auto"/>
            <w:left w:val="none" w:sz="0" w:space="0" w:color="auto"/>
            <w:bottom w:val="none" w:sz="0" w:space="0" w:color="auto"/>
            <w:right w:val="none" w:sz="0" w:space="0" w:color="auto"/>
          </w:divBdr>
        </w:div>
        <w:div w:id="320424141">
          <w:marLeft w:val="0"/>
          <w:marRight w:val="0"/>
          <w:marTop w:val="0"/>
          <w:marBottom w:val="0"/>
          <w:divBdr>
            <w:top w:val="none" w:sz="0" w:space="0" w:color="auto"/>
            <w:left w:val="none" w:sz="0" w:space="0" w:color="auto"/>
            <w:bottom w:val="none" w:sz="0" w:space="0" w:color="auto"/>
            <w:right w:val="none" w:sz="0" w:space="0" w:color="auto"/>
          </w:divBdr>
        </w:div>
        <w:div w:id="343023189">
          <w:marLeft w:val="0"/>
          <w:marRight w:val="0"/>
          <w:marTop w:val="0"/>
          <w:marBottom w:val="0"/>
          <w:divBdr>
            <w:top w:val="none" w:sz="0" w:space="0" w:color="auto"/>
            <w:left w:val="none" w:sz="0" w:space="0" w:color="auto"/>
            <w:bottom w:val="none" w:sz="0" w:space="0" w:color="auto"/>
            <w:right w:val="none" w:sz="0" w:space="0" w:color="auto"/>
          </w:divBdr>
          <w:divsChild>
            <w:div w:id="175851118">
              <w:marLeft w:val="0"/>
              <w:marRight w:val="0"/>
              <w:marTop w:val="0"/>
              <w:marBottom w:val="0"/>
              <w:divBdr>
                <w:top w:val="none" w:sz="0" w:space="0" w:color="auto"/>
                <w:left w:val="none" w:sz="0" w:space="0" w:color="auto"/>
                <w:bottom w:val="none" w:sz="0" w:space="0" w:color="auto"/>
                <w:right w:val="none" w:sz="0" w:space="0" w:color="auto"/>
              </w:divBdr>
              <w:divsChild>
                <w:div w:id="379519338">
                  <w:marLeft w:val="0"/>
                  <w:marRight w:val="0"/>
                  <w:marTop w:val="0"/>
                  <w:marBottom w:val="0"/>
                  <w:divBdr>
                    <w:top w:val="none" w:sz="0" w:space="0" w:color="auto"/>
                    <w:left w:val="none" w:sz="0" w:space="0" w:color="auto"/>
                    <w:bottom w:val="none" w:sz="0" w:space="0" w:color="auto"/>
                    <w:right w:val="none" w:sz="0" w:space="0" w:color="auto"/>
                  </w:divBdr>
                </w:div>
                <w:div w:id="1053851620">
                  <w:marLeft w:val="0"/>
                  <w:marRight w:val="0"/>
                  <w:marTop w:val="0"/>
                  <w:marBottom w:val="0"/>
                  <w:divBdr>
                    <w:top w:val="none" w:sz="0" w:space="0" w:color="auto"/>
                    <w:left w:val="none" w:sz="0" w:space="0" w:color="auto"/>
                    <w:bottom w:val="none" w:sz="0" w:space="0" w:color="auto"/>
                    <w:right w:val="none" w:sz="0" w:space="0" w:color="auto"/>
                  </w:divBdr>
                </w:div>
                <w:div w:id="1924140563">
                  <w:marLeft w:val="0"/>
                  <w:marRight w:val="0"/>
                  <w:marTop w:val="0"/>
                  <w:marBottom w:val="0"/>
                  <w:divBdr>
                    <w:top w:val="none" w:sz="0" w:space="0" w:color="auto"/>
                    <w:left w:val="none" w:sz="0" w:space="0" w:color="auto"/>
                    <w:bottom w:val="none" w:sz="0" w:space="0" w:color="auto"/>
                    <w:right w:val="none" w:sz="0" w:space="0" w:color="auto"/>
                  </w:divBdr>
                </w:div>
                <w:div w:id="21138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0162">
          <w:marLeft w:val="0"/>
          <w:marRight w:val="0"/>
          <w:marTop w:val="0"/>
          <w:marBottom w:val="150"/>
          <w:divBdr>
            <w:top w:val="none" w:sz="0" w:space="0" w:color="auto"/>
            <w:left w:val="none" w:sz="0" w:space="0" w:color="auto"/>
            <w:bottom w:val="none" w:sz="0" w:space="0" w:color="auto"/>
            <w:right w:val="none" w:sz="0" w:space="0" w:color="auto"/>
          </w:divBdr>
        </w:div>
        <w:div w:id="439961064">
          <w:marLeft w:val="0"/>
          <w:marRight w:val="0"/>
          <w:marTop w:val="0"/>
          <w:marBottom w:val="0"/>
          <w:divBdr>
            <w:top w:val="none" w:sz="0" w:space="0" w:color="auto"/>
            <w:left w:val="none" w:sz="0" w:space="0" w:color="auto"/>
            <w:bottom w:val="none" w:sz="0" w:space="0" w:color="auto"/>
            <w:right w:val="none" w:sz="0" w:space="0" w:color="auto"/>
          </w:divBdr>
        </w:div>
        <w:div w:id="447358286">
          <w:marLeft w:val="0"/>
          <w:marRight w:val="0"/>
          <w:marTop w:val="0"/>
          <w:marBottom w:val="150"/>
          <w:divBdr>
            <w:top w:val="none" w:sz="0" w:space="0" w:color="auto"/>
            <w:left w:val="none" w:sz="0" w:space="0" w:color="auto"/>
            <w:bottom w:val="none" w:sz="0" w:space="0" w:color="auto"/>
            <w:right w:val="none" w:sz="0" w:space="0" w:color="auto"/>
          </w:divBdr>
        </w:div>
        <w:div w:id="451560880">
          <w:marLeft w:val="0"/>
          <w:marRight w:val="0"/>
          <w:marTop w:val="0"/>
          <w:marBottom w:val="150"/>
          <w:divBdr>
            <w:top w:val="none" w:sz="0" w:space="0" w:color="auto"/>
            <w:left w:val="none" w:sz="0" w:space="0" w:color="auto"/>
            <w:bottom w:val="none" w:sz="0" w:space="0" w:color="auto"/>
            <w:right w:val="none" w:sz="0" w:space="0" w:color="auto"/>
          </w:divBdr>
        </w:div>
        <w:div w:id="495607852">
          <w:marLeft w:val="0"/>
          <w:marRight w:val="0"/>
          <w:marTop w:val="0"/>
          <w:marBottom w:val="150"/>
          <w:divBdr>
            <w:top w:val="none" w:sz="0" w:space="0" w:color="auto"/>
            <w:left w:val="none" w:sz="0" w:space="0" w:color="auto"/>
            <w:bottom w:val="none" w:sz="0" w:space="0" w:color="auto"/>
            <w:right w:val="none" w:sz="0" w:space="0" w:color="auto"/>
          </w:divBdr>
        </w:div>
        <w:div w:id="600340621">
          <w:marLeft w:val="0"/>
          <w:marRight w:val="0"/>
          <w:marTop w:val="0"/>
          <w:marBottom w:val="150"/>
          <w:divBdr>
            <w:top w:val="none" w:sz="0" w:space="0" w:color="auto"/>
            <w:left w:val="none" w:sz="0" w:space="0" w:color="auto"/>
            <w:bottom w:val="none" w:sz="0" w:space="0" w:color="auto"/>
            <w:right w:val="none" w:sz="0" w:space="0" w:color="auto"/>
          </w:divBdr>
        </w:div>
        <w:div w:id="637031401">
          <w:marLeft w:val="0"/>
          <w:marRight w:val="0"/>
          <w:marTop w:val="0"/>
          <w:marBottom w:val="150"/>
          <w:divBdr>
            <w:top w:val="none" w:sz="0" w:space="0" w:color="auto"/>
            <w:left w:val="none" w:sz="0" w:space="0" w:color="auto"/>
            <w:bottom w:val="none" w:sz="0" w:space="0" w:color="auto"/>
            <w:right w:val="none" w:sz="0" w:space="0" w:color="auto"/>
          </w:divBdr>
        </w:div>
        <w:div w:id="656543073">
          <w:marLeft w:val="0"/>
          <w:marRight w:val="0"/>
          <w:marTop w:val="0"/>
          <w:marBottom w:val="150"/>
          <w:divBdr>
            <w:top w:val="none" w:sz="0" w:space="0" w:color="auto"/>
            <w:left w:val="none" w:sz="0" w:space="0" w:color="auto"/>
            <w:bottom w:val="none" w:sz="0" w:space="0" w:color="auto"/>
            <w:right w:val="none" w:sz="0" w:space="0" w:color="auto"/>
          </w:divBdr>
        </w:div>
        <w:div w:id="684211123">
          <w:marLeft w:val="0"/>
          <w:marRight w:val="0"/>
          <w:marTop w:val="0"/>
          <w:marBottom w:val="150"/>
          <w:divBdr>
            <w:top w:val="none" w:sz="0" w:space="0" w:color="auto"/>
            <w:left w:val="none" w:sz="0" w:space="0" w:color="auto"/>
            <w:bottom w:val="none" w:sz="0" w:space="0" w:color="auto"/>
            <w:right w:val="none" w:sz="0" w:space="0" w:color="auto"/>
          </w:divBdr>
        </w:div>
        <w:div w:id="685013145">
          <w:marLeft w:val="0"/>
          <w:marRight w:val="0"/>
          <w:marTop w:val="0"/>
          <w:marBottom w:val="150"/>
          <w:divBdr>
            <w:top w:val="none" w:sz="0" w:space="0" w:color="auto"/>
            <w:left w:val="none" w:sz="0" w:space="0" w:color="auto"/>
            <w:bottom w:val="none" w:sz="0" w:space="0" w:color="auto"/>
            <w:right w:val="none" w:sz="0" w:space="0" w:color="auto"/>
          </w:divBdr>
        </w:div>
        <w:div w:id="726755962">
          <w:marLeft w:val="0"/>
          <w:marRight w:val="0"/>
          <w:marTop w:val="0"/>
          <w:marBottom w:val="0"/>
          <w:divBdr>
            <w:top w:val="none" w:sz="0" w:space="0" w:color="auto"/>
            <w:left w:val="none" w:sz="0" w:space="0" w:color="auto"/>
            <w:bottom w:val="none" w:sz="0" w:space="0" w:color="auto"/>
            <w:right w:val="none" w:sz="0" w:space="0" w:color="auto"/>
          </w:divBdr>
        </w:div>
        <w:div w:id="763191483">
          <w:marLeft w:val="0"/>
          <w:marRight w:val="0"/>
          <w:marTop w:val="0"/>
          <w:marBottom w:val="150"/>
          <w:divBdr>
            <w:top w:val="none" w:sz="0" w:space="0" w:color="auto"/>
            <w:left w:val="none" w:sz="0" w:space="0" w:color="auto"/>
            <w:bottom w:val="none" w:sz="0" w:space="0" w:color="auto"/>
            <w:right w:val="none" w:sz="0" w:space="0" w:color="auto"/>
          </w:divBdr>
        </w:div>
        <w:div w:id="783962883">
          <w:marLeft w:val="0"/>
          <w:marRight w:val="0"/>
          <w:marTop w:val="0"/>
          <w:marBottom w:val="150"/>
          <w:divBdr>
            <w:top w:val="none" w:sz="0" w:space="0" w:color="auto"/>
            <w:left w:val="none" w:sz="0" w:space="0" w:color="auto"/>
            <w:bottom w:val="none" w:sz="0" w:space="0" w:color="auto"/>
            <w:right w:val="none" w:sz="0" w:space="0" w:color="auto"/>
          </w:divBdr>
        </w:div>
        <w:div w:id="786043943">
          <w:marLeft w:val="0"/>
          <w:marRight w:val="0"/>
          <w:marTop w:val="0"/>
          <w:marBottom w:val="150"/>
          <w:divBdr>
            <w:top w:val="none" w:sz="0" w:space="0" w:color="auto"/>
            <w:left w:val="none" w:sz="0" w:space="0" w:color="auto"/>
            <w:bottom w:val="none" w:sz="0" w:space="0" w:color="auto"/>
            <w:right w:val="none" w:sz="0" w:space="0" w:color="auto"/>
          </w:divBdr>
        </w:div>
        <w:div w:id="842204916">
          <w:marLeft w:val="0"/>
          <w:marRight w:val="0"/>
          <w:marTop w:val="0"/>
          <w:marBottom w:val="150"/>
          <w:divBdr>
            <w:top w:val="none" w:sz="0" w:space="0" w:color="auto"/>
            <w:left w:val="none" w:sz="0" w:space="0" w:color="auto"/>
            <w:bottom w:val="none" w:sz="0" w:space="0" w:color="auto"/>
            <w:right w:val="none" w:sz="0" w:space="0" w:color="auto"/>
          </w:divBdr>
        </w:div>
        <w:div w:id="935479272">
          <w:marLeft w:val="0"/>
          <w:marRight w:val="0"/>
          <w:marTop w:val="0"/>
          <w:marBottom w:val="150"/>
          <w:divBdr>
            <w:top w:val="none" w:sz="0" w:space="0" w:color="auto"/>
            <w:left w:val="none" w:sz="0" w:space="0" w:color="auto"/>
            <w:bottom w:val="none" w:sz="0" w:space="0" w:color="auto"/>
            <w:right w:val="none" w:sz="0" w:space="0" w:color="auto"/>
          </w:divBdr>
        </w:div>
        <w:div w:id="948046311">
          <w:marLeft w:val="0"/>
          <w:marRight w:val="0"/>
          <w:marTop w:val="0"/>
          <w:marBottom w:val="150"/>
          <w:divBdr>
            <w:top w:val="none" w:sz="0" w:space="0" w:color="auto"/>
            <w:left w:val="none" w:sz="0" w:space="0" w:color="auto"/>
            <w:bottom w:val="none" w:sz="0" w:space="0" w:color="auto"/>
            <w:right w:val="none" w:sz="0" w:space="0" w:color="auto"/>
          </w:divBdr>
        </w:div>
        <w:div w:id="992758096">
          <w:marLeft w:val="0"/>
          <w:marRight w:val="0"/>
          <w:marTop w:val="0"/>
          <w:marBottom w:val="150"/>
          <w:divBdr>
            <w:top w:val="none" w:sz="0" w:space="0" w:color="auto"/>
            <w:left w:val="none" w:sz="0" w:space="0" w:color="auto"/>
            <w:bottom w:val="none" w:sz="0" w:space="0" w:color="auto"/>
            <w:right w:val="none" w:sz="0" w:space="0" w:color="auto"/>
          </w:divBdr>
        </w:div>
        <w:div w:id="996955975">
          <w:marLeft w:val="0"/>
          <w:marRight w:val="0"/>
          <w:marTop w:val="0"/>
          <w:marBottom w:val="0"/>
          <w:divBdr>
            <w:top w:val="none" w:sz="0" w:space="0" w:color="auto"/>
            <w:left w:val="none" w:sz="0" w:space="0" w:color="auto"/>
            <w:bottom w:val="none" w:sz="0" w:space="0" w:color="auto"/>
            <w:right w:val="none" w:sz="0" w:space="0" w:color="auto"/>
          </w:divBdr>
        </w:div>
        <w:div w:id="998114133">
          <w:marLeft w:val="0"/>
          <w:marRight w:val="0"/>
          <w:marTop w:val="0"/>
          <w:marBottom w:val="0"/>
          <w:divBdr>
            <w:top w:val="none" w:sz="0" w:space="0" w:color="auto"/>
            <w:left w:val="none" w:sz="0" w:space="0" w:color="auto"/>
            <w:bottom w:val="none" w:sz="0" w:space="0" w:color="auto"/>
            <w:right w:val="none" w:sz="0" w:space="0" w:color="auto"/>
          </w:divBdr>
        </w:div>
        <w:div w:id="1008874636">
          <w:marLeft w:val="0"/>
          <w:marRight w:val="0"/>
          <w:marTop w:val="0"/>
          <w:marBottom w:val="150"/>
          <w:divBdr>
            <w:top w:val="none" w:sz="0" w:space="0" w:color="auto"/>
            <w:left w:val="none" w:sz="0" w:space="0" w:color="auto"/>
            <w:bottom w:val="none" w:sz="0" w:space="0" w:color="auto"/>
            <w:right w:val="none" w:sz="0" w:space="0" w:color="auto"/>
          </w:divBdr>
        </w:div>
        <w:div w:id="1026057444">
          <w:marLeft w:val="0"/>
          <w:marRight w:val="0"/>
          <w:marTop w:val="0"/>
          <w:marBottom w:val="0"/>
          <w:divBdr>
            <w:top w:val="none" w:sz="0" w:space="0" w:color="auto"/>
            <w:left w:val="none" w:sz="0" w:space="0" w:color="auto"/>
            <w:bottom w:val="none" w:sz="0" w:space="0" w:color="auto"/>
            <w:right w:val="none" w:sz="0" w:space="0" w:color="auto"/>
          </w:divBdr>
        </w:div>
        <w:div w:id="1051728381">
          <w:marLeft w:val="0"/>
          <w:marRight w:val="0"/>
          <w:marTop w:val="0"/>
          <w:marBottom w:val="150"/>
          <w:divBdr>
            <w:top w:val="none" w:sz="0" w:space="0" w:color="auto"/>
            <w:left w:val="none" w:sz="0" w:space="0" w:color="auto"/>
            <w:bottom w:val="none" w:sz="0" w:space="0" w:color="auto"/>
            <w:right w:val="none" w:sz="0" w:space="0" w:color="auto"/>
          </w:divBdr>
        </w:div>
        <w:div w:id="1069034077">
          <w:marLeft w:val="0"/>
          <w:marRight w:val="0"/>
          <w:marTop w:val="0"/>
          <w:marBottom w:val="0"/>
          <w:divBdr>
            <w:top w:val="none" w:sz="0" w:space="0" w:color="auto"/>
            <w:left w:val="none" w:sz="0" w:space="0" w:color="auto"/>
            <w:bottom w:val="none" w:sz="0" w:space="0" w:color="auto"/>
            <w:right w:val="none" w:sz="0" w:space="0" w:color="auto"/>
          </w:divBdr>
          <w:divsChild>
            <w:div w:id="348531583">
              <w:marLeft w:val="0"/>
              <w:marRight w:val="0"/>
              <w:marTop w:val="0"/>
              <w:marBottom w:val="0"/>
              <w:divBdr>
                <w:top w:val="none" w:sz="0" w:space="0" w:color="auto"/>
                <w:left w:val="none" w:sz="0" w:space="0" w:color="auto"/>
                <w:bottom w:val="none" w:sz="0" w:space="0" w:color="auto"/>
                <w:right w:val="none" w:sz="0" w:space="0" w:color="auto"/>
              </w:divBdr>
              <w:divsChild>
                <w:div w:id="949361835">
                  <w:marLeft w:val="0"/>
                  <w:marRight w:val="0"/>
                  <w:marTop w:val="0"/>
                  <w:marBottom w:val="0"/>
                  <w:divBdr>
                    <w:top w:val="none" w:sz="0" w:space="0" w:color="auto"/>
                    <w:left w:val="none" w:sz="0" w:space="0" w:color="auto"/>
                    <w:bottom w:val="none" w:sz="0" w:space="0" w:color="auto"/>
                    <w:right w:val="none" w:sz="0" w:space="0" w:color="auto"/>
                  </w:divBdr>
                </w:div>
                <w:div w:id="1393117886">
                  <w:marLeft w:val="0"/>
                  <w:marRight w:val="0"/>
                  <w:marTop w:val="0"/>
                  <w:marBottom w:val="0"/>
                  <w:divBdr>
                    <w:top w:val="none" w:sz="0" w:space="0" w:color="auto"/>
                    <w:left w:val="none" w:sz="0" w:space="0" w:color="auto"/>
                    <w:bottom w:val="none" w:sz="0" w:space="0" w:color="auto"/>
                    <w:right w:val="none" w:sz="0" w:space="0" w:color="auto"/>
                  </w:divBdr>
                </w:div>
                <w:div w:id="2128812339">
                  <w:marLeft w:val="0"/>
                  <w:marRight w:val="0"/>
                  <w:marTop w:val="0"/>
                  <w:marBottom w:val="0"/>
                  <w:divBdr>
                    <w:top w:val="none" w:sz="0" w:space="0" w:color="auto"/>
                    <w:left w:val="none" w:sz="0" w:space="0" w:color="auto"/>
                    <w:bottom w:val="none" w:sz="0" w:space="0" w:color="auto"/>
                    <w:right w:val="none" w:sz="0" w:space="0" w:color="auto"/>
                  </w:divBdr>
                </w:div>
                <w:div w:id="2132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7356">
          <w:marLeft w:val="0"/>
          <w:marRight w:val="0"/>
          <w:marTop w:val="0"/>
          <w:marBottom w:val="0"/>
          <w:divBdr>
            <w:top w:val="none" w:sz="0" w:space="0" w:color="auto"/>
            <w:left w:val="none" w:sz="0" w:space="0" w:color="auto"/>
            <w:bottom w:val="none" w:sz="0" w:space="0" w:color="auto"/>
            <w:right w:val="none" w:sz="0" w:space="0" w:color="auto"/>
          </w:divBdr>
          <w:divsChild>
            <w:div w:id="1450665462">
              <w:marLeft w:val="0"/>
              <w:marRight w:val="0"/>
              <w:marTop w:val="0"/>
              <w:marBottom w:val="0"/>
              <w:divBdr>
                <w:top w:val="none" w:sz="0" w:space="0" w:color="auto"/>
                <w:left w:val="none" w:sz="0" w:space="0" w:color="auto"/>
                <w:bottom w:val="none" w:sz="0" w:space="0" w:color="auto"/>
                <w:right w:val="none" w:sz="0" w:space="0" w:color="auto"/>
              </w:divBdr>
              <w:divsChild>
                <w:div w:id="386995233">
                  <w:marLeft w:val="0"/>
                  <w:marRight w:val="0"/>
                  <w:marTop w:val="0"/>
                  <w:marBottom w:val="0"/>
                  <w:divBdr>
                    <w:top w:val="none" w:sz="0" w:space="0" w:color="auto"/>
                    <w:left w:val="none" w:sz="0" w:space="0" w:color="auto"/>
                    <w:bottom w:val="none" w:sz="0" w:space="0" w:color="auto"/>
                    <w:right w:val="none" w:sz="0" w:space="0" w:color="auto"/>
                  </w:divBdr>
                </w:div>
                <w:div w:id="1101561774">
                  <w:marLeft w:val="0"/>
                  <w:marRight w:val="0"/>
                  <w:marTop w:val="0"/>
                  <w:marBottom w:val="0"/>
                  <w:divBdr>
                    <w:top w:val="none" w:sz="0" w:space="0" w:color="auto"/>
                    <w:left w:val="none" w:sz="0" w:space="0" w:color="auto"/>
                    <w:bottom w:val="none" w:sz="0" w:space="0" w:color="auto"/>
                    <w:right w:val="none" w:sz="0" w:space="0" w:color="auto"/>
                  </w:divBdr>
                </w:div>
                <w:div w:id="1117914054">
                  <w:marLeft w:val="0"/>
                  <w:marRight w:val="0"/>
                  <w:marTop w:val="0"/>
                  <w:marBottom w:val="0"/>
                  <w:divBdr>
                    <w:top w:val="none" w:sz="0" w:space="0" w:color="auto"/>
                    <w:left w:val="none" w:sz="0" w:space="0" w:color="auto"/>
                    <w:bottom w:val="none" w:sz="0" w:space="0" w:color="auto"/>
                    <w:right w:val="none" w:sz="0" w:space="0" w:color="auto"/>
                  </w:divBdr>
                </w:div>
                <w:div w:id="15408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404">
          <w:marLeft w:val="0"/>
          <w:marRight w:val="0"/>
          <w:marTop w:val="0"/>
          <w:marBottom w:val="150"/>
          <w:divBdr>
            <w:top w:val="none" w:sz="0" w:space="0" w:color="auto"/>
            <w:left w:val="none" w:sz="0" w:space="0" w:color="auto"/>
            <w:bottom w:val="none" w:sz="0" w:space="0" w:color="auto"/>
            <w:right w:val="none" w:sz="0" w:space="0" w:color="auto"/>
          </w:divBdr>
        </w:div>
        <w:div w:id="1084759941">
          <w:marLeft w:val="0"/>
          <w:marRight w:val="0"/>
          <w:marTop w:val="0"/>
          <w:marBottom w:val="150"/>
          <w:divBdr>
            <w:top w:val="none" w:sz="0" w:space="0" w:color="auto"/>
            <w:left w:val="none" w:sz="0" w:space="0" w:color="auto"/>
            <w:bottom w:val="none" w:sz="0" w:space="0" w:color="auto"/>
            <w:right w:val="none" w:sz="0" w:space="0" w:color="auto"/>
          </w:divBdr>
        </w:div>
        <w:div w:id="1085146894">
          <w:marLeft w:val="0"/>
          <w:marRight w:val="0"/>
          <w:marTop w:val="0"/>
          <w:marBottom w:val="0"/>
          <w:divBdr>
            <w:top w:val="none" w:sz="0" w:space="0" w:color="auto"/>
            <w:left w:val="none" w:sz="0" w:space="0" w:color="auto"/>
            <w:bottom w:val="none" w:sz="0" w:space="0" w:color="auto"/>
            <w:right w:val="none" w:sz="0" w:space="0" w:color="auto"/>
          </w:divBdr>
        </w:div>
        <w:div w:id="1159419951">
          <w:marLeft w:val="0"/>
          <w:marRight w:val="0"/>
          <w:marTop w:val="0"/>
          <w:marBottom w:val="150"/>
          <w:divBdr>
            <w:top w:val="none" w:sz="0" w:space="0" w:color="auto"/>
            <w:left w:val="none" w:sz="0" w:space="0" w:color="auto"/>
            <w:bottom w:val="none" w:sz="0" w:space="0" w:color="auto"/>
            <w:right w:val="none" w:sz="0" w:space="0" w:color="auto"/>
          </w:divBdr>
        </w:div>
        <w:div w:id="1191913904">
          <w:marLeft w:val="0"/>
          <w:marRight w:val="0"/>
          <w:marTop w:val="0"/>
          <w:marBottom w:val="150"/>
          <w:divBdr>
            <w:top w:val="none" w:sz="0" w:space="0" w:color="auto"/>
            <w:left w:val="none" w:sz="0" w:space="0" w:color="auto"/>
            <w:bottom w:val="none" w:sz="0" w:space="0" w:color="auto"/>
            <w:right w:val="none" w:sz="0" w:space="0" w:color="auto"/>
          </w:divBdr>
        </w:div>
        <w:div w:id="1193686727">
          <w:marLeft w:val="0"/>
          <w:marRight w:val="0"/>
          <w:marTop w:val="0"/>
          <w:marBottom w:val="150"/>
          <w:divBdr>
            <w:top w:val="none" w:sz="0" w:space="0" w:color="auto"/>
            <w:left w:val="none" w:sz="0" w:space="0" w:color="auto"/>
            <w:bottom w:val="none" w:sz="0" w:space="0" w:color="auto"/>
            <w:right w:val="none" w:sz="0" w:space="0" w:color="auto"/>
          </w:divBdr>
        </w:div>
        <w:div w:id="1209491606">
          <w:marLeft w:val="0"/>
          <w:marRight w:val="0"/>
          <w:marTop w:val="0"/>
          <w:marBottom w:val="150"/>
          <w:divBdr>
            <w:top w:val="none" w:sz="0" w:space="0" w:color="auto"/>
            <w:left w:val="none" w:sz="0" w:space="0" w:color="auto"/>
            <w:bottom w:val="none" w:sz="0" w:space="0" w:color="auto"/>
            <w:right w:val="none" w:sz="0" w:space="0" w:color="auto"/>
          </w:divBdr>
        </w:div>
        <w:div w:id="1298686266">
          <w:marLeft w:val="0"/>
          <w:marRight w:val="0"/>
          <w:marTop w:val="0"/>
          <w:marBottom w:val="150"/>
          <w:divBdr>
            <w:top w:val="none" w:sz="0" w:space="0" w:color="auto"/>
            <w:left w:val="none" w:sz="0" w:space="0" w:color="auto"/>
            <w:bottom w:val="none" w:sz="0" w:space="0" w:color="auto"/>
            <w:right w:val="none" w:sz="0" w:space="0" w:color="auto"/>
          </w:divBdr>
        </w:div>
        <w:div w:id="1312322125">
          <w:marLeft w:val="0"/>
          <w:marRight w:val="0"/>
          <w:marTop w:val="0"/>
          <w:marBottom w:val="0"/>
          <w:divBdr>
            <w:top w:val="none" w:sz="0" w:space="0" w:color="auto"/>
            <w:left w:val="none" w:sz="0" w:space="0" w:color="auto"/>
            <w:bottom w:val="none" w:sz="0" w:space="0" w:color="auto"/>
            <w:right w:val="none" w:sz="0" w:space="0" w:color="auto"/>
          </w:divBdr>
        </w:div>
        <w:div w:id="1325469489">
          <w:marLeft w:val="0"/>
          <w:marRight w:val="0"/>
          <w:marTop w:val="0"/>
          <w:marBottom w:val="150"/>
          <w:divBdr>
            <w:top w:val="none" w:sz="0" w:space="0" w:color="auto"/>
            <w:left w:val="none" w:sz="0" w:space="0" w:color="auto"/>
            <w:bottom w:val="none" w:sz="0" w:space="0" w:color="auto"/>
            <w:right w:val="none" w:sz="0" w:space="0" w:color="auto"/>
          </w:divBdr>
        </w:div>
        <w:div w:id="1346789660">
          <w:marLeft w:val="0"/>
          <w:marRight w:val="0"/>
          <w:marTop w:val="0"/>
          <w:marBottom w:val="150"/>
          <w:divBdr>
            <w:top w:val="none" w:sz="0" w:space="0" w:color="auto"/>
            <w:left w:val="none" w:sz="0" w:space="0" w:color="auto"/>
            <w:bottom w:val="none" w:sz="0" w:space="0" w:color="auto"/>
            <w:right w:val="none" w:sz="0" w:space="0" w:color="auto"/>
          </w:divBdr>
        </w:div>
        <w:div w:id="1383017300">
          <w:marLeft w:val="0"/>
          <w:marRight w:val="0"/>
          <w:marTop w:val="0"/>
          <w:marBottom w:val="150"/>
          <w:divBdr>
            <w:top w:val="none" w:sz="0" w:space="0" w:color="auto"/>
            <w:left w:val="none" w:sz="0" w:space="0" w:color="auto"/>
            <w:bottom w:val="none" w:sz="0" w:space="0" w:color="auto"/>
            <w:right w:val="none" w:sz="0" w:space="0" w:color="auto"/>
          </w:divBdr>
        </w:div>
        <w:div w:id="1497378596">
          <w:marLeft w:val="0"/>
          <w:marRight w:val="0"/>
          <w:marTop w:val="0"/>
          <w:marBottom w:val="150"/>
          <w:divBdr>
            <w:top w:val="none" w:sz="0" w:space="0" w:color="auto"/>
            <w:left w:val="none" w:sz="0" w:space="0" w:color="auto"/>
            <w:bottom w:val="none" w:sz="0" w:space="0" w:color="auto"/>
            <w:right w:val="none" w:sz="0" w:space="0" w:color="auto"/>
          </w:divBdr>
        </w:div>
        <w:div w:id="1508640523">
          <w:marLeft w:val="0"/>
          <w:marRight w:val="0"/>
          <w:marTop w:val="0"/>
          <w:marBottom w:val="0"/>
          <w:divBdr>
            <w:top w:val="none" w:sz="0" w:space="0" w:color="auto"/>
            <w:left w:val="none" w:sz="0" w:space="0" w:color="auto"/>
            <w:bottom w:val="none" w:sz="0" w:space="0" w:color="auto"/>
            <w:right w:val="none" w:sz="0" w:space="0" w:color="auto"/>
          </w:divBdr>
        </w:div>
        <w:div w:id="1531143346">
          <w:marLeft w:val="0"/>
          <w:marRight w:val="0"/>
          <w:marTop w:val="0"/>
          <w:marBottom w:val="150"/>
          <w:divBdr>
            <w:top w:val="none" w:sz="0" w:space="0" w:color="auto"/>
            <w:left w:val="none" w:sz="0" w:space="0" w:color="auto"/>
            <w:bottom w:val="none" w:sz="0" w:space="0" w:color="auto"/>
            <w:right w:val="none" w:sz="0" w:space="0" w:color="auto"/>
          </w:divBdr>
        </w:div>
        <w:div w:id="1547988425">
          <w:marLeft w:val="0"/>
          <w:marRight w:val="0"/>
          <w:marTop w:val="0"/>
          <w:marBottom w:val="150"/>
          <w:divBdr>
            <w:top w:val="none" w:sz="0" w:space="0" w:color="auto"/>
            <w:left w:val="none" w:sz="0" w:space="0" w:color="auto"/>
            <w:bottom w:val="none" w:sz="0" w:space="0" w:color="auto"/>
            <w:right w:val="none" w:sz="0" w:space="0" w:color="auto"/>
          </w:divBdr>
        </w:div>
        <w:div w:id="1577933665">
          <w:marLeft w:val="0"/>
          <w:marRight w:val="0"/>
          <w:marTop w:val="0"/>
          <w:marBottom w:val="150"/>
          <w:divBdr>
            <w:top w:val="none" w:sz="0" w:space="0" w:color="auto"/>
            <w:left w:val="none" w:sz="0" w:space="0" w:color="auto"/>
            <w:bottom w:val="none" w:sz="0" w:space="0" w:color="auto"/>
            <w:right w:val="none" w:sz="0" w:space="0" w:color="auto"/>
          </w:divBdr>
        </w:div>
        <w:div w:id="1582637219">
          <w:marLeft w:val="0"/>
          <w:marRight w:val="0"/>
          <w:marTop w:val="0"/>
          <w:marBottom w:val="0"/>
          <w:divBdr>
            <w:top w:val="none" w:sz="0" w:space="0" w:color="auto"/>
            <w:left w:val="none" w:sz="0" w:space="0" w:color="auto"/>
            <w:bottom w:val="none" w:sz="0" w:space="0" w:color="auto"/>
            <w:right w:val="none" w:sz="0" w:space="0" w:color="auto"/>
          </w:divBdr>
        </w:div>
        <w:div w:id="1670476005">
          <w:marLeft w:val="0"/>
          <w:marRight w:val="0"/>
          <w:marTop w:val="0"/>
          <w:marBottom w:val="150"/>
          <w:divBdr>
            <w:top w:val="none" w:sz="0" w:space="0" w:color="auto"/>
            <w:left w:val="none" w:sz="0" w:space="0" w:color="auto"/>
            <w:bottom w:val="none" w:sz="0" w:space="0" w:color="auto"/>
            <w:right w:val="none" w:sz="0" w:space="0" w:color="auto"/>
          </w:divBdr>
        </w:div>
        <w:div w:id="1703089556">
          <w:marLeft w:val="0"/>
          <w:marRight w:val="0"/>
          <w:marTop w:val="0"/>
          <w:marBottom w:val="150"/>
          <w:divBdr>
            <w:top w:val="none" w:sz="0" w:space="0" w:color="auto"/>
            <w:left w:val="none" w:sz="0" w:space="0" w:color="auto"/>
            <w:bottom w:val="none" w:sz="0" w:space="0" w:color="auto"/>
            <w:right w:val="none" w:sz="0" w:space="0" w:color="auto"/>
          </w:divBdr>
        </w:div>
        <w:div w:id="1708797327">
          <w:marLeft w:val="0"/>
          <w:marRight w:val="0"/>
          <w:marTop w:val="0"/>
          <w:marBottom w:val="150"/>
          <w:divBdr>
            <w:top w:val="none" w:sz="0" w:space="0" w:color="auto"/>
            <w:left w:val="none" w:sz="0" w:space="0" w:color="auto"/>
            <w:bottom w:val="none" w:sz="0" w:space="0" w:color="auto"/>
            <w:right w:val="none" w:sz="0" w:space="0" w:color="auto"/>
          </w:divBdr>
        </w:div>
        <w:div w:id="1720130190">
          <w:marLeft w:val="0"/>
          <w:marRight w:val="0"/>
          <w:marTop w:val="0"/>
          <w:marBottom w:val="150"/>
          <w:divBdr>
            <w:top w:val="none" w:sz="0" w:space="0" w:color="auto"/>
            <w:left w:val="none" w:sz="0" w:space="0" w:color="auto"/>
            <w:bottom w:val="none" w:sz="0" w:space="0" w:color="auto"/>
            <w:right w:val="none" w:sz="0" w:space="0" w:color="auto"/>
          </w:divBdr>
        </w:div>
        <w:div w:id="1766729889">
          <w:marLeft w:val="0"/>
          <w:marRight w:val="0"/>
          <w:marTop w:val="0"/>
          <w:marBottom w:val="150"/>
          <w:divBdr>
            <w:top w:val="none" w:sz="0" w:space="0" w:color="auto"/>
            <w:left w:val="none" w:sz="0" w:space="0" w:color="auto"/>
            <w:bottom w:val="none" w:sz="0" w:space="0" w:color="auto"/>
            <w:right w:val="none" w:sz="0" w:space="0" w:color="auto"/>
          </w:divBdr>
        </w:div>
        <w:div w:id="1766806021">
          <w:marLeft w:val="0"/>
          <w:marRight w:val="0"/>
          <w:marTop w:val="0"/>
          <w:marBottom w:val="150"/>
          <w:divBdr>
            <w:top w:val="none" w:sz="0" w:space="0" w:color="auto"/>
            <w:left w:val="none" w:sz="0" w:space="0" w:color="auto"/>
            <w:bottom w:val="none" w:sz="0" w:space="0" w:color="auto"/>
            <w:right w:val="none" w:sz="0" w:space="0" w:color="auto"/>
          </w:divBdr>
        </w:div>
        <w:div w:id="1770928658">
          <w:marLeft w:val="0"/>
          <w:marRight w:val="0"/>
          <w:marTop w:val="0"/>
          <w:marBottom w:val="150"/>
          <w:divBdr>
            <w:top w:val="none" w:sz="0" w:space="0" w:color="auto"/>
            <w:left w:val="none" w:sz="0" w:space="0" w:color="auto"/>
            <w:bottom w:val="none" w:sz="0" w:space="0" w:color="auto"/>
            <w:right w:val="none" w:sz="0" w:space="0" w:color="auto"/>
          </w:divBdr>
        </w:div>
        <w:div w:id="1801459986">
          <w:marLeft w:val="0"/>
          <w:marRight w:val="0"/>
          <w:marTop w:val="0"/>
          <w:marBottom w:val="150"/>
          <w:divBdr>
            <w:top w:val="none" w:sz="0" w:space="0" w:color="auto"/>
            <w:left w:val="none" w:sz="0" w:space="0" w:color="auto"/>
            <w:bottom w:val="none" w:sz="0" w:space="0" w:color="auto"/>
            <w:right w:val="none" w:sz="0" w:space="0" w:color="auto"/>
          </w:divBdr>
        </w:div>
        <w:div w:id="1834026844">
          <w:marLeft w:val="0"/>
          <w:marRight w:val="0"/>
          <w:marTop w:val="0"/>
          <w:marBottom w:val="150"/>
          <w:divBdr>
            <w:top w:val="none" w:sz="0" w:space="0" w:color="auto"/>
            <w:left w:val="none" w:sz="0" w:space="0" w:color="auto"/>
            <w:bottom w:val="none" w:sz="0" w:space="0" w:color="auto"/>
            <w:right w:val="none" w:sz="0" w:space="0" w:color="auto"/>
          </w:divBdr>
        </w:div>
        <w:div w:id="1868443786">
          <w:marLeft w:val="0"/>
          <w:marRight w:val="0"/>
          <w:marTop w:val="0"/>
          <w:marBottom w:val="150"/>
          <w:divBdr>
            <w:top w:val="none" w:sz="0" w:space="0" w:color="auto"/>
            <w:left w:val="none" w:sz="0" w:space="0" w:color="auto"/>
            <w:bottom w:val="none" w:sz="0" w:space="0" w:color="auto"/>
            <w:right w:val="none" w:sz="0" w:space="0" w:color="auto"/>
          </w:divBdr>
        </w:div>
        <w:div w:id="1874073643">
          <w:marLeft w:val="0"/>
          <w:marRight w:val="0"/>
          <w:marTop w:val="0"/>
          <w:marBottom w:val="150"/>
          <w:divBdr>
            <w:top w:val="none" w:sz="0" w:space="0" w:color="auto"/>
            <w:left w:val="none" w:sz="0" w:space="0" w:color="auto"/>
            <w:bottom w:val="none" w:sz="0" w:space="0" w:color="auto"/>
            <w:right w:val="none" w:sz="0" w:space="0" w:color="auto"/>
          </w:divBdr>
        </w:div>
        <w:div w:id="1885756383">
          <w:marLeft w:val="0"/>
          <w:marRight w:val="0"/>
          <w:marTop w:val="0"/>
          <w:marBottom w:val="150"/>
          <w:divBdr>
            <w:top w:val="none" w:sz="0" w:space="0" w:color="auto"/>
            <w:left w:val="none" w:sz="0" w:space="0" w:color="auto"/>
            <w:bottom w:val="none" w:sz="0" w:space="0" w:color="auto"/>
            <w:right w:val="none" w:sz="0" w:space="0" w:color="auto"/>
          </w:divBdr>
        </w:div>
        <w:div w:id="1895313644">
          <w:marLeft w:val="0"/>
          <w:marRight w:val="0"/>
          <w:marTop w:val="0"/>
          <w:marBottom w:val="150"/>
          <w:divBdr>
            <w:top w:val="none" w:sz="0" w:space="0" w:color="auto"/>
            <w:left w:val="none" w:sz="0" w:space="0" w:color="auto"/>
            <w:bottom w:val="none" w:sz="0" w:space="0" w:color="auto"/>
            <w:right w:val="none" w:sz="0" w:space="0" w:color="auto"/>
          </w:divBdr>
        </w:div>
        <w:div w:id="1901018029">
          <w:marLeft w:val="0"/>
          <w:marRight w:val="0"/>
          <w:marTop w:val="0"/>
          <w:marBottom w:val="150"/>
          <w:divBdr>
            <w:top w:val="none" w:sz="0" w:space="0" w:color="auto"/>
            <w:left w:val="none" w:sz="0" w:space="0" w:color="auto"/>
            <w:bottom w:val="none" w:sz="0" w:space="0" w:color="auto"/>
            <w:right w:val="none" w:sz="0" w:space="0" w:color="auto"/>
          </w:divBdr>
        </w:div>
        <w:div w:id="1932666427">
          <w:marLeft w:val="0"/>
          <w:marRight w:val="0"/>
          <w:marTop w:val="0"/>
          <w:marBottom w:val="0"/>
          <w:divBdr>
            <w:top w:val="none" w:sz="0" w:space="0" w:color="auto"/>
            <w:left w:val="none" w:sz="0" w:space="0" w:color="auto"/>
            <w:bottom w:val="none" w:sz="0" w:space="0" w:color="auto"/>
            <w:right w:val="none" w:sz="0" w:space="0" w:color="auto"/>
          </w:divBdr>
        </w:div>
        <w:div w:id="1981885243">
          <w:marLeft w:val="0"/>
          <w:marRight w:val="0"/>
          <w:marTop w:val="0"/>
          <w:marBottom w:val="150"/>
          <w:divBdr>
            <w:top w:val="none" w:sz="0" w:space="0" w:color="auto"/>
            <w:left w:val="none" w:sz="0" w:space="0" w:color="auto"/>
            <w:bottom w:val="none" w:sz="0" w:space="0" w:color="auto"/>
            <w:right w:val="none" w:sz="0" w:space="0" w:color="auto"/>
          </w:divBdr>
        </w:div>
        <w:div w:id="2029716988">
          <w:marLeft w:val="0"/>
          <w:marRight w:val="0"/>
          <w:marTop w:val="0"/>
          <w:marBottom w:val="0"/>
          <w:divBdr>
            <w:top w:val="none" w:sz="0" w:space="0" w:color="auto"/>
            <w:left w:val="none" w:sz="0" w:space="0" w:color="auto"/>
            <w:bottom w:val="none" w:sz="0" w:space="0" w:color="auto"/>
            <w:right w:val="none" w:sz="0" w:space="0" w:color="auto"/>
          </w:divBdr>
          <w:divsChild>
            <w:div w:id="2144106881">
              <w:marLeft w:val="0"/>
              <w:marRight w:val="0"/>
              <w:marTop w:val="0"/>
              <w:marBottom w:val="0"/>
              <w:divBdr>
                <w:top w:val="none" w:sz="0" w:space="0" w:color="auto"/>
                <w:left w:val="none" w:sz="0" w:space="0" w:color="auto"/>
                <w:bottom w:val="none" w:sz="0" w:space="0" w:color="auto"/>
                <w:right w:val="none" w:sz="0" w:space="0" w:color="auto"/>
              </w:divBdr>
              <w:divsChild>
                <w:div w:id="518352266">
                  <w:marLeft w:val="0"/>
                  <w:marRight w:val="0"/>
                  <w:marTop w:val="0"/>
                  <w:marBottom w:val="0"/>
                  <w:divBdr>
                    <w:top w:val="none" w:sz="0" w:space="0" w:color="auto"/>
                    <w:left w:val="none" w:sz="0" w:space="0" w:color="auto"/>
                    <w:bottom w:val="none" w:sz="0" w:space="0" w:color="auto"/>
                    <w:right w:val="none" w:sz="0" w:space="0" w:color="auto"/>
                  </w:divBdr>
                </w:div>
                <w:div w:id="844129714">
                  <w:marLeft w:val="0"/>
                  <w:marRight w:val="0"/>
                  <w:marTop w:val="0"/>
                  <w:marBottom w:val="0"/>
                  <w:divBdr>
                    <w:top w:val="none" w:sz="0" w:space="0" w:color="auto"/>
                    <w:left w:val="none" w:sz="0" w:space="0" w:color="auto"/>
                    <w:bottom w:val="none" w:sz="0" w:space="0" w:color="auto"/>
                    <w:right w:val="none" w:sz="0" w:space="0" w:color="auto"/>
                  </w:divBdr>
                </w:div>
                <w:div w:id="1303270573">
                  <w:marLeft w:val="0"/>
                  <w:marRight w:val="0"/>
                  <w:marTop w:val="0"/>
                  <w:marBottom w:val="0"/>
                  <w:divBdr>
                    <w:top w:val="none" w:sz="0" w:space="0" w:color="auto"/>
                    <w:left w:val="none" w:sz="0" w:space="0" w:color="auto"/>
                    <w:bottom w:val="none" w:sz="0" w:space="0" w:color="auto"/>
                    <w:right w:val="none" w:sz="0" w:space="0" w:color="auto"/>
                  </w:divBdr>
                </w:div>
                <w:div w:id="18849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3284">
          <w:marLeft w:val="0"/>
          <w:marRight w:val="0"/>
          <w:marTop w:val="0"/>
          <w:marBottom w:val="150"/>
          <w:divBdr>
            <w:top w:val="none" w:sz="0" w:space="0" w:color="auto"/>
            <w:left w:val="none" w:sz="0" w:space="0" w:color="auto"/>
            <w:bottom w:val="none" w:sz="0" w:space="0" w:color="auto"/>
            <w:right w:val="none" w:sz="0" w:space="0" w:color="auto"/>
          </w:divBdr>
        </w:div>
        <w:div w:id="2046829102">
          <w:marLeft w:val="0"/>
          <w:marRight w:val="0"/>
          <w:marTop w:val="0"/>
          <w:marBottom w:val="150"/>
          <w:divBdr>
            <w:top w:val="none" w:sz="0" w:space="0" w:color="auto"/>
            <w:left w:val="none" w:sz="0" w:space="0" w:color="auto"/>
            <w:bottom w:val="none" w:sz="0" w:space="0" w:color="auto"/>
            <w:right w:val="none" w:sz="0" w:space="0" w:color="auto"/>
          </w:divBdr>
        </w:div>
        <w:div w:id="2071999752">
          <w:marLeft w:val="0"/>
          <w:marRight w:val="0"/>
          <w:marTop w:val="0"/>
          <w:marBottom w:val="150"/>
          <w:divBdr>
            <w:top w:val="none" w:sz="0" w:space="0" w:color="auto"/>
            <w:left w:val="none" w:sz="0" w:space="0" w:color="auto"/>
            <w:bottom w:val="none" w:sz="0" w:space="0" w:color="auto"/>
            <w:right w:val="none" w:sz="0" w:space="0" w:color="auto"/>
          </w:divBdr>
        </w:div>
        <w:div w:id="2087191345">
          <w:marLeft w:val="0"/>
          <w:marRight w:val="0"/>
          <w:marTop w:val="0"/>
          <w:marBottom w:val="150"/>
          <w:divBdr>
            <w:top w:val="none" w:sz="0" w:space="0" w:color="auto"/>
            <w:left w:val="none" w:sz="0" w:space="0" w:color="auto"/>
            <w:bottom w:val="none" w:sz="0" w:space="0" w:color="auto"/>
            <w:right w:val="none" w:sz="0" w:space="0" w:color="auto"/>
          </w:divBdr>
        </w:div>
        <w:div w:id="2094743150">
          <w:marLeft w:val="0"/>
          <w:marRight w:val="0"/>
          <w:marTop w:val="0"/>
          <w:marBottom w:val="150"/>
          <w:divBdr>
            <w:top w:val="none" w:sz="0" w:space="0" w:color="auto"/>
            <w:left w:val="none" w:sz="0" w:space="0" w:color="auto"/>
            <w:bottom w:val="none" w:sz="0" w:space="0" w:color="auto"/>
            <w:right w:val="none" w:sz="0" w:space="0" w:color="auto"/>
          </w:divBdr>
        </w:div>
      </w:divsChild>
    </w:div>
    <w:div w:id="802189649">
      <w:bodyDiv w:val="1"/>
      <w:marLeft w:val="0"/>
      <w:marRight w:val="0"/>
      <w:marTop w:val="0"/>
      <w:marBottom w:val="0"/>
      <w:divBdr>
        <w:top w:val="none" w:sz="0" w:space="0" w:color="auto"/>
        <w:left w:val="none" w:sz="0" w:space="0" w:color="auto"/>
        <w:bottom w:val="none" w:sz="0" w:space="0" w:color="auto"/>
        <w:right w:val="none" w:sz="0" w:space="0" w:color="auto"/>
      </w:divBdr>
    </w:div>
    <w:div w:id="894896873">
      <w:bodyDiv w:val="1"/>
      <w:marLeft w:val="0"/>
      <w:marRight w:val="0"/>
      <w:marTop w:val="0"/>
      <w:marBottom w:val="0"/>
      <w:divBdr>
        <w:top w:val="none" w:sz="0" w:space="0" w:color="auto"/>
        <w:left w:val="none" w:sz="0" w:space="0" w:color="auto"/>
        <w:bottom w:val="none" w:sz="0" w:space="0" w:color="auto"/>
        <w:right w:val="none" w:sz="0" w:space="0" w:color="auto"/>
      </w:divBdr>
      <w:divsChild>
        <w:div w:id="281377442">
          <w:marLeft w:val="0"/>
          <w:marRight w:val="0"/>
          <w:marTop w:val="0"/>
          <w:marBottom w:val="0"/>
          <w:divBdr>
            <w:top w:val="none" w:sz="0" w:space="0" w:color="auto"/>
            <w:left w:val="none" w:sz="0" w:space="0" w:color="auto"/>
            <w:bottom w:val="none" w:sz="0" w:space="0" w:color="auto"/>
            <w:right w:val="none" w:sz="0" w:space="0" w:color="auto"/>
          </w:divBdr>
          <w:divsChild>
            <w:div w:id="265575401">
              <w:marLeft w:val="0"/>
              <w:marRight w:val="0"/>
              <w:marTop w:val="0"/>
              <w:marBottom w:val="0"/>
              <w:divBdr>
                <w:top w:val="none" w:sz="0" w:space="0" w:color="auto"/>
                <w:left w:val="none" w:sz="0" w:space="0" w:color="auto"/>
                <w:bottom w:val="none" w:sz="0" w:space="0" w:color="auto"/>
                <w:right w:val="none" w:sz="0" w:space="0" w:color="auto"/>
              </w:divBdr>
              <w:divsChild>
                <w:div w:id="144199376">
                  <w:marLeft w:val="165"/>
                  <w:marRight w:val="180"/>
                  <w:marTop w:val="0"/>
                  <w:marBottom w:val="0"/>
                  <w:divBdr>
                    <w:top w:val="none" w:sz="0" w:space="0" w:color="auto"/>
                    <w:left w:val="none" w:sz="0" w:space="0" w:color="auto"/>
                    <w:bottom w:val="none" w:sz="0" w:space="0" w:color="auto"/>
                    <w:right w:val="none" w:sz="0" w:space="0" w:color="auto"/>
                  </w:divBdr>
                  <w:divsChild>
                    <w:div w:id="1000935882">
                      <w:marLeft w:val="0"/>
                      <w:marRight w:val="0"/>
                      <w:marTop w:val="0"/>
                      <w:marBottom w:val="0"/>
                      <w:divBdr>
                        <w:top w:val="none" w:sz="0" w:space="0" w:color="auto"/>
                        <w:left w:val="single" w:sz="6" w:space="0" w:color="90938B"/>
                        <w:bottom w:val="none" w:sz="0" w:space="0" w:color="auto"/>
                        <w:right w:val="single" w:sz="6" w:space="0" w:color="90938B"/>
                      </w:divBdr>
                      <w:divsChild>
                        <w:div w:id="1617174328">
                          <w:marLeft w:val="0"/>
                          <w:marRight w:val="0"/>
                          <w:marTop w:val="0"/>
                          <w:marBottom w:val="0"/>
                          <w:divBdr>
                            <w:top w:val="none" w:sz="0" w:space="0" w:color="auto"/>
                            <w:left w:val="none" w:sz="0" w:space="0" w:color="auto"/>
                            <w:bottom w:val="none" w:sz="0" w:space="0" w:color="auto"/>
                            <w:right w:val="none" w:sz="0" w:space="0" w:color="auto"/>
                          </w:divBdr>
                          <w:divsChild>
                            <w:div w:id="70926890">
                              <w:marLeft w:val="0"/>
                              <w:marRight w:val="0"/>
                              <w:marTop w:val="0"/>
                              <w:marBottom w:val="0"/>
                              <w:divBdr>
                                <w:top w:val="none" w:sz="0" w:space="0" w:color="auto"/>
                                <w:left w:val="none" w:sz="0" w:space="0" w:color="auto"/>
                                <w:bottom w:val="none" w:sz="0" w:space="0" w:color="auto"/>
                                <w:right w:val="none" w:sz="0" w:space="0" w:color="auto"/>
                              </w:divBdr>
                              <w:divsChild>
                                <w:div w:id="410666823">
                                  <w:marLeft w:val="0"/>
                                  <w:marRight w:val="0"/>
                                  <w:marTop w:val="0"/>
                                  <w:marBottom w:val="0"/>
                                  <w:divBdr>
                                    <w:top w:val="none" w:sz="0" w:space="0" w:color="auto"/>
                                    <w:left w:val="none" w:sz="0" w:space="0" w:color="auto"/>
                                    <w:bottom w:val="none" w:sz="0" w:space="0" w:color="auto"/>
                                    <w:right w:val="none" w:sz="0" w:space="0" w:color="auto"/>
                                  </w:divBdr>
                                  <w:divsChild>
                                    <w:div w:id="1569926591">
                                      <w:marLeft w:val="0"/>
                                      <w:marRight w:val="0"/>
                                      <w:marTop w:val="0"/>
                                      <w:marBottom w:val="0"/>
                                      <w:divBdr>
                                        <w:top w:val="none" w:sz="0" w:space="0" w:color="auto"/>
                                        <w:left w:val="none" w:sz="0" w:space="0" w:color="auto"/>
                                        <w:bottom w:val="none" w:sz="0" w:space="0" w:color="auto"/>
                                        <w:right w:val="none" w:sz="0" w:space="0" w:color="auto"/>
                                      </w:divBdr>
                                      <w:divsChild>
                                        <w:div w:id="7640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772220">
      <w:bodyDiv w:val="1"/>
      <w:marLeft w:val="0"/>
      <w:marRight w:val="0"/>
      <w:marTop w:val="0"/>
      <w:marBottom w:val="0"/>
      <w:divBdr>
        <w:top w:val="none" w:sz="0" w:space="0" w:color="auto"/>
        <w:left w:val="none" w:sz="0" w:space="0" w:color="auto"/>
        <w:bottom w:val="none" w:sz="0" w:space="0" w:color="auto"/>
        <w:right w:val="none" w:sz="0" w:space="0" w:color="auto"/>
      </w:divBdr>
      <w:divsChild>
        <w:div w:id="6176613">
          <w:marLeft w:val="0"/>
          <w:marRight w:val="0"/>
          <w:marTop w:val="0"/>
          <w:marBottom w:val="150"/>
          <w:divBdr>
            <w:top w:val="none" w:sz="0" w:space="0" w:color="auto"/>
            <w:left w:val="none" w:sz="0" w:space="0" w:color="auto"/>
            <w:bottom w:val="none" w:sz="0" w:space="0" w:color="auto"/>
            <w:right w:val="none" w:sz="0" w:space="0" w:color="auto"/>
          </w:divBdr>
        </w:div>
        <w:div w:id="79838476">
          <w:marLeft w:val="0"/>
          <w:marRight w:val="0"/>
          <w:marTop w:val="0"/>
          <w:marBottom w:val="150"/>
          <w:divBdr>
            <w:top w:val="none" w:sz="0" w:space="0" w:color="auto"/>
            <w:left w:val="none" w:sz="0" w:space="0" w:color="auto"/>
            <w:bottom w:val="none" w:sz="0" w:space="0" w:color="auto"/>
            <w:right w:val="none" w:sz="0" w:space="0" w:color="auto"/>
          </w:divBdr>
        </w:div>
        <w:div w:id="117916743">
          <w:marLeft w:val="0"/>
          <w:marRight w:val="0"/>
          <w:marTop w:val="0"/>
          <w:marBottom w:val="150"/>
          <w:divBdr>
            <w:top w:val="none" w:sz="0" w:space="0" w:color="auto"/>
            <w:left w:val="none" w:sz="0" w:space="0" w:color="auto"/>
            <w:bottom w:val="none" w:sz="0" w:space="0" w:color="auto"/>
            <w:right w:val="none" w:sz="0" w:space="0" w:color="auto"/>
          </w:divBdr>
        </w:div>
        <w:div w:id="141584116">
          <w:marLeft w:val="0"/>
          <w:marRight w:val="0"/>
          <w:marTop w:val="0"/>
          <w:marBottom w:val="150"/>
          <w:divBdr>
            <w:top w:val="none" w:sz="0" w:space="0" w:color="auto"/>
            <w:left w:val="none" w:sz="0" w:space="0" w:color="auto"/>
            <w:bottom w:val="none" w:sz="0" w:space="0" w:color="auto"/>
            <w:right w:val="none" w:sz="0" w:space="0" w:color="auto"/>
          </w:divBdr>
        </w:div>
        <w:div w:id="234973542">
          <w:marLeft w:val="0"/>
          <w:marRight w:val="0"/>
          <w:marTop w:val="0"/>
          <w:marBottom w:val="0"/>
          <w:divBdr>
            <w:top w:val="none" w:sz="0" w:space="0" w:color="auto"/>
            <w:left w:val="none" w:sz="0" w:space="0" w:color="auto"/>
            <w:bottom w:val="none" w:sz="0" w:space="0" w:color="auto"/>
            <w:right w:val="none" w:sz="0" w:space="0" w:color="auto"/>
          </w:divBdr>
        </w:div>
        <w:div w:id="246890391">
          <w:marLeft w:val="0"/>
          <w:marRight w:val="0"/>
          <w:marTop w:val="0"/>
          <w:marBottom w:val="150"/>
          <w:divBdr>
            <w:top w:val="none" w:sz="0" w:space="0" w:color="auto"/>
            <w:left w:val="none" w:sz="0" w:space="0" w:color="auto"/>
            <w:bottom w:val="none" w:sz="0" w:space="0" w:color="auto"/>
            <w:right w:val="none" w:sz="0" w:space="0" w:color="auto"/>
          </w:divBdr>
        </w:div>
        <w:div w:id="267585919">
          <w:marLeft w:val="0"/>
          <w:marRight w:val="0"/>
          <w:marTop w:val="0"/>
          <w:marBottom w:val="150"/>
          <w:divBdr>
            <w:top w:val="none" w:sz="0" w:space="0" w:color="auto"/>
            <w:left w:val="none" w:sz="0" w:space="0" w:color="auto"/>
            <w:bottom w:val="none" w:sz="0" w:space="0" w:color="auto"/>
            <w:right w:val="none" w:sz="0" w:space="0" w:color="auto"/>
          </w:divBdr>
        </w:div>
        <w:div w:id="325281902">
          <w:marLeft w:val="0"/>
          <w:marRight w:val="0"/>
          <w:marTop w:val="0"/>
          <w:marBottom w:val="150"/>
          <w:divBdr>
            <w:top w:val="none" w:sz="0" w:space="0" w:color="auto"/>
            <w:left w:val="none" w:sz="0" w:space="0" w:color="auto"/>
            <w:bottom w:val="none" w:sz="0" w:space="0" w:color="auto"/>
            <w:right w:val="none" w:sz="0" w:space="0" w:color="auto"/>
          </w:divBdr>
        </w:div>
        <w:div w:id="345131737">
          <w:marLeft w:val="0"/>
          <w:marRight w:val="0"/>
          <w:marTop w:val="0"/>
          <w:marBottom w:val="150"/>
          <w:divBdr>
            <w:top w:val="none" w:sz="0" w:space="0" w:color="auto"/>
            <w:left w:val="none" w:sz="0" w:space="0" w:color="auto"/>
            <w:bottom w:val="none" w:sz="0" w:space="0" w:color="auto"/>
            <w:right w:val="none" w:sz="0" w:space="0" w:color="auto"/>
          </w:divBdr>
        </w:div>
        <w:div w:id="367531529">
          <w:marLeft w:val="0"/>
          <w:marRight w:val="0"/>
          <w:marTop w:val="0"/>
          <w:marBottom w:val="0"/>
          <w:divBdr>
            <w:top w:val="none" w:sz="0" w:space="0" w:color="auto"/>
            <w:left w:val="none" w:sz="0" w:space="0" w:color="auto"/>
            <w:bottom w:val="none" w:sz="0" w:space="0" w:color="auto"/>
            <w:right w:val="none" w:sz="0" w:space="0" w:color="auto"/>
          </w:divBdr>
        </w:div>
        <w:div w:id="370810896">
          <w:marLeft w:val="0"/>
          <w:marRight w:val="0"/>
          <w:marTop w:val="0"/>
          <w:marBottom w:val="150"/>
          <w:divBdr>
            <w:top w:val="none" w:sz="0" w:space="0" w:color="auto"/>
            <w:left w:val="none" w:sz="0" w:space="0" w:color="auto"/>
            <w:bottom w:val="none" w:sz="0" w:space="0" w:color="auto"/>
            <w:right w:val="none" w:sz="0" w:space="0" w:color="auto"/>
          </w:divBdr>
        </w:div>
        <w:div w:id="464275524">
          <w:marLeft w:val="0"/>
          <w:marRight w:val="0"/>
          <w:marTop w:val="0"/>
          <w:marBottom w:val="150"/>
          <w:divBdr>
            <w:top w:val="none" w:sz="0" w:space="0" w:color="auto"/>
            <w:left w:val="none" w:sz="0" w:space="0" w:color="auto"/>
            <w:bottom w:val="none" w:sz="0" w:space="0" w:color="auto"/>
            <w:right w:val="none" w:sz="0" w:space="0" w:color="auto"/>
          </w:divBdr>
        </w:div>
        <w:div w:id="483012686">
          <w:marLeft w:val="0"/>
          <w:marRight w:val="0"/>
          <w:marTop w:val="0"/>
          <w:marBottom w:val="150"/>
          <w:divBdr>
            <w:top w:val="none" w:sz="0" w:space="0" w:color="auto"/>
            <w:left w:val="none" w:sz="0" w:space="0" w:color="auto"/>
            <w:bottom w:val="none" w:sz="0" w:space="0" w:color="auto"/>
            <w:right w:val="none" w:sz="0" w:space="0" w:color="auto"/>
          </w:divBdr>
        </w:div>
        <w:div w:id="554774768">
          <w:marLeft w:val="0"/>
          <w:marRight w:val="0"/>
          <w:marTop w:val="0"/>
          <w:marBottom w:val="150"/>
          <w:divBdr>
            <w:top w:val="none" w:sz="0" w:space="0" w:color="auto"/>
            <w:left w:val="none" w:sz="0" w:space="0" w:color="auto"/>
            <w:bottom w:val="none" w:sz="0" w:space="0" w:color="auto"/>
            <w:right w:val="none" w:sz="0" w:space="0" w:color="auto"/>
          </w:divBdr>
        </w:div>
        <w:div w:id="554898956">
          <w:marLeft w:val="0"/>
          <w:marRight w:val="0"/>
          <w:marTop w:val="0"/>
          <w:marBottom w:val="0"/>
          <w:divBdr>
            <w:top w:val="none" w:sz="0" w:space="0" w:color="auto"/>
            <w:left w:val="none" w:sz="0" w:space="0" w:color="auto"/>
            <w:bottom w:val="none" w:sz="0" w:space="0" w:color="auto"/>
            <w:right w:val="none" w:sz="0" w:space="0" w:color="auto"/>
          </w:divBdr>
          <w:divsChild>
            <w:div w:id="1856650932">
              <w:marLeft w:val="0"/>
              <w:marRight w:val="0"/>
              <w:marTop w:val="0"/>
              <w:marBottom w:val="0"/>
              <w:divBdr>
                <w:top w:val="none" w:sz="0" w:space="0" w:color="auto"/>
                <w:left w:val="none" w:sz="0" w:space="0" w:color="auto"/>
                <w:bottom w:val="none" w:sz="0" w:space="0" w:color="auto"/>
                <w:right w:val="none" w:sz="0" w:space="0" w:color="auto"/>
              </w:divBdr>
              <w:divsChild>
                <w:div w:id="870921039">
                  <w:marLeft w:val="0"/>
                  <w:marRight w:val="0"/>
                  <w:marTop w:val="0"/>
                  <w:marBottom w:val="0"/>
                  <w:divBdr>
                    <w:top w:val="none" w:sz="0" w:space="0" w:color="auto"/>
                    <w:left w:val="none" w:sz="0" w:space="0" w:color="auto"/>
                    <w:bottom w:val="none" w:sz="0" w:space="0" w:color="auto"/>
                    <w:right w:val="none" w:sz="0" w:space="0" w:color="auto"/>
                  </w:divBdr>
                </w:div>
                <w:div w:id="1062948208">
                  <w:marLeft w:val="0"/>
                  <w:marRight w:val="0"/>
                  <w:marTop w:val="0"/>
                  <w:marBottom w:val="0"/>
                  <w:divBdr>
                    <w:top w:val="none" w:sz="0" w:space="0" w:color="auto"/>
                    <w:left w:val="none" w:sz="0" w:space="0" w:color="auto"/>
                    <w:bottom w:val="none" w:sz="0" w:space="0" w:color="auto"/>
                    <w:right w:val="none" w:sz="0" w:space="0" w:color="auto"/>
                  </w:divBdr>
                </w:div>
                <w:div w:id="1376344545">
                  <w:marLeft w:val="0"/>
                  <w:marRight w:val="0"/>
                  <w:marTop w:val="0"/>
                  <w:marBottom w:val="0"/>
                  <w:divBdr>
                    <w:top w:val="none" w:sz="0" w:space="0" w:color="auto"/>
                    <w:left w:val="none" w:sz="0" w:space="0" w:color="auto"/>
                    <w:bottom w:val="none" w:sz="0" w:space="0" w:color="auto"/>
                    <w:right w:val="none" w:sz="0" w:space="0" w:color="auto"/>
                  </w:divBdr>
                </w:div>
                <w:div w:id="14359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6546">
          <w:marLeft w:val="0"/>
          <w:marRight w:val="0"/>
          <w:marTop w:val="0"/>
          <w:marBottom w:val="150"/>
          <w:divBdr>
            <w:top w:val="none" w:sz="0" w:space="0" w:color="auto"/>
            <w:left w:val="none" w:sz="0" w:space="0" w:color="auto"/>
            <w:bottom w:val="none" w:sz="0" w:space="0" w:color="auto"/>
            <w:right w:val="none" w:sz="0" w:space="0" w:color="auto"/>
          </w:divBdr>
        </w:div>
        <w:div w:id="601574216">
          <w:marLeft w:val="0"/>
          <w:marRight w:val="0"/>
          <w:marTop w:val="0"/>
          <w:marBottom w:val="150"/>
          <w:divBdr>
            <w:top w:val="none" w:sz="0" w:space="0" w:color="auto"/>
            <w:left w:val="none" w:sz="0" w:space="0" w:color="auto"/>
            <w:bottom w:val="none" w:sz="0" w:space="0" w:color="auto"/>
            <w:right w:val="none" w:sz="0" w:space="0" w:color="auto"/>
          </w:divBdr>
        </w:div>
        <w:div w:id="647321415">
          <w:marLeft w:val="0"/>
          <w:marRight w:val="0"/>
          <w:marTop w:val="0"/>
          <w:marBottom w:val="150"/>
          <w:divBdr>
            <w:top w:val="none" w:sz="0" w:space="0" w:color="auto"/>
            <w:left w:val="none" w:sz="0" w:space="0" w:color="auto"/>
            <w:bottom w:val="none" w:sz="0" w:space="0" w:color="auto"/>
            <w:right w:val="none" w:sz="0" w:space="0" w:color="auto"/>
          </w:divBdr>
        </w:div>
        <w:div w:id="717555285">
          <w:marLeft w:val="0"/>
          <w:marRight w:val="0"/>
          <w:marTop w:val="0"/>
          <w:marBottom w:val="150"/>
          <w:divBdr>
            <w:top w:val="none" w:sz="0" w:space="0" w:color="auto"/>
            <w:left w:val="none" w:sz="0" w:space="0" w:color="auto"/>
            <w:bottom w:val="none" w:sz="0" w:space="0" w:color="auto"/>
            <w:right w:val="none" w:sz="0" w:space="0" w:color="auto"/>
          </w:divBdr>
        </w:div>
        <w:div w:id="737097450">
          <w:marLeft w:val="0"/>
          <w:marRight w:val="0"/>
          <w:marTop w:val="0"/>
          <w:marBottom w:val="0"/>
          <w:divBdr>
            <w:top w:val="none" w:sz="0" w:space="0" w:color="auto"/>
            <w:left w:val="none" w:sz="0" w:space="0" w:color="auto"/>
            <w:bottom w:val="none" w:sz="0" w:space="0" w:color="auto"/>
            <w:right w:val="none" w:sz="0" w:space="0" w:color="auto"/>
          </w:divBdr>
        </w:div>
        <w:div w:id="775294671">
          <w:marLeft w:val="0"/>
          <w:marRight w:val="0"/>
          <w:marTop w:val="0"/>
          <w:marBottom w:val="150"/>
          <w:divBdr>
            <w:top w:val="none" w:sz="0" w:space="0" w:color="auto"/>
            <w:left w:val="none" w:sz="0" w:space="0" w:color="auto"/>
            <w:bottom w:val="none" w:sz="0" w:space="0" w:color="auto"/>
            <w:right w:val="none" w:sz="0" w:space="0" w:color="auto"/>
          </w:divBdr>
        </w:div>
        <w:div w:id="878205627">
          <w:marLeft w:val="0"/>
          <w:marRight w:val="0"/>
          <w:marTop w:val="0"/>
          <w:marBottom w:val="0"/>
          <w:divBdr>
            <w:top w:val="none" w:sz="0" w:space="0" w:color="auto"/>
            <w:left w:val="none" w:sz="0" w:space="0" w:color="auto"/>
            <w:bottom w:val="none" w:sz="0" w:space="0" w:color="auto"/>
            <w:right w:val="none" w:sz="0" w:space="0" w:color="auto"/>
          </w:divBdr>
        </w:div>
        <w:div w:id="909386800">
          <w:marLeft w:val="0"/>
          <w:marRight w:val="0"/>
          <w:marTop w:val="0"/>
          <w:marBottom w:val="150"/>
          <w:divBdr>
            <w:top w:val="none" w:sz="0" w:space="0" w:color="auto"/>
            <w:left w:val="none" w:sz="0" w:space="0" w:color="auto"/>
            <w:bottom w:val="none" w:sz="0" w:space="0" w:color="auto"/>
            <w:right w:val="none" w:sz="0" w:space="0" w:color="auto"/>
          </w:divBdr>
        </w:div>
        <w:div w:id="925773456">
          <w:marLeft w:val="0"/>
          <w:marRight w:val="0"/>
          <w:marTop w:val="0"/>
          <w:marBottom w:val="150"/>
          <w:divBdr>
            <w:top w:val="none" w:sz="0" w:space="0" w:color="auto"/>
            <w:left w:val="none" w:sz="0" w:space="0" w:color="auto"/>
            <w:bottom w:val="none" w:sz="0" w:space="0" w:color="auto"/>
            <w:right w:val="none" w:sz="0" w:space="0" w:color="auto"/>
          </w:divBdr>
        </w:div>
        <w:div w:id="952439960">
          <w:marLeft w:val="0"/>
          <w:marRight w:val="0"/>
          <w:marTop w:val="0"/>
          <w:marBottom w:val="150"/>
          <w:divBdr>
            <w:top w:val="none" w:sz="0" w:space="0" w:color="auto"/>
            <w:left w:val="none" w:sz="0" w:space="0" w:color="auto"/>
            <w:bottom w:val="none" w:sz="0" w:space="0" w:color="auto"/>
            <w:right w:val="none" w:sz="0" w:space="0" w:color="auto"/>
          </w:divBdr>
        </w:div>
        <w:div w:id="967468841">
          <w:marLeft w:val="0"/>
          <w:marRight w:val="0"/>
          <w:marTop w:val="0"/>
          <w:marBottom w:val="150"/>
          <w:divBdr>
            <w:top w:val="none" w:sz="0" w:space="0" w:color="auto"/>
            <w:left w:val="none" w:sz="0" w:space="0" w:color="auto"/>
            <w:bottom w:val="none" w:sz="0" w:space="0" w:color="auto"/>
            <w:right w:val="none" w:sz="0" w:space="0" w:color="auto"/>
          </w:divBdr>
        </w:div>
        <w:div w:id="972253366">
          <w:marLeft w:val="0"/>
          <w:marRight w:val="0"/>
          <w:marTop w:val="0"/>
          <w:marBottom w:val="150"/>
          <w:divBdr>
            <w:top w:val="none" w:sz="0" w:space="0" w:color="auto"/>
            <w:left w:val="none" w:sz="0" w:space="0" w:color="auto"/>
            <w:bottom w:val="none" w:sz="0" w:space="0" w:color="auto"/>
            <w:right w:val="none" w:sz="0" w:space="0" w:color="auto"/>
          </w:divBdr>
        </w:div>
        <w:div w:id="979698019">
          <w:marLeft w:val="0"/>
          <w:marRight w:val="0"/>
          <w:marTop w:val="0"/>
          <w:marBottom w:val="150"/>
          <w:divBdr>
            <w:top w:val="none" w:sz="0" w:space="0" w:color="auto"/>
            <w:left w:val="none" w:sz="0" w:space="0" w:color="auto"/>
            <w:bottom w:val="none" w:sz="0" w:space="0" w:color="auto"/>
            <w:right w:val="none" w:sz="0" w:space="0" w:color="auto"/>
          </w:divBdr>
        </w:div>
        <w:div w:id="985284491">
          <w:marLeft w:val="0"/>
          <w:marRight w:val="0"/>
          <w:marTop w:val="0"/>
          <w:marBottom w:val="150"/>
          <w:divBdr>
            <w:top w:val="none" w:sz="0" w:space="0" w:color="auto"/>
            <w:left w:val="none" w:sz="0" w:space="0" w:color="auto"/>
            <w:bottom w:val="none" w:sz="0" w:space="0" w:color="auto"/>
            <w:right w:val="none" w:sz="0" w:space="0" w:color="auto"/>
          </w:divBdr>
        </w:div>
        <w:div w:id="988048625">
          <w:marLeft w:val="0"/>
          <w:marRight w:val="0"/>
          <w:marTop w:val="0"/>
          <w:marBottom w:val="150"/>
          <w:divBdr>
            <w:top w:val="none" w:sz="0" w:space="0" w:color="auto"/>
            <w:left w:val="none" w:sz="0" w:space="0" w:color="auto"/>
            <w:bottom w:val="none" w:sz="0" w:space="0" w:color="auto"/>
            <w:right w:val="none" w:sz="0" w:space="0" w:color="auto"/>
          </w:divBdr>
        </w:div>
        <w:div w:id="992879649">
          <w:marLeft w:val="0"/>
          <w:marRight w:val="0"/>
          <w:marTop w:val="0"/>
          <w:marBottom w:val="0"/>
          <w:divBdr>
            <w:top w:val="none" w:sz="0" w:space="0" w:color="auto"/>
            <w:left w:val="none" w:sz="0" w:space="0" w:color="auto"/>
            <w:bottom w:val="none" w:sz="0" w:space="0" w:color="auto"/>
            <w:right w:val="none" w:sz="0" w:space="0" w:color="auto"/>
          </w:divBdr>
          <w:divsChild>
            <w:div w:id="1738085465">
              <w:marLeft w:val="0"/>
              <w:marRight w:val="0"/>
              <w:marTop w:val="0"/>
              <w:marBottom w:val="0"/>
              <w:divBdr>
                <w:top w:val="none" w:sz="0" w:space="0" w:color="auto"/>
                <w:left w:val="none" w:sz="0" w:space="0" w:color="auto"/>
                <w:bottom w:val="none" w:sz="0" w:space="0" w:color="auto"/>
                <w:right w:val="none" w:sz="0" w:space="0" w:color="auto"/>
              </w:divBdr>
              <w:divsChild>
                <w:div w:id="1628312343">
                  <w:marLeft w:val="0"/>
                  <w:marRight w:val="0"/>
                  <w:marTop w:val="0"/>
                  <w:marBottom w:val="0"/>
                  <w:divBdr>
                    <w:top w:val="none" w:sz="0" w:space="0" w:color="auto"/>
                    <w:left w:val="none" w:sz="0" w:space="0" w:color="auto"/>
                    <w:bottom w:val="none" w:sz="0" w:space="0" w:color="auto"/>
                    <w:right w:val="none" w:sz="0" w:space="0" w:color="auto"/>
                  </w:divBdr>
                </w:div>
                <w:div w:id="1644119491">
                  <w:marLeft w:val="0"/>
                  <w:marRight w:val="0"/>
                  <w:marTop w:val="0"/>
                  <w:marBottom w:val="0"/>
                  <w:divBdr>
                    <w:top w:val="none" w:sz="0" w:space="0" w:color="auto"/>
                    <w:left w:val="none" w:sz="0" w:space="0" w:color="auto"/>
                    <w:bottom w:val="none" w:sz="0" w:space="0" w:color="auto"/>
                    <w:right w:val="none" w:sz="0" w:space="0" w:color="auto"/>
                  </w:divBdr>
                </w:div>
                <w:div w:id="1951662413">
                  <w:marLeft w:val="0"/>
                  <w:marRight w:val="0"/>
                  <w:marTop w:val="0"/>
                  <w:marBottom w:val="0"/>
                  <w:divBdr>
                    <w:top w:val="none" w:sz="0" w:space="0" w:color="auto"/>
                    <w:left w:val="none" w:sz="0" w:space="0" w:color="auto"/>
                    <w:bottom w:val="none" w:sz="0" w:space="0" w:color="auto"/>
                    <w:right w:val="none" w:sz="0" w:space="0" w:color="auto"/>
                  </w:divBdr>
                </w:div>
                <w:div w:id="21144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5479">
          <w:marLeft w:val="0"/>
          <w:marRight w:val="0"/>
          <w:marTop w:val="0"/>
          <w:marBottom w:val="150"/>
          <w:divBdr>
            <w:top w:val="none" w:sz="0" w:space="0" w:color="auto"/>
            <w:left w:val="none" w:sz="0" w:space="0" w:color="auto"/>
            <w:bottom w:val="none" w:sz="0" w:space="0" w:color="auto"/>
            <w:right w:val="none" w:sz="0" w:space="0" w:color="auto"/>
          </w:divBdr>
        </w:div>
        <w:div w:id="1009873183">
          <w:marLeft w:val="0"/>
          <w:marRight w:val="0"/>
          <w:marTop w:val="0"/>
          <w:marBottom w:val="150"/>
          <w:divBdr>
            <w:top w:val="none" w:sz="0" w:space="0" w:color="auto"/>
            <w:left w:val="none" w:sz="0" w:space="0" w:color="auto"/>
            <w:bottom w:val="none" w:sz="0" w:space="0" w:color="auto"/>
            <w:right w:val="none" w:sz="0" w:space="0" w:color="auto"/>
          </w:divBdr>
        </w:div>
        <w:div w:id="1015770843">
          <w:marLeft w:val="0"/>
          <w:marRight w:val="0"/>
          <w:marTop w:val="0"/>
          <w:marBottom w:val="150"/>
          <w:divBdr>
            <w:top w:val="none" w:sz="0" w:space="0" w:color="auto"/>
            <w:left w:val="none" w:sz="0" w:space="0" w:color="auto"/>
            <w:bottom w:val="none" w:sz="0" w:space="0" w:color="auto"/>
            <w:right w:val="none" w:sz="0" w:space="0" w:color="auto"/>
          </w:divBdr>
        </w:div>
        <w:div w:id="1021787336">
          <w:marLeft w:val="0"/>
          <w:marRight w:val="0"/>
          <w:marTop w:val="0"/>
          <w:marBottom w:val="150"/>
          <w:divBdr>
            <w:top w:val="none" w:sz="0" w:space="0" w:color="auto"/>
            <w:left w:val="none" w:sz="0" w:space="0" w:color="auto"/>
            <w:bottom w:val="none" w:sz="0" w:space="0" w:color="auto"/>
            <w:right w:val="none" w:sz="0" w:space="0" w:color="auto"/>
          </w:divBdr>
        </w:div>
        <w:div w:id="1042904037">
          <w:marLeft w:val="0"/>
          <w:marRight w:val="0"/>
          <w:marTop w:val="0"/>
          <w:marBottom w:val="150"/>
          <w:divBdr>
            <w:top w:val="none" w:sz="0" w:space="0" w:color="auto"/>
            <w:left w:val="none" w:sz="0" w:space="0" w:color="auto"/>
            <w:bottom w:val="none" w:sz="0" w:space="0" w:color="auto"/>
            <w:right w:val="none" w:sz="0" w:space="0" w:color="auto"/>
          </w:divBdr>
        </w:div>
        <w:div w:id="1132360849">
          <w:marLeft w:val="0"/>
          <w:marRight w:val="0"/>
          <w:marTop w:val="0"/>
          <w:marBottom w:val="150"/>
          <w:divBdr>
            <w:top w:val="none" w:sz="0" w:space="0" w:color="auto"/>
            <w:left w:val="none" w:sz="0" w:space="0" w:color="auto"/>
            <w:bottom w:val="none" w:sz="0" w:space="0" w:color="auto"/>
            <w:right w:val="none" w:sz="0" w:space="0" w:color="auto"/>
          </w:divBdr>
        </w:div>
        <w:div w:id="1162771990">
          <w:marLeft w:val="0"/>
          <w:marRight w:val="0"/>
          <w:marTop w:val="0"/>
          <w:marBottom w:val="150"/>
          <w:divBdr>
            <w:top w:val="none" w:sz="0" w:space="0" w:color="auto"/>
            <w:left w:val="none" w:sz="0" w:space="0" w:color="auto"/>
            <w:bottom w:val="none" w:sz="0" w:space="0" w:color="auto"/>
            <w:right w:val="none" w:sz="0" w:space="0" w:color="auto"/>
          </w:divBdr>
        </w:div>
        <w:div w:id="1189097450">
          <w:marLeft w:val="0"/>
          <w:marRight w:val="0"/>
          <w:marTop w:val="0"/>
          <w:marBottom w:val="0"/>
          <w:divBdr>
            <w:top w:val="none" w:sz="0" w:space="0" w:color="auto"/>
            <w:left w:val="none" w:sz="0" w:space="0" w:color="auto"/>
            <w:bottom w:val="none" w:sz="0" w:space="0" w:color="auto"/>
            <w:right w:val="none" w:sz="0" w:space="0" w:color="auto"/>
          </w:divBdr>
        </w:div>
        <w:div w:id="1207527289">
          <w:marLeft w:val="0"/>
          <w:marRight w:val="0"/>
          <w:marTop w:val="0"/>
          <w:marBottom w:val="150"/>
          <w:divBdr>
            <w:top w:val="none" w:sz="0" w:space="0" w:color="auto"/>
            <w:left w:val="none" w:sz="0" w:space="0" w:color="auto"/>
            <w:bottom w:val="none" w:sz="0" w:space="0" w:color="auto"/>
            <w:right w:val="none" w:sz="0" w:space="0" w:color="auto"/>
          </w:divBdr>
        </w:div>
        <w:div w:id="1233926893">
          <w:marLeft w:val="0"/>
          <w:marRight w:val="0"/>
          <w:marTop w:val="0"/>
          <w:marBottom w:val="150"/>
          <w:divBdr>
            <w:top w:val="none" w:sz="0" w:space="0" w:color="auto"/>
            <w:left w:val="none" w:sz="0" w:space="0" w:color="auto"/>
            <w:bottom w:val="none" w:sz="0" w:space="0" w:color="auto"/>
            <w:right w:val="none" w:sz="0" w:space="0" w:color="auto"/>
          </w:divBdr>
        </w:div>
        <w:div w:id="1273979929">
          <w:marLeft w:val="0"/>
          <w:marRight w:val="0"/>
          <w:marTop w:val="0"/>
          <w:marBottom w:val="150"/>
          <w:divBdr>
            <w:top w:val="none" w:sz="0" w:space="0" w:color="auto"/>
            <w:left w:val="none" w:sz="0" w:space="0" w:color="auto"/>
            <w:bottom w:val="none" w:sz="0" w:space="0" w:color="auto"/>
            <w:right w:val="none" w:sz="0" w:space="0" w:color="auto"/>
          </w:divBdr>
        </w:div>
        <w:div w:id="1277523271">
          <w:marLeft w:val="0"/>
          <w:marRight w:val="0"/>
          <w:marTop w:val="0"/>
          <w:marBottom w:val="0"/>
          <w:divBdr>
            <w:top w:val="none" w:sz="0" w:space="0" w:color="auto"/>
            <w:left w:val="none" w:sz="0" w:space="0" w:color="auto"/>
            <w:bottom w:val="none" w:sz="0" w:space="0" w:color="auto"/>
            <w:right w:val="none" w:sz="0" w:space="0" w:color="auto"/>
          </w:divBdr>
        </w:div>
        <w:div w:id="1324703984">
          <w:marLeft w:val="0"/>
          <w:marRight w:val="0"/>
          <w:marTop w:val="0"/>
          <w:marBottom w:val="150"/>
          <w:divBdr>
            <w:top w:val="none" w:sz="0" w:space="0" w:color="auto"/>
            <w:left w:val="none" w:sz="0" w:space="0" w:color="auto"/>
            <w:bottom w:val="none" w:sz="0" w:space="0" w:color="auto"/>
            <w:right w:val="none" w:sz="0" w:space="0" w:color="auto"/>
          </w:divBdr>
        </w:div>
        <w:div w:id="1337852023">
          <w:marLeft w:val="0"/>
          <w:marRight w:val="0"/>
          <w:marTop w:val="0"/>
          <w:marBottom w:val="150"/>
          <w:divBdr>
            <w:top w:val="none" w:sz="0" w:space="0" w:color="auto"/>
            <w:left w:val="none" w:sz="0" w:space="0" w:color="auto"/>
            <w:bottom w:val="none" w:sz="0" w:space="0" w:color="auto"/>
            <w:right w:val="none" w:sz="0" w:space="0" w:color="auto"/>
          </w:divBdr>
        </w:div>
        <w:div w:id="1338578000">
          <w:marLeft w:val="0"/>
          <w:marRight w:val="0"/>
          <w:marTop w:val="0"/>
          <w:marBottom w:val="150"/>
          <w:divBdr>
            <w:top w:val="none" w:sz="0" w:space="0" w:color="auto"/>
            <w:left w:val="none" w:sz="0" w:space="0" w:color="auto"/>
            <w:bottom w:val="none" w:sz="0" w:space="0" w:color="auto"/>
            <w:right w:val="none" w:sz="0" w:space="0" w:color="auto"/>
          </w:divBdr>
        </w:div>
        <w:div w:id="1382830660">
          <w:marLeft w:val="0"/>
          <w:marRight w:val="0"/>
          <w:marTop w:val="0"/>
          <w:marBottom w:val="150"/>
          <w:divBdr>
            <w:top w:val="none" w:sz="0" w:space="0" w:color="auto"/>
            <w:left w:val="none" w:sz="0" w:space="0" w:color="auto"/>
            <w:bottom w:val="none" w:sz="0" w:space="0" w:color="auto"/>
            <w:right w:val="none" w:sz="0" w:space="0" w:color="auto"/>
          </w:divBdr>
        </w:div>
        <w:div w:id="1388184490">
          <w:marLeft w:val="0"/>
          <w:marRight w:val="0"/>
          <w:marTop w:val="0"/>
          <w:marBottom w:val="150"/>
          <w:divBdr>
            <w:top w:val="none" w:sz="0" w:space="0" w:color="auto"/>
            <w:left w:val="none" w:sz="0" w:space="0" w:color="auto"/>
            <w:bottom w:val="none" w:sz="0" w:space="0" w:color="auto"/>
            <w:right w:val="none" w:sz="0" w:space="0" w:color="auto"/>
          </w:divBdr>
        </w:div>
        <w:div w:id="1452506506">
          <w:marLeft w:val="0"/>
          <w:marRight w:val="0"/>
          <w:marTop w:val="0"/>
          <w:marBottom w:val="150"/>
          <w:divBdr>
            <w:top w:val="none" w:sz="0" w:space="0" w:color="auto"/>
            <w:left w:val="none" w:sz="0" w:space="0" w:color="auto"/>
            <w:bottom w:val="none" w:sz="0" w:space="0" w:color="auto"/>
            <w:right w:val="none" w:sz="0" w:space="0" w:color="auto"/>
          </w:divBdr>
        </w:div>
        <w:div w:id="1455562240">
          <w:marLeft w:val="0"/>
          <w:marRight w:val="0"/>
          <w:marTop w:val="0"/>
          <w:marBottom w:val="150"/>
          <w:divBdr>
            <w:top w:val="none" w:sz="0" w:space="0" w:color="auto"/>
            <w:left w:val="none" w:sz="0" w:space="0" w:color="auto"/>
            <w:bottom w:val="none" w:sz="0" w:space="0" w:color="auto"/>
            <w:right w:val="none" w:sz="0" w:space="0" w:color="auto"/>
          </w:divBdr>
        </w:div>
        <w:div w:id="1469930187">
          <w:marLeft w:val="0"/>
          <w:marRight w:val="0"/>
          <w:marTop w:val="0"/>
          <w:marBottom w:val="150"/>
          <w:divBdr>
            <w:top w:val="none" w:sz="0" w:space="0" w:color="auto"/>
            <w:left w:val="none" w:sz="0" w:space="0" w:color="auto"/>
            <w:bottom w:val="none" w:sz="0" w:space="0" w:color="auto"/>
            <w:right w:val="none" w:sz="0" w:space="0" w:color="auto"/>
          </w:divBdr>
        </w:div>
        <w:div w:id="1474953825">
          <w:marLeft w:val="0"/>
          <w:marRight w:val="0"/>
          <w:marTop w:val="0"/>
          <w:marBottom w:val="150"/>
          <w:divBdr>
            <w:top w:val="none" w:sz="0" w:space="0" w:color="auto"/>
            <w:left w:val="none" w:sz="0" w:space="0" w:color="auto"/>
            <w:bottom w:val="none" w:sz="0" w:space="0" w:color="auto"/>
            <w:right w:val="none" w:sz="0" w:space="0" w:color="auto"/>
          </w:divBdr>
        </w:div>
        <w:div w:id="1498418695">
          <w:marLeft w:val="0"/>
          <w:marRight w:val="0"/>
          <w:marTop w:val="0"/>
          <w:marBottom w:val="0"/>
          <w:divBdr>
            <w:top w:val="none" w:sz="0" w:space="0" w:color="auto"/>
            <w:left w:val="none" w:sz="0" w:space="0" w:color="auto"/>
            <w:bottom w:val="none" w:sz="0" w:space="0" w:color="auto"/>
            <w:right w:val="none" w:sz="0" w:space="0" w:color="auto"/>
          </w:divBdr>
        </w:div>
        <w:div w:id="1507593690">
          <w:marLeft w:val="0"/>
          <w:marRight w:val="0"/>
          <w:marTop w:val="0"/>
          <w:marBottom w:val="150"/>
          <w:divBdr>
            <w:top w:val="none" w:sz="0" w:space="0" w:color="auto"/>
            <w:left w:val="none" w:sz="0" w:space="0" w:color="auto"/>
            <w:bottom w:val="none" w:sz="0" w:space="0" w:color="auto"/>
            <w:right w:val="none" w:sz="0" w:space="0" w:color="auto"/>
          </w:divBdr>
        </w:div>
        <w:div w:id="1520579697">
          <w:marLeft w:val="0"/>
          <w:marRight w:val="0"/>
          <w:marTop w:val="0"/>
          <w:marBottom w:val="150"/>
          <w:divBdr>
            <w:top w:val="none" w:sz="0" w:space="0" w:color="auto"/>
            <w:left w:val="none" w:sz="0" w:space="0" w:color="auto"/>
            <w:bottom w:val="none" w:sz="0" w:space="0" w:color="auto"/>
            <w:right w:val="none" w:sz="0" w:space="0" w:color="auto"/>
          </w:divBdr>
        </w:div>
        <w:div w:id="1541018437">
          <w:marLeft w:val="0"/>
          <w:marRight w:val="0"/>
          <w:marTop w:val="0"/>
          <w:marBottom w:val="150"/>
          <w:divBdr>
            <w:top w:val="none" w:sz="0" w:space="0" w:color="auto"/>
            <w:left w:val="none" w:sz="0" w:space="0" w:color="auto"/>
            <w:bottom w:val="none" w:sz="0" w:space="0" w:color="auto"/>
            <w:right w:val="none" w:sz="0" w:space="0" w:color="auto"/>
          </w:divBdr>
        </w:div>
        <w:div w:id="1628269967">
          <w:marLeft w:val="0"/>
          <w:marRight w:val="0"/>
          <w:marTop w:val="0"/>
          <w:marBottom w:val="0"/>
          <w:divBdr>
            <w:top w:val="none" w:sz="0" w:space="0" w:color="auto"/>
            <w:left w:val="none" w:sz="0" w:space="0" w:color="auto"/>
            <w:bottom w:val="none" w:sz="0" w:space="0" w:color="auto"/>
            <w:right w:val="none" w:sz="0" w:space="0" w:color="auto"/>
          </w:divBdr>
        </w:div>
        <w:div w:id="1716732541">
          <w:marLeft w:val="0"/>
          <w:marRight w:val="0"/>
          <w:marTop w:val="0"/>
          <w:marBottom w:val="150"/>
          <w:divBdr>
            <w:top w:val="none" w:sz="0" w:space="0" w:color="auto"/>
            <w:left w:val="none" w:sz="0" w:space="0" w:color="auto"/>
            <w:bottom w:val="none" w:sz="0" w:space="0" w:color="auto"/>
            <w:right w:val="none" w:sz="0" w:space="0" w:color="auto"/>
          </w:divBdr>
        </w:div>
        <w:div w:id="1735618591">
          <w:marLeft w:val="0"/>
          <w:marRight w:val="0"/>
          <w:marTop w:val="0"/>
          <w:marBottom w:val="150"/>
          <w:divBdr>
            <w:top w:val="none" w:sz="0" w:space="0" w:color="auto"/>
            <w:left w:val="none" w:sz="0" w:space="0" w:color="auto"/>
            <w:bottom w:val="none" w:sz="0" w:space="0" w:color="auto"/>
            <w:right w:val="none" w:sz="0" w:space="0" w:color="auto"/>
          </w:divBdr>
        </w:div>
        <w:div w:id="1752313891">
          <w:marLeft w:val="0"/>
          <w:marRight w:val="0"/>
          <w:marTop w:val="0"/>
          <w:marBottom w:val="150"/>
          <w:divBdr>
            <w:top w:val="none" w:sz="0" w:space="0" w:color="auto"/>
            <w:left w:val="none" w:sz="0" w:space="0" w:color="auto"/>
            <w:bottom w:val="none" w:sz="0" w:space="0" w:color="auto"/>
            <w:right w:val="none" w:sz="0" w:space="0" w:color="auto"/>
          </w:divBdr>
        </w:div>
        <w:div w:id="1756392888">
          <w:marLeft w:val="0"/>
          <w:marRight w:val="0"/>
          <w:marTop w:val="0"/>
          <w:marBottom w:val="150"/>
          <w:divBdr>
            <w:top w:val="none" w:sz="0" w:space="0" w:color="auto"/>
            <w:left w:val="none" w:sz="0" w:space="0" w:color="auto"/>
            <w:bottom w:val="none" w:sz="0" w:space="0" w:color="auto"/>
            <w:right w:val="none" w:sz="0" w:space="0" w:color="auto"/>
          </w:divBdr>
        </w:div>
        <w:div w:id="1761365572">
          <w:marLeft w:val="0"/>
          <w:marRight w:val="0"/>
          <w:marTop w:val="0"/>
          <w:marBottom w:val="150"/>
          <w:divBdr>
            <w:top w:val="none" w:sz="0" w:space="0" w:color="auto"/>
            <w:left w:val="none" w:sz="0" w:space="0" w:color="auto"/>
            <w:bottom w:val="none" w:sz="0" w:space="0" w:color="auto"/>
            <w:right w:val="none" w:sz="0" w:space="0" w:color="auto"/>
          </w:divBdr>
        </w:div>
        <w:div w:id="1783645406">
          <w:marLeft w:val="0"/>
          <w:marRight w:val="0"/>
          <w:marTop w:val="0"/>
          <w:marBottom w:val="150"/>
          <w:divBdr>
            <w:top w:val="none" w:sz="0" w:space="0" w:color="auto"/>
            <w:left w:val="none" w:sz="0" w:space="0" w:color="auto"/>
            <w:bottom w:val="none" w:sz="0" w:space="0" w:color="auto"/>
            <w:right w:val="none" w:sz="0" w:space="0" w:color="auto"/>
          </w:divBdr>
        </w:div>
        <w:div w:id="1840458120">
          <w:marLeft w:val="0"/>
          <w:marRight w:val="0"/>
          <w:marTop w:val="0"/>
          <w:marBottom w:val="150"/>
          <w:divBdr>
            <w:top w:val="none" w:sz="0" w:space="0" w:color="auto"/>
            <w:left w:val="none" w:sz="0" w:space="0" w:color="auto"/>
            <w:bottom w:val="none" w:sz="0" w:space="0" w:color="auto"/>
            <w:right w:val="none" w:sz="0" w:space="0" w:color="auto"/>
          </w:divBdr>
        </w:div>
        <w:div w:id="1893736555">
          <w:marLeft w:val="0"/>
          <w:marRight w:val="0"/>
          <w:marTop w:val="0"/>
          <w:marBottom w:val="150"/>
          <w:divBdr>
            <w:top w:val="none" w:sz="0" w:space="0" w:color="auto"/>
            <w:left w:val="none" w:sz="0" w:space="0" w:color="auto"/>
            <w:bottom w:val="none" w:sz="0" w:space="0" w:color="auto"/>
            <w:right w:val="none" w:sz="0" w:space="0" w:color="auto"/>
          </w:divBdr>
        </w:div>
        <w:div w:id="1927298237">
          <w:marLeft w:val="0"/>
          <w:marRight w:val="0"/>
          <w:marTop w:val="0"/>
          <w:marBottom w:val="150"/>
          <w:divBdr>
            <w:top w:val="none" w:sz="0" w:space="0" w:color="auto"/>
            <w:left w:val="none" w:sz="0" w:space="0" w:color="auto"/>
            <w:bottom w:val="none" w:sz="0" w:space="0" w:color="auto"/>
            <w:right w:val="none" w:sz="0" w:space="0" w:color="auto"/>
          </w:divBdr>
        </w:div>
        <w:div w:id="1937211000">
          <w:marLeft w:val="0"/>
          <w:marRight w:val="0"/>
          <w:marTop w:val="0"/>
          <w:marBottom w:val="150"/>
          <w:divBdr>
            <w:top w:val="none" w:sz="0" w:space="0" w:color="auto"/>
            <w:left w:val="none" w:sz="0" w:space="0" w:color="auto"/>
            <w:bottom w:val="none" w:sz="0" w:space="0" w:color="auto"/>
            <w:right w:val="none" w:sz="0" w:space="0" w:color="auto"/>
          </w:divBdr>
        </w:div>
        <w:div w:id="2050571040">
          <w:marLeft w:val="0"/>
          <w:marRight w:val="0"/>
          <w:marTop w:val="0"/>
          <w:marBottom w:val="150"/>
          <w:divBdr>
            <w:top w:val="none" w:sz="0" w:space="0" w:color="auto"/>
            <w:left w:val="none" w:sz="0" w:space="0" w:color="auto"/>
            <w:bottom w:val="none" w:sz="0" w:space="0" w:color="auto"/>
            <w:right w:val="none" w:sz="0" w:space="0" w:color="auto"/>
          </w:divBdr>
        </w:div>
        <w:div w:id="2064139962">
          <w:marLeft w:val="0"/>
          <w:marRight w:val="0"/>
          <w:marTop w:val="0"/>
          <w:marBottom w:val="150"/>
          <w:divBdr>
            <w:top w:val="none" w:sz="0" w:space="0" w:color="auto"/>
            <w:left w:val="none" w:sz="0" w:space="0" w:color="auto"/>
            <w:bottom w:val="none" w:sz="0" w:space="0" w:color="auto"/>
            <w:right w:val="none" w:sz="0" w:space="0" w:color="auto"/>
          </w:divBdr>
        </w:div>
        <w:div w:id="2101825078">
          <w:marLeft w:val="0"/>
          <w:marRight w:val="0"/>
          <w:marTop w:val="0"/>
          <w:marBottom w:val="150"/>
          <w:divBdr>
            <w:top w:val="none" w:sz="0" w:space="0" w:color="auto"/>
            <w:left w:val="none" w:sz="0" w:space="0" w:color="auto"/>
            <w:bottom w:val="none" w:sz="0" w:space="0" w:color="auto"/>
            <w:right w:val="none" w:sz="0" w:space="0" w:color="auto"/>
          </w:divBdr>
        </w:div>
      </w:divsChild>
    </w:div>
    <w:div w:id="2027055747">
      <w:bodyDiv w:val="1"/>
      <w:marLeft w:val="0"/>
      <w:marRight w:val="0"/>
      <w:marTop w:val="0"/>
      <w:marBottom w:val="0"/>
      <w:divBdr>
        <w:top w:val="none" w:sz="0" w:space="0" w:color="auto"/>
        <w:left w:val="none" w:sz="0" w:space="0" w:color="auto"/>
        <w:bottom w:val="none" w:sz="0" w:space="0" w:color="auto"/>
        <w:right w:val="none" w:sz="0" w:space="0" w:color="auto"/>
      </w:divBdr>
      <w:divsChild>
        <w:div w:id="19743494">
          <w:marLeft w:val="0"/>
          <w:marRight w:val="0"/>
          <w:marTop w:val="0"/>
          <w:marBottom w:val="150"/>
          <w:divBdr>
            <w:top w:val="none" w:sz="0" w:space="0" w:color="auto"/>
            <w:left w:val="none" w:sz="0" w:space="0" w:color="auto"/>
            <w:bottom w:val="none" w:sz="0" w:space="0" w:color="auto"/>
            <w:right w:val="none" w:sz="0" w:space="0" w:color="auto"/>
          </w:divBdr>
        </w:div>
        <w:div w:id="113407303">
          <w:marLeft w:val="0"/>
          <w:marRight w:val="0"/>
          <w:marTop w:val="0"/>
          <w:marBottom w:val="150"/>
          <w:divBdr>
            <w:top w:val="none" w:sz="0" w:space="0" w:color="auto"/>
            <w:left w:val="none" w:sz="0" w:space="0" w:color="auto"/>
            <w:bottom w:val="none" w:sz="0" w:space="0" w:color="auto"/>
            <w:right w:val="none" w:sz="0" w:space="0" w:color="auto"/>
          </w:divBdr>
        </w:div>
        <w:div w:id="145437940">
          <w:marLeft w:val="0"/>
          <w:marRight w:val="0"/>
          <w:marTop w:val="0"/>
          <w:marBottom w:val="150"/>
          <w:divBdr>
            <w:top w:val="none" w:sz="0" w:space="0" w:color="auto"/>
            <w:left w:val="none" w:sz="0" w:space="0" w:color="auto"/>
            <w:bottom w:val="none" w:sz="0" w:space="0" w:color="auto"/>
            <w:right w:val="none" w:sz="0" w:space="0" w:color="auto"/>
          </w:divBdr>
        </w:div>
        <w:div w:id="182401599">
          <w:marLeft w:val="0"/>
          <w:marRight w:val="0"/>
          <w:marTop w:val="0"/>
          <w:marBottom w:val="150"/>
          <w:divBdr>
            <w:top w:val="none" w:sz="0" w:space="0" w:color="auto"/>
            <w:left w:val="none" w:sz="0" w:space="0" w:color="auto"/>
            <w:bottom w:val="none" w:sz="0" w:space="0" w:color="auto"/>
            <w:right w:val="none" w:sz="0" w:space="0" w:color="auto"/>
          </w:divBdr>
        </w:div>
        <w:div w:id="276255346">
          <w:marLeft w:val="0"/>
          <w:marRight w:val="0"/>
          <w:marTop w:val="0"/>
          <w:marBottom w:val="150"/>
          <w:divBdr>
            <w:top w:val="none" w:sz="0" w:space="0" w:color="auto"/>
            <w:left w:val="none" w:sz="0" w:space="0" w:color="auto"/>
            <w:bottom w:val="none" w:sz="0" w:space="0" w:color="auto"/>
            <w:right w:val="none" w:sz="0" w:space="0" w:color="auto"/>
          </w:divBdr>
        </w:div>
        <w:div w:id="288245743">
          <w:marLeft w:val="0"/>
          <w:marRight w:val="0"/>
          <w:marTop w:val="0"/>
          <w:marBottom w:val="150"/>
          <w:divBdr>
            <w:top w:val="none" w:sz="0" w:space="0" w:color="auto"/>
            <w:left w:val="none" w:sz="0" w:space="0" w:color="auto"/>
            <w:bottom w:val="none" w:sz="0" w:space="0" w:color="auto"/>
            <w:right w:val="none" w:sz="0" w:space="0" w:color="auto"/>
          </w:divBdr>
        </w:div>
        <w:div w:id="294338609">
          <w:marLeft w:val="0"/>
          <w:marRight w:val="0"/>
          <w:marTop w:val="0"/>
          <w:marBottom w:val="150"/>
          <w:divBdr>
            <w:top w:val="none" w:sz="0" w:space="0" w:color="auto"/>
            <w:left w:val="none" w:sz="0" w:space="0" w:color="auto"/>
            <w:bottom w:val="none" w:sz="0" w:space="0" w:color="auto"/>
            <w:right w:val="none" w:sz="0" w:space="0" w:color="auto"/>
          </w:divBdr>
        </w:div>
        <w:div w:id="386805797">
          <w:marLeft w:val="0"/>
          <w:marRight w:val="0"/>
          <w:marTop w:val="0"/>
          <w:marBottom w:val="150"/>
          <w:divBdr>
            <w:top w:val="none" w:sz="0" w:space="0" w:color="auto"/>
            <w:left w:val="none" w:sz="0" w:space="0" w:color="auto"/>
            <w:bottom w:val="none" w:sz="0" w:space="0" w:color="auto"/>
            <w:right w:val="none" w:sz="0" w:space="0" w:color="auto"/>
          </w:divBdr>
        </w:div>
        <w:div w:id="395779740">
          <w:marLeft w:val="0"/>
          <w:marRight w:val="0"/>
          <w:marTop w:val="0"/>
          <w:marBottom w:val="150"/>
          <w:divBdr>
            <w:top w:val="none" w:sz="0" w:space="0" w:color="auto"/>
            <w:left w:val="none" w:sz="0" w:space="0" w:color="auto"/>
            <w:bottom w:val="none" w:sz="0" w:space="0" w:color="auto"/>
            <w:right w:val="none" w:sz="0" w:space="0" w:color="auto"/>
          </w:divBdr>
        </w:div>
        <w:div w:id="402604420">
          <w:marLeft w:val="0"/>
          <w:marRight w:val="0"/>
          <w:marTop w:val="0"/>
          <w:marBottom w:val="150"/>
          <w:divBdr>
            <w:top w:val="none" w:sz="0" w:space="0" w:color="auto"/>
            <w:left w:val="none" w:sz="0" w:space="0" w:color="auto"/>
            <w:bottom w:val="none" w:sz="0" w:space="0" w:color="auto"/>
            <w:right w:val="none" w:sz="0" w:space="0" w:color="auto"/>
          </w:divBdr>
        </w:div>
        <w:div w:id="442966500">
          <w:marLeft w:val="0"/>
          <w:marRight w:val="0"/>
          <w:marTop w:val="0"/>
          <w:marBottom w:val="150"/>
          <w:divBdr>
            <w:top w:val="none" w:sz="0" w:space="0" w:color="auto"/>
            <w:left w:val="none" w:sz="0" w:space="0" w:color="auto"/>
            <w:bottom w:val="none" w:sz="0" w:space="0" w:color="auto"/>
            <w:right w:val="none" w:sz="0" w:space="0" w:color="auto"/>
          </w:divBdr>
        </w:div>
        <w:div w:id="449669037">
          <w:marLeft w:val="0"/>
          <w:marRight w:val="0"/>
          <w:marTop w:val="0"/>
          <w:marBottom w:val="150"/>
          <w:divBdr>
            <w:top w:val="none" w:sz="0" w:space="0" w:color="auto"/>
            <w:left w:val="none" w:sz="0" w:space="0" w:color="auto"/>
            <w:bottom w:val="none" w:sz="0" w:space="0" w:color="auto"/>
            <w:right w:val="none" w:sz="0" w:space="0" w:color="auto"/>
          </w:divBdr>
        </w:div>
        <w:div w:id="468666833">
          <w:marLeft w:val="0"/>
          <w:marRight w:val="0"/>
          <w:marTop w:val="0"/>
          <w:marBottom w:val="150"/>
          <w:divBdr>
            <w:top w:val="none" w:sz="0" w:space="0" w:color="auto"/>
            <w:left w:val="none" w:sz="0" w:space="0" w:color="auto"/>
            <w:bottom w:val="none" w:sz="0" w:space="0" w:color="auto"/>
            <w:right w:val="none" w:sz="0" w:space="0" w:color="auto"/>
          </w:divBdr>
        </w:div>
        <w:div w:id="472409378">
          <w:marLeft w:val="0"/>
          <w:marRight w:val="0"/>
          <w:marTop w:val="0"/>
          <w:marBottom w:val="150"/>
          <w:divBdr>
            <w:top w:val="none" w:sz="0" w:space="0" w:color="auto"/>
            <w:left w:val="none" w:sz="0" w:space="0" w:color="auto"/>
            <w:bottom w:val="none" w:sz="0" w:space="0" w:color="auto"/>
            <w:right w:val="none" w:sz="0" w:space="0" w:color="auto"/>
          </w:divBdr>
        </w:div>
        <w:div w:id="477382606">
          <w:marLeft w:val="0"/>
          <w:marRight w:val="0"/>
          <w:marTop w:val="0"/>
          <w:marBottom w:val="0"/>
          <w:divBdr>
            <w:top w:val="none" w:sz="0" w:space="0" w:color="auto"/>
            <w:left w:val="none" w:sz="0" w:space="0" w:color="auto"/>
            <w:bottom w:val="none" w:sz="0" w:space="0" w:color="auto"/>
            <w:right w:val="none" w:sz="0" w:space="0" w:color="auto"/>
          </w:divBdr>
          <w:divsChild>
            <w:div w:id="383064383">
              <w:marLeft w:val="0"/>
              <w:marRight w:val="0"/>
              <w:marTop w:val="0"/>
              <w:marBottom w:val="0"/>
              <w:divBdr>
                <w:top w:val="none" w:sz="0" w:space="0" w:color="auto"/>
                <w:left w:val="none" w:sz="0" w:space="0" w:color="auto"/>
                <w:bottom w:val="none" w:sz="0" w:space="0" w:color="auto"/>
                <w:right w:val="none" w:sz="0" w:space="0" w:color="auto"/>
              </w:divBdr>
              <w:divsChild>
                <w:div w:id="23529696">
                  <w:marLeft w:val="0"/>
                  <w:marRight w:val="0"/>
                  <w:marTop w:val="0"/>
                  <w:marBottom w:val="0"/>
                  <w:divBdr>
                    <w:top w:val="none" w:sz="0" w:space="0" w:color="auto"/>
                    <w:left w:val="none" w:sz="0" w:space="0" w:color="auto"/>
                    <w:bottom w:val="none" w:sz="0" w:space="0" w:color="auto"/>
                    <w:right w:val="none" w:sz="0" w:space="0" w:color="auto"/>
                  </w:divBdr>
                </w:div>
                <w:div w:id="47992664">
                  <w:marLeft w:val="0"/>
                  <w:marRight w:val="0"/>
                  <w:marTop w:val="0"/>
                  <w:marBottom w:val="0"/>
                  <w:divBdr>
                    <w:top w:val="none" w:sz="0" w:space="0" w:color="auto"/>
                    <w:left w:val="none" w:sz="0" w:space="0" w:color="auto"/>
                    <w:bottom w:val="none" w:sz="0" w:space="0" w:color="auto"/>
                    <w:right w:val="none" w:sz="0" w:space="0" w:color="auto"/>
                  </w:divBdr>
                </w:div>
                <w:div w:id="199056444">
                  <w:marLeft w:val="0"/>
                  <w:marRight w:val="0"/>
                  <w:marTop w:val="0"/>
                  <w:marBottom w:val="0"/>
                  <w:divBdr>
                    <w:top w:val="none" w:sz="0" w:space="0" w:color="auto"/>
                    <w:left w:val="none" w:sz="0" w:space="0" w:color="auto"/>
                    <w:bottom w:val="none" w:sz="0" w:space="0" w:color="auto"/>
                    <w:right w:val="none" w:sz="0" w:space="0" w:color="auto"/>
                  </w:divBdr>
                </w:div>
                <w:div w:id="10277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2399">
          <w:marLeft w:val="0"/>
          <w:marRight w:val="0"/>
          <w:marTop w:val="0"/>
          <w:marBottom w:val="150"/>
          <w:divBdr>
            <w:top w:val="none" w:sz="0" w:space="0" w:color="auto"/>
            <w:left w:val="none" w:sz="0" w:space="0" w:color="auto"/>
            <w:bottom w:val="none" w:sz="0" w:space="0" w:color="auto"/>
            <w:right w:val="none" w:sz="0" w:space="0" w:color="auto"/>
          </w:divBdr>
        </w:div>
        <w:div w:id="557205237">
          <w:marLeft w:val="0"/>
          <w:marRight w:val="0"/>
          <w:marTop w:val="0"/>
          <w:marBottom w:val="150"/>
          <w:divBdr>
            <w:top w:val="none" w:sz="0" w:space="0" w:color="auto"/>
            <w:left w:val="none" w:sz="0" w:space="0" w:color="auto"/>
            <w:bottom w:val="none" w:sz="0" w:space="0" w:color="auto"/>
            <w:right w:val="none" w:sz="0" w:space="0" w:color="auto"/>
          </w:divBdr>
        </w:div>
        <w:div w:id="561253999">
          <w:marLeft w:val="0"/>
          <w:marRight w:val="0"/>
          <w:marTop w:val="0"/>
          <w:marBottom w:val="150"/>
          <w:divBdr>
            <w:top w:val="none" w:sz="0" w:space="0" w:color="auto"/>
            <w:left w:val="none" w:sz="0" w:space="0" w:color="auto"/>
            <w:bottom w:val="none" w:sz="0" w:space="0" w:color="auto"/>
            <w:right w:val="none" w:sz="0" w:space="0" w:color="auto"/>
          </w:divBdr>
        </w:div>
        <w:div w:id="578101456">
          <w:marLeft w:val="0"/>
          <w:marRight w:val="0"/>
          <w:marTop w:val="0"/>
          <w:marBottom w:val="150"/>
          <w:divBdr>
            <w:top w:val="none" w:sz="0" w:space="0" w:color="auto"/>
            <w:left w:val="none" w:sz="0" w:space="0" w:color="auto"/>
            <w:bottom w:val="none" w:sz="0" w:space="0" w:color="auto"/>
            <w:right w:val="none" w:sz="0" w:space="0" w:color="auto"/>
          </w:divBdr>
        </w:div>
        <w:div w:id="613561296">
          <w:marLeft w:val="0"/>
          <w:marRight w:val="0"/>
          <w:marTop w:val="0"/>
          <w:marBottom w:val="150"/>
          <w:divBdr>
            <w:top w:val="none" w:sz="0" w:space="0" w:color="auto"/>
            <w:left w:val="none" w:sz="0" w:space="0" w:color="auto"/>
            <w:bottom w:val="none" w:sz="0" w:space="0" w:color="auto"/>
            <w:right w:val="none" w:sz="0" w:space="0" w:color="auto"/>
          </w:divBdr>
        </w:div>
        <w:div w:id="619528760">
          <w:marLeft w:val="0"/>
          <w:marRight w:val="0"/>
          <w:marTop w:val="0"/>
          <w:marBottom w:val="0"/>
          <w:divBdr>
            <w:top w:val="none" w:sz="0" w:space="0" w:color="auto"/>
            <w:left w:val="none" w:sz="0" w:space="0" w:color="auto"/>
            <w:bottom w:val="none" w:sz="0" w:space="0" w:color="auto"/>
            <w:right w:val="none" w:sz="0" w:space="0" w:color="auto"/>
          </w:divBdr>
          <w:divsChild>
            <w:div w:id="962150192">
              <w:marLeft w:val="0"/>
              <w:marRight w:val="0"/>
              <w:marTop w:val="0"/>
              <w:marBottom w:val="0"/>
              <w:divBdr>
                <w:top w:val="none" w:sz="0" w:space="0" w:color="auto"/>
                <w:left w:val="none" w:sz="0" w:space="0" w:color="auto"/>
                <w:bottom w:val="none" w:sz="0" w:space="0" w:color="auto"/>
                <w:right w:val="none" w:sz="0" w:space="0" w:color="auto"/>
              </w:divBdr>
              <w:divsChild>
                <w:div w:id="85077434">
                  <w:marLeft w:val="0"/>
                  <w:marRight w:val="0"/>
                  <w:marTop w:val="0"/>
                  <w:marBottom w:val="0"/>
                  <w:divBdr>
                    <w:top w:val="none" w:sz="0" w:space="0" w:color="auto"/>
                    <w:left w:val="none" w:sz="0" w:space="0" w:color="auto"/>
                    <w:bottom w:val="none" w:sz="0" w:space="0" w:color="auto"/>
                    <w:right w:val="none" w:sz="0" w:space="0" w:color="auto"/>
                  </w:divBdr>
                </w:div>
                <w:div w:id="1050305007">
                  <w:marLeft w:val="0"/>
                  <w:marRight w:val="0"/>
                  <w:marTop w:val="0"/>
                  <w:marBottom w:val="0"/>
                  <w:divBdr>
                    <w:top w:val="none" w:sz="0" w:space="0" w:color="auto"/>
                    <w:left w:val="none" w:sz="0" w:space="0" w:color="auto"/>
                    <w:bottom w:val="none" w:sz="0" w:space="0" w:color="auto"/>
                    <w:right w:val="none" w:sz="0" w:space="0" w:color="auto"/>
                  </w:divBdr>
                </w:div>
                <w:div w:id="1481848027">
                  <w:marLeft w:val="0"/>
                  <w:marRight w:val="0"/>
                  <w:marTop w:val="0"/>
                  <w:marBottom w:val="0"/>
                  <w:divBdr>
                    <w:top w:val="none" w:sz="0" w:space="0" w:color="auto"/>
                    <w:left w:val="none" w:sz="0" w:space="0" w:color="auto"/>
                    <w:bottom w:val="none" w:sz="0" w:space="0" w:color="auto"/>
                    <w:right w:val="none" w:sz="0" w:space="0" w:color="auto"/>
                  </w:divBdr>
                </w:div>
                <w:div w:id="15122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880">
          <w:marLeft w:val="0"/>
          <w:marRight w:val="0"/>
          <w:marTop w:val="0"/>
          <w:marBottom w:val="150"/>
          <w:divBdr>
            <w:top w:val="none" w:sz="0" w:space="0" w:color="auto"/>
            <w:left w:val="none" w:sz="0" w:space="0" w:color="auto"/>
            <w:bottom w:val="none" w:sz="0" w:space="0" w:color="auto"/>
            <w:right w:val="none" w:sz="0" w:space="0" w:color="auto"/>
          </w:divBdr>
        </w:div>
        <w:div w:id="627707811">
          <w:marLeft w:val="0"/>
          <w:marRight w:val="0"/>
          <w:marTop w:val="0"/>
          <w:marBottom w:val="0"/>
          <w:divBdr>
            <w:top w:val="none" w:sz="0" w:space="0" w:color="auto"/>
            <w:left w:val="none" w:sz="0" w:space="0" w:color="auto"/>
            <w:bottom w:val="none" w:sz="0" w:space="0" w:color="auto"/>
            <w:right w:val="none" w:sz="0" w:space="0" w:color="auto"/>
          </w:divBdr>
          <w:divsChild>
            <w:div w:id="2069723986">
              <w:marLeft w:val="0"/>
              <w:marRight w:val="0"/>
              <w:marTop w:val="0"/>
              <w:marBottom w:val="0"/>
              <w:divBdr>
                <w:top w:val="none" w:sz="0" w:space="0" w:color="auto"/>
                <w:left w:val="none" w:sz="0" w:space="0" w:color="auto"/>
                <w:bottom w:val="none" w:sz="0" w:space="0" w:color="auto"/>
                <w:right w:val="none" w:sz="0" w:space="0" w:color="auto"/>
              </w:divBdr>
              <w:divsChild>
                <w:div w:id="300959703">
                  <w:marLeft w:val="0"/>
                  <w:marRight w:val="0"/>
                  <w:marTop w:val="0"/>
                  <w:marBottom w:val="0"/>
                  <w:divBdr>
                    <w:top w:val="none" w:sz="0" w:space="0" w:color="auto"/>
                    <w:left w:val="none" w:sz="0" w:space="0" w:color="auto"/>
                    <w:bottom w:val="none" w:sz="0" w:space="0" w:color="auto"/>
                    <w:right w:val="none" w:sz="0" w:space="0" w:color="auto"/>
                  </w:divBdr>
                </w:div>
                <w:div w:id="414670794">
                  <w:marLeft w:val="0"/>
                  <w:marRight w:val="0"/>
                  <w:marTop w:val="0"/>
                  <w:marBottom w:val="0"/>
                  <w:divBdr>
                    <w:top w:val="none" w:sz="0" w:space="0" w:color="auto"/>
                    <w:left w:val="none" w:sz="0" w:space="0" w:color="auto"/>
                    <w:bottom w:val="none" w:sz="0" w:space="0" w:color="auto"/>
                    <w:right w:val="none" w:sz="0" w:space="0" w:color="auto"/>
                  </w:divBdr>
                </w:div>
                <w:div w:id="1811706050">
                  <w:marLeft w:val="0"/>
                  <w:marRight w:val="0"/>
                  <w:marTop w:val="0"/>
                  <w:marBottom w:val="0"/>
                  <w:divBdr>
                    <w:top w:val="none" w:sz="0" w:space="0" w:color="auto"/>
                    <w:left w:val="none" w:sz="0" w:space="0" w:color="auto"/>
                    <w:bottom w:val="none" w:sz="0" w:space="0" w:color="auto"/>
                    <w:right w:val="none" w:sz="0" w:space="0" w:color="auto"/>
                  </w:divBdr>
                </w:div>
                <w:div w:id="19599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113">
          <w:marLeft w:val="0"/>
          <w:marRight w:val="0"/>
          <w:marTop w:val="0"/>
          <w:marBottom w:val="150"/>
          <w:divBdr>
            <w:top w:val="none" w:sz="0" w:space="0" w:color="auto"/>
            <w:left w:val="none" w:sz="0" w:space="0" w:color="auto"/>
            <w:bottom w:val="none" w:sz="0" w:space="0" w:color="auto"/>
            <w:right w:val="none" w:sz="0" w:space="0" w:color="auto"/>
          </w:divBdr>
        </w:div>
        <w:div w:id="690187851">
          <w:marLeft w:val="0"/>
          <w:marRight w:val="0"/>
          <w:marTop w:val="0"/>
          <w:marBottom w:val="150"/>
          <w:divBdr>
            <w:top w:val="none" w:sz="0" w:space="0" w:color="auto"/>
            <w:left w:val="none" w:sz="0" w:space="0" w:color="auto"/>
            <w:bottom w:val="none" w:sz="0" w:space="0" w:color="auto"/>
            <w:right w:val="none" w:sz="0" w:space="0" w:color="auto"/>
          </w:divBdr>
        </w:div>
        <w:div w:id="696977018">
          <w:marLeft w:val="0"/>
          <w:marRight w:val="0"/>
          <w:marTop w:val="0"/>
          <w:marBottom w:val="150"/>
          <w:divBdr>
            <w:top w:val="none" w:sz="0" w:space="0" w:color="auto"/>
            <w:left w:val="none" w:sz="0" w:space="0" w:color="auto"/>
            <w:bottom w:val="none" w:sz="0" w:space="0" w:color="auto"/>
            <w:right w:val="none" w:sz="0" w:space="0" w:color="auto"/>
          </w:divBdr>
        </w:div>
        <w:div w:id="749085801">
          <w:marLeft w:val="0"/>
          <w:marRight w:val="0"/>
          <w:marTop w:val="0"/>
          <w:marBottom w:val="150"/>
          <w:divBdr>
            <w:top w:val="none" w:sz="0" w:space="0" w:color="auto"/>
            <w:left w:val="none" w:sz="0" w:space="0" w:color="auto"/>
            <w:bottom w:val="none" w:sz="0" w:space="0" w:color="auto"/>
            <w:right w:val="none" w:sz="0" w:space="0" w:color="auto"/>
          </w:divBdr>
        </w:div>
        <w:div w:id="830096128">
          <w:marLeft w:val="0"/>
          <w:marRight w:val="0"/>
          <w:marTop w:val="0"/>
          <w:marBottom w:val="150"/>
          <w:divBdr>
            <w:top w:val="none" w:sz="0" w:space="0" w:color="auto"/>
            <w:left w:val="none" w:sz="0" w:space="0" w:color="auto"/>
            <w:bottom w:val="none" w:sz="0" w:space="0" w:color="auto"/>
            <w:right w:val="none" w:sz="0" w:space="0" w:color="auto"/>
          </w:divBdr>
        </w:div>
        <w:div w:id="832532468">
          <w:marLeft w:val="0"/>
          <w:marRight w:val="0"/>
          <w:marTop w:val="0"/>
          <w:marBottom w:val="150"/>
          <w:divBdr>
            <w:top w:val="none" w:sz="0" w:space="0" w:color="auto"/>
            <w:left w:val="none" w:sz="0" w:space="0" w:color="auto"/>
            <w:bottom w:val="none" w:sz="0" w:space="0" w:color="auto"/>
            <w:right w:val="none" w:sz="0" w:space="0" w:color="auto"/>
          </w:divBdr>
        </w:div>
        <w:div w:id="860818532">
          <w:marLeft w:val="0"/>
          <w:marRight w:val="0"/>
          <w:marTop w:val="0"/>
          <w:marBottom w:val="150"/>
          <w:divBdr>
            <w:top w:val="none" w:sz="0" w:space="0" w:color="auto"/>
            <w:left w:val="none" w:sz="0" w:space="0" w:color="auto"/>
            <w:bottom w:val="none" w:sz="0" w:space="0" w:color="auto"/>
            <w:right w:val="none" w:sz="0" w:space="0" w:color="auto"/>
          </w:divBdr>
        </w:div>
        <w:div w:id="910893057">
          <w:marLeft w:val="0"/>
          <w:marRight w:val="0"/>
          <w:marTop w:val="0"/>
          <w:marBottom w:val="150"/>
          <w:divBdr>
            <w:top w:val="none" w:sz="0" w:space="0" w:color="auto"/>
            <w:left w:val="none" w:sz="0" w:space="0" w:color="auto"/>
            <w:bottom w:val="none" w:sz="0" w:space="0" w:color="auto"/>
            <w:right w:val="none" w:sz="0" w:space="0" w:color="auto"/>
          </w:divBdr>
        </w:div>
        <w:div w:id="916784245">
          <w:marLeft w:val="0"/>
          <w:marRight w:val="0"/>
          <w:marTop w:val="0"/>
          <w:marBottom w:val="0"/>
          <w:divBdr>
            <w:top w:val="none" w:sz="0" w:space="0" w:color="auto"/>
            <w:left w:val="none" w:sz="0" w:space="0" w:color="auto"/>
            <w:bottom w:val="none" w:sz="0" w:space="0" w:color="auto"/>
            <w:right w:val="none" w:sz="0" w:space="0" w:color="auto"/>
          </w:divBdr>
        </w:div>
        <w:div w:id="949429629">
          <w:marLeft w:val="0"/>
          <w:marRight w:val="0"/>
          <w:marTop w:val="0"/>
          <w:marBottom w:val="150"/>
          <w:divBdr>
            <w:top w:val="none" w:sz="0" w:space="0" w:color="auto"/>
            <w:left w:val="none" w:sz="0" w:space="0" w:color="auto"/>
            <w:bottom w:val="none" w:sz="0" w:space="0" w:color="auto"/>
            <w:right w:val="none" w:sz="0" w:space="0" w:color="auto"/>
          </w:divBdr>
        </w:div>
        <w:div w:id="990406406">
          <w:marLeft w:val="0"/>
          <w:marRight w:val="0"/>
          <w:marTop w:val="0"/>
          <w:marBottom w:val="150"/>
          <w:divBdr>
            <w:top w:val="none" w:sz="0" w:space="0" w:color="auto"/>
            <w:left w:val="none" w:sz="0" w:space="0" w:color="auto"/>
            <w:bottom w:val="none" w:sz="0" w:space="0" w:color="auto"/>
            <w:right w:val="none" w:sz="0" w:space="0" w:color="auto"/>
          </w:divBdr>
        </w:div>
        <w:div w:id="997423335">
          <w:marLeft w:val="0"/>
          <w:marRight w:val="0"/>
          <w:marTop w:val="0"/>
          <w:marBottom w:val="150"/>
          <w:divBdr>
            <w:top w:val="none" w:sz="0" w:space="0" w:color="auto"/>
            <w:left w:val="none" w:sz="0" w:space="0" w:color="auto"/>
            <w:bottom w:val="none" w:sz="0" w:space="0" w:color="auto"/>
            <w:right w:val="none" w:sz="0" w:space="0" w:color="auto"/>
          </w:divBdr>
        </w:div>
        <w:div w:id="1011684021">
          <w:marLeft w:val="0"/>
          <w:marRight w:val="0"/>
          <w:marTop w:val="0"/>
          <w:marBottom w:val="150"/>
          <w:divBdr>
            <w:top w:val="none" w:sz="0" w:space="0" w:color="auto"/>
            <w:left w:val="none" w:sz="0" w:space="0" w:color="auto"/>
            <w:bottom w:val="none" w:sz="0" w:space="0" w:color="auto"/>
            <w:right w:val="none" w:sz="0" w:space="0" w:color="auto"/>
          </w:divBdr>
        </w:div>
        <w:div w:id="1060397458">
          <w:marLeft w:val="0"/>
          <w:marRight w:val="0"/>
          <w:marTop w:val="0"/>
          <w:marBottom w:val="150"/>
          <w:divBdr>
            <w:top w:val="none" w:sz="0" w:space="0" w:color="auto"/>
            <w:left w:val="none" w:sz="0" w:space="0" w:color="auto"/>
            <w:bottom w:val="none" w:sz="0" w:space="0" w:color="auto"/>
            <w:right w:val="none" w:sz="0" w:space="0" w:color="auto"/>
          </w:divBdr>
        </w:div>
        <w:div w:id="1069233449">
          <w:marLeft w:val="0"/>
          <w:marRight w:val="0"/>
          <w:marTop w:val="0"/>
          <w:marBottom w:val="0"/>
          <w:divBdr>
            <w:top w:val="none" w:sz="0" w:space="0" w:color="auto"/>
            <w:left w:val="none" w:sz="0" w:space="0" w:color="auto"/>
            <w:bottom w:val="none" w:sz="0" w:space="0" w:color="auto"/>
            <w:right w:val="none" w:sz="0" w:space="0" w:color="auto"/>
          </w:divBdr>
        </w:div>
        <w:div w:id="1132095638">
          <w:marLeft w:val="0"/>
          <w:marRight w:val="0"/>
          <w:marTop w:val="0"/>
          <w:marBottom w:val="150"/>
          <w:divBdr>
            <w:top w:val="none" w:sz="0" w:space="0" w:color="auto"/>
            <w:left w:val="none" w:sz="0" w:space="0" w:color="auto"/>
            <w:bottom w:val="none" w:sz="0" w:space="0" w:color="auto"/>
            <w:right w:val="none" w:sz="0" w:space="0" w:color="auto"/>
          </w:divBdr>
        </w:div>
        <w:div w:id="1150444676">
          <w:marLeft w:val="0"/>
          <w:marRight w:val="0"/>
          <w:marTop w:val="0"/>
          <w:marBottom w:val="150"/>
          <w:divBdr>
            <w:top w:val="none" w:sz="0" w:space="0" w:color="auto"/>
            <w:left w:val="none" w:sz="0" w:space="0" w:color="auto"/>
            <w:bottom w:val="none" w:sz="0" w:space="0" w:color="auto"/>
            <w:right w:val="none" w:sz="0" w:space="0" w:color="auto"/>
          </w:divBdr>
        </w:div>
        <w:div w:id="1177966948">
          <w:marLeft w:val="0"/>
          <w:marRight w:val="0"/>
          <w:marTop w:val="0"/>
          <w:marBottom w:val="150"/>
          <w:divBdr>
            <w:top w:val="none" w:sz="0" w:space="0" w:color="auto"/>
            <w:left w:val="none" w:sz="0" w:space="0" w:color="auto"/>
            <w:bottom w:val="none" w:sz="0" w:space="0" w:color="auto"/>
            <w:right w:val="none" w:sz="0" w:space="0" w:color="auto"/>
          </w:divBdr>
        </w:div>
        <w:div w:id="1182626211">
          <w:marLeft w:val="0"/>
          <w:marRight w:val="0"/>
          <w:marTop w:val="0"/>
          <w:marBottom w:val="150"/>
          <w:divBdr>
            <w:top w:val="none" w:sz="0" w:space="0" w:color="auto"/>
            <w:left w:val="none" w:sz="0" w:space="0" w:color="auto"/>
            <w:bottom w:val="none" w:sz="0" w:space="0" w:color="auto"/>
            <w:right w:val="none" w:sz="0" w:space="0" w:color="auto"/>
          </w:divBdr>
        </w:div>
        <w:div w:id="1302929441">
          <w:marLeft w:val="0"/>
          <w:marRight w:val="0"/>
          <w:marTop w:val="0"/>
          <w:marBottom w:val="150"/>
          <w:divBdr>
            <w:top w:val="none" w:sz="0" w:space="0" w:color="auto"/>
            <w:left w:val="none" w:sz="0" w:space="0" w:color="auto"/>
            <w:bottom w:val="none" w:sz="0" w:space="0" w:color="auto"/>
            <w:right w:val="none" w:sz="0" w:space="0" w:color="auto"/>
          </w:divBdr>
        </w:div>
        <w:div w:id="1374113262">
          <w:marLeft w:val="0"/>
          <w:marRight w:val="0"/>
          <w:marTop w:val="0"/>
          <w:marBottom w:val="150"/>
          <w:divBdr>
            <w:top w:val="none" w:sz="0" w:space="0" w:color="auto"/>
            <w:left w:val="none" w:sz="0" w:space="0" w:color="auto"/>
            <w:bottom w:val="none" w:sz="0" w:space="0" w:color="auto"/>
            <w:right w:val="none" w:sz="0" w:space="0" w:color="auto"/>
          </w:divBdr>
        </w:div>
        <w:div w:id="1381898999">
          <w:marLeft w:val="0"/>
          <w:marRight w:val="0"/>
          <w:marTop w:val="0"/>
          <w:marBottom w:val="150"/>
          <w:divBdr>
            <w:top w:val="none" w:sz="0" w:space="0" w:color="auto"/>
            <w:left w:val="none" w:sz="0" w:space="0" w:color="auto"/>
            <w:bottom w:val="none" w:sz="0" w:space="0" w:color="auto"/>
            <w:right w:val="none" w:sz="0" w:space="0" w:color="auto"/>
          </w:divBdr>
        </w:div>
        <w:div w:id="1404180253">
          <w:marLeft w:val="0"/>
          <w:marRight w:val="0"/>
          <w:marTop w:val="0"/>
          <w:marBottom w:val="150"/>
          <w:divBdr>
            <w:top w:val="none" w:sz="0" w:space="0" w:color="auto"/>
            <w:left w:val="none" w:sz="0" w:space="0" w:color="auto"/>
            <w:bottom w:val="none" w:sz="0" w:space="0" w:color="auto"/>
            <w:right w:val="none" w:sz="0" w:space="0" w:color="auto"/>
          </w:divBdr>
        </w:div>
        <w:div w:id="1422871712">
          <w:marLeft w:val="0"/>
          <w:marRight w:val="0"/>
          <w:marTop w:val="0"/>
          <w:marBottom w:val="150"/>
          <w:divBdr>
            <w:top w:val="none" w:sz="0" w:space="0" w:color="auto"/>
            <w:left w:val="none" w:sz="0" w:space="0" w:color="auto"/>
            <w:bottom w:val="none" w:sz="0" w:space="0" w:color="auto"/>
            <w:right w:val="none" w:sz="0" w:space="0" w:color="auto"/>
          </w:divBdr>
        </w:div>
        <w:div w:id="1431584532">
          <w:marLeft w:val="0"/>
          <w:marRight w:val="0"/>
          <w:marTop w:val="0"/>
          <w:marBottom w:val="150"/>
          <w:divBdr>
            <w:top w:val="none" w:sz="0" w:space="0" w:color="auto"/>
            <w:left w:val="none" w:sz="0" w:space="0" w:color="auto"/>
            <w:bottom w:val="none" w:sz="0" w:space="0" w:color="auto"/>
            <w:right w:val="none" w:sz="0" w:space="0" w:color="auto"/>
          </w:divBdr>
        </w:div>
        <w:div w:id="1451439807">
          <w:marLeft w:val="0"/>
          <w:marRight w:val="0"/>
          <w:marTop w:val="0"/>
          <w:marBottom w:val="0"/>
          <w:divBdr>
            <w:top w:val="none" w:sz="0" w:space="0" w:color="auto"/>
            <w:left w:val="none" w:sz="0" w:space="0" w:color="auto"/>
            <w:bottom w:val="none" w:sz="0" w:space="0" w:color="auto"/>
            <w:right w:val="none" w:sz="0" w:space="0" w:color="auto"/>
          </w:divBdr>
        </w:div>
        <w:div w:id="1462577723">
          <w:marLeft w:val="0"/>
          <w:marRight w:val="0"/>
          <w:marTop w:val="0"/>
          <w:marBottom w:val="150"/>
          <w:divBdr>
            <w:top w:val="none" w:sz="0" w:space="0" w:color="auto"/>
            <w:left w:val="none" w:sz="0" w:space="0" w:color="auto"/>
            <w:bottom w:val="none" w:sz="0" w:space="0" w:color="auto"/>
            <w:right w:val="none" w:sz="0" w:space="0" w:color="auto"/>
          </w:divBdr>
        </w:div>
        <w:div w:id="1475561190">
          <w:marLeft w:val="0"/>
          <w:marRight w:val="0"/>
          <w:marTop w:val="0"/>
          <w:marBottom w:val="150"/>
          <w:divBdr>
            <w:top w:val="none" w:sz="0" w:space="0" w:color="auto"/>
            <w:left w:val="none" w:sz="0" w:space="0" w:color="auto"/>
            <w:bottom w:val="none" w:sz="0" w:space="0" w:color="auto"/>
            <w:right w:val="none" w:sz="0" w:space="0" w:color="auto"/>
          </w:divBdr>
        </w:div>
        <w:div w:id="1570383951">
          <w:marLeft w:val="0"/>
          <w:marRight w:val="0"/>
          <w:marTop w:val="0"/>
          <w:marBottom w:val="150"/>
          <w:divBdr>
            <w:top w:val="none" w:sz="0" w:space="0" w:color="auto"/>
            <w:left w:val="none" w:sz="0" w:space="0" w:color="auto"/>
            <w:bottom w:val="none" w:sz="0" w:space="0" w:color="auto"/>
            <w:right w:val="none" w:sz="0" w:space="0" w:color="auto"/>
          </w:divBdr>
        </w:div>
        <w:div w:id="1570774667">
          <w:marLeft w:val="0"/>
          <w:marRight w:val="0"/>
          <w:marTop w:val="0"/>
          <w:marBottom w:val="150"/>
          <w:divBdr>
            <w:top w:val="none" w:sz="0" w:space="0" w:color="auto"/>
            <w:left w:val="none" w:sz="0" w:space="0" w:color="auto"/>
            <w:bottom w:val="none" w:sz="0" w:space="0" w:color="auto"/>
            <w:right w:val="none" w:sz="0" w:space="0" w:color="auto"/>
          </w:divBdr>
        </w:div>
        <w:div w:id="1595439514">
          <w:marLeft w:val="0"/>
          <w:marRight w:val="0"/>
          <w:marTop w:val="0"/>
          <w:marBottom w:val="150"/>
          <w:divBdr>
            <w:top w:val="none" w:sz="0" w:space="0" w:color="auto"/>
            <w:left w:val="none" w:sz="0" w:space="0" w:color="auto"/>
            <w:bottom w:val="none" w:sz="0" w:space="0" w:color="auto"/>
            <w:right w:val="none" w:sz="0" w:space="0" w:color="auto"/>
          </w:divBdr>
        </w:div>
        <w:div w:id="1663923594">
          <w:marLeft w:val="0"/>
          <w:marRight w:val="0"/>
          <w:marTop w:val="0"/>
          <w:marBottom w:val="0"/>
          <w:divBdr>
            <w:top w:val="none" w:sz="0" w:space="0" w:color="auto"/>
            <w:left w:val="none" w:sz="0" w:space="0" w:color="auto"/>
            <w:bottom w:val="none" w:sz="0" w:space="0" w:color="auto"/>
            <w:right w:val="none" w:sz="0" w:space="0" w:color="auto"/>
          </w:divBdr>
        </w:div>
        <w:div w:id="1700010237">
          <w:marLeft w:val="0"/>
          <w:marRight w:val="0"/>
          <w:marTop w:val="0"/>
          <w:marBottom w:val="0"/>
          <w:divBdr>
            <w:top w:val="none" w:sz="0" w:space="0" w:color="auto"/>
            <w:left w:val="none" w:sz="0" w:space="0" w:color="auto"/>
            <w:bottom w:val="none" w:sz="0" w:space="0" w:color="auto"/>
            <w:right w:val="none" w:sz="0" w:space="0" w:color="auto"/>
          </w:divBdr>
        </w:div>
        <w:div w:id="1714037277">
          <w:marLeft w:val="0"/>
          <w:marRight w:val="0"/>
          <w:marTop w:val="0"/>
          <w:marBottom w:val="150"/>
          <w:divBdr>
            <w:top w:val="none" w:sz="0" w:space="0" w:color="auto"/>
            <w:left w:val="none" w:sz="0" w:space="0" w:color="auto"/>
            <w:bottom w:val="none" w:sz="0" w:space="0" w:color="auto"/>
            <w:right w:val="none" w:sz="0" w:space="0" w:color="auto"/>
          </w:divBdr>
        </w:div>
        <w:div w:id="1731658734">
          <w:marLeft w:val="0"/>
          <w:marRight w:val="0"/>
          <w:marTop w:val="0"/>
          <w:marBottom w:val="0"/>
          <w:divBdr>
            <w:top w:val="none" w:sz="0" w:space="0" w:color="auto"/>
            <w:left w:val="none" w:sz="0" w:space="0" w:color="auto"/>
            <w:bottom w:val="none" w:sz="0" w:space="0" w:color="auto"/>
            <w:right w:val="none" w:sz="0" w:space="0" w:color="auto"/>
          </w:divBdr>
        </w:div>
        <w:div w:id="1736582078">
          <w:marLeft w:val="0"/>
          <w:marRight w:val="0"/>
          <w:marTop w:val="0"/>
          <w:marBottom w:val="150"/>
          <w:divBdr>
            <w:top w:val="none" w:sz="0" w:space="0" w:color="auto"/>
            <w:left w:val="none" w:sz="0" w:space="0" w:color="auto"/>
            <w:bottom w:val="none" w:sz="0" w:space="0" w:color="auto"/>
            <w:right w:val="none" w:sz="0" w:space="0" w:color="auto"/>
          </w:divBdr>
        </w:div>
        <w:div w:id="1746218891">
          <w:marLeft w:val="0"/>
          <w:marRight w:val="0"/>
          <w:marTop w:val="0"/>
          <w:marBottom w:val="150"/>
          <w:divBdr>
            <w:top w:val="none" w:sz="0" w:space="0" w:color="auto"/>
            <w:left w:val="none" w:sz="0" w:space="0" w:color="auto"/>
            <w:bottom w:val="none" w:sz="0" w:space="0" w:color="auto"/>
            <w:right w:val="none" w:sz="0" w:space="0" w:color="auto"/>
          </w:divBdr>
        </w:div>
        <w:div w:id="1746489911">
          <w:marLeft w:val="0"/>
          <w:marRight w:val="0"/>
          <w:marTop w:val="0"/>
          <w:marBottom w:val="0"/>
          <w:divBdr>
            <w:top w:val="none" w:sz="0" w:space="0" w:color="auto"/>
            <w:left w:val="none" w:sz="0" w:space="0" w:color="auto"/>
            <w:bottom w:val="none" w:sz="0" w:space="0" w:color="auto"/>
            <w:right w:val="none" w:sz="0" w:space="0" w:color="auto"/>
          </w:divBdr>
        </w:div>
        <w:div w:id="1790514399">
          <w:marLeft w:val="0"/>
          <w:marRight w:val="0"/>
          <w:marTop w:val="0"/>
          <w:marBottom w:val="150"/>
          <w:divBdr>
            <w:top w:val="none" w:sz="0" w:space="0" w:color="auto"/>
            <w:left w:val="none" w:sz="0" w:space="0" w:color="auto"/>
            <w:bottom w:val="none" w:sz="0" w:space="0" w:color="auto"/>
            <w:right w:val="none" w:sz="0" w:space="0" w:color="auto"/>
          </w:divBdr>
        </w:div>
        <w:div w:id="1791166449">
          <w:marLeft w:val="0"/>
          <w:marRight w:val="0"/>
          <w:marTop w:val="0"/>
          <w:marBottom w:val="150"/>
          <w:divBdr>
            <w:top w:val="none" w:sz="0" w:space="0" w:color="auto"/>
            <w:left w:val="none" w:sz="0" w:space="0" w:color="auto"/>
            <w:bottom w:val="none" w:sz="0" w:space="0" w:color="auto"/>
            <w:right w:val="none" w:sz="0" w:space="0" w:color="auto"/>
          </w:divBdr>
        </w:div>
        <w:div w:id="1820803866">
          <w:marLeft w:val="0"/>
          <w:marRight w:val="0"/>
          <w:marTop w:val="0"/>
          <w:marBottom w:val="150"/>
          <w:divBdr>
            <w:top w:val="none" w:sz="0" w:space="0" w:color="auto"/>
            <w:left w:val="none" w:sz="0" w:space="0" w:color="auto"/>
            <w:bottom w:val="none" w:sz="0" w:space="0" w:color="auto"/>
            <w:right w:val="none" w:sz="0" w:space="0" w:color="auto"/>
          </w:divBdr>
        </w:div>
        <w:div w:id="1856259787">
          <w:marLeft w:val="0"/>
          <w:marRight w:val="0"/>
          <w:marTop w:val="0"/>
          <w:marBottom w:val="150"/>
          <w:divBdr>
            <w:top w:val="none" w:sz="0" w:space="0" w:color="auto"/>
            <w:left w:val="none" w:sz="0" w:space="0" w:color="auto"/>
            <w:bottom w:val="none" w:sz="0" w:space="0" w:color="auto"/>
            <w:right w:val="none" w:sz="0" w:space="0" w:color="auto"/>
          </w:divBdr>
        </w:div>
        <w:div w:id="1864316257">
          <w:marLeft w:val="0"/>
          <w:marRight w:val="0"/>
          <w:marTop w:val="0"/>
          <w:marBottom w:val="150"/>
          <w:divBdr>
            <w:top w:val="none" w:sz="0" w:space="0" w:color="auto"/>
            <w:left w:val="none" w:sz="0" w:space="0" w:color="auto"/>
            <w:bottom w:val="none" w:sz="0" w:space="0" w:color="auto"/>
            <w:right w:val="none" w:sz="0" w:space="0" w:color="auto"/>
          </w:divBdr>
        </w:div>
        <w:div w:id="1910074061">
          <w:marLeft w:val="0"/>
          <w:marRight w:val="0"/>
          <w:marTop w:val="0"/>
          <w:marBottom w:val="0"/>
          <w:divBdr>
            <w:top w:val="none" w:sz="0" w:space="0" w:color="auto"/>
            <w:left w:val="none" w:sz="0" w:space="0" w:color="auto"/>
            <w:bottom w:val="none" w:sz="0" w:space="0" w:color="auto"/>
            <w:right w:val="none" w:sz="0" w:space="0" w:color="auto"/>
          </w:divBdr>
          <w:divsChild>
            <w:div w:id="461846995">
              <w:marLeft w:val="0"/>
              <w:marRight w:val="0"/>
              <w:marTop w:val="0"/>
              <w:marBottom w:val="0"/>
              <w:divBdr>
                <w:top w:val="none" w:sz="0" w:space="0" w:color="auto"/>
                <w:left w:val="none" w:sz="0" w:space="0" w:color="auto"/>
                <w:bottom w:val="none" w:sz="0" w:space="0" w:color="auto"/>
                <w:right w:val="none" w:sz="0" w:space="0" w:color="auto"/>
              </w:divBdr>
              <w:divsChild>
                <w:div w:id="853500913">
                  <w:marLeft w:val="0"/>
                  <w:marRight w:val="0"/>
                  <w:marTop w:val="0"/>
                  <w:marBottom w:val="0"/>
                  <w:divBdr>
                    <w:top w:val="none" w:sz="0" w:space="0" w:color="auto"/>
                    <w:left w:val="none" w:sz="0" w:space="0" w:color="auto"/>
                    <w:bottom w:val="none" w:sz="0" w:space="0" w:color="auto"/>
                    <w:right w:val="none" w:sz="0" w:space="0" w:color="auto"/>
                  </w:divBdr>
                </w:div>
                <w:div w:id="1199704889">
                  <w:marLeft w:val="0"/>
                  <w:marRight w:val="0"/>
                  <w:marTop w:val="0"/>
                  <w:marBottom w:val="0"/>
                  <w:divBdr>
                    <w:top w:val="none" w:sz="0" w:space="0" w:color="auto"/>
                    <w:left w:val="none" w:sz="0" w:space="0" w:color="auto"/>
                    <w:bottom w:val="none" w:sz="0" w:space="0" w:color="auto"/>
                    <w:right w:val="none" w:sz="0" w:space="0" w:color="auto"/>
                  </w:divBdr>
                </w:div>
                <w:div w:id="1621645329">
                  <w:marLeft w:val="0"/>
                  <w:marRight w:val="0"/>
                  <w:marTop w:val="0"/>
                  <w:marBottom w:val="0"/>
                  <w:divBdr>
                    <w:top w:val="none" w:sz="0" w:space="0" w:color="auto"/>
                    <w:left w:val="none" w:sz="0" w:space="0" w:color="auto"/>
                    <w:bottom w:val="none" w:sz="0" w:space="0" w:color="auto"/>
                    <w:right w:val="none" w:sz="0" w:space="0" w:color="auto"/>
                  </w:divBdr>
                </w:div>
                <w:div w:id="16230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5879">
          <w:marLeft w:val="0"/>
          <w:marRight w:val="0"/>
          <w:marTop w:val="0"/>
          <w:marBottom w:val="150"/>
          <w:divBdr>
            <w:top w:val="none" w:sz="0" w:space="0" w:color="auto"/>
            <w:left w:val="none" w:sz="0" w:space="0" w:color="auto"/>
            <w:bottom w:val="none" w:sz="0" w:space="0" w:color="auto"/>
            <w:right w:val="none" w:sz="0" w:space="0" w:color="auto"/>
          </w:divBdr>
        </w:div>
        <w:div w:id="1920673894">
          <w:marLeft w:val="0"/>
          <w:marRight w:val="0"/>
          <w:marTop w:val="0"/>
          <w:marBottom w:val="150"/>
          <w:divBdr>
            <w:top w:val="none" w:sz="0" w:space="0" w:color="auto"/>
            <w:left w:val="none" w:sz="0" w:space="0" w:color="auto"/>
            <w:bottom w:val="none" w:sz="0" w:space="0" w:color="auto"/>
            <w:right w:val="none" w:sz="0" w:space="0" w:color="auto"/>
          </w:divBdr>
        </w:div>
        <w:div w:id="1933509356">
          <w:marLeft w:val="0"/>
          <w:marRight w:val="0"/>
          <w:marTop w:val="0"/>
          <w:marBottom w:val="150"/>
          <w:divBdr>
            <w:top w:val="none" w:sz="0" w:space="0" w:color="auto"/>
            <w:left w:val="none" w:sz="0" w:space="0" w:color="auto"/>
            <w:bottom w:val="none" w:sz="0" w:space="0" w:color="auto"/>
            <w:right w:val="none" w:sz="0" w:space="0" w:color="auto"/>
          </w:divBdr>
        </w:div>
        <w:div w:id="1971545342">
          <w:marLeft w:val="0"/>
          <w:marRight w:val="0"/>
          <w:marTop w:val="0"/>
          <w:marBottom w:val="150"/>
          <w:divBdr>
            <w:top w:val="none" w:sz="0" w:space="0" w:color="auto"/>
            <w:left w:val="none" w:sz="0" w:space="0" w:color="auto"/>
            <w:bottom w:val="none" w:sz="0" w:space="0" w:color="auto"/>
            <w:right w:val="none" w:sz="0" w:space="0" w:color="auto"/>
          </w:divBdr>
        </w:div>
        <w:div w:id="1983265463">
          <w:marLeft w:val="0"/>
          <w:marRight w:val="0"/>
          <w:marTop w:val="0"/>
          <w:marBottom w:val="150"/>
          <w:divBdr>
            <w:top w:val="none" w:sz="0" w:space="0" w:color="auto"/>
            <w:left w:val="none" w:sz="0" w:space="0" w:color="auto"/>
            <w:bottom w:val="none" w:sz="0" w:space="0" w:color="auto"/>
            <w:right w:val="none" w:sz="0" w:space="0" w:color="auto"/>
          </w:divBdr>
        </w:div>
        <w:div w:id="1984772889">
          <w:marLeft w:val="0"/>
          <w:marRight w:val="0"/>
          <w:marTop w:val="0"/>
          <w:marBottom w:val="150"/>
          <w:divBdr>
            <w:top w:val="none" w:sz="0" w:space="0" w:color="auto"/>
            <w:left w:val="none" w:sz="0" w:space="0" w:color="auto"/>
            <w:bottom w:val="none" w:sz="0" w:space="0" w:color="auto"/>
            <w:right w:val="none" w:sz="0" w:space="0" w:color="auto"/>
          </w:divBdr>
        </w:div>
        <w:div w:id="1987784077">
          <w:marLeft w:val="0"/>
          <w:marRight w:val="0"/>
          <w:marTop w:val="0"/>
          <w:marBottom w:val="150"/>
          <w:divBdr>
            <w:top w:val="none" w:sz="0" w:space="0" w:color="auto"/>
            <w:left w:val="none" w:sz="0" w:space="0" w:color="auto"/>
            <w:bottom w:val="none" w:sz="0" w:space="0" w:color="auto"/>
            <w:right w:val="none" w:sz="0" w:space="0" w:color="auto"/>
          </w:divBdr>
        </w:div>
        <w:div w:id="1995912897">
          <w:marLeft w:val="0"/>
          <w:marRight w:val="0"/>
          <w:marTop w:val="0"/>
          <w:marBottom w:val="150"/>
          <w:divBdr>
            <w:top w:val="none" w:sz="0" w:space="0" w:color="auto"/>
            <w:left w:val="none" w:sz="0" w:space="0" w:color="auto"/>
            <w:bottom w:val="none" w:sz="0" w:space="0" w:color="auto"/>
            <w:right w:val="none" w:sz="0" w:space="0" w:color="auto"/>
          </w:divBdr>
        </w:div>
        <w:div w:id="2085252710">
          <w:marLeft w:val="0"/>
          <w:marRight w:val="0"/>
          <w:marTop w:val="0"/>
          <w:marBottom w:val="150"/>
          <w:divBdr>
            <w:top w:val="none" w:sz="0" w:space="0" w:color="auto"/>
            <w:left w:val="none" w:sz="0" w:space="0" w:color="auto"/>
            <w:bottom w:val="none" w:sz="0" w:space="0" w:color="auto"/>
            <w:right w:val="none" w:sz="0" w:space="0" w:color="auto"/>
          </w:divBdr>
        </w:div>
        <w:div w:id="2101020686">
          <w:marLeft w:val="0"/>
          <w:marRight w:val="0"/>
          <w:marTop w:val="0"/>
          <w:marBottom w:val="150"/>
          <w:divBdr>
            <w:top w:val="none" w:sz="0" w:space="0" w:color="auto"/>
            <w:left w:val="none" w:sz="0" w:space="0" w:color="auto"/>
            <w:bottom w:val="none" w:sz="0" w:space="0" w:color="auto"/>
            <w:right w:val="none" w:sz="0" w:space="0" w:color="auto"/>
          </w:divBdr>
        </w:div>
        <w:div w:id="2132164428">
          <w:marLeft w:val="0"/>
          <w:marRight w:val="0"/>
          <w:marTop w:val="0"/>
          <w:marBottom w:val="150"/>
          <w:divBdr>
            <w:top w:val="none" w:sz="0" w:space="0" w:color="auto"/>
            <w:left w:val="none" w:sz="0" w:space="0" w:color="auto"/>
            <w:bottom w:val="none" w:sz="0" w:space="0" w:color="auto"/>
            <w:right w:val="none" w:sz="0" w:space="0" w:color="auto"/>
          </w:divBdr>
        </w:div>
        <w:div w:id="213505449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CBB756-72D1-4587-BD4F-08355AD9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3423</Words>
  <Characters>18827</Characters>
  <Application>Microsoft Office Word</Application>
  <DocSecurity>0</DocSecurity>
  <Lines>156</Lines>
  <Paragraphs>44</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22206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2022-10-17T16:29:00Z</dcterms:created>
  <cp:lastPrinted>2022-09-22T07:34:00Z</cp:lastPrinted>
  <dcterms:modified xsi:type="dcterms:W3CDTF">2022-10-17T16:29:00Z</dcterms:modified>
  <cp:revision>2</cp:revision>
</cp:coreProperties>
</file>