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28FD569B" w14:textId="386C7534" w:rsidP="00756AAC" w:rsidR="00394DB7" w:rsidRDefault="009D44BC" w:rsidRPr="00DB299D">
      <w:pPr>
        <w:jc w:val="center"/>
        <w:rPr>
          <w:b/>
          <w:sz w:val="28"/>
        </w:rPr>
      </w:pPr>
      <w:r w:rsidRPr="00DB299D">
        <w:rPr>
          <w:b/>
          <w:sz w:val="28"/>
        </w:rPr>
        <w:t>ACCORD RELATIF</w:t>
      </w:r>
      <w:r w:rsidR="007C079C" w:rsidRPr="00DB299D">
        <w:rPr>
          <w:b/>
          <w:sz w:val="28"/>
        </w:rPr>
        <w:t xml:space="preserve"> </w:t>
      </w:r>
      <w:r w:rsidR="00B069CF" w:rsidRPr="00DB299D">
        <w:rPr>
          <w:b/>
          <w:sz w:val="28"/>
        </w:rPr>
        <w:t>A LA</w:t>
      </w:r>
      <w:r w:rsidR="007C079C" w:rsidRPr="00DB299D">
        <w:rPr>
          <w:b/>
          <w:sz w:val="28"/>
        </w:rPr>
        <w:t xml:space="preserve"> MESURE</w:t>
      </w:r>
      <w:r w:rsidR="00B069CF" w:rsidRPr="00DB299D">
        <w:rPr>
          <w:b/>
          <w:sz w:val="28"/>
        </w:rPr>
        <w:t xml:space="preserve"> SALARIALE</w:t>
      </w:r>
      <w:r w:rsidR="007C079C" w:rsidRPr="00DB299D">
        <w:rPr>
          <w:b/>
          <w:sz w:val="28"/>
        </w:rPr>
        <w:t xml:space="preserve"> D’ENTREPRISE POUR 2023</w:t>
      </w:r>
      <w:r w:rsidRPr="00DB299D">
        <w:rPr>
          <w:b/>
          <w:sz w:val="28"/>
        </w:rPr>
        <w:t xml:space="preserve"> </w:t>
      </w:r>
    </w:p>
    <w:p w14:paraId="19F0500D" w14:textId="77777777" w:rsidP="005C5B99" w:rsidR="002B3706" w:rsidRDefault="002B3706" w:rsidRPr="00DB299D">
      <w:pPr>
        <w:rPr>
          <w:rFonts w:cstheme="minorHAnsi"/>
        </w:rPr>
      </w:pPr>
    </w:p>
    <w:p w14:paraId="333BD119" w14:textId="77777777" w:rsidP="005C5B99" w:rsidR="007625F9" w:rsidRDefault="007625F9" w:rsidRPr="00DB299D">
      <w:pPr>
        <w:rPr>
          <w:rFonts w:cstheme="minorHAnsi"/>
        </w:rPr>
      </w:pPr>
    </w:p>
    <w:p w14:paraId="18D185C6" w14:textId="77777777" w:rsidP="005C5B99" w:rsidR="007625F9" w:rsidRDefault="007625F9" w:rsidRPr="00DB299D">
      <w:pPr>
        <w:rPr>
          <w:rFonts w:cstheme="minorHAnsi"/>
        </w:rPr>
      </w:pPr>
    </w:p>
    <w:p w14:paraId="3905C0AA" w14:textId="77777777" w:rsidP="005C5B99" w:rsidR="007625F9" w:rsidRDefault="007625F9" w:rsidRPr="00DB299D">
      <w:pPr>
        <w:rPr>
          <w:rFonts w:cstheme="minorHAnsi"/>
        </w:rPr>
      </w:pPr>
    </w:p>
    <w:p w14:paraId="2CBD1B64" w14:textId="77777777" w:rsidP="005C5B99" w:rsidR="009423A5" w:rsidRDefault="009423A5" w:rsidRPr="00DB299D">
      <w:pPr>
        <w:rPr>
          <w:rFonts w:cstheme="minorHAnsi" w:eastAsia="Times New Roman"/>
          <w:b/>
          <w:i/>
          <w:lang w:eastAsia="fr-FR"/>
        </w:rPr>
      </w:pPr>
      <w:r w:rsidRPr="00DB299D">
        <w:rPr>
          <w:rFonts w:cstheme="minorHAnsi" w:eastAsia="Times New Roman"/>
          <w:b/>
          <w:i/>
          <w:lang w:eastAsia="fr-FR"/>
        </w:rPr>
        <w:t>Entre les soussignés :</w:t>
      </w:r>
    </w:p>
    <w:p w14:paraId="6DD098CD" w14:textId="77777777" w:rsidP="005C5B99" w:rsidR="009423A5" w:rsidRDefault="009423A5" w:rsidRPr="00DB299D">
      <w:pPr>
        <w:rPr>
          <w:rFonts w:cstheme="minorHAnsi" w:eastAsia="Times New Roman"/>
          <w:lang w:eastAsia="fr-FR"/>
        </w:rPr>
      </w:pPr>
    </w:p>
    <w:p w14:paraId="7682E9A1" w14:textId="77777777" w:rsidP="005C5B99" w:rsidR="007625F9" w:rsidRDefault="007625F9" w:rsidRPr="00DB299D">
      <w:pPr>
        <w:rPr>
          <w:rFonts w:cstheme="minorHAnsi" w:eastAsia="Times New Roman"/>
          <w:lang w:eastAsia="fr-FR"/>
        </w:rPr>
      </w:pPr>
    </w:p>
    <w:p w14:paraId="1749BAC1" w14:textId="77777777" w:rsidP="005C5B99" w:rsidR="007625F9" w:rsidRDefault="007625F9" w:rsidRPr="00DB299D">
      <w:pPr>
        <w:rPr>
          <w:rFonts w:cstheme="minorHAnsi" w:eastAsia="Times New Roman"/>
          <w:lang w:eastAsia="fr-FR"/>
        </w:rPr>
      </w:pPr>
    </w:p>
    <w:p w14:paraId="028E3BEF" w14:textId="6E191E62" w:rsidP="005C5B99" w:rsidR="009423A5" w:rsidRDefault="009423A5" w:rsidRPr="00DB299D">
      <w:pPr>
        <w:rPr>
          <w:rFonts w:cstheme="minorHAnsi" w:eastAsia="Times New Roman"/>
          <w:lang w:eastAsia="fr-FR"/>
        </w:rPr>
      </w:pPr>
      <w:r w:rsidRPr="00DB299D">
        <w:rPr>
          <w:rFonts w:cstheme="minorHAnsi" w:eastAsia="Times New Roman"/>
          <w:lang w:eastAsia="fr-FR"/>
        </w:rPr>
        <w:t xml:space="preserve">La Caisse Régionale Groupama Nord-Est ayant son siège social à Reims, 2 rue Léon </w:t>
      </w:r>
      <w:proofErr w:type="spellStart"/>
      <w:r w:rsidRPr="00DB299D">
        <w:rPr>
          <w:rFonts w:cstheme="minorHAnsi" w:eastAsia="Times New Roman"/>
          <w:lang w:eastAsia="fr-FR"/>
        </w:rPr>
        <w:t>Patoux</w:t>
      </w:r>
      <w:proofErr w:type="spellEnd"/>
      <w:r w:rsidRPr="00DB299D">
        <w:rPr>
          <w:rFonts w:cstheme="minorHAnsi" w:eastAsia="Times New Roman"/>
          <w:lang w:eastAsia="fr-FR"/>
        </w:rPr>
        <w:t xml:space="preserve">, représentée par </w:t>
      </w:r>
      <w:proofErr w:type="spellStart"/>
      <w:r w:rsidR="00712213">
        <w:rPr>
          <w:rFonts w:cstheme="minorHAnsi" w:eastAsia="Times New Roman"/>
          <w:lang w:eastAsia="fr-FR"/>
        </w:rPr>
        <w:t>xxxxxxxxxxxxxxxx</w:t>
      </w:r>
      <w:proofErr w:type="spellEnd"/>
      <w:r w:rsidRPr="00DB299D">
        <w:rPr>
          <w:rFonts w:cstheme="minorHAnsi" w:eastAsia="Times New Roman"/>
          <w:lang w:eastAsia="fr-FR"/>
        </w:rPr>
        <w:t>.</w:t>
      </w:r>
    </w:p>
    <w:p w14:paraId="259DEDAF" w14:textId="77777777" w:rsidP="005C5B99" w:rsidR="009423A5" w:rsidRDefault="009423A5" w:rsidRPr="00DB299D">
      <w:pPr>
        <w:rPr>
          <w:rFonts w:cstheme="minorHAnsi" w:eastAsia="Times New Roman"/>
          <w:lang w:eastAsia="fr-FR"/>
        </w:rPr>
      </w:pPr>
    </w:p>
    <w:p w14:paraId="36B40C59" w14:textId="77777777" w:rsidP="005C5B99" w:rsidR="009423A5" w:rsidRDefault="009423A5" w:rsidRPr="00DB299D">
      <w:pPr>
        <w:rPr>
          <w:rFonts w:cstheme="minorHAnsi" w:eastAsia="Times New Roman"/>
          <w:lang w:eastAsia="fr-FR"/>
        </w:rPr>
      </w:pPr>
    </w:p>
    <w:p w14:paraId="344A7E89" w14:textId="77777777" w:rsidP="005C5B99" w:rsidR="009423A5" w:rsidRDefault="009423A5" w:rsidRPr="00DB299D">
      <w:pPr>
        <w:tabs>
          <w:tab w:pos="6465" w:val="left"/>
        </w:tabs>
        <w:rPr>
          <w:rFonts w:cstheme="minorHAnsi" w:eastAsia="Times New Roman"/>
          <w:b/>
          <w:i/>
          <w:lang w:eastAsia="fr-FR"/>
        </w:rPr>
      </w:pPr>
      <w:r w:rsidRPr="00DB299D">
        <w:rPr>
          <w:rFonts w:cstheme="minorHAnsi" w:eastAsia="Times New Roman"/>
          <w:b/>
          <w:i/>
          <w:lang w:eastAsia="fr-FR"/>
        </w:rPr>
        <w:t>Et :</w:t>
      </w:r>
      <w:r w:rsidRPr="00DB299D">
        <w:rPr>
          <w:rFonts w:cstheme="minorHAnsi" w:eastAsia="Times New Roman"/>
          <w:b/>
          <w:i/>
          <w:lang w:eastAsia="fr-FR"/>
        </w:rPr>
        <w:tab/>
      </w:r>
    </w:p>
    <w:p w14:paraId="28E51D32" w14:textId="77777777" w:rsidP="005C5B99" w:rsidR="009423A5" w:rsidRDefault="009423A5" w:rsidRPr="00DB299D">
      <w:pPr>
        <w:rPr>
          <w:rFonts w:cstheme="minorHAnsi" w:eastAsia="Times New Roman"/>
          <w:lang w:eastAsia="fr-FR"/>
        </w:rPr>
      </w:pPr>
    </w:p>
    <w:p w14:paraId="789DCF51" w14:textId="77777777" w:rsidP="005C5B99" w:rsidR="007625F9" w:rsidRDefault="007625F9" w:rsidRPr="00DB299D">
      <w:pPr>
        <w:rPr>
          <w:rFonts w:cstheme="minorHAnsi" w:eastAsia="Times New Roman"/>
          <w:lang w:eastAsia="fr-FR"/>
        </w:rPr>
      </w:pPr>
    </w:p>
    <w:p w14:paraId="5927538E" w14:textId="77777777" w:rsidP="005C5B99" w:rsidR="007625F9" w:rsidRDefault="007625F9" w:rsidRPr="00DB299D">
      <w:pPr>
        <w:rPr>
          <w:rFonts w:cstheme="minorHAnsi" w:eastAsia="Times New Roman"/>
          <w:lang w:eastAsia="fr-FR"/>
        </w:rPr>
      </w:pPr>
    </w:p>
    <w:p w14:paraId="54BD559D" w14:textId="77777777" w:rsidP="005C5B99" w:rsidR="009423A5" w:rsidRDefault="009423A5" w:rsidRPr="00DB299D">
      <w:pPr>
        <w:rPr>
          <w:rFonts w:cstheme="minorHAnsi" w:eastAsia="Times New Roman"/>
          <w:lang w:eastAsia="fr-FR"/>
        </w:rPr>
      </w:pPr>
      <w:r w:rsidRPr="00DB299D">
        <w:rPr>
          <w:rFonts w:cstheme="minorHAnsi" w:eastAsia="Times New Roman"/>
          <w:lang w:eastAsia="fr-FR"/>
        </w:rPr>
        <w:t>Les organisations syndicales représentatives suivantes de l'entreprise :</w:t>
      </w:r>
    </w:p>
    <w:p w14:paraId="7E8A3881" w14:textId="77777777" w:rsidP="005C5B99" w:rsidR="009423A5" w:rsidRDefault="009423A5" w:rsidRPr="00DB299D">
      <w:pPr>
        <w:ind w:left="851"/>
        <w:rPr>
          <w:rFonts w:cstheme="minorHAnsi" w:eastAsia="Times New Roman"/>
          <w:lang w:eastAsia="fr-FR"/>
        </w:rPr>
      </w:pPr>
    </w:p>
    <w:p w14:paraId="17A6B037" w14:textId="77777777" w:rsidP="005C5B99" w:rsidR="007625F9" w:rsidRDefault="007625F9" w:rsidRPr="00DB299D">
      <w:pPr>
        <w:ind w:left="851"/>
        <w:rPr>
          <w:rFonts w:cstheme="minorHAnsi" w:eastAsia="Times New Roman"/>
          <w:lang w:eastAsia="fr-FR"/>
        </w:rPr>
      </w:pPr>
    </w:p>
    <w:tbl>
      <w:tblPr>
        <w:tblStyle w:val="Grilledutableau"/>
        <w:tblW w:type="dxa" w:w="9781"/>
        <w:tblInd w:type="dxa" w:w="10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3402"/>
        <w:gridCol w:w="6379"/>
      </w:tblGrid>
      <w:tr w14:paraId="5B591647" w14:textId="77777777" w:rsidR="00DB299D" w:rsidRPr="00DB299D" w:rsidTr="00A3331E">
        <w:trPr>
          <w:trHeight w:val="1183"/>
        </w:trPr>
        <w:tc>
          <w:tcPr>
            <w:tcW w:type="dxa" w:w="3402"/>
            <w:vAlign w:val="center"/>
          </w:tcPr>
          <w:p w14:paraId="70C2F17D" w14:textId="77777777" w:rsidP="00497576" w:rsidR="00A3331E" w:rsidRDefault="00A3331E" w:rsidRPr="00DB299D">
            <w:pPr>
              <w:rPr>
                <w:rFonts w:ascii="Verdana" w:cstheme="minorHAnsi" w:hAnsi="Verdana"/>
                <w:b/>
                <w:sz w:val="18"/>
              </w:rPr>
            </w:pPr>
            <w:r w:rsidRPr="00DB299D">
              <w:rPr>
                <w:rFonts w:ascii="Verdana" w:cstheme="minorHAnsi" w:hAnsi="Verdana"/>
                <w:b/>
                <w:sz w:val="18"/>
              </w:rPr>
              <w:t>C.F.D.T.</w:t>
            </w:r>
            <w:r w:rsidRPr="00DB299D">
              <w:rPr>
                <w:rFonts w:ascii="Verdana" w:cstheme="minorHAnsi" w:hAnsi="Verdana"/>
                <w:b/>
                <w:sz w:val="18"/>
              </w:rPr>
              <w:tab/>
              <w:t xml:space="preserve"> Fédération Générale Agroalimentaire</w:t>
            </w:r>
            <w:r w:rsidRPr="00DB299D">
              <w:rPr>
                <w:rFonts w:ascii="Verdana" w:cstheme="minorHAnsi" w:hAnsi="Verdana"/>
                <w:sz w:val="18"/>
              </w:rPr>
              <w:t xml:space="preserve">             </w:t>
            </w:r>
          </w:p>
          <w:p w14:paraId="01B73B81" w14:textId="77777777" w:rsidP="00497576" w:rsidR="00A3331E" w:rsidRDefault="00A3331E" w:rsidRPr="00DB299D">
            <w:pPr>
              <w:rPr>
                <w:rFonts w:ascii="Verdana" w:cstheme="minorHAnsi" w:hAnsi="Verdana"/>
                <w:b/>
                <w:sz w:val="18"/>
              </w:rPr>
            </w:pPr>
            <w:r w:rsidRPr="00DB299D">
              <w:rPr>
                <w:rFonts w:ascii="Verdana" w:cstheme="minorHAnsi" w:hAnsi="Verdana"/>
                <w:b/>
                <w:sz w:val="18"/>
              </w:rPr>
              <w:t>Dite « C.F.D.T. Agri-Agro »</w:t>
            </w:r>
            <w:r w:rsidRPr="00DB299D">
              <w:rPr>
                <w:rFonts w:ascii="Verdana" w:cstheme="minorHAnsi" w:hAnsi="Verdana"/>
                <w:b/>
                <w:sz w:val="18"/>
              </w:rPr>
              <w:tab/>
            </w:r>
          </w:p>
        </w:tc>
        <w:tc>
          <w:tcPr>
            <w:tcW w:type="dxa" w:w="6379"/>
            <w:vAlign w:val="center"/>
          </w:tcPr>
          <w:p w14:paraId="6D727756" w14:textId="1381CCAE" w:rsidP="00497576" w:rsidR="00A3331E" w:rsidRDefault="00A3331E" w:rsidRPr="00DB299D">
            <w:pPr>
              <w:ind w:left="-108"/>
              <w:rPr>
                <w:rFonts w:ascii="Verdana" w:cstheme="minorHAnsi" w:hAnsi="Verdana"/>
                <w:b/>
                <w:sz w:val="18"/>
              </w:rPr>
            </w:pPr>
            <w:r w:rsidRPr="00DB299D">
              <w:rPr>
                <w:rFonts w:ascii="Verdana" w:cstheme="minorHAnsi" w:hAnsi="Verdana"/>
                <w:sz w:val="18"/>
              </w:rPr>
              <w:t xml:space="preserve">Représentée par </w:t>
            </w:r>
            <w:proofErr w:type="spellStart"/>
            <w:r w:rsidR="00712213">
              <w:rPr>
                <w:rFonts w:cstheme="minorHAnsi" w:eastAsia="Times New Roman"/>
                <w:lang w:eastAsia="fr-FR"/>
              </w:rPr>
              <w:t>xxxxxxxxxxxxxxxx</w:t>
            </w:r>
            <w:proofErr w:type="spellEnd"/>
          </w:p>
        </w:tc>
      </w:tr>
      <w:tr w14:paraId="73E3240C" w14:textId="77777777" w:rsidR="00A3331E" w:rsidRPr="00DB299D" w:rsidTr="00A3331E">
        <w:trPr>
          <w:trHeight w:val="859"/>
        </w:trPr>
        <w:tc>
          <w:tcPr>
            <w:tcW w:type="dxa" w:w="3402"/>
            <w:vAlign w:val="bottom"/>
          </w:tcPr>
          <w:p w14:paraId="03B89244" w14:textId="77777777" w:rsidP="00497576" w:rsidR="00A3331E" w:rsidRDefault="00A3331E" w:rsidRPr="00DB299D">
            <w:pPr>
              <w:rPr>
                <w:rFonts w:ascii="Verdana" w:cstheme="minorHAnsi" w:hAnsi="Verdana"/>
                <w:sz w:val="18"/>
              </w:rPr>
            </w:pPr>
            <w:r w:rsidRPr="00DB299D">
              <w:rPr>
                <w:rFonts w:ascii="Verdana" w:cstheme="minorHAnsi" w:hAnsi="Verdana"/>
                <w:b/>
                <w:sz w:val="18"/>
              </w:rPr>
              <w:t>C.F.E. / C.G.C.</w:t>
            </w:r>
            <w:r w:rsidRPr="00DB299D">
              <w:rPr>
                <w:rFonts w:ascii="Verdana" w:cstheme="minorHAnsi" w:hAnsi="Verdana"/>
                <w:sz w:val="18"/>
              </w:rPr>
              <w:tab/>
              <w:t xml:space="preserve"> </w:t>
            </w:r>
            <w:r w:rsidRPr="00DB299D">
              <w:rPr>
                <w:rFonts w:ascii="Verdana" w:cstheme="minorHAnsi" w:hAnsi="Verdana"/>
                <w:sz w:val="18"/>
              </w:rPr>
              <w:tab/>
            </w:r>
            <w:r w:rsidRPr="00DB299D">
              <w:rPr>
                <w:rFonts w:ascii="Verdana" w:cstheme="minorHAnsi" w:hAnsi="Verdana"/>
                <w:sz w:val="18"/>
              </w:rPr>
              <w:tab/>
              <w:t xml:space="preserve">                                        </w:t>
            </w:r>
          </w:p>
        </w:tc>
        <w:tc>
          <w:tcPr>
            <w:tcW w:type="dxa" w:w="6379"/>
            <w:vAlign w:val="bottom"/>
          </w:tcPr>
          <w:p w14:paraId="5ACFE077" w14:textId="10BEFBC7" w:rsidP="00497576" w:rsidR="00A3331E" w:rsidRDefault="00A3331E" w:rsidRPr="00DB299D">
            <w:pPr>
              <w:ind w:left="-108"/>
              <w:rPr>
                <w:rFonts w:ascii="Verdana" w:cstheme="minorHAnsi" w:hAnsi="Verdana"/>
                <w:b/>
                <w:sz w:val="18"/>
              </w:rPr>
            </w:pPr>
            <w:r w:rsidRPr="00DB299D">
              <w:rPr>
                <w:rFonts w:ascii="Verdana" w:cstheme="minorHAnsi" w:hAnsi="Verdana"/>
                <w:sz w:val="18"/>
              </w:rPr>
              <w:t xml:space="preserve">Représentée par </w:t>
            </w:r>
            <w:proofErr w:type="spellStart"/>
            <w:r w:rsidR="00712213">
              <w:rPr>
                <w:rFonts w:cstheme="minorHAnsi" w:eastAsia="Times New Roman"/>
                <w:lang w:eastAsia="fr-FR"/>
              </w:rPr>
              <w:t>xxxxxxxxxxxxxxxx</w:t>
            </w:r>
            <w:proofErr w:type="spellEnd"/>
          </w:p>
        </w:tc>
      </w:tr>
    </w:tbl>
    <w:p w14:paraId="6BEAD2FF" w14:textId="77777777" w:rsidP="005C5B99" w:rsidR="009423A5" w:rsidRDefault="009423A5" w:rsidRPr="00DB299D">
      <w:pPr>
        <w:rPr>
          <w:rFonts w:cstheme="minorHAnsi"/>
          <w:highlight w:val="yellow"/>
        </w:rPr>
      </w:pPr>
    </w:p>
    <w:p w14:paraId="2AAD7D8B" w14:textId="77777777" w:rsidP="005C5B99" w:rsidR="00A401A7" w:rsidRDefault="00A401A7" w:rsidRPr="00DB299D">
      <w:pPr>
        <w:rPr>
          <w:rFonts w:cstheme="minorHAnsi"/>
          <w:highlight w:val="yellow"/>
        </w:rPr>
      </w:pPr>
    </w:p>
    <w:p w14:paraId="5CB60F8B" w14:textId="77777777" w:rsidP="005C5B99" w:rsidR="00A401A7" w:rsidRDefault="00A401A7" w:rsidRPr="00DB299D">
      <w:pPr>
        <w:rPr>
          <w:rFonts w:cstheme="minorHAnsi"/>
          <w:highlight w:val="yellow"/>
        </w:rPr>
      </w:pPr>
    </w:p>
    <w:p w14:paraId="4F7F1D5D" w14:textId="77777777" w:rsidP="005F49F6" w:rsidR="00A401A7" w:rsidRDefault="000F7A8C" w:rsidRPr="00DB299D">
      <w:pPr>
        <w:jc w:val="center"/>
        <w:rPr>
          <w:rFonts w:cstheme="minorHAnsi"/>
        </w:rPr>
      </w:pPr>
      <w:r w:rsidRPr="00DB299D">
        <w:rPr>
          <w:rFonts w:cstheme="minorHAnsi"/>
          <w:highlight w:val="yellow"/>
        </w:rPr>
        <w:br w:type="page"/>
      </w:r>
    </w:p>
    <w:p w14:paraId="5A9658C4" w14:textId="77777777" w:rsidP="00756AAC" w:rsidR="002B3706" w:rsidRDefault="00144C16" w:rsidRPr="00DB299D">
      <w:pPr>
        <w:pStyle w:val="Titre1"/>
      </w:pPr>
      <w:bookmarkStart w:id="0" w:name="_Toc117067190"/>
      <w:r w:rsidRPr="00DB299D">
        <w:lastRenderedPageBreak/>
        <w:t>PREAMBULE</w:t>
      </w:r>
      <w:bookmarkEnd w:id="0"/>
    </w:p>
    <w:p w14:paraId="54D84B31" w14:textId="77777777" w:rsidP="005C5B99" w:rsidR="00DB688D" w:rsidRDefault="00DB688D" w:rsidRPr="00DB299D">
      <w:pPr>
        <w:rPr>
          <w:rFonts w:cstheme="minorHAnsi"/>
          <w:highlight w:val="yellow"/>
        </w:rPr>
      </w:pPr>
    </w:p>
    <w:p w14:paraId="08C97789" w14:textId="77777777" w:rsidP="00AC4000" w:rsidR="001A53EA" w:rsidRDefault="001A53EA" w:rsidRPr="00DB299D">
      <w:pPr>
        <w:rPr>
          <w:rFonts w:cstheme="minorHAnsi"/>
        </w:rPr>
      </w:pPr>
      <w:r w:rsidRPr="00DB299D">
        <w:rPr>
          <w:rFonts w:cstheme="minorHAnsi"/>
        </w:rPr>
        <w:t xml:space="preserve">Une réunion de négociations s’est déroulée le 18 octobre 2022 dans le cadre de la Commission Nationale de Négociation et en application de l’article 5-3 de l’Accord National relatif au statut conventionnel du personnel Groupama du 10 septembre 1999, ainsi que des dispositions prévues aux articles 18, 20, 21 et 23 du même accord. </w:t>
      </w:r>
    </w:p>
    <w:p w14:paraId="33FB895A" w14:textId="77777777" w:rsidP="00AC4000" w:rsidR="001A53EA" w:rsidRDefault="001A53EA" w:rsidRPr="00DB299D">
      <w:pPr>
        <w:rPr>
          <w:rFonts w:cstheme="minorHAnsi"/>
        </w:rPr>
      </w:pPr>
    </w:p>
    <w:p w14:paraId="53D11F94" w14:textId="2EB1C479" w:rsidP="00AC4000" w:rsidR="00BD399A" w:rsidRDefault="001A53EA" w:rsidRPr="00DB299D">
      <w:pPr>
        <w:rPr>
          <w:rFonts w:cstheme="minorHAnsi"/>
        </w:rPr>
      </w:pPr>
      <w:r w:rsidRPr="00DB299D">
        <w:rPr>
          <w:rFonts w:cstheme="minorHAnsi"/>
        </w:rPr>
        <w:t>A l’issue des négociations, un « accord dans le cadre de la commission nationale de négociation sur les salaires au titre de l’année 2023 » a été signé à la majorité des Organisations Syndicales le 2</w:t>
      </w:r>
      <w:r w:rsidR="00B3109C" w:rsidRPr="00DB299D">
        <w:rPr>
          <w:rFonts w:cstheme="minorHAnsi"/>
        </w:rPr>
        <w:t>8</w:t>
      </w:r>
      <w:r w:rsidRPr="00DB299D">
        <w:rPr>
          <w:rFonts w:cstheme="minorHAnsi"/>
        </w:rPr>
        <w:t xml:space="preserve"> octobre 2022</w:t>
      </w:r>
      <w:r w:rsidR="00BD399A" w:rsidRPr="00DB299D">
        <w:rPr>
          <w:rFonts w:cstheme="minorHAnsi"/>
        </w:rPr>
        <w:t>. Il couvre l’ensemble des entreprises de l’Unité de Développement Social Groupama (UDSG).</w:t>
      </w:r>
    </w:p>
    <w:p w14:paraId="18B56176" w14:textId="77777777" w:rsidP="00AC4000" w:rsidR="001A53EA" w:rsidRDefault="001A53EA" w:rsidRPr="00DB299D">
      <w:pPr>
        <w:rPr>
          <w:rFonts w:cstheme="minorHAnsi"/>
        </w:rPr>
      </w:pPr>
    </w:p>
    <w:p w14:paraId="0168A68A" w14:textId="77777777" w:rsidP="00AC4000" w:rsidR="001A53EA" w:rsidRDefault="001A53EA" w:rsidRPr="00DB299D">
      <w:pPr>
        <w:rPr>
          <w:rFonts w:cstheme="minorHAnsi"/>
        </w:rPr>
      </w:pPr>
      <w:r w:rsidRPr="00DB299D">
        <w:rPr>
          <w:rFonts w:cstheme="minorHAnsi"/>
        </w:rPr>
        <w:t xml:space="preserve">Cet accord prévoit les dispositions suivantes : </w:t>
      </w:r>
    </w:p>
    <w:p w14:paraId="26C9B83A" w14:textId="77777777" w:rsidP="001A53EA" w:rsidR="001A53EA" w:rsidRDefault="001A53EA" w:rsidRPr="00DB299D">
      <w:pPr>
        <w:pStyle w:val="Paragraphedeliste"/>
        <w:numPr>
          <w:ilvl w:val="0"/>
          <w:numId w:val="33"/>
        </w:numPr>
        <w:rPr>
          <w:rFonts w:cstheme="minorHAnsi"/>
        </w:rPr>
      </w:pPr>
      <w:r w:rsidRPr="00DB299D">
        <w:rPr>
          <w:rFonts w:cstheme="minorHAnsi"/>
        </w:rPr>
        <w:t>Augmentation générale de 3% du salaire mensuel de fonction à taux plein, assorti d’un montant minimum annuel fixé à 1000 € bruts à taux plein, pour tout salarié des classes 1 à 7 présent dans les effectifs de l’entreprise au 1er janvier 2023 et ayant au minimum 6 mois d’ancienneté à cette même date ;</w:t>
      </w:r>
    </w:p>
    <w:p w14:paraId="23AD5679" w14:textId="24CC2FF7" w:rsidP="001A53EA" w:rsidR="001A53EA" w:rsidRDefault="001A53EA">
      <w:pPr>
        <w:pStyle w:val="Paragraphedeliste"/>
        <w:numPr>
          <w:ilvl w:val="0"/>
          <w:numId w:val="33"/>
        </w:numPr>
        <w:rPr>
          <w:rFonts w:cstheme="minorHAnsi"/>
        </w:rPr>
      </w:pPr>
      <w:r w:rsidRPr="00DB299D">
        <w:rPr>
          <w:rFonts w:cstheme="minorHAnsi"/>
        </w:rPr>
        <w:t>Revalorisation des Salaires Minimum de Fonction</w:t>
      </w:r>
      <w:r w:rsidR="00FE44C0">
        <w:rPr>
          <w:rFonts w:cstheme="minorHAnsi"/>
        </w:rPr>
        <w:t xml:space="preserve"> : </w:t>
      </w:r>
    </w:p>
    <w:p w14:paraId="7828F25D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Classe 1 : augmentation de 9%, soit un SMF de 21 953€</w:t>
      </w:r>
    </w:p>
    <w:p w14:paraId="55E6C468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 xml:space="preserve">Classe 2 : augmentation de 5%, soit un SMF de 22 491€ </w:t>
      </w:r>
    </w:p>
    <w:p w14:paraId="1109B5E8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 xml:space="preserve">Classe 3 : augmentation de 4%, soit un SMF de 24 832€ </w:t>
      </w:r>
    </w:p>
    <w:p w14:paraId="3C943CE1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 xml:space="preserve">Classe 4 : augmentation de 4%, soit un SMF de 29 474€ </w:t>
      </w:r>
    </w:p>
    <w:p w14:paraId="1DF0550A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 xml:space="preserve">Classe 5 : augmentation de 3%, soit un SMF de 34 421€ </w:t>
      </w:r>
    </w:p>
    <w:p w14:paraId="27FB172F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 xml:space="preserve">Classe 6 : augmentation de 2%, soit un SMF de 44 561€ </w:t>
      </w:r>
    </w:p>
    <w:p w14:paraId="545C6420" w14:textId="4C1B72BF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Classe 7 : augmentation de 2%, soit un SMF de 59</w:t>
      </w:r>
      <w:r>
        <w:rPr>
          <w:rFonts w:cstheme="minorHAnsi"/>
        </w:rPr>
        <w:t> </w:t>
      </w:r>
      <w:r w:rsidRPr="00FE44C0">
        <w:rPr>
          <w:rFonts w:cstheme="minorHAnsi"/>
        </w:rPr>
        <w:t>548€</w:t>
      </w:r>
    </w:p>
    <w:p w14:paraId="4BDB3749" w14:textId="075F8106" w:rsidP="001A53EA" w:rsidR="001A53EA" w:rsidRDefault="001A53EA">
      <w:pPr>
        <w:pStyle w:val="Paragraphedeliste"/>
        <w:numPr>
          <w:ilvl w:val="0"/>
          <w:numId w:val="33"/>
        </w:numPr>
        <w:rPr>
          <w:rFonts w:cstheme="minorHAnsi"/>
        </w:rPr>
      </w:pPr>
      <w:r w:rsidRPr="00DB299D">
        <w:rPr>
          <w:rFonts w:cstheme="minorHAnsi"/>
        </w:rPr>
        <w:t>Revalorisation des montants minimum prévus à l’article 21 de l’ANG relatif à la revalorisation indiv</w:t>
      </w:r>
      <w:r w:rsidR="00FE44C0">
        <w:rPr>
          <w:rFonts w:cstheme="minorHAnsi"/>
        </w:rPr>
        <w:t>iduelle du salaire de fonction :</w:t>
      </w:r>
    </w:p>
    <w:p w14:paraId="4EF0BFED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Le montant minimum mensuel de 51 € bruts est porté à 55 € bruts pour les salariés non- cadres.</w:t>
      </w:r>
    </w:p>
    <w:p w14:paraId="75E5747B" w14:textId="04FFCE0E" w:rsidP="00FE44C0" w:rsidR="00FE44C0" w:rsidRDefault="00FE44C0" w:rsidRPr="00DB299D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Le montant minimum mensuel de 82 € bruts est porté à 86 € bruts pour les salariés cadres.</w:t>
      </w:r>
    </w:p>
    <w:p w14:paraId="33E4CD1D" w14:textId="672C46A2" w:rsidP="001A53EA" w:rsidR="001A53EA" w:rsidRDefault="001A53EA">
      <w:pPr>
        <w:pStyle w:val="Paragraphedeliste"/>
        <w:numPr>
          <w:ilvl w:val="0"/>
          <w:numId w:val="33"/>
        </w:numPr>
        <w:rPr>
          <w:rFonts w:cstheme="minorHAnsi"/>
        </w:rPr>
      </w:pPr>
      <w:r w:rsidRPr="00DB299D">
        <w:rPr>
          <w:rFonts w:cstheme="minorHAnsi"/>
        </w:rPr>
        <w:t>Revalorisation des montants minimum prévus à l’article 23 de l’ANG relatif aux garanties en cas de pas</w:t>
      </w:r>
      <w:r w:rsidR="00FE44C0">
        <w:rPr>
          <w:rFonts w:cstheme="minorHAnsi"/>
        </w:rPr>
        <w:t>sage dans une classe supérieure :</w:t>
      </w:r>
    </w:p>
    <w:p w14:paraId="777B1C23" w14:textId="77777777" w:rsidP="00FE44C0" w:rsidR="00FE44C0" w:rsidRDefault="00FE44C0" w:rsidRPr="00FE44C0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Le montant minimum mensuel de 51 € bruts est porté à 55 € bruts pour les salariés non-cadres.</w:t>
      </w:r>
    </w:p>
    <w:p w14:paraId="289EB1FC" w14:textId="48F362AD" w:rsidP="00FE44C0" w:rsidR="00FE44C0" w:rsidRDefault="00FE44C0" w:rsidRPr="00DB299D">
      <w:pPr>
        <w:pStyle w:val="Paragraphedeliste"/>
        <w:numPr>
          <w:ilvl w:val="1"/>
          <w:numId w:val="33"/>
        </w:numPr>
        <w:rPr>
          <w:rFonts w:cstheme="minorHAnsi"/>
        </w:rPr>
      </w:pPr>
      <w:r w:rsidRPr="00FE44C0">
        <w:rPr>
          <w:rFonts w:cstheme="minorHAnsi"/>
        </w:rPr>
        <w:t>Le montant minimum mensuel de 82 € bruts est porté à 86 € bruts pour les salariés cadres.</w:t>
      </w:r>
    </w:p>
    <w:p w14:paraId="6B9DAEBE" w14:textId="77777777" w:rsidP="00AC4000" w:rsidR="00BD399A" w:rsidRDefault="00BD399A" w:rsidRPr="00DB299D">
      <w:pPr>
        <w:rPr>
          <w:rFonts w:cstheme="minorHAnsi"/>
        </w:rPr>
      </w:pPr>
      <w:r w:rsidRPr="00DB299D">
        <w:rPr>
          <w:rFonts w:cstheme="minorHAnsi"/>
        </w:rPr>
        <w:t xml:space="preserve"> </w:t>
      </w:r>
    </w:p>
    <w:p w14:paraId="5B269867" w14:textId="77777777" w:rsidP="00AC4000" w:rsidR="00AC4000" w:rsidRDefault="005A6DAE" w:rsidRPr="00DB299D">
      <w:pPr>
        <w:rPr>
          <w:rFonts w:cstheme="minorHAnsi"/>
        </w:rPr>
      </w:pPr>
      <w:r w:rsidRPr="00DB299D">
        <w:rPr>
          <w:rFonts w:cstheme="minorHAnsi"/>
        </w:rPr>
        <w:t>En complément des dispositions couvrant l’UDSG, l</w:t>
      </w:r>
      <w:r w:rsidR="00AC4000" w:rsidRPr="00DB299D">
        <w:rPr>
          <w:rFonts w:cstheme="minorHAnsi"/>
        </w:rPr>
        <w:t>a Direction et les Organisations Syndicales se sont réunies le 25 octobre 2022 dans le cadre de la Négociation Annuelle Obligatoire sur les salaires, au titre de l’année 2023</w:t>
      </w:r>
      <w:r w:rsidRPr="00DB299D">
        <w:rPr>
          <w:rFonts w:cstheme="minorHAnsi"/>
        </w:rPr>
        <w:t>, pour Groupama Nord-Est</w:t>
      </w:r>
      <w:r w:rsidR="00AC4000" w:rsidRPr="00DB299D">
        <w:rPr>
          <w:rFonts w:cstheme="minorHAnsi"/>
        </w:rPr>
        <w:t xml:space="preserve">.  </w:t>
      </w:r>
    </w:p>
    <w:p w14:paraId="72B18D78" w14:textId="77777777" w:rsidP="00AC4000" w:rsidR="00AC4000" w:rsidRDefault="00AC4000" w:rsidRPr="00DB299D">
      <w:pPr>
        <w:rPr>
          <w:rFonts w:cstheme="minorHAnsi"/>
        </w:rPr>
      </w:pPr>
    </w:p>
    <w:p w14:paraId="208D1D92" w14:textId="77777777" w:rsidP="00AC4000" w:rsidR="00EC7D60" w:rsidRDefault="00883712" w:rsidRPr="00DB299D">
      <w:pPr>
        <w:rPr>
          <w:rFonts w:cstheme="minorHAnsi"/>
          <w:highlight w:val="yellow"/>
        </w:rPr>
      </w:pPr>
      <w:r w:rsidRPr="00DB299D">
        <w:rPr>
          <w:rFonts w:cstheme="minorHAnsi"/>
        </w:rPr>
        <w:t>Lors de cette</w:t>
      </w:r>
      <w:r w:rsidR="00AC4000" w:rsidRPr="00DB299D">
        <w:rPr>
          <w:rFonts w:cstheme="minorHAnsi"/>
        </w:rPr>
        <w:t xml:space="preserve"> réunion, la Direction a présenté aux Organisations Syndicales </w:t>
      </w:r>
      <w:r w:rsidR="00A720D5" w:rsidRPr="00DB299D">
        <w:rPr>
          <w:rFonts w:cstheme="minorHAnsi"/>
        </w:rPr>
        <w:t xml:space="preserve">des </w:t>
      </w:r>
      <w:r w:rsidR="00545A44" w:rsidRPr="00DB299D">
        <w:rPr>
          <w:rFonts w:cstheme="minorHAnsi"/>
        </w:rPr>
        <w:t>éléments de</w:t>
      </w:r>
      <w:r w:rsidR="00AC4000" w:rsidRPr="00DB299D">
        <w:rPr>
          <w:rFonts w:cstheme="minorHAnsi"/>
        </w:rPr>
        <w:t xml:space="preserve"> contexte </w:t>
      </w:r>
      <w:r w:rsidR="00A720D5" w:rsidRPr="00DB299D">
        <w:rPr>
          <w:rFonts w:cstheme="minorHAnsi"/>
        </w:rPr>
        <w:t>au niveau national, de la branche et du Groupe</w:t>
      </w:r>
      <w:r w:rsidR="00AC4000" w:rsidRPr="00DB299D">
        <w:rPr>
          <w:rFonts w:cstheme="minorHAnsi"/>
        </w:rPr>
        <w:t xml:space="preserve">, </w:t>
      </w:r>
      <w:r w:rsidR="00A720D5" w:rsidRPr="00DB299D">
        <w:rPr>
          <w:rFonts w:cstheme="minorHAnsi"/>
        </w:rPr>
        <w:t>et de la politique salariale de Groupama Nord-Est au 30 septembre 2022</w:t>
      </w:r>
      <w:r w:rsidR="00AC4000" w:rsidRPr="00DB299D">
        <w:rPr>
          <w:rFonts w:cstheme="minorHAnsi"/>
        </w:rPr>
        <w:t>. La Direction a également formulé ses premières propositions et a procédé au recueil des revendications des Organisations Syndicales.</w:t>
      </w:r>
    </w:p>
    <w:p w14:paraId="60B42FF2" w14:textId="77777777" w:rsidP="00AC4000" w:rsidR="00EC7D60" w:rsidRDefault="00EC7D60" w:rsidRPr="00DB299D">
      <w:pPr>
        <w:rPr>
          <w:rFonts w:cstheme="minorHAnsi"/>
          <w:highlight w:val="yellow"/>
        </w:rPr>
      </w:pPr>
    </w:p>
    <w:p w14:paraId="7BA042CF" w14:textId="77777777" w:rsidP="005C5B99" w:rsidR="00491163" w:rsidRDefault="00E74A29" w:rsidRPr="00DB299D">
      <w:pPr>
        <w:rPr>
          <w:rFonts w:cstheme="minorHAnsi"/>
        </w:rPr>
      </w:pPr>
      <w:r w:rsidRPr="00DB299D">
        <w:rPr>
          <w:rFonts w:cstheme="minorHAnsi"/>
        </w:rPr>
        <w:t>A l’issue de cette réunion, la</w:t>
      </w:r>
      <w:r w:rsidR="00AC4000" w:rsidRPr="00DB299D">
        <w:rPr>
          <w:rFonts w:cstheme="minorHAnsi"/>
        </w:rPr>
        <w:t xml:space="preserve"> Direction e</w:t>
      </w:r>
      <w:r w:rsidRPr="00DB299D">
        <w:rPr>
          <w:rFonts w:cstheme="minorHAnsi"/>
        </w:rPr>
        <w:t xml:space="preserve">t les Organisations Syndicales </w:t>
      </w:r>
      <w:r w:rsidR="00AC4000" w:rsidRPr="00DB299D">
        <w:rPr>
          <w:rFonts w:cstheme="minorHAnsi"/>
        </w:rPr>
        <w:t>se sont accordées sur les mesures du présent accord.</w:t>
      </w:r>
    </w:p>
    <w:p w14:paraId="4E2FEE9E" w14:textId="77777777" w:rsidP="005C5B99" w:rsidR="00EC7D60" w:rsidRDefault="00EC7D60" w:rsidRPr="00DB299D">
      <w:pPr>
        <w:rPr>
          <w:rFonts w:cstheme="minorHAnsi"/>
        </w:rPr>
      </w:pPr>
    </w:p>
    <w:p w14:paraId="1FE20123" w14:textId="77777777" w:rsidP="005C5B99" w:rsidR="00EC7D60" w:rsidRDefault="00EC7D60" w:rsidRPr="00DB299D">
      <w:pPr>
        <w:rPr>
          <w:rFonts w:cstheme="minorHAnsi"/>
        </w:rPr>
      </w:pPr>
      <w:r w:rsidRPr="00DB299D">
        <w:rPr>
          <w:rFonts w:cstheme="minorHAnsi"/>
        </w:rPr>
        <w:t>Ce dernier a pour objet de fixer les mesures salariales à Groupama Nord-Est pour 2023.</w:t>
      </w:r>
    </w:p>
    <w:p w14:paraId="3C52581C" w14:textId="77777777" w:rsidP="005C5B99" w:rsidR="00737961" w:rsidRDefault="00737961" w:rsidRPr="00DB299D">
      <w:pPr>
        <w:rPr>
          <w:rFonts w:cstheme="minorHAnsi"/>
        </w:rPr>
      </w:pPr>
    </w:p>
    <w:p w14:paraId="3E0AED15" w14:textId="77777777" w:rsidP="00E74A29" w:rsidR="001D2274" w:rsidRDefault="001D2274" w:rsidRPr="00DB299D">
      <w:pPr>
        <w:tabs>
          <w:tab w:pos="3350" w:val="left"/>
        </w:tabs>
        <w:rPr>
          <w:rFonts w:cstheme="minorHAnsi"/>
          <w:b/>
          <w:sz w:val="20"/>
          <w:szCs w:val="20"/>
        </w:rPr>
      </w:pPr>
      <w:r w:rsidRPr="00DB299D">
        <w:rPr>
          <w:rStyle w:val="StrongEmphasis"/>
          <w:rFonts w:cstheme="minorHAnsi"/>
          <w:bCs w:val="0"/>
          <w:sz w:val="20"/>
          <w:szCs w:val="20"/>
        </w:rPr>
        <w:tab/>
      </w:r>
      <w:bookmarkStart w:id="1" w:name="__RefHeading___Toc13829522"/>
      <w:bookmarkEnd w:id="1"/>
    </w:p>
    <w:p w14:paraId="44362056" w14:textId="77777777" w:rsidP="00741B42" w:rsidR="001D2274" w:rsidRDefault="005F49F6" w:rsidRPr="00DB299D">
      <w:pPr>
        <w:pStyle w:val="Titre2"/>
        <w:spacing w:before="0"/>
        <w:ind w:hanging="1418" w:left="1985"/>
        <w:rPr>
          <w:rFonts w:cstheme="minorHAnsi"/>
        </w:rPr>
      </w:pPr>
      <w:bookmarkStart w:id="2" w:name="__RefHeading___Toc13829523"/>
      <w:bookmarkEnd w:id="2"/>
      <w:r w:rsidRPr="00DB299D">
        <w:rPr>
          <w:rFonts w:cstheme="minorHAnsi"/>
        </w:rPr>
        <w:t> Mesure</w:t>
      </w:r>
      <w:r w:rsidR="00B069CF" w:rsidRPr="00DB299D">
        <w:rPr>
          <w:rFonts w:cstheme="minorHAnsi"/>
        </w:rPr>
        <w:t xml:space="preserve"> salariale</w:t>
      </w:r>
      <w:r w:rsidRPr="00DB299D">
        <w:rPr>
          <w:rFonts w:cstheme="minorHAnsi"/>
        </w:rPr>
        <w:t xml:space="preserve"> d’entreprise </w:t>
      </w:r>
      <w:r w:rsidR="008C6539" w:rsidRPr="00DB299D">
        <w:rPr>
          <w:rFonts w:cstheme="minorHAnsi"/>
        </w:rPr>
        <w:t xml:space="preserve">pour </w:t>
      </w:r>
      <w:r w:rsidRPr="00DB299D">
        <w:rPr>
          <w:rFonts w:cstheme="minorHAnsi"/>
        </w:rPr>
        <w:t>2023</w:t>
      </w:r>
    </w:p>
    <w:p w14:paraId="6B8357AF" w14:textId="77777777" w:rsidP="004D6A72" w:rsidR="004D6A72" w:rsidRDefault="004D6A72" w:rsidRPr="00DB299D"/>
    <w:p w14:paraId="28C7C99D" w14:textId="0EDC1775" w:rsidP="001D3AF6" w:rsidR="006B05D6" w:rsidRDefault="00387A96" w:rsidRPr="00DB299D">
      <w:r w:rsidRPr="00DB299D">
        <w:t>T</w:t>
      </w:r>
      <w:r w:rsidR="001D3AF6" w:rsidRPr="00DB299D">
        <w:t xml:space="preserve">out salarié des classes 1 à 7 présent dans les effectifs de l’entreprise au 1er janvier 2023 et ayant au minimum 6 mois d’ancienneté à cette même date, bénéficiera d’une augmentation générale de </w:t>
      </w:r>
      <w:r w:rsidRPr="00DB299D">
        <w:t>4,5</w:t>
      </w:r>
      <w:r w:rsidR="001D3AF6" w:rsidRPr="00DB299D">
        <w:t>% de son salaire m</w:t>
      </w:r>
      <w:r w:rsidR="006B05D6" w:rsidRPr="00DB299D">
        <w:t>ensuel de fonction à taux plein</w:t>
      </w:r>
      <w:r w:rsidR="00386752" w:rsidRPr="00DB299D">
        <w:t xml:space="preserve"> au 31 décembre 2022</w:t>
      </w:r>
      <w:r w:rsidR="006B05D6" w:rsidRPr="00DB299D">
        <w:t xml:space="preserve">. </w:t>
      </w:r>
    </w:p>
    <w:p w14:paraId="138E5B63" w14:textId="77777777" w:rsidP="001D3AF6" w:rsidR="00386752" w:rsidRDefault="00386752" w:rsidRPr="00DB299D"/>
    <w:p w14:paraId="5754A627" w14:textId="304240A9" w:rsidP="001D3AF6" w:rsidR="008E49F2" w:rsidRDefault="008E49F2" w:rsidRPr="00DB299D">
      <w:r w:rsidRPr="00DB299D">
        <w:t>L’augmentation générale de 4,5% tient compte de l’augmentation générale de 3% prévue à l’article 1 de « l’accord dans le cadre de la commission nationale de négociation sur les salaires au titre de l’année 2023 », signé le 2</w:t>
      </w:r>
      <w:r w:rsidR="00B3109C" w:rsidRPr="00DB299D">
        <w:t>8</w:t>
      </w:r>
      <w:r w:rsidRPr="00DB299D">
        <w:t xml:space="preserve"> octobre 2022. </w:t>
      </w:r>
    </w:p>
    <w:p w14:paraId="6577010E" w14:textId="77777777" w:rsidP="001D3AF6" w:rsidR="006B05D6" w:rsidRDefault="006B05D6" w:rsidRPr="00DB299D"/>
    <w:p w14:paraId="21705C97" w14:textId="77777777" w:rsidP="001D3AF6" w:rsidR="00386752" w:rsidRDefault="006B05D6" w:rsidRPr="00DB299D">
      <w:r w:rsidRPr="00DB299D">
        <w:t xml:space="preserve">Cette augmentation est </w:t>
      </w:r>
      <w:r w:rsidR="001D3AF6" w:rsidRPr="00DB299D">
        <w:t>assorti</w:t>
      </w:r>
      <w:r w:rsidRPr="00DB299D">
        <w:t>e</w:t>
      </w:r>
      <w:r w:rsidR="00386752" w:rsidRPr="00DB299D">
        <w:t xml:space="preserve"> : </w:t>
      </w:r>
    </w:p>
    <w:p w14:paraId="6E9CD2E9" w14:textId="77777777" w:rsidP="001D3AF6" w:rsidR="00386752" w:rsidRDefault="00386752" w:rsidRPr="00DB299D">
      <w:pPr>
        <w:pStyle w:val="Paragraphedeliste"/>
        <w:numPr>
          <w:ilvl w:val="0"/>
          <w:numId w:val="33"/>
        </w:numPr>
      </w:pPr>
      <w:r w:rsidRPr="00DB299D">
        <w:t>D’</w:t>
      </w:r>
      <w:r w:rsidR="001D3AF6" w:rsidRPr="00DB299D">
        <w:t>un montant minimum annuel fixé à 1</w:t>
      </w:r>
      <w:r w:rsidR="00387A96" w:rsidRPr="00DB299D">
        <w:t>2</w:t>
      </w:r>
      <w:r w:rsidR="001D3AF6" w:rsidRPr="00DB299D">
        <w:t>00</w:t>
      </w:r>
      <w:r w:rsidRPr="00DB299D">
        <w:t xml:space="preserve"> € bruts à taux plein ;</w:t>
      </w:r>
    </w:p>
    <w:p w14:paraId="11542E7B" w14:textId="77777777" w:rsidP="001D3AF6" w:rsidR="006B05D6" w:rsidRDefault="00386752" w:rsidRPr="00DB299D">
      <w:pPr>
        <w:pStyle w:val="Paragraphedeliste"/>
        <w:numPr>
          <w:ilvl w:val="0"/>
          <w:numId w:val="33"/>
        </w:numPr>
      </w:pPr>
      <w:r w:rsidRPr="00DB299D">
        <w:t>D’un montant maximum fixé</w:t>
      </w:r>
      <w:r w:rsidR="00C2145D" w:rsidRPr="00DB299D">
        <w:t xml:space="preserve"> à</w:t>
      </w:r>
      <w:r w:rsidR="006B05D6" w:rsidRPr="00DB299D">
        <w:t xml:space="preserve"> 2 500 </w:t>
      </w:r>
      <w:r w:rsidR="00C2145D" w:rsidRPr="00DB299D">
        <w:t>€ bruts à taux plein</w:t>
      </w:r>
      <w:r w:rsidR="002668C5" w:rsidRPr="00DB299D">
        <w:t>. L</w:t>
      </w:r>
      <w:r w:rsidR="003A7811" w:rsidRPr="00DB299D">
        <w:t>orsque</w:t>
      </w:r>
      <w:r w:rsidR="006B05D6" w:rsidRPr="00DB299D">
        <w:t xml:space="preserve"> la mesure nationale </w:t>
      </w:r>
      <w:r w:rsidR="003A7811" w:rsidRPr="00DB299D">
        <w:t>est</w:t>
      </w:r>
      <w:r w:rsidR="006B05D6" w:rsidRPr="00DB299D">
        <w:t xml:space="preserve"> plus favorable</w:t>
      </w:r>
      <w:r w:rsidR="001E5692" w:rsidRPr="00DB299D">
        <w:t>, seule celle-ci s’applique</w:t>
      </w:r>
      <w:r w:rsidR="006B05D6" w:rsidRPr="00DB299D">
        <w:t xml:space="preserve">. </w:t>
      </w:r>
    </w:p>
    <w:p w14:paraId="6587E5A5" w14:textId="77777777" w:rsidP="002668C5" w:rsidR="00DA50E7" w:rsidRDefault="002668C5" w:rsidRPr="00DB299D">
      <w:pPr>
        <w:tabs>
          <w:tab w:pos="3804" w:val="left"/>
        </w:tabs>
      </w:pPr>
      <w:r w:rsidRPr="00DB299D">
        <w:tab/>
      </w:r>
    </w:p>
    <w:p w14:paraId="2981D74A" w14:textId="77777777" w:rsidP="001D3AF6" w:rsidR="001D3AF6" w:rsidRDefault="001D3AF6" w:rsidRPr="00DB299D">
      <w:r w:rsidRPr="00DB299D">
        <w:t>Les modalités de versement de ce montant minimum annuel obéissent aux conditions posées par l’article 31 de l’ANG, notamment en ce qui concerne le 13ème mois.</w:t>
      </w:r>
    </w:p>
    <w:p w14:paraId="752CFE62" w14:textId="77777777" w:rsidP="001D3AF6" w:rsidR="00EC18EC" w:rsidRDefault="00EC18EC" w:rsidRPr="00DB299D"/>
    <w:p w14:paraId="5A27E0E6" w14:textId="77777777" w:rsidP="00386752" w:rsidR="00386752" w:rsidRDefault="00386752" w:rsidRPr="00DB299D">
      <w:pPr>
        <w:autoSpaceDE w:val="0"/>
        <w:rPr>
          <w:rFonts w:cstheme="minorHAnsi"/>
        </w:rPr>
      </w:pPr>
      <w:r w:rsidRPr="00DB299D">
        <w:rPr>
          <w:rFonts w:cstheme="minorHAnsi"/>
        </w:rPr>
        <w:t xml:space="preserve">Il est expressément convenu entre les parties que </w:t>
      </w:r>
      <w:r w:rsidR="00C84EA2" w:rsidRPr="00DB299D">
        <w:rPr>
          <w:rFonts w:cstheme="minorHAnsi"/>
        </w:rPr>
        <w:t xml:space="preserve">le salaire de fonction issu de </w:t>
      </w:r>
      <w:r w:rsidRPr="00DB299D">
        <w:rPr>
          <w:rFonts w:cstheme="minorHAnsi"/>
        </w:rPr>
        <w:t>cette mesure salariale d’entreprise sert de référence lors des comparaisons avec le salaire minimal de fonction révisé par l’article 2 de « l’accord dans le cadre de la commission nationale de négociation sur les salaires au titre de l’année 2023 ».</w:t>
      </w:r>
    </w:p>
    <w:p w14:paraId="2AFC73C3" w14:textId="77777777" w:rsidP="005C5B99" w:rsidR="001D2274" w:rsidRDefault="001D2274" w:rsidRPr="00DB299D">
      <w:pPr>
        <w:autoSpaceDE w:val="0"/>
        <w:rPr>
          <w:rFonts w:cstheme="minorHAnsi"/>
          <w:sz w:val="20"/>
          <w:szCs w:val="20"/>
        </w:rPr>
      </w:pPr>
      <w:bookmarkStart w:id="3" w:name="__RefHeading___Toc13829535"/>
      <w:bookmarkStart w:id="4" w:name="__RefHeading___Toc13829557"/>
      <w:bookmarkEnd w:id="3"/>
      <w:bookmarkEnd w:id="4"/>
    </w:p>
    <w:p w14:paraId="31F1B963" w14:textId="77777777" w:rsidP="005C5B99" w:rsidR="001D2274" w:rsidRDefault="001D2274" w:rsidRPr="00DB299D">
      <w:pPr>
        <w:autoSpaceDE w:val="0"/>
        <w:rPr>
          <w:rFonts w:cstheme="minorHAnsi"/>
          <w:sz w:val="20"/>
          <w:szCs w:val="20"/>
          <w:highlight w:val="yellow"/>
        </w:rPr>
      </w:pPr>
    </w:p>
    <w:p w14:paraId="2161D1A0" w14:textId="77777777" w:rsidP="005C5B99" w:rsidR="001D2274" w:rsidRDefault="001D2274" w:rsidRPr="00DB299D">
      <w:pPr>
        <w:autoSpaceDE w:val="0"/>
        <w:rPr>
          <w:rFonts w:cstheme="minorHAnsi"/>
          <w:sz w:val="20"/>
          <w:szCs w:val="20"/>
        </w:rPr>
      </w:pPr>
    </w:p>
    <w:p w14:paraId="40B3A59E" w14:textId="77777777" w:rsidP="00EC7D60" w:rsidR="001D2274" w:rsidRDefault="001D2274" w:rsidRPr="00DB299D">
      <w:pPr>
        <w:pStyle w:val="Titre2"/>
        <w:keepNext w:val="0"/>
        <w:keepLines w:val="0"/>
        <w:tabs>
          <w:tab w:pos="1985" w:val="num"/>
          <w:tab w:pos="2066" w:val="left"/>
        </w:tabs>
        <w:spacing w:before="0"/>
        <w:ind w:hanging="1418" w:left="1985"/>
        <w:rPr>
          <w:rFonts w:cstheme="minorHAnsi"/>
        </w:rPr>
      </w:pPr>
      <w:bookmarkStart w:id="5" w:name="__RefHeading___Toc13829559"/>
      <w:bookmarkStart w:id="6" w:name="_Toc117067232"/>
      <w:bookmarkEnd w:id="5"/>
      <w:r w:rsidRPr="00DB299D">
        <w:rPr>
          <w:rFonts w:cstheme="minorHAnsi"/>
        </w:rPr>
        <w:t>Notification et dépôt de l’accord</w:t>
      </w:r>
      <w:bookmarkEnd w:id="6"/>
    </w:p>
    <w:p w14:paraId="46E5649B" w14:textId="77777777" w:rsidP="005C5B99" w:rsidR="005C5421" w:rsidRDefault="005C5421" w:rsidRPr="00DB299D"/>
    <w:p w14:paraId="69516FB7" w14:textId="77777777" w:rsidP="005C5B99" w:rsidR="00851435" w:rsidRDefault="00851435" w:rsidRPr="00DB299D">
      <w:pPr>
        <w:rPr>
          <w:rFonts w:eastAsia="Times New Roman"/>
          <w:lang w:eastAsia="fr-FR"/>
        </w:rPr>
      </w:pPr>
      <w:r w:rsidRPr="00DB299D">
        <w:rPr>
          <w:rFonts w:eastAsia="Times New Roman"/>
          <w:lang w:eastAsia="fr-FR"/>
        </w:rPr>
        <w:t>Un exemplaire original du présent accord sera notifié par l’employeur à l’ensemble des Organisations Syndicales Représentatives, en application de l’article L.2231-5 du Code du Travail.</w:t>
      </w:r>
    </w:p>
    <w:p w14:paraId="74379E69" w14:textId="77777777" w:rsidP="005C5B99" w:rsidR="00851435" w:rsidRDefault="00851435" w:rsidRPr="00DB299D">
      <w:pPr>
        <w:rPr>
          <w:rFonts w:eastAsia="Times New Roman"/>
          <w:lang w:eastAsia="fr-FR"/>
        </w:rPr>
      </w:pPr>
    </w:p>
    <w:p w14:paraId="14C527AB" w14:textId="77777777" w:rsidP="005C5B99" w:rsidR="0082116F" w:rsidRDefault="002702F6" w:rsidRPr="00DB299D">
      <w:pPr>
        <w:rPr>
          <w:rFonts w:eastAsia="Times New Roman"/>
          <w:lang w:eastAsia="fr-FR"/>
        </w:rPr>
      </w:pPr>
      <w:r w:rsidRPr="00DB299D">
        <w:rPr>
          <w:rFonts w:eastAsia="Times New Roman"/>
          <w:lang w:eastAsia="fr-FR"/>
        </w:rPr>
        <w:t>L</w:t>
      </w:r>
      <w:r w:rsidR="006F68C8" w:rsidRPr="00DB299D">
        <w:rPr>
          <w:rFonts w:eastAsia="Times New Roman"/>
          <w:lang w:eastAsia="fr-FR"/>
        </w:rPr>
        <w:t>e présent a</w:t>
      </w:r>
      <w:r w:rsidR="006365B1" w:rsidRPr="00DB299D">
        <w:rPr>
          <w:rFonts w:eastAsia="Times New Roman"/>
          <w:lang w:eastAsia="fr-FR"/>
        </w:rPr>
        <w:t>ccord</w:t>
      </w:r>
      <w:r w:rsidR="006F68C8" w:rsidRPr="00DB299D">
        <w:rPr>
          <w:rFonts w:eastAsia="Times New Roman"/>
          <w:lang w:eastAsia="fr-FR"/>
        </w:rPr>
        <w:t xml:space="preserve"> sera déposé à l’initiative de la Direction Ressources Humaines auprès de la Direction </w:t>
      </w:r>
      <w:r w:rsidRPr="00DB299D">
        <w:rPr>
          <w:rFonts w:eastAsia="Times New Roman"/>
          <w:lang w:eastAsia="fr-FR"/>
        </w:rPr>
        <w:t>Régionales de l’Economie, de l’Emploi, du Travail et des Solidarités</w:t>
      </w:r>
      <w:r w:rsidR="006F68C8" w:rsidRPr="00DB299D">
        <w:rPr>
          <w:rFonts w:eastAsia="Times New Roman"/>
          <w:lang w:eastAsia="fr-FR"/>
        </w:rPr>
        <w:t xml:space="preserve"> de la Marne </w:t>
      </w:r>
      <w:r w:rsidR="0082116F" w:rsidRPr="00DB299D">
        <w:rPr>
          <w:rFonts w:eastAsia="Times New Roman"/>
          <w:lang w:eastAsia="fr-FR"/>
        </w:rPr>
        <w:t>de façon dématérialisée à partir d’une plateforme de téléprocédure dédiée (www.teleaccords.travail-emploi.gouv.fr)</w:t>
      </w:r>
      <w:r w:rsidR="006F68C8" w:rsidRPr="00DB299D">
        <w:rPr>
          <w:rFonts w:eastAsia="Times New Roman"/>
          <w:lang w:eastAsia="fr-FR"/>
        </w:rPr>
        <w:t xml:space="preserve">. </w:t>
      </w:r>
    </w:p>
    <w:p w14:paraId="6A8F98F8" w14:textId="77777777" w:rsidP="005C5B99" w:rsidR="006F68C8" w:rsidRDefault="006F68C8" w:rsidRPr="00DB299D">
      <w:pPr>
        <w:rPr>
          <w:rFonts w:eastAsia="Times New Roman"/>
          <w:lang w:eastAsia="fr-FR"/>
        </w:rPr>
      </w:pPr>
    </w:p>
    <w:p w14:paraId="21EC57BC" w14:textId="77777777" w:rsidP="005C5B99" w:rsidR="00F54FC0" w:rsidRDefault="002E53FC" w:rsidRPr="00DB299D">
      <w:pPr>
        <w:rPr>
          <w:rFonts w:eastAsia="Times New Roman"/>
          <w:strike/>
          <w:lang w:eastAsia="fr-FR"/>
        </w:rPr>
      </w:pPr>
      <w:r w:rsidRPr="00DB299D">
        <w:rPr>
          <w:rFonts w:eastAsia="Times New Roman"/>
          <w:lang w:eastAsia="fr-FR"/>
        </w:rPr>
        <w:t>Il sera accompagné des pièces prévues à l’article D2231-7 Code du travail.</w:t>
      </w:r>
      <w:r w:rsidRPr="00DB299D">
        <w:rPr>
          <w:rFonts w:eastAsia="Times New Roman"/>
          <w:strike/>
          <w:lang w:eastAsia="fr-FR"/>
        </w:rPr>
        <w:t xml:space="preserve"> </w:t>
      </w:r>
    </w:p>
    <w:p w14:paraId="02EE8185" w14:textId="77777777" w:rsidP="005C5B99" w:rsidR="006F68C8" w:rsidRDefault="006F68C8" w:rsidRPr="00DB299D">
      <w:pPr>
        <w:rPr>
          <w:rFonts w:eastAsia="Times New Roman"/>
          <w:lang w:eastAsia="fr-FR"/>
        </w:rPr>
      </w:pPr>
    </w:p>
    <w:p w14:paraId="12EB83F7" w14:textId="77777777" w:rsidP="005C5B99" w:rsidR="006F68C8" w:rsidRDefault="006F68C8" w:rsidRPr="00DB299D">
      <w:pPr>
        <w:rPr>
          <w:rFonts w:eastAsia="Times New Roman"/>
          <w:lang w:eastAsia="fr-FR"/>
        </w:rPr>
      </w:pPr>
      <w:r w:rsidRPr="00DB299D">
        <w:rPr>
          <w:rFonts w:eastAsia="Times New Roman"/>
          <w:lang w:eastAsia="fr-FR"/>
        </w:rPr>
        <w:t>Un exemplaire sera transmis au greffe du Conseil de Prud’hommes de Reims.</w:t>
      </w:r>
    </w:p>
    <w:p w14:paraId="70325A7F" w14:textId="77777777" w:rsidP="005C5B99" w:rsidR="006F68C8" w:rsidRDefault="006F68C8" w:rsidRPr="00DB299D">
      <w:pPr>
        <w:rPr>
          <w:rFonts w:cstheme="minorHAnsi" w:eastAsia="Times New Roman"/>
          <w:lang w:eastAsia="fr-FR"/>
        </w:rPr>
      </w:pPr>
    </w:p>
    <w:p w14:paraId="56C69AB8" w14:textId="77777777" w:rsidP="005C5B99" w:rsidR="00F3362C" w:rsidRDefault="006F68C8" w:rsidRPr="00DB299D">
      <w:pPr>
        <w:rPr>
          <w:rFonts w:cstheme="minorHAnsi" w:eastAsia="Times New Roman"/>
          <w:lang w:eastAsia="fr-FR"/>
        </w:rPr>
      </w:pPr>
      <w:r w:rsidRPr="00DB299D">
        <w:rPr>
          <w:rFonts w:cstheme="minorHAnsi" w:eastAsia="Times New Roman"/>
          <w:lang w:eastAsia="fr-FR"/>
        </w:rPr>
        <w:t>Il sera fait mention du présent accord sur le site Intranet de l’entreprise. Par ailleurs, ce texte sera tenu à disposition du personnel sur la base documentaire interne à l’entreprise.</w:t>
      </w:r>
    </w:p>
    <w:p w14:paraId="1C2A63EE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21486832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71D20B9F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2214BB37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105EE88D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240C2C36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0208D5EF" w14:textId="77777777" w:rsidP="005C5B99" w:rsidR="00B06FD5" w:rsidRDefault="00B06FD5">
      <w:pPr>
        <w:rPr>
          <w:rFonts w:cstheme="minorHAnsi" w:eastAsia="Times New Roman"/>
          <w:lang w:eastAsia="fr-FR"/>
        </w:rPr>
      </w:pPr>
    </w:p>
    <w:p w14:paraId="331A1AF3" w14:textId="77777777" w:rsidP="005C5B99" w:rsidR="00E46DFC" w:rsidRDefault="00E46DFC">
      <w:pPr>
        <w:rPr>
          <w:rFonts w:cstheme="minorHAnsi" w:eastAsia="Times New Roman"/>
          <w:lang w:eastAsia="fr-FR"/>
        </w:rPr>
      </w:pPr>
    </w:p>
    <w:p w14:paraId="598AA222" w14:textId="77777777" w:rsidP="005C5B99" w:rsidR="00B06FD5" w:rsidRDefault="00B06FD5" w:rsidRPr="00DB299D">
      <w:pPr>
        <w:rPr>
          <w:rFonts w:cstheme="minorHAnsi" w:eastAsia="Times New Roman"/>
          <w:lang w:eastAsia="fr-FR"/>
        </w:rPr>
      </w:pPr>
    </w:p>
    <w:p w14:paraId="367ADD6D" w14:textId="76DE224B" w:rsidP="005C5B99" w:rsidR="006F68C8" w:rsidRDefault="006F68C8" w:rsidRPr="00DB299D">
      <w:pPr>
        <w:rPr>
          <w:rFonts w:cstheme="minorHAnsi"/>
        </w:rPr>
      </w:pPr>
      <w:r w:rsidRPr="00DB299D">
        <w:rPr>
          <w:rFonts w:cstheme="minorHAnsi"/>
        </w:rPr>
        <w:lastRenderedPageBreak/>
        <w:t>Fait à Reims, le</w:t>
      </w:r>
      <w:r w:rsidR="0048494F" w:rsidRPr="00423D0A">
        <w:rPr>
          <w:rFonts w:cstheme="minorHAnsi"/>
        </w:rPr>
        <w:t xml:space="preserve"> </w:t>
      </w:r>
      <w:r w:rsidR="005C54F1">
        <w:rPr>
          <w:rFonts w:cstheme="minorHAnsi"/>
        </w:rPr>
        <w:t>17 novembre 2022</w:t>
      </w:r>
    </w:p>
    <w:p w14:paraId="228D67BB" w14:textId="77777777" w:rsidP="005C5B99" w:rsidR="006F68C8" w:rsidRDefault="006F68C8" w:rsidRPr="00DB299D">
      <w:pPr>
        <w:rPr>
          <w:rFonts w:cstheme="minorHAnsi"/>
        </w:rPr>
      </w:pPr>
    </w:p>
    <w:p w14:paraId="25D12F33" w14:textId="77777777" w:rsidP="005C5B99" w:rsidR="00710E10" w:rsidRDefault="00710E10" w:rsidRPr="00DB299D">
      <w:pPr>
        <w:rPr>
          <w:rFonts w:cstheme="minorHAnsi"/>
        </w:rPr>
      </w:pPr>
    </w:p>
    <w:p w14:paraId="650C8F31" w14:textId="77777777" w:rsidP="005C5B99" w:rsidR="009423A5" w:rsidRDefault="00923CAA" w:rsidRPr="00DB299D">
      <w:pPr>
        <w:rPr>
          <w:rFonts w:cstheme="minorHAnsi"/>
        </w:rPr>
      </w:pPr>
      <w:r w:rsidRPr="00DB299D">
        <w:rPr>
          <w:rFonts w:cstheme="minorHAnsi"/>
        </w:rPr>
        <w:t xml:space="preserve">En </w:t>
      </w:r>
      <w:r w:rsidR="00994EB4" w:rsidRPr="00DB299D">
        <w:rPr>
          <w:rFonts w:cstheme="minorHAnsi"/>
        </w:rPr>
        <w:t>4</w:t>
      </w:r>
      <w:r w:rsidR="006F68C8" w:rsidRPr="00DB299D">
        <w:rPr>
          <w:rFonts w:cstheme="minorHAnsi"/>
        </w:rPr>
        <w:t xml:space="preserve"> exemplaires</w:t>
      </w:r>
    </w:p>
    <w:p w14:paraId="2DDE3892" w14:textId="77777777" w:rsidP="005C5B99" w:rsidR="00710E10" w:rsidRDefault="00710E10" w:rsidRPr="00DB299D">
      <w:pPr>
        <w:rPr>
          <w:rFonts w:cstheme="minorHAnsi"/>
        </w:rPr>
      </w:pPr>
    </w:p>
    <w:tbl>
      <w:tblPr>
        <w:tblW w:type="dxa" w:w="9778"/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blGrid>
        <w:gridCol w:w="6010"/>
        <w:gridCol w:w="3768"/>
      </w:tblGrid>
      <w:tr w14:paraId="455A18CF" w14:textId="77777777" w:rsidR="00DB299D" w:rsidRPr="00DB299D" w:rsidTr="0044029F">
        <w:trPr>
          <w:trHeight w:val="680"/>
        </w:trPr>
        <w:tc>
          <w:tcPr>
            <w:tcW w:type="dxa" w:w="6010"/>
          </w:tcPr>
          <w:p w14:paraId="412D16D9" w14:textId="77777777" w:rsidP="005C5B99" w:rsidR="009423A5" w:rsidRDefault="009423A5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</w:p>
          <w:p w14:paraId="79D26C8D" w14:textId="77777777" w:rsidP="005C5B99" w:rsidR="009423A5" w:rsidRDefault="009423A5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  <w:r w:rsidRPr="00DB299D">
              <w:rPr>
                <w:rFonts w:cstheme="minorHAnsi" w:eastAsia="Times New Roman"/>
                <w:sz w:val="20"/>
                <w:szCs w:val="20"/>
                <w:lang w:eastAsia="fr-FR"/>
              </w:rPr>
              <w:t xml:space="preserve">Pour la caisse régionale Groupama Nord-Est </w:t>
            </w:r>
          </w:p>
          <w:p w14:paraId="1D0DFCE5" w14:textId="5D2CB892" w:rsidP="005C5B99" w:rsidR="009423A5" w:rsidRDefault="00D7117D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  <w:proofErr w:type="spellStart"/>
            <w:r>
              <w:rPr>
                <w:rFonts w:cstheme="minorHAnsi" w:eastAsia="Times New Roman"/>
                <w:lang w:eastAsia="fr-FR"/>
              </w:rPr>
              <w:t>xxxxxxxxxxxxxxxx</w:t>
            </w:r>
            <w:proofErr w:type="spellEnd"/>
            <w:r w:rsidRPr="00DB299D">
              <w:rPr>
                <w:rFonts w:cstheme="minorHAnsi" w:eastAsia="Times New Roman"/>
                <w:sz w:val="20"/>
                <w:szCs w:val="20"/>
                <w:lang w:eastAsia="fr-FR"/>
              </w:rPr>
              <w:t xml:space="preserve"> </w:t>
            </w:r>
          </w:p>
          <w:p w14:paraId="3CAB95B0" w14:textId="77777777" w:rsidP="005C5B99" w:rsidR="009423A5" w:rsidRDefault="009423A5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</w:p>
        </w:tc>
        <w:tc>
          <w:tcPr>
            <w:tcW w:type="dxa" w:w="3768"/>
          </w:tcPr>
          <w:p w14:paraId="1D9A5921" w14:textId="77777777" w:rsidP="005C5B99" w:rsidR="009423A5" w:rsidRDefault="009423A5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  <w:r w:rsidRPr="00DB299D">
              <w:rPr>
                <w:rFonts w:cstheme="minorHAnsi" w:eastAsia="Times New Roman"/>
                <w:noProof/>
                <w:sz w:val="20"/>
                <w:szCs w:val="20"/>
                <w:lang w:eastAsia="fr-FR"/>
              </w:rPr>
              <mc:AlternateContent>
                <mc:Choice Requires="wpc">
                  <w:drawing>
                    <wp:inline distB="0" distL="0" distR="0" distT="0" wp14:anchorId="032DCA36" wp14:editId="0EB330EB">
                      <wp:extent cx="2286000" cy="914400"/>
                      <wp:effectExtent b="1905" l="12065" r="6985" t="7620"/>
                      <wp:docPr id="8" name="Zone de dessin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7" name="Rectangl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anchor="t" anchorCtr="0" bIns="45720" lIns="91440" rIns="91440" rot="0" tIns="45720" upright="1" vert="horz" wrap="square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      <w:pict>
                    <v:group coordsize="22860,9144" editas="canvas" id="Zone de dessin 8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7CB4xWAIAAOsEAAAOAAAAZHJzL2Uyb0RvYy54bWysVNtu2zAMfR+wfxD0vtrJejXqFEW6DgO6 rVi3D2Bk2RYmi5qkxOm+vhSddOn2ti0PiihSR4c8pC+vtoMVGx2iQVfL2VEphXYKG+O6Wn77evvm XIqYwDVg0elaPuoorxavX12OvtJz7NE2OggCcbEafS37lHxVFFH1eoB4hF47crYYBkhkhq5oAoyE PthiXpanxYih8QGVjpFObyanXDB+22qVPrdt1EnYWhK3xGvgdZXXYnEJVRfA90btaMBfsBjAOHr0 GeoGEoh1MH9ADUYFjNimI4VDgW1rlOYcKJtZ+Vs2S3AbiJyMoursCdLuP+Kuuszb4a2xlqpREHqV z/L/SPro7LbuZdB0wrG7mNGTgNE/Sxn/jeJDD15z5rFSnzb3QZimlmdSOBiojb6QsOA6q8XsbdYw v05hD/4+ZKLR36H6HoXDZU9h+joEHHsNDbGa5XhifnAhG5GuitX4ERuCh3VClnPbhiEDklBiy13z +Nw1epuEosP5/Py0LKm5FPnOS5KR26qAan/bh5jeaxxE3tQyEHlGh81dTJkNVPsQZo/WNFkONkK3 WtogNkAdfMs/ToCSPAyzToy1vDiZnzDyC188hCCmmez06ouwwSQaRWsGzmIXBFUu2zvX0AWoEhg7 7Yly7gmuYy7dJMEKm0cqY8Bpzui7QJsew08pRpqxWsYfawhaCvvBkRQXs+PjPJRsHJ+czckIh57V oQecIqhaJimm7TJNg7z2wXQ9vTTj3B1ek3yt4cpmaSdWO7LUo7zjgeLS76Y/j+yhzVG/vlGLJwAA AP//AwBQSwMEFAAGAAgAAAAhAM5GTXvbAAAABQEAAA8AAABkcnMvZG93bnJldi54bWxMj0FLxDAQ he+C/yGM4M1NXEtdatNFBEX04LoWvGbb2TaYTEqT3VZ/vaMXvQw83uPN98r17J044hhtIA2XCwUC qQmtpU5D/XZ/sQIRk6HWuECo4RMjrKvTk9IUbZjoFY/b1AkuoVgYDX1KQyFlbHr0Ji7CgMTePoze JJZjJ9vRTFzunVwqlUtvLPGH3gx412PzsT14Ddly71abh/z567Gup6f3zF6rF6v1+dl8ewMi4Zz+ wvCDz+hQMdMuHKiNwmngIen3sneVK5Y7DmWZAlmV8j999Q0AAP//AwBQSwECLQAUAAYACAAAACEA toM4kv4AAADhAQAAEwAAAAAAAAAAAAAAAAAAAAAAW0NvbnRlbnRfVHlwZXNdLnhtbFBLAQItABQA BgAIAAAAIQA4/SH/1gAAAJQBAAALAAAAAAAAAAAAAAAAAC8BAABfcmVscy8ucmVsc1BLAQItABQA BgAIAAAAIQB7CB4xWAIAAOsEAAAOAAAAAAAAAAAAAAAAAC4CAABkcnMvZTJvRG9jLnhtbFBLAQIt ABQABgAIAAAAIQDORk172wAAAAUBAAAPAAAAAAAAAAAAAAAAALIEAABkcnMvZG93bnJldi54bWxQ SwUGAAAAAAQABADzAAAAugUAAAAA " o:spid="_x0000_s1026" style="width:180pt;height:1in;mso-position-horizontal-relative:char;mso-position-vertical-relative:line" w14:anchorId="5DE1B3B4">
                      <v:shapetype coordsize="21600,21600" filled="f" id="_x0000_t75" o:preferrelative="t" o:spt="75" path="m@4@5l@4@11@9@11@9@5xe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aspectratio="t" v:ext="edit"/>
                      </v:shapetype>
                      <v:shape id="_x0000_s1027" style="position:absolute;width:22860;height:9144;visibility:visible;mso-wrap-style:square" type="#_x0000_t75">
                        <v:fill o:detectmouseclick="t"/>
                        <v:path o:connecttype="none"/>
                      </v:shape>
                      <v:rect id="Rectangle 13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x7mv1wgAAANoAAAAPAAAAZHJzL2Rvd25yZXYueG1sRI9Pi8Iw FMTvC36H8ARva6qCf6pRZBcXPWq9eHs2z7bavJQmatdPbwTB4zAzv2Fmi8aU4ka1Kywr6HUjEMSp 1QVnCvbJ6nsMwnlkjaVlUvBPDhbz1tcMY23vvKXbzmciQNjFqCD3voqldGlOBl3XVsTBO9naoA+y zqSu8R7gppT9KBpKgwWHhRwr+skpveyuRsGx6O/xsU3+IjNZDfymSc7Xw69SnXaznILw1PhP+N1e awUjeF0JN0DOnwAAAP//AwBQSwECLQAUAAYACAAAACEA2+H2y+4AAACFAQAAEwAAAAAAAAAAAAAA AAAAAAAAW0NvbnRlbnRfVHlwZXNdLnhtbFBLAQItABQABgAIAAAAIQBa9CxbvwAAABUBAAALAAAA AAAAAAAAAAAAAB8BAABfcmVscy8ucmVsc1BLAQItABQABgAIAAAAIQCx7mv1wgAAANoAAAAPAAAA AAAAAAAAAAAAAAcCAABkcnMvZG93bnJldi54bWxQSwUGAAAAAAMAAwC3AAAA9gIAAAAA " o:spid="_x0000_s1028" style="position:absolute;width:22860;height:8001;visibility:visible;mso-wrap-style:square;v-text-anchor:top"/>
                      <w10:anchorlock/>
                    </v:group>
                  </w:pict>
                </mc:Fallback>
              </mc:AlternateContent>
            </w:r>
          </w:p>
        </w:tc>
      </w:tr>
      <w:tr w14:paraId="2164634C" w14:textId="77777777" w:rsidR="00DB299D" w:rsidRPr="00DB299D" w:rsidTr="00497576">
        <w:trPr>
          <w:trHeight w:val="1561"/>
        </w:trPr>
        <w:tc>
          <w:tcPr>
            <w:tcW w:type="dxa" w:w="6010"/>
            <w:vAlign w:val="center"/>
          </w:tcPr>
          <w:p w14:paraId="2C76A487" w14:textId="77777777" w:rsidP="00497576" w:rsidR="00A3331E" w:rsidRDefault="00A3331E" w:rsidRPr="00DB299D">
            <w:pPr>
              <w:spacing w:line="360" w:lineRule="auto"/>
              <w:ind w:right="625"/>
              <w:rPr>
                <w:rFonts w:cstheme="minorHAnsi"/>
                <w:sz w:val="20"/>
                <w:szCs w:val="20"/>
              </w:rPr>
            </w:pPr>
            <w:r w:rsidRPr="00DB299D">
              <w:rPr>
                <w:rFonts w:cstheme="minorHAnsi"/>
                <w:sz w:val="20"/>
                <w:szCs w:val="20"/>
              </w:rPr>
              <w:t>Pour l’organisation syndicale C.F.D.T. Fédération Générale Agroalimentaire, dite « C.F.D.T. Agri-Agro »</w:t>
            </w:r>
          </w:p>
          <w:p w14:paraId="5E929506" w14:textId="3895B6D7" w:rsidP="00497576" w:rsidR="00A3331E" w:rsidRDefault="00712213" w:rsidRPr="00DB299D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eastAsia="Times New Roman"/>
                <w:lang w:eastAsia="fr-FR"/>
              </w:rPr>
              <w:t>xxxxxxxxxxxxxxxx</w:t>
            </w:r>
            <w:proofErr w:type="spellEnd"/>
          </w:p>
        </w:tc>
        <w:tc>
          <w:tcPr>
            <w:tcW w:type="dxa" w:w="3768"/>
          </w:tcPr>
          <w:p w14:paraId="386BFA0C" w14:textId="77777777" w:rsidP="005C5B99" w:rsidR="00A3331E" w:rsidRDefault="00A3331E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  <w:r w:rsidRPr="00DB299D">
              <w:rPr>
                <w:rFonts w:cstheme="minorHAnsi" w:eastAsia="Times New Roman"/>
                <w:noProof/>
                <w:sz w:val="20"/>
                <w:szCs w:val="20"/>
                <w:lang w:eastAsia="fr-FR"/>
              </w:rPr>
              <mc:AlternateContent>
                <mc:Choice Requires="wpc">
                  <w:drawing>
                    <wp:inline distB="0" distL="0" distR="0" distT="0" wp14:anchorId="0B685CCD" wp14:editId="3DBCDC25">
                      <wp:extent cx="2286000" cy="914400"/>
                      <wp:effectExtent b="0" l="12065" r="6985" t="12700"/>
                      <wp:docPr id="6" name="Zone de dessi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anchor="t" anchorCtr="0" bIns="45720" lIns="91440" rIns="91440" rot="0" tIns="45720" upright="1" vert="horz" wrap="square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      <w:pict>
                    <v:group coordsize="22860,9144" editas="canvas" id="Zone de dessin 6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rtZtVgIAAOsEAAAOAAAAZHJzL2Uyb0RvYy54bWysVFFv0zAQfkfiP1h+Z0mrdWzR0mnqGEIa MDH4AVfHSSwc25zdpuPXc760WwdvQB9cn+/8+bv77nJ5tRus2GqMxrtazk5KKbRTvjGuq+W3r7dv zqWICVwD1jtdy0cd5dXy9avLMVR67ntvG42CQFysxlDLPqVQFUVUvR4gnvigHTlbjwMkMrErGoSR 0AdbzMvyrBg9NgG90jHS6c3klEvGb1ut0ue2jToJW0vilnhFXtd5LZaXUHUIoTdqTwP+gsUAxtGj T1A3kEBs0PwBNRiFPvo2nSg/FL5tjdKcA2UzK3/LZgVuC5GTUVSdA0Ha/UfcdZd5O39rrKVqFIRe 5bP8P5I+Orutexk0nXDsPmYMJGAMT1LGf6P40EPQnHms1KftPQrT1HIhhYOB2ugLCQuus1rMWMP8 OoU9hHvMRGO48+p7FM6vegrT14h+7DU0xGqWNSfmRxeyEemqWI8ffUPwsEme5dy1OGRAEkrsuGse n7pG75JQdDifn5+VJTWXIt95STIypQKqw+2AMb3XfhB5U0sk8owO27uYMhuoDiHM3lvTZDnYwG69 sii2QB18yz9OgJI8DrNOjLW8WMwXjPzCF48hiGkmO736ImwwiUbRmoGz2AdBlcv2zjV0AaoExk57 opx7guuYS5f7JVZr3zxSGdFPc0bfBdr0Hn9KMdKM1TL+2ABqKewHR1JczE5P81Cycbp4OycDjz3r Yw84RVC1TFJM21WaBnkT0HQ9vTTj3J2/Jvlaw5V9ZrUnSz3KOx4oLv1++vPIHtsc9fyNWv4CAAD/ /wMAUEsDBBQABgAIAAAAIQDORk172wAAAAUBAAAPAAAAZHJzL2Rvd25yZXYueG1sTI9BS8QwEIXv gv8hjODNTVxLXWrTRQRF9OC6Frxm29k2mExKk91Wf72jF70MPN7jzffK9eydOOIYbSANlwsFAqkJ raVOQ/12f7ECEZOh1rhAqOETI6yr05PSFG2Y6BWP29QJLqFYGA19SkMhZWx69CYuwoDE3j6M3iSW Yyfb0Uxc7p1cKpVLbyzxh94MeNdj87E9eA3Zcu9Wm4f8+euxrqen98xeqxer9fnZfHsDIuGc/sLw g8/oUDHTLhyojcJp4CHp97J3lSuWOw5lmQJZlfI/ffUNAAD//wMAUEsBAi0AFAAGAAgAAAAhALaD OJL+AAAA4QEAABMAAAAAAAAAAAAAAAAAAAAAAFtDb250ZW50X1R5cGVzXS54bWxQSwECLQAUAAYA CAAAACEAOP0h/9YAAACUAQAACwAAAAAAAAAAAAAAAAAvAQAAX3JlbHMvLnJlbHNQSwECLQAUAAYA CAAAACEA067WbVYCAADrBAAADgAAAAAAAAAAAAAAAAAuAgAAZHJzL2Uyb0RvYy54bWxQSwECLQAU AAYACAAAACEAzkZNe9sAAAAFAQAADwAAAAAAAAAAAAAAAACwBAAAZHJzL2Rvd25yZXYueG1sUEsF BgAAAAAEAAQA8wAAALgFAAAAAA== " o:spid="_x0000_s1026" style="width:180pt;height:1in;mso-position-horizontal-relative:char;mso-position-vertical-relative:line" w14:anchorId="4B404447">
                      <v:shape id="_x0000_s1027" style="position:absolute;width:22860;height:9144;visibility:visible;mso-wrap-style:square" type="#_x0000_t75">
                        <v:fill o:detectmouseclick="t"/>
                        <v:path o:connecttype="none"/>
                      </v:shape>
                      <v:rect id="Rectangle 1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ucFAZwQAAANoAAAAPAAAAZHJzL2Rvd25yZXYueG1sRI9Bi8Iw FITvC/6H8ARva6qiaDWK7OKiR60Xb8/m2Vabl9JE7frrjSB4HGbmG2a2aEwpblS7wrKCXjcCQZxa XXCmYJ+svscgnEfWWFomBf/kYDFvfc0w1vbOW7rtfCYChF2MCnLvq1hKl+Zk0HVtRRy8k60N+iDr TOoa7wFuStmPopE0WHBYyLGin5zSy+5qFByL/h4f2+QvMpPVwG+a5Hw9/CrVaTfLKQhPjf+E3+21 VjCE15VwA+T8CQAA//8DAFBLAQItABQABgAIAAAAIQDb4fbL7gAAAIUBAAATAAAAAAAAAAAAAAAA AAAAAABbQ29udGVudF9UeXBlc10ueG1sUEsBAi0AFAAGAAgAAAAhAFr0LFu/AAAAFQEAAAsAAAAA AAAAAAAAAAAAHwEAAF9yZWxzLy5yZWxzUEsBAi0AFAAGAAgAAAAhAC5wUBnBAAAA2gAAAA8AAAAA AAAAAAAAAAAABwIAAGRycy9kb3ducmV2LnhtbFBLBQYAAAAAAwADALcAAAD1AgAAAAA= " o:spid="_x0000_s1028" style="position:absolute;width:22860;height:8001;visibility:visible;mso-wrap-style:square;v-text-anchor:top"/>
                      <w10:anchorlock/>
                    </v:group>
                  </w:pict>
                </mc:Fallback>
              </mc:AlternateContent>
            </w:r>
          </w:p>
        </w:tc>
      </w:tr>
      <w:tr w14:paraId="7E4C3D62" w14:textId="77777777" w:rsidR="00A3331E" w:rsidRPr="00DB299D" w:rsidTr="00497576">
        <w:trPr>
          <w:trHeight w:val="1561"/>
        </w:trPr>
        <w:tc>
          <w:tcPr>
            <w:tcW w:type="dxa" w:w="6010"/>
            <w:vAlign w:val="center"/>
          </w:tcPr>
          <w:p w14:paraId="23421248" w14:textId="77777777" w:rsidP="00497576" w:rsidR="00A3331E" w:rsidRDefault="00A3331E" w:rsidRPr="00DB299D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r w:rsidRPr="00DB299D">
              <w:rPr>
                <w:rFonts w:cstheme="minorHAnsi"/>
                <w:sz w:val="20"/>
                <w:szCs w:val="20"/>
              </w:rPr>
              <w:t>Pour l’organisation syndicale C.F.E. / C.G.C.</w:t>
            </w:r>
          </w:p>
          <w:p w14:paraId="38C42C6C" w14:textId="3603DF90" w:rsidP="00497576" w:rsidR="00A3331E" w:rsidRDefault="00712213" w:rsidRPr="00DB299D">
            <w:pPr>
              <w:spacing w:line="36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 w:eastAsia="Times New Roman"/>
                <w:lang w:eastAsia="fr-FR"/>
              </w:rPr>
              <w:t>xxxxxxxxxxxxxxxx</w:t>
            </w:r>
            <w:proofErr w:type="spellEnd"/>
          </w:p>
        </w:tc>
        <w:tc>
          <w:tcPr>
            <w:tcW w:type="dxa" w:w="3768"/>
          </w:tcPr>
          <w:p w14:paraId="58E90406" w14:textId="77777777" w:rsidP="005C5B99" w:rsidR="00A3331E" w:rsidRDefault="00A3331E" w:rsidRPr="00DB299D">
            <w:pPr>
              <w:spacing w:line="360" w:lineRule="auto"/>
              <w:rPr>
                <w:rFonts w:cstheme="minorHAnsi" w:eastAsia="Times New Roman"/>
                <w:sz w:val="20"/>
                <w:szCs w:val="20"/>
                <w:lang w:eastAsia="fr-FR"/>
              </w:rPr>
            </w:pPr>
            <w:r w:rsidRPr="00DB299D">
              <w:rPr>
                <w:rFonts w:cstheme="minorHAnsi" w:eastAsia="Times New Roman"/>
                <w:noProof/>
                <w:sz w:val="20"/>
                <w:szCs w:val="20"/>
                <w:lang w:eastAsia="fr-FR"/>
              </w:rPr>
              <mc:AlternateContent>
                <mc:Choice Requires="wpc">
                  <w:drawing>
                    <wp:inline distB="0" distL="0" distR="0" distT="0" wp14:anchorId="11564FB6" wp14:editId="373CAB8B">
                      <wp:extent cx="2286000" cy="914400"/>
                      <wp:effectExtent b="0" l="12065" r="6985" t="10160"/>
                      <wp:docPr id="2" name="Zone de dessi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0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anchor="t" anchorCtr="0" bIns="45720" lIns="91440" rIns="91440" rot="0" tIns="45720" upright="1" vert="horz" wrap="square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>
                  <w:pict>
                    <v:group coordsize="22860,9144" editas="canvas" id="Zone de dessin 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1rcMVgIAAOoEAAAOAAAAZHJzL2Uyb0RvYy54bWysVFFv0zAQfkfiP1h+Z0mrbmzR0mnqGEIa bGLwA66Ok1g4tjm7Tcev53xpRwdvQB9cn+/8+bv77nJ5tRus2GqMxrtazk5KKbRTvjGuq+XXL7dv zqWICVwD1jtdyycd5dXy9avLMVR67ntvG42CQFysxlDLPqVQFUVUvR4gnvigHTlbjwMkMrErGoSR 0AdbzMvyrBg9NgG90jHS6c3klEvGb1ut0n3bRp2ErSVxS7wir+u8FstLqDqE0Bu1pwF/wWIA4+jR Z6gbSCA2aP6AGoxCH32bTpQfCt+2RmnOgbKZlb9lswK3hcjJKKrOgSDt/iPuusu8nb811lI1CkKv 8ln+H0kfnd3WvQyaTjh2HzMGEjCGZynjv1F87CFozjxW6tP2AYVpqL+kcDBQG30mYcF1VotFljA/ TlGP4QEzzxjuvPoWhfOrnqL0NaIfew0NkZrleCJ+dCEbka6K9fjRN4QOm+RZzV2LQwYkncSOm+bp uWn0LglFh/P5+VlZUm8p8p2XpCJ3VQHV4XbAmN5rP4i8qSUSd0aH7V1MmQ1UhxBm761pshpsYLde WRRboAa+5R8nQEkeh1knxlpenM5PGfmFLx5DENNMdnr1RdhgEk2iNQNnsQ+CKpftnWvoAlQJjJ32 RDm3BNcxl26SYO2bJyoj+mnM6LNAm97jDylGGrFaxu8bQC2F/eBIiovZYpFnko3F6ds5GXjsWR97 wCmCqmWSYtqu0jTHm4Cm6+mlGefu/DXJ1xqubJZ2YrUnSy3KO54nLv1++PPEHtsc9esTtfwJAAD/ /wMAUEsDBBQABgAIAAAAIQDORk172wAAAAUBAAAPAAAAZHJzL2Rvd25yZXYueG1sTI9BS8QwEIXv gv8hjODNTVxLXWrTRQRF9OC6Frxm29k2mExKk91Wf72jF70MPN7jzffK9eydOOIYbSANlwsFAqkJ raVOQ/12f7ECEZOh1rhAqOETI6yr05PSFG2Y6BWP29QJLqFYGA19SkMhZWx69CYuwoDE3j6M3iSW Yyfb0Uxc7p1cKpVLbyzxh94MeNdj87E9eA3Zcu9Wm4f8+euxrqen98xeqxer9fnZfHsDIuGc/sLw g8/oUDHTLhyojcJp4CHp97J3lSuWOw5lmQJZlfI/ffUNAAD//wMAUEsBAi0AFAAGAAgAAAAhALaD OJL+AAAA4QEAABMAAAAAAAAAAAAAAAAAAAAAAFtDb250ZW50X1R5cGVzXS54bWxQSwECLQAUAAYA CAAAACEAOP0h/9YAAACUAQAACwAAAAAAAAAAAAAAAAAvAQAAX3JlbHMvLnJlbHNQSwECLQAUAAYA CAAAACEAXda3DFYCAADqBAAADgAAAAAAAAAAAAAAAAAuAgAAZHJzL2Uyb0RvYy54bWxQSwECLQAU AAYACAAAACEAzkZNe9sAAAAFAQAADwAAAAAAAAAAAAAAAACwBAAAZHJzL2Rvd25yZXYueG1sUEsF BgAAAAAEAAQA8wAAALgFAAAAAA== " o:spid="_x0000_s1026" style="width:180pt;height:1in;mso-position-horizontal-relative:char;mso-position-vertical-relative:line" w14:anchorId="56AF6A7A">
                      <v:shape id="_x0000_s1027" style="position:absolute;width:22860;height:9144;visibility:visible;mso-wrap-style:square" type="#_x0000_t75">
                        <v:fill o:detectmouseclick="t"/>
                        <v:path o:connecttype="none"/>
                      </v:shape>
                      <v:rect id="Rectangle 4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RS1YawAAAANoAAAAPAAAAZHJzL2Rvd25yZXYueG1sRE9Na8JA EL0L/odlhN50owWpaTYiFkt71HjxNs2OSTQ7G7JrkvbXu0LB0/B4n5OsB1OLjlpXWVYwn0UgiHOr Ky4UHLPd9A2E88gaa8uk4JccrNPxKMFY25731B18IUIIuxgVlN43sZQuL8mgm9mGOHBn2xr0AbaF 1C32IdzUchFFS2mw4tBQYkPbkvLr4WYU/FSLI/7ts8/IrHav/nvILrfTh1Ivk2HzDsLT4J/if/eX DvPh8crjyvQOAAD//wMAUEsBAi0AFAAGAAgAAAAhANvh9svuAAAAhQEAABMAAAAAAAAAAAAAAAAA AAAAAFtDb250ZW50X1R5cGVzXS54bWxQSwECLQAUAAYACAAAACEAWvQsW78AAAAVAQAACwAAAAAA AAAAAAAAAAAfAQAAX3JlbHMvLnJlbHNQSwECLQAUAAYACAAAACEAUUtWGsAAAADaAAAADwAAAAAA AAAAAAAAAAAHAgAAZHJzL2Rvd25yZXYueG1sUEsFBgAAAAADAAMAtwAAAPQCAAAAAA== " o:spid="_x0000_s1028" style="position:absolute;width:22860;height:8001;visibility:visible;mso-wrap-style:square;v-text-anchor:top"/>
                      <w10:anchorlock/>
                    </v:group>
                  </w:pict>
                </mc:Fallback>
              </mc:AlternateContent>
            </w:r>
          </w:p>
        </w:tc>
      </w:tr>
    </w:tbl>
    <w:p w14:paraId="4DDBC552" w14:textId="77777777" w:rsidP="005C5B99" w:rsidR="009423A5" w:rsidRDefault="009423A5" w:rsidRPr="00DB299D">
      <w:pPr>
        <w:rPr>
          <w:rFonts w:cstheme="minorHAnsi" w:eastAsia="Times New Roman"/>
          <w:sz w:val="20"/>
          <w:szCs w:val="20"/>
          <w:lang w:eastAsia="fr-FR"/>
        </w:rPr>
      </w:pPr>
      <w:bookmarkStart w:id="7" w:name="_GoBack"/>
      <w:bookmarkEnd w:id="7"/>
    </w:p>
    <w:sectPr w:rsidR="009423A5" w:rsidRPr="00DB299D">
      <w:headerReference r:id="rId9" w:type="even"/>
      <w:headerReference r:id="rId10" w:type="default"/>
      <w:footerReference r:id="rId11" w:type="even"/>
      <w:footerReference r:id="rId12" w:type="default"/>
      <w:headerReference r:id="rId13" w:type="first"/>
      <w:footerReference r:id="rId14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612F97" w14:textId="77777777" w:rsidR="00345425" w:rsidRDefault="00345425" w:rsidP="006160A3">
      <w:r>
        <w:separator/>
      </w:r>
    </w:p>
  </w:endnote>
  <w:endnote w:type="continuationSeparator" w:id="0">
    <w:p w14:paraId="60320666" w14:textId="77777777" w:rsidR="00345425" w:rsidRDefault="00345425" w:rsidP="00616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T Sans"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C2C424C" w14:textId="77777777" w:rsidR="003779F9" w:rsidRDefault="003779F9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sdt>
    <w:sdtPr>
      <w:id w:val="-1460880591"/>
      <w:docPartObj>
        <w:docPartGallery w:val="Page Numbers (Bottom of Page)"/>
        <w:docPartUnique/>
      </w:docPartObj>
    </w:sdtPr>
    <w:sdtEndPr/>
    <w:sdtContent>
      <w:p w14:paraId="2AC599EC" w14:textId="77777777" w:rsidR="00D66A21" w:rsidRDefault="00D66A2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17D">
          <w:rPr>
            <w:noProof/>
          </w:rPr>
          <w:t>4</w:t>
        </w:r>
        <w:r>
          <w:fldChar w:fldCharType="end"/>
        </w:r>
      </w:p>
    </w:sdtContent>
  </w:sdt>
  <w:p w14:paraId="79AEB9FD" w14:textId="77777777" w:rsidP="006160A3" w:rsidR="00D66A21" w:rsidRDefault="00D66A21" w:rsidRPr="006160A3">
    <w:pPr>
      <w:pStyle w:val="Pieddepage"/>
      <w:jc w:val="right"/>
      <w:rPr>
        <w:i/>
        <w:sz w:val="18"/>
        <w:szCs w:val="18"/>
      </w:rPr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F846F9D" w14:textId="77777777" w:rsidR="003779F9" w:rsidRDefault="003779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CE67267" w14:textId="77777777" w:rsidP="006160A3" w:rsidR="00345425" w:rsidRDefault="00345425">
      <w:r>
        <w:separator/>
      </w:r>
    </w:p>
  </w:footnote>
  <w:footnote w:id="0" w:type="continuationSeparator">
    <w:p w14:paraId="3B29BBAC" w14:textId="77777777" w:rsidP="006160A3" w:rsidR="00345425" w:rsidRDefault="0034542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765852" w14:textId="2ED36523" w:rsidR="00D66A21" w:rsidRDefault="00D7117D">
    <w:pPr>
      <w:pStyle w:val="En-tte"/>
    </w:pPr>
    <w:r>
      <w:rPr>
        <w:noProof/>
      </w:rPr>
      <w:pict w14:anchorId="15AB1FEE">
        <v:shapetype adj="10800" coordsize="21600,21600" id="_x0000_t136" o:spt="136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o:connectangles="270,180,90,0" o:connectlocs="@9,0;@10,10800;@11,21600;@12,10800" o:connecttype="custom" textpathok="t"/>
          <v:textpath fitshape="t" on="t"/>
          <v:handles>
            <v:h position="#0,bottomRight" xrange="6629,14971"/>
          </v:handles>
          <o:lock shapetype="t" text="t" v:ext="edit"/>
        </v:shapetype>
        <v:shape fillcolor="silver" id="_x0000_s2050" o:allowincell="f" stroked="f" style="position:absolute;left:0;text-align:left;margin-left:0;margin-top:0;width:426.35pt;height:213.15pt;rotation:315;z-index:-251658752;mso-position-horizontal:center;mso-position-horizontal-relative:margin;mso-position-vertical:center;mso-position-vertical-relative:margin" type="#_x0000_t136">
          <v:fill opacity=".5"/>
          <v:textpath string="PROJET" style="font-family:&quot;Calibri&quot;;font-size:1pt"/>
          <w10:wrap anchorx="margin" anchory="margin"/>
        </v:shape>
      </w:pict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5B7139D2" w14:textId="7EDBC37B" w:rsidR="003779F9" w:rsidRDefault="003779F9">
    <w:pPr>
      <w:pStyle w:val="En-tte"/>
    </w:pP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7C059CCA" w14:textId="3DA645E0" w:rsidR="003779F9" w:rsidRDefault="003779F9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abstractNum w:abstractNumId="0">
    <w:nsid w:val="00000008"/>
    <w:multiLevelType w:val="hybridMultilevel"/>
    <w:tmpl w:val="00000008"/>
    <w:lvl w:ilvl="0" w:tplc="FFFFFFFF">
      <w:start w:val="1"/>
      <w:numFmt w:val="bullet"/>
      <w:suff w:val="nothing"/>
      <w:lvlText w:val=""/>
      <w:lvlJc w:val="left"/>
      <w:pPr>
        <w:ind w:hanging="360" w:left="720"/>
      </w:pPr>
      <w:rPr>
        <w:rFonts w:ascii="Symbol" w:hAnsi="Symbol"/>
      </w:rPr>
    </w:lvl>
    <w:lvl w:ilvl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/>
      </w:rPr>
    </w:lvl>
  </w:abstractNum>
  <w:abstractNum w:abstractNumId="1">
    <w:nsid w:val="053D30E4"/>
    <w:multiLevelType w:val="hybridMultilevel"/>
    <w:tmpl w:val="635645D0"/>
    <w:lvl w:ilvl="0" w:tplc="E8DAA982">
      <w:start w:val="1"/>
      <w:numFmt w:val="decimal"/>
      <w:pStyle w:val="Titre2"/>
      <w:lvlText w:val="Article %1 : "/>
      <w:lvlJc w:val="left"/>
      <w:pPr>
        <w:ind w:hanging="360" w:left="927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05D86CE0"/>
    <w:multiLevelType w:val="multilevel"/>
    <w:tmpl w:val="56E2895A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:abstractNumId="3">
    <w:nsid w:val="07E81035"/>
    <w:multiLevelType w:val="hybridMultilevel"/>
    <w:tmpl w:val="67D00B50"/>
    <w:lvl w:ilvl="0" w:tplc="AADE7D38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4">
    <w:nsid w:val="0F084F1A"/>
    <w:multiLevelType w:val="hybridMultilevel"/>
    <w:tmpl w:val="4692C1F2"/>
    <w:lvl w:ilvl="0" w:tplc="89D41560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5">
    <w:nsid w:val="101A6277"/>
    <w:multiLevelType w:val="multilevel"/>
    <w:tmpl w:val="8842ACC8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440" w:left="1440"/>
      </w:pPr>
      <w:rPr>
        <w:rFonts w:hint="default"/>
      </w:rPr>
    </w:lvl>
  </w:abstractNum>
  <w:abstractNum w:abstractNumId="6">
    <w:nsid w:val="11F10641"/>
    <w:multiLevelType w:val="hybridMultilevel"/>
    <w:tmpl w:val="22C8950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7">
    <w:nsid w:val="1FE96E4C"/>
    <w:multiLevelType w:val="hybridMultilevel"/>
    <w:tmpl w:val="D6DA16B0"/>
    <w:lvl w:ilvl="0" w:tplc="3E4442F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216E22AA"/>
    <w:multiLevelType w:val="hybridMultilevel"/>
    <w:tmpl w:val="FC9CB8EA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">
    <w:nsid w:val="22764B35"/>
    <w:multiLevelType w:val="hybridMultilevel"/>
    <w:tmpl w:val="CDCA4142"/>
    <w:lvl w:ilvl="0" w:tplc="ADCE58D8">
      <w:start w:val="2"/>
      <w:numFmt w:val="decimal"/>
      <w:lvlText w:val="%1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nsid w:val="26780299"/>
    <w:multiLevelType w:val="hybridMultilevel"/>
    <w:tmpl w:val="9266E03E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26C75BBF"/>
    <w:multiLevelType w:val="hybridMultilevel"/>
    <w:tmpl w:val="FF6A4708"/>
    <w:lvl w:ilvl="0" w:tplc="537E69D8">
      <w:start w:val="75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29B53DC0"/>
    <w:multiLevelType w:val="multilevel"/>
    <w:tmpl w:val="3AC02AC8"/>
    <w:lvl w:ilvl="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Verdana" w:hAnsi="Verdana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3A108C"/>
    <w:multiLevelType w:val="hybridMultilevel"/>
    <w:tmpl w:val="F59CFC9A"/>
    <w:lvl w:ilvl="0" w:tplc="D50CCE8E">
      <w:start w:val="3"/>
      <w:numFmt w:val="bullet"/>
      <w:lvlText w:val="-"/>
      <w:lvlJc w:val="left"/>
      <w:pPr>
        <w:ind w:hanging="360" w:left="720"/>
      </w:pPr>
      <w:rPr>
        <w:rFonts w:ascii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4">
    <w:nsid w:val="3604774D"/>
    <w:multiLevelType w:val="hybridMultilevel"/>
    <w:tmpl w:val="44C256A0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36592F16"/>
    <w:multiLevelType w:val="hybridMultilevel"/>
    <w:tmpl w:val="6A8627A2"/>
    <w:lvl w:ilvl="0" w:tplc="13482DDA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nsid w:val="3E2C712E"/>
    <w:multiLevelType w:val="multilevel"/>
    <w:tmpl w:val="5DA04408"/>
    <w:lvl w:ilvl="0">
      <w:start w:val="16"/>
      <w:numFmt w:val="decimal"/>
      <w:lvlText w:val="%1"/>
      <w:lvlJc w:val="left"/>
      <w:pPr>
        <w:ind w:hanging="468" w:left="468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68" w:left="11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21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320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91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9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568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675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7464"/>
      </w:pPr>
      <w:rPr>
        <w:rFonts w:hint="default"/>
      </w:rPr>
    </w:lvl>
  </w:abstractNum>
  <w:abstractNum w:abstractNumId="17">
    <w:nsid w:val="41F33D0C"/>
    <w:multiLevelType w:val="multilevel"/>
    <w:tmpl w:val="5838ED3E"/>
    <w:lvl w:ilvl="0">
      <w:start w:val="1"/>
      <w:numFmt w:val="bullet"/>
      <w:lvlText w:val="-"/>
      <w:lvlJc w:val="left"/>
      <w:pPr>
        <w:ind w:hanging="360" w:left="720"/>
      </w:pPr>
      <w:rPr>
        <w:rFonts w:ascii="Verdana" w:cs="Verdana" w:hAnsi="Verdana" w:hint="default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7780228"/>
    <w:multiLevelType w:val="hybridMultilevel"/>
    <w:tmpl w:val="CFC0A85A"/>
    <w:lvl w:ilvl="0" w:tplc="3312BAAA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  <w:color w:val="auto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4BC460F6"/>
    <w:multiLevelType w:val="multilevel"/>
    <w:tmpl w:val="EB8E36CA"/>
    <w:lvl w:ilvl="0">
      <w:start w:val="1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Verdana" w:cs="Verdana" w:hAnsi="Verdana" w:hint="default"/>
        <w:color w:val="000000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04183C"/>
    <w:multiLevelType w:val="hybridMultilevel"/>
    <w:tmpl w:val="E578CEBE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1">
    <w:nsid w:val="53C918A8"/>
    <w:multiLevelType w:val="hybridMultilevel"/>
    <w:tmpl w:val="E3B67862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2">
    <w:nsid w:val="5829713B"/>
    <w:multiLevelType w:val="hybridMultilevel"/>
    <w:tmpl w:val="A7668AAC"/>
    <w:lvl w:ilvl="0" w:tplc="84ECD248"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3">
    <w:nsid w:val="5C0E5FAF"/>
    <w:multiLevelType w:val="hybridMultilevel"/>
    <w:tmpl w:val="1F72BC52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4">
    <w:nsid w:val="5E412019"/>
    <w:multiLevelType w:val="hybridMultilevel"/>
    <w:tmpl w:val="39D649DA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5">
    <w:nsid w:val="5F6C0F36"/>
    <w:multiLevelType w:val="hybridMultilevel"/>
    <w:tmpl w:val="8EFCC6BC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6">
    <w:nsid w:val="63144F79"/>
    <w:multiLevelType w:val="multilevel"/>
    <w:tmpl w:val="560EBBC6"/>
    <w:lvl w:ilvl="0">
      <w:start w:val="1"/>
      <w:numFmt w:val="decimal"/>
      <w:lvlText w:val="%1-"/>
      <w:lvlJc w:val="left"/>
      <w:pPr>
        <w:ind w:hanging="360" w:left="720"/>
      </w:pPr>
      <w:rPr>
        <w:rFonts w:ascii="Verdana" w:cs="Verdana" w:hAnsi="Verdana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EB5266"/>
    <w:multiLevelType w:val="hybridMultilevel"/>
    <w:tmpl w:val="ACA4B02A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8">
    <w:nsid w:val="65F06A79"/>
    <w:multiLevelType w:val="multilevel"/>
    <w:tmpl w:val="040C002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29">
    <w:nsid w:val="688B5CC3"/>
    <w:multiLevelType w:val="hybridMultilevel"/>
    <w:tmpl w:val="D74AE6C8"/>
    <w:lvl w:ilvl="0" w:tplc="5936D03A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0">
    <w:nsid w:val="6AE50E51"/>
    <w:multiLevelType w:val="hybridMultilevel"/>
    <w:tmpl w:val="8B54B2CE"/>
    <w:lvl w:ilvl="0" w:tplc="CD7A5D4C">
      <w:start w:val="2"/>
      <w:numFmt w:val="bullet"/>
      <w:lvlText w:val="-"/>
      <w:lvlJc w:val="left"/>
      <w:pPr>
        <w:ind w:hanging="360" w:left="720"/>
      </w:pPr>
      <w:rPr>
        <w:rFonts w:ascii="Calibri" w:cs="Calibri" w:eastAsiaTheme="minorHAnsi" w:hAnsi="Calibri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1">
    <w:nsid w:val="778C09B0"/>
    <w:multiLevelType w:val="hybridMultilevel"/>
    <w:tmpl w:val="4692C1F2"/>
    <w:lvl w:ilvl="0" w:tplc="89D41560">
      <w:start w:val="1"/>
      <w:numFmt w:val="decimal"/>
      <w:lvlText w:val="%1-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3"/>
  </w:num>
  <w:num w:numId="2">
    <w:abstractNumId w:val="28"/>
  </w:num>
  <w:num w:numId="3">
    <w:abstractNumId w:val="19"/>
  </w:num>
  <w:num w:numId="4">
    <w:abstractNumId w:val="12"/>
  </w:num>
  <w:num w:numId="5">
    <w:abstractNumId w:val="17"/>
  </w:num>
  <w:num w:numId="6">
    <w:abstractNumId w:val="26"/>
  </w:num>
  <w:num w:numId="7">
    <w:abstractNumId w:val="1"/>
  </w:num>
  <w:num w:numId="8">
    <w:abstractNumId w:val="22"/>
  </w:num>
  <w:num w:numId="9">
    <w:abstractNumId w:val="29"/>
  </w:num>
  <w:num w:numId="10">
    <w:abstractNumId w:val="0"/>
  </w:num>
  <w:num w:numId="11">
    <w:abstractNumId w:val="6"/>
  </w:num>
  <w:num w:numId="12">
    <w:abstractNumId w:val="10"/>
  </w:num>
  <w:num w:numId="13">
    <w:abstractNumId w:val="8"/>
  </w:num>
  <w:num w:numId="14">
    <w:abstractNumId w:val="27"/>
  </w:num>
  <w:num w:numId="15">
    <w:abstractNumId w:val="23"/>
  </w:num>
  <w:num w:numId="16">
    <w:abstractNumId w:val="14"/>
  </w:num>
  <w:num w:numId="17">
    <w:abstractNumId w:val="15"/>
  </w:num>
  <w:num w:numId="18">
    <w:abstractNumId w:val="24"/>
  </w:num>
  <w:num w:numId="19">
    <w:abstractNumId w:val="25"/>
  </w:num>
  <w:num w:numId="20">
    <w:abstractNumId w:val="21"/>
  </w:num>
  <w:num w:numId="21">
    <w:abstractNumId w:val="5"/>
  </w:num>
  <w:num w:numId="22">
    <w:abstractNumId w:val="31"/>
  </w:num>
  <w:num w:numId="23">
    <w:abstractNumId w:val="2"/>
  </w:num>
  <w:num w:numId="24">
    <w:abstractNumId w:val="4"/>
  </w:num>
  <w:num w:numId="25">
    <w:abstractNumId w:val="30"/>
  </w:num>
  <w:num w:numId="26">
    <w:abstractNumId w:val="9"/>
  </w:num>
  <w:num w:numId="27">
    <w:abstractNumId w:val="3"/>
  </w:num>
  <w:num w:numId="28">
    <w:abstractNumId w:val="18"/>
  </w:num>
  <w:num w:numId="29">
    <w:abstractNumId w:val="1"/>
    <w:lvlOverride w:ilvl="0">
      <w:startOverride w:val="1"/>
    </w:lvlOverride>
  </w:num>
  <w:num w:numId="30">
    <w:abstractNumId w:val="16"/>
  </w:num>
  <w:num w:numId="31">
    <w:abstractNumId w:val="20"/>
  </w:num>
  <w:num w:numId="32">
    <w:abstractNumId w:val="7"/>
  </w:num>
  <w:num w:numId="33">
    <w:abstractNumId w:val="11"/>
  </w:num>
  <w:numIdMacAtCleanup w:val="9"/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hyphenationZone w:val="425"/>
  <w:characterSpacingControl w:val="doNotCompress"/>
  <w:hdrShapeDefaults>
    <o:shapedefaults spidmax="2051" v:ext="edit"/>
    <o:shapelayout v:ext="edit">
      <o:idmap data="2" v:ext="edit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706"/>
    <w:rsid w:val="000046F2"/>
    <w:rsid w:val="000050D8"/>
    <w:rsid w:val="00005986"/>
    <w:rsid w:val="000062C3"/>
    <w:rsid w:val="000066BD"/>
    <w:rsid w:val="0001162A"/>
    <w:rsid w:val="0001658C"/>
    <w:rsid w:val="00016E00"/>
    <w:rsid w:val="00020E89"/>
    <w:rsid w:val="00022FE2"/>
    <w:rsid w:val="00024E1F"/>
    <w:rsid w:val="000251CD"/>
    <w:rsid w:val="000269E8"/>
    <w:rsid w:val="000269F0"/>
    <w:rsid w:val="00026E1F"/>
    <w:rsid w:val="0003476E"/>
    <w:rsid w:val="00035F5D"/>
    <w:rsid w:val="00035F78"/>
    <w:rsid w:val="00036239"/>
    <w:rsid w:val="000364EA"/>
    <w:rsid w:val="00037732"/>
    <w:rsid w:val="00040B4D"/>
    <w:rsid w:val="00041B25"/>
    <w:rsid w:val="0004345F"/>
    <w:rsid w:val="00043639"/>
    <w:rsid w:val="000436AE"/>
    <w:rsid w:val="000436E3"/>
    <w:rsid w:val="00043CC3"/>
    <w:rsid w:val="000440D0"/>
    <w:rsid w:val="00046FB8"/>
    <w:rsid w:val="0005052F"/>
    <w:rsid w:val="000510AE"/>
    <w:rsid w:val="00053402"/>
    <w:rsid w:val="000543E1"/>
    <w:rsid w:val="00055833"/>
    <w:rsid w:val="00055CD7"/>
    <w:rsid w:val="00060611"/>
    <w:rsid w:val="00060A3F"/>
    <w:rsid w:val="00062161"/>
    <w:rsid w:val="000622B7"/>
    <w:rsid w:val="00062E2D"/>
    <w:rsid w:val="00063E87"/>
    <w:rsid w:val="000652B7"/>
    <w:rsid w:val="00065A9B"/>
    <w:rsid w:val="000702EB"/>
    <w:rsid w:val="00070C08"/>
    <w:rsid w:val="00071147"/>
    <w:rsid w:val="00072BE5"/>
    <w:rsid w:val="00072F30"/>
    <w:rsid w:val="00073D31"/>
    <w:rsid w:val="00074C7B"/>
    <w:rsid w:val="00076324"/>
    <w:rsid w:val="00080BD0"/>
    <w:rsid w:val="00082872"/>
    <w:rsid w:val="000833D8"/>
    <w:rsid w:val="00083426"/>
    <w:rsid w:val="0008398E"/>
    <w:rsid w:val="0008451C"/>
    <w:rsid w:val="00085443"/>
    <w:rsid w:val="000862FD"/>
    <w:rsid w:val="00086E0F"/>
    <w:rsid w:val="00090EAE"/>
    <w:rsid w:val="000918DF"/>
    <w:rsid w:val="000920D4"/>
    <w:rsid w:val="00096E7C"/>
    <w:rsid w:val="000A3CF9"/>
    <w:rsid w:val="000A4011"/>
    <w:rsid w:val="000B1346"/>
    <w:rsid w:val="000B24C7"/>
    <w:rsid w:val="000B2AE3"/>
    <w:rsid w:val="000B3F62"/>
    <w:rsid w:val="000B5606"/>
    <w:rsid w:val="000B709E"/>
    <w:rsid w:val="000B7411"/>
    <w:rsid w:val="000C5AD8"/>
    <w:rsid w:val="000C7D7E"/>
    <w:rsid w:val="000D1988"/>
    <w:rsid w:val="000D1D9A"/>
    <w:rsid w:val="000D25BA"/>
    <w:rsid w:val="000D3114"/>
    <w:rsid w:val="000D39A8"/>
    <w:rsid w:val="000D710A"/>
    <w:rsid w:val="000D72D3"/>
    <w:rsid w:val="000E1EFE"/>
    <w:rsid w:val="000E4CCA"/>
    <w:rsid w:val="000E71D5"/>
    <w:rsid w:val="000F08C5"/>
    <w:rsid w:val="000F0971"/>
    <w:rsid w:val="000F1B77"/>
    <w:rsid w:val="000F2327"/>
    <w:rsid w:val="000F2DE7"/>
    <w:rsid w:val="000F3770"/>
    <w:rsid w:val="000F4BAC"/>
    <w:rsid w:val="000F4E66"/>
    <w:rsid w:val="000F56C1"/>
    <w:rsid w:val="000F6493"/>
    <w:rsid w:val="000F7A8C"/>
    <w:rsid w:val="00101F31"/>
    <w:rsid w:val="00103337"/>
    <w:rsid w:val="001059D1"/>
    <w:rsid w:val="00106296"/>
    <w:rsid w:val="00106D45"/>
    <w:rsid w:val="0010724F"/>
    <w:rsid w:val="00107513"/>
    <w:rsid w:val="00110216"/>
    <w:rsid w:val="0011292E"/>
    <w:rsid w:val="00113B77"/>
    <w:rsid w:val="00113EE4"/>
    <w:rsid w:val="0011418C"/>
    <w:rsid w:val="0011553E"/>
    <w:rsid w:val="001163E7"/>
    <w:rsid w:val="001165BE"/>
    <w:rsid w:val="001170CD"/>
    <w:rsid w:val="00121065"/>
    <w:rsid w:val="001226CE"/>
    <w:rsid w:val="00123BA5"/>
    <w:rsid w:val="0012430F"/>
    <w:rsid w:val="00124460"/>
    <w:rsid w:val="00125639"/>
    <w:rsid w:val="00125EFC"/>
    <w:rsid w:val="00131FBF"/>
    <w:rsid w:val="001345E8"/>
    <w:rsid w:val="00134E39"/>
    <w:rsid w:val="001351FE"/>
    <w:rsid w:val="00137B88"/>
    <w:rsid w:val="00141C37"/>
    <w:rsid w:val="00144A35"/>
    <w:rsid w:val="00144C16"/>
    <w:rsid w:val="00145D42"/>
    <w:rsid w:val="00145EFA"/>
    <w:rsid w:val="00150A5A"/>
    <w:rsid w:val="001528A4"/>
    <w:rsid w:val="00155448"/>
    <w:rsid w:val="0015564C"/>
    <w:rsid w:val="00156B0C"/>
    <w:rsid w:val="0016232D"/>
    <w:rsid w:val="001633F4"/>
    <w:rsid w:val="00164439"/>
    <w:rsid w:val="0016517D"/>
    <w:rsid w:val="001677A4"/>
    <w:rsid w:val="001679F6"/>
    <w:rsid w:val="00172089"/>
    <w:rsid w:val="00172EBC"/>
    <w:rsid w:val="0017364F"/>
    <w:rsid w:val="00184FF9"/>
    <w:rsid w:val="00185749"/>
    <w:rsid w:val="00186B8C"/>
    <w:rsid w:val="00190F18"/>
    <w:rsid w:val="0019139B"/>
    <w:rsid w:val="00192BFB"/>
    <w:rsid w:val="001932D4"/>
    <w:rsid w:val="00193980"/>
    <w:rsid w:val="00196337"/>
    <w:rsid w:val="0019675C"/>
    <w:rsid w:val="00197370"/>
    <w:rsid w:val="001A11FA"/>
    <w:rsid w:val="001A2206"/>
    <w:rsid w:val="001A2268"/>
    <w:rsid w:val="001A33B4"/>
    <w:rsid w:val="001A3718"/>
    <w:rsid w:val="001A53EA"/>
    <w:rsid w:val="001A5679"/>
    <w:rsid w:val="001A66FA"/>
    <w:rsid w:val="001A6922"/>
    <w:rsid w:val="001B1977"/>
    <w:rsid w:val="001B1FFD"/>
    <w:rsid w:val="001B47CA"/>
    <w:rsid w:val="001B7AD3"/>
    <w:rsid w:val="001B7E4E"/>
    <w:rsid w:val="001C017A"/>
    <w:rsid w:val="001C0EB3"/>
    <w:rsid w:val="001D0F0D"/>
    <w:rsid w:val="001D2274"/>
    <w:rsid w:val="001D27E2"/>
    <w:rsid w:val="001D33B8"/>
    <w:rsid w:val="001D3AF6"/>
    <w:rsid w:val="001D458B"/>
    <w:rsid w:val="001D4B9B"/>
    <w:rsid w:val="001D5617"/>
    <w:rsid w:val="001D6F8F"/>
    <w:rsid w:val="001D7A0A"/>
    <w:rsid w:val="001E1EF1"/>
    <w:rsid w:val="001E1EFF"/>
    <w:rsid w:val="001E5692"/>
    <w:rsid w:val="001E5F57"/>
    <w:rsid w:val="001E640B"/>
    <w:rsid w:val="001F30BB"/>
    <w:rsid w:val="001F6B12"/>
    <w:rsid w:val="001F6E06"/>
    <w:rsid w:val="00200ABB"/>
    <w:rsid w:val="00200AD7"/>
    <w:rsid w:val="0020289A"/>
    <w:rsid w:val="00202954"/>
    <w:rsid w:val="00203E14"/>
    <w:rsid w:val="002041F3"/>
    <w:rsid w:val="00204665"/>
    <w:rsid w:val="00205676"/>
    <w:rsid w:val="002120F6"/>
    <w:rsid w:val="002158F6"/>
    <w:rsid w:val="00217CC6"/>
    <w:rsid w:val="00221273"/>
    <w:rsid w:val="0022278C"/>
    <w:rsid w:val="00222C77"/>
    <w:rsid w:val="00223769"/>
    <w:rsid w:val="00224B20"/>
    <w:rsid w:val="002250FB"/>
    <w:rsid w:val="0022753B"/>
    <w:rsid w:val="00230D03"/>
    <w:rsid w:val="00234929"/>
    <w:rsid w:val="00236078"/>
    <w:rsid w:val="00236851"/>
    <w:rsid w:val="00244CE2"/>
    <w:rsid w:val="00252283"/>
    <w:rsid w:val="00254071"/>
    <w:rsid w:val="00254933"/>
    <w:rsid w:val="00255267"/>
    <w:rsid w:val="002564F5"/>
    <w:rsid w:val="00256AF8"/>
    <w:rsid w:val="0025764C"/>
    <w:rsid w:val="0026221C"/>
    <w:rsid w:val="0026241C"/>
    <w:rsid w:val="002632C9"/>
    <w:rsid w:val="00265E39"/>
    <w:rsid w:val="002668C5"/>
    <w:rsid w:val="00270114"/>
    <w:rsid w:val="002702F6"/>
    <w:rsid w:val="00270FB8"/>
    <w:rsid w:val="00272F6A"/>
    <w:rsid w:val="002757F0"/>
    <w:rsid w:val="00275CAE"/>
    <w:rsid w:val="00275F6F"/>
    <w:rsid w:val="00276E0E"/>
    <w:rsid w:val="0027712A"/>
    <w:rsid w:val="002772CB"/>
    <w:rsid w:val="00284375"/>
    <w:rsid w:val="00286101"/>
    <w:rsid w:val="002920D1"/>
    <w:rsid w:val="00293492"/>
    <w:rsid w:val="0029372A"/>
    <w:rsid w:val="002953AD"/>
    <w:rsid w:val="00295BFC"/>
    <w:rsid w:val="00297949"/>
    <w:rsid w:val="00297B7D"/>
    <w:rsid w:val="002A00E0"/>
    <w:rsid w:val="002A037D"/>
    <w:rsid w:val="002A242F"/>
    <w:rsid w:val="002A2ED5"/>
    <w:rsid w:val="002A3FBA"/>
    <w:rsid w:val="002A41E3"/>
    <w:rsid w:val="002A5232"/>
    <w:rsid w:val="002A5237"/>
    <w:rsid w:val="002A6861"/>
    <w:rsid w:val="002A742D"/>
    <w:rsid w:val="002A7BC5"/>
    <w:rsid w:val="002A7D16"/>
    <w:rsid w:val="002B03BC"/>
    <w:rsid w:val="002B08C6"/>
    <w:rsid w:val="002B2FBE"/>
    <w:rsid w:val="002B3706"/>
    <w:rsid w:val="002B4E56"/>
    <w:rsid w:val="002B5FCF"/>
    <w:rsid w:val="002B5FEE"/>
    <w:rsid w:val="002B7003"/>
    <w:rsid w:val="002B736A"/>
    <w:rsid w:val="002C0AF4"/>
    <w:rsid w:val="002C7A70"/>
    <w:rsid w:val="002C7D5E"/>
    <w:rsid w:val="002C7FD0"/>
    <w:rsid w:val="002D1962"/>
    <w:rsid w:val="002D2CD1"/>
    <w:rsid w:val="002D4058"/>
    <w:rsid w:val="002D50A0"/>
    <w:rsid w:val="002D6B4C"/>
    <w:rsid w:val="002E2821"/>
    <w:rsid w:val="002E3786"/>
    <w:rsid w:val="002E4516"/>
    <w:rsid w:val="002E4D0A"/>
    <w:rsid w:val="002E53FC"/>
    <w:rsid w:val="002E57CF"/>
    <w:rsid w:val="002E5B77"/>
    <w:rsid w:val="002E6B34"/>
    <w:rsid w:val="002F2002"/>
    <w:rsid w:val="002F546A"/>
    <w:rsid w:val="002F6102"/>
    <w:rsid w:val="002F6B76"/>
    <w:rsid w:val="002F7382"/>
    <w:rsid w:val="00300F50"/>
    <w:rsid w:val="00301079"/>
    <w:rsid w:val="003019F7"/>
    <w:rsid w:val="00304620"/>
    <w:rsid w:val="00305333"/>
    <w:rsid w:val="00307A3A"/>
    <w:rsid w:val="00307CCB"/>
    <w:rsid w:val="00311734"/>
    <w:rsid w:val="003119BB"/>
    <w:rsid w:val="00311F14"/>
    <w:rsid w:val="00312FF7"/>
    <w:rsid w:val="0031442F"/>
    <w:rsid w:val="00314C16"/>
    <w:rsid w:val="00316CE0"/>
    <w:rsid w:val="00316D84"/>
    <w:rsid w:val="00325E83"/>
    <w:rsid w:val="00327EC3"/>
    <w:rsid w:val="00335C29"/>
    <w:rsid w:val="00341146"/>
    <w:rsid w:val="00341EAB"/>
    <w:rsid w:val="00345425"/>
    <w:rsid w:val="00346295"/>
    <w:rsid w:val="00346A4F"/>
    <w:rsid w:val="003474BE"/>
    <w:rsid w:val="0035039B"/>
    <w:rsid w:val="00351EC0"/>
    <w:rsid w:val="00353C0E"/>
    <w:rsid w:val="0035712D"/>
    <w:rsid w:val="003610DA"/>
    <w:rsid w:val="003612BD"/>
    <w:rsid w:val="003635B3"/>
    <w:rsid w:val="00363BB0"/>
    <w:rsid w:val="003653D7"/>
    <w:rsid w:val="0036541A"/>
    <w:rsid w:val="00365DBA"/>
    <w:rsid w:val="0036758F"/>
    <w:rsid w:val="00370B7C"/>
    <w:rsid w:val="00374FC1"/>
    <w:rsid w:val="003779F9"/>
    <w:rsid w:val="00380715"/>
    <w:rsid w:val="00380B90"/>
    <w:rsid w:val="00386752"/>
    <w:rsid w:val="00386851"/>
    <w:rsid w:val="00386968"/>
    <w:rsid w:val="00387A96"/>
    <w:rsid w:val="00393DAB"/>
    <w:rsid w:val="00394DB7"/>
    <w:rsid w:val="0039610F"/>
    <w:rsid w:val="003A3D60"/>
    <w:rsid w:val="003A6353"/>
    <w:rsid w:val="003A6363"/>
    <w:rsid w:val="003A7811"/>
    <w:rsid w:val="003B018C"/>
    <w:rsid w:val="003B221A"/>
    <w:rsid w:val="003B3FB3"/>
    <w:rsid w:val="003B5C51"/>
    <w:rsid w:val="003B6099"/>
    <w:rsid w:val="003B6415"/>
    <w:rsid w:val="003B69DF"/>
    <w:rsid w:val="003C2B5B"/>
    <w:rsid w:val="003C381B"/>
    <w:rsid w:val="003C6864"/>
    <w:rsid w:val="003C6F10"/>
    <w:rsid w:val="003C74AC"/>
    <w:rsid w:val="003D065A"/>
    <w:rsid w:val="003D0A56"/>
    <w:rsid w:val="003D0ECA"/>
    <w:rsid w:val="003D1D33"/>
    <w:rsid w:val="003D43D8"/>
    <w:rsid w:val="003D771D"/>
    <w:rsid w:val="003E2F5A"/>
    <w:rsid w:val="003E367B"/>
    <w:rsid w:val="003E7441"/>
    <w:rsid w:val="003E75F2"/>
    <w:rsid w:val="003F0F70"/>
    <w:rsid w:val="003F2F66"/>
    <w:rsid w:val="003F4A24"/>
    <w:rsid w:val="003F7078"/>
    <w:rsid w:val="0040245E"/>
    <w:rsid w:val="0040522E"/>
    <w:rsid w:val="004105C7"/>
    <w:rsid w:val="00410B2F"/>
    <w:rsid w:val="00413CDD"/>
    <w:rsid w:val="00413FF1"/>
    <w:rsid w:val="004157B9"/>
    <w:rsid w:val="00416BBD"/>
    <w:rsid w:val="00417E19"/>
    <w:rsid w:val="004213FE"/>
    <w:rsid w:val="0042170A"/>
    <w:rsid w:val="004218BA"/>
    <w:rsid w:val="004220C1"/>
    <w:rsid w:val="00422EB7"/>
    <w:rsid w:val="00423C64"/>
    <w:rsid w:val="00423D0A"/>
    <w:rsid w:val="00425EFF"/>
    <w:rsid w:val="00427EF7"/>
    <w:rsid w:val="00430CAE"/>
    <w:rsid w:val="00432044"/>
    <w:rsid w:val="00432237"/>
    <w:rsid w:val="004349C5"/>
    <w:rsid w:val="00436A65"/>
    <w:rsid w:val="00437FB5"/>
    <w:rsid w:val="00440217"/>
    <w:rsid w:val="0044029F"/>
    <w:rsid w:val="00441F91"/>
    <w:rsid w:val="00443C9D"/>
    <w:rsid w:val="00450CD9"/>
    <w:rsid w:val="00456C28"/>
    <w:rsid w:val="00457B2F"/>
    <w:rsid w:val="00460B2E"/>
    <w:rsid w:val="00460EE6"/>
    <w:rsid w:val="00463F5E"/>
    <w:rsid w:val="004645AF"/>
    <w:rsid w:val="00464DBB"/>
    <w:rsid w:val="004662F4"/>
    <w:rsid w:val="004664DB"/>
    <w:rsid w:val="00467406"/>
    <w:rsid w:val="00467CEF"/>
    <w:rsid w:val="00471043"/>
    <w:rsid w:val="00471EDD"/>
    <w:rsid w:val="004726F1"/>
    <w:rsid w:val="00474491"/>
    <w:rsid w:val="0047675A"/>
    <w:rsid w:val="0047692F"/>
    <w:rsid w:val="004773E5"/>
    <w:rsid w:val="0048052A"/>
    <w:rsid w:val="0048494F"/>
    <w:rsid w:val="004861D7"/>
    <w:rsid w:val="0048630E"/>
    <w:rsid w:val="00486AD9"/>
    <w:rsid w:val="00486F4A"/>
    <w:rsid w:val="00491163"/>
    <w:rsid w:val="00491752"/>
    <w:rsid w:val="00491E52"/>
    <w:rsid w:val="00496114"/>
    <w:rsid w:val="00497576"/>
    <w:rsid w:val="004975C7"/>
    <w:rsid w:val="004A0991"/>
    <w:rsid w:val="004A18B8"/>
    <w:rsid w:val="004A60DD"/>
    <w:rsid w:val="004A67F9"/>
    <w:rsid w:val="004A7108"/>
    <w:rsid w:val="004A7F9A"/>
    <w:rsid w:val="004B0333"/>
    <w:rsid w:val="004B1ADD"/>
    <w:rsid w:val="004B2BE7"/>
    <w:rsid w:val="004B36CC"/>
    <w:rsid w:val="004B5238"/>
    <w:rsid w:val="004B58AA"/>
    <w:rsid w:val="004B7CBF"/>
    <w:rsid w:val="004C09A1"/>
    <w:rsid w:val="004C230E"/>
    <w:rsid w:val="004C451C"/>
    <w:rsid w:val="004C51F7"/>
    <w:rsid w:val="004D216E"/>
    <w:rsid w:val="004D2A47"/>
    <w:rsid w:val="004D3DFF"/>
    <w:rsid w:val="004D4122"/>
    <w:rsid w:val="004D457F"/>
    <w:rsid w:val="004D641B"/>
    <w:rsid w:val="004D6A72"/>
    <w:rsid w:val="004D77A9"/>
    <w:rsid w:val="004E16E2"/>
    <w:rsid w:val="004E2FAE"/>
    <w:rsid w:val="004E6307"/>
    <w:rsid w:val="004E6EF9"/>
    <w:rsid w:val="004F1730"/>
    <w:rsid w:val="004F335E"/>
    <w:rsid w:val="004F4500"/>
    <w:rsid w:val="004F4A64"/>
    <w:rsid w:val="004F725C"/>
    <w:rsid w:val="004F79C3"/>
    <w:rsid w:val="00500E0A"/>
    <w:rsid w:val="00501214"/>
    <w:rsid w:val="00503552"/>
    <w:rsid w:val="00504A8F"/>
    <w:rsid w:val="00507D9D"/>
    <w:rsid w:val="00510ED2"/>
    <w:rsid w:val="005120B9"/>
    <w:rsid w:val="0051282A"/>
    <w:rsid w:val="005228D8"/>
    <w:rsid w:val="00522F47"/>
    <w:rsid w:val="0052304F"/>
    <w:rsid w:val="005274C6"/>
    <w:rsid w:val="00527A9A"/>
    <w:rsid w:val="00530372"/>
    <w:rsid w:val="005303C4"/>
    <w:rsid w:val="0053210D"/>
    <w:rsid w:val="005343C4"/>
    <w:rsid w:val="00534771"/>
    <w:rsid w:val="00534ABD"/>
    <w:rsid w:val="00537DE4"/>
    <w:rsid w:val="005410DE"/>
    <w:rsid w:val="0054429E"/>
    <w:rsid w:val="00545A44"/>
    <w:rsid w:val="00545C09"/>
    <w:rsid w:val="00551001"/>
    <w:rsid w:val="005528FA"/>
    <w:rsid w:val="00552E2E"/>
    <w:rsid w:val="00552FDF"/>
    <w:rsid w:val="005547FE"/>
    <w:rsid w:val="0055596A"/>
    <w:rsid w:val="00562856"/>
    <w:rsid w:val="00563A79"/>
    <w:rsid w:val="00563E7B"/>
    <w:rsid w:val="00564294"/>
    <w:rsid w:val="00564BFA"/>
    <w:rsid w:val="005659D6"/>
    <w:rsid w:val="00567B71"/>
    <w:rsid w:val="005706CF"/>
    <w:rsid w:val="005719CB"/>
    <w:rsid w:val="00573476"/>
    <w:rsid w:val="00575089"/>
    <w:rsid w:val="00577F8B"/>
    <w:rsid w:val="00581117"/>
    <w:rsid w:val="00582333"/>
    <w:rsid w:val="00583481"/>
    <w:rsid w:val="00583AD7"/>
    <w:rsid w:val="0058414E"/>
    <w:rsid w:val="00584E22"/>
    <w:rsid w:val="00584EDD"/>
    <w:rsid w:val="00585046"/>
    <w:rsid w:val="00585801"/>
    <w:rsid w:val="00585D3E"/>
    <w:rsid w:val="005873EE"/>
    <w:rsid w:val="00590CF5"/>
    <w:rsid w:val="00591CB7"/>
    <w:rsid w:val="0059647D"/>
    <w:rsid w:val="005973BB"/>
    <w:rsid w:val="00597FE9"/>
    <w:rsid w:val="005A225F"/>
    <w:rsid w:val="005A2945"/>
    <w:rsid w:val="005A5829"/>
    <w:rsid w:val="005A5B5A"/>
    <w:rsid w:val="005A6DAE"/>
    <w:rsid w:val="005B27D0"/>
    <w:rsid w:val="005B6B5F"/>
    <w:rsid w:val="005C21E1"/>
    <w:rsid w:val="005C5421"/>
    <w:rsid w:val="005C54F1"/>
    <w:rsid w:val="005C5B99"/>
    <w:rsid w:val="005C6035"/>
    <w:rsid w:val="005C6C15"/>
    <w:rsid w:val="005D1930"/>
    <w:rsid w:val="005D441E"/>
    <w:rsid w:val="005D4DBA"/>
    <w:rsid w:val="005D6912"/>
    <w:rsid w:val="005D6C5A"/>
    <w:rsid w:val="005E010B"/>
    <w:rsid w:val="005E4D7A"/>
    <w:rsid w:val="005E676A"/>
    <w:rsid w:val="005F1900"/>
    <w:rsid w:val="005F49F6"/>
    <w:rsid w:val="005F6324"/>
    <w:rsid w:val="005F705C"/>
    <w:rsid w:val="005F7463"/>
    <w:rsid w:val="005F78D8"/>
    <w:rsid w:val="00600F80"/>
    <w:rsid w:val="00601064"/>
    <w:rsid w:val="00601A16"/>
    <w:rsid w:val="00603356"/>
    <w:rsid w:val="00604B39"/>
    <w:rsid w:val="0060671D"/>
    <w:rsid w:val="00606D51"/>
    <w:rsid w:val="006071D5"/>
    <w:rsid w:val="00607431"/>
    <w:rsid w:val="00611900"/>
    <w:rsid w:val="00613279"/>
    <w:rsid w:val="00615FDD"/>
    <w:rsid w:val="006160A3"/>
    <w:rsid w:val="00625848"/>
    <w:rsid w:val="006270A6"/>
    <w:rsid w:val="00630791"/>
    <w:rsid w:val="00632496"/>
    <w:rsid w:val="0063325C"/>
    <w:rsid w:val="00633D8F"/>
    <w:rsid w:val="006346F2"/>
    <w:rsid w:val="0063510E"/>
    <w:rsid w:val="006357F6"/>
    <w:rsid w:val="00636553"/>
    <w:rsid w:val="006365B1"/>
    <w:rsid w:val="00640775"/>
    <w:rsid w:val="006409F9"/>
    <w:rsid w:val="00641F09"/>
    <w:rsid w:val="00643CFB"/>
    <w:rsid w:val="00644466"/>
    <w:rsid w:val="006450CF"/>
    <w:rsid w:val="00645536"/>
    <w:rsid w:val="0065200B"/>
    <w:rsid w:val="006541CC"/>
    <w:rsid w:val="00654A85"/>
    <w:rsid w:val="00655091"/>
    <w:rsid w:val="00656B96"/>
    <w:rsid w:val="006574BA"/>
    <w:rsid w:val="00661A9A"/>
    <w:rsid w:val="00665823"/>
    <w:rsid w:val="0067128F"/>
    <w:rsid w:val="00672291"/>
    <w:rsid w:val="00673A4C"/>
    <w:rsid w:val="00680072"/>
    <w:rsid w:val="00680990"/>
    <w:rsid w:val="00682EB3"/>
    <w:rsid w:val="006856AF"/>
    <w:rsid w:val="006858B9"/>
    <w:rsid w:val="006860B0"/>
    <w:rsid w:val="006861A1"/>
    <w:rsid w:val="00686602"/>
    <w:rsid w:val="006872E0"/>
    <w:rsid w:val="00687641"/>
    <w:rsid w:val="0069480F"/>
    <w:rsid w:val="00694E91"/>
    <w:rsid w:val="00695A35"/>
    <w:rsid w:val="00696641"/>
    <w:rsid w:val="006A06BC"/>
    <w:rsid w:val="006A2E9C"/>
    <w:rsid w:val="006A6AB6"/>
    <w:rsid w:val="006A7543"/>
    <w:rsid w:val="006A7AA8"/>
    <w:rsid w:val="006A7D1A"/>
    <w:rsid w:val="006B0386"/>
    <w:rsid w:val="006B05D6"/>
    <w:rsid w:val="006B5D44"/>
    <w:rsid w:val="006C05BE"/>
    <w:rsid w:val="006C0EAD"/>
    <w:rsid w:val="006C4ED8"/>
    <w:rsid w:val="006C67F2"/>
    <w:rsid w:val="006C6D9C"/>
    <w:rsid w:val="006C793A"/>
    <w:rsid w:val="006D0BF7"/>
    <w:rsid w:val="006D2125"/>
    <w:rsid w:val="006D2791"/>
    <w:rsid w:val="006D332D"/>
    <w:rsid w:val="006D3938"/>
    <w:rsid w:val="006D63C7"/>
    <w:rsid w:val="006E0CC9"/>
    <w:rsid w:val="006E2AC5"/>
    <w:rsid w:val="006E3092"/>
    <w:rsid w:val="006E4ABA"/>
    <w:rsid w:val="006E61C1"/>
    <w:rsid w:val="006E65FA"/>
    <w:rsid w:val="006E67CE"/>
    <w:rsid w:val="006E6883"/>
    <w:rsid w:val="006F1B7F"/>
    <w:rsid w:val="006F1C93"/>
    <w:rsid w:val="006F20D7"/>
    <w:rsid w:val="006F285A"/>
    <w:rsid w:val="006F5502"/>
    <w:rsid w:val="006F68C8"/>
    <w:rsid w:val="0070210F"/>
    <w:rsid w:val="00705FB6"/>
    <w:rsid w:val="007074ED"/>
    <w:rsid w:val="0071038D"/>
    <w:rsid w:val="00710E10"/>
    <w:rsid w:val="007118E2"/>
    <w:rsid w:val="00712213"/>
    <w:rsid w:val="007169B9"/>
    <w:rsid w:val="00717899"/>
    <w:rsid w:val="007202C3"/>
    <w:rsid w:val="007216C6"/>
    <w:rsid w:val="007221DF"/>
    <w:rsid w:val="0072260F"/>
    <w:rsid w:val="007268A1"/>
    <w:rsid w:val="00726E43"/>
    <w:rsid w:val="007333B4"/>
    <w:rsid w:val="00733C04"/>
    <w:rsid w:val="007355AD"/>
    <w:rsid w:val="00735CBB"/>
    <w:rsid w:val="00736458"/>
    <w:rsid w:val="00737961"/>
    <w:rsid w:val="0074073D"/>
    <w:rsid w:val="00741B42"/>
    <w:rsid w:val="00744295"/>
    <w:rsid w:val="007459E9"/>
    <w:rsid w:val="0074600F"/>
    <w:rsid w:val="007462C8"/>
    <w:rsid w:val="0074637E"/>
    <w:rsid w:val="007463F0"/>
    <w:rsid w:val="00746D72"/>
    <w:rsid w:val="007478CF"/>
    <w:rsid w:val="007478F2"/>
    <w:rsid w:val="00752DF5"/>
    <w:rsid w:val="00756AAC"/>
    <w:rsid w:val="007625F9"/>
    <w:rsid w:val="007631AE"/>
    <w:rsid w:val="007679E6"/>
    <w:rsid w:val="00767E48"/>
    <w:rsid w:val="00770EC1"/>
    <w:rsid w:val="00772849"/>
    <w:rsid w:val="00772F17"/>
    <w:rsid w:val="00772F4D"/>
    <w:rsid w:val="0077522E"/>
    <w:rsid w:val="0077647F"/>
    <w:rsid w:val="00777C5A"/>
    <w:rsid w:val="007811BF"/>
    <w:rsid w:val="007821C6"/>
    <w:rsid w:val="007824DD"/>
    <w:rsid w:val="00783DEC"/>
    <w:rsid w:val="00784480"/>
    <w:rsid w:val="00784CC5"/>
    <w:rsid w:val="00785472"/>
    <w:rsid w:val="007918AA"/>
    <w:rsid w:val="00796473"/>
    <w:rsid w:val="007A00A8"/>
    <w:rsid w:val="007A0159"/>
    <w:rsid w:val="007A60EF"/>
    <w:rsid w:val="007B03FF"/>
    <w:rsid w:val="007B04AC"/>
    <w:rsid w:val="007B12AD"/>
    <w:rsid w:val="007B1FEB"/>
    <w:rsid w:val="007B4079"/>
    <w:rsid w:val="007B54B6"/>
    <w:rsid w:val="007B6323"/>
    <w:rsid w:val="007C058E"/>
    <w:rsid w:val="007C079C"/>
    <w:rsid w:val="007C2C98"/>
    <w:rsid w:val="007C51C8"/>
    <w:rsid w:val="007D0BEF"/>
    <w:rsid w:val="007D1BB7"/>
    <w:rsid w:val="007D2CCB"/>
    <w:rsid w:val="007D2D22"/>
    <w:rsid w:val="007D6653"/>
    <w:rsid w:val="007D676F"/>
    <w:rsid w:val="007D67A3"/>
    <w:rsid w:val="007D76FC"/>
    <w:rsid w:val="007E12C9"/>
    <w:rsid w:val="007E1FAA"/>
    <w:rsid w:val="007E207A"/>
    <w:rsid w:val="007E278B"/>
    <w:rsid w:val="007E7F83"/>
    <w:rsid w:val="007F1B06"/>
    <w:rsid w:val="007F277F"/>
    <w:rsid w:val="007F2927"/>
    <w:rsid w:val="007F3876"/>
    <w:rsid w:val="007F3938"/>
    <w:rsid w:val="007F3D28"/>
    <w:rsid w:val="007F616C"/>
    <w:rsid w:val="007F6513"/>
    <w:rsid w:val="00804C6C"/>
    <w:rsid w:val="00806625"/>
    <w:rsid w:val="00807149"/>
    <w:rsid w:val="00810E41"/>
    <w:rsid w:val="0081252E"/>
    <w:rsid w:val="00813FD4"/>
    <w:rsid w:val="008157D7"/>
    <w:rsid w:val="008157FC"/>
    <w:rsid w:val="00815963"/>
    <w:rsid w:val="00815FAE"/>
    <w:rsid w:val="00820596"/>
    <w:rsid w:val="00820683"/>
    <w:rsid w:val="008207C7"/>
    <w:rsid w:val="00820BB0"/>
    <w:rsid w:val="0082116F"/>
    <w:rsid w:val="00822FFD"/>
    <w:rsid w:val="008239DA"/>
    <w:rsid w:val="0082579C"/>
    <w:rsid w:val="00837488"/>
    <w:rsid w:val="008411CE"/>
    <w:rsid w:val="008424CA"/>
    <w:rsid w:val="00842715"/>
    <w:rsid w:val="00844CDA"/>
    <w:rsid w:val="008462A6"/>
    <w:rsid w:val="008472BD"/>
    <w:rsid w:val="00847809"/>
    <w:rsid w:val="00851435"/>
    <w:rsid w:val="008539C7"/>
    <w:rsid w:val="00854E89"/>
    <w:rsid w:val="00855B87"/>
    <w:rsid w:val="008563FB"/>
    <w:rsid w:val="008568D1"/>
    <w:rsid w:val="00857299"/>
    <w:rsid w:val="00860999"/>
    <w:rsid w:val="008642AC"/>
    <w:rsid w:val="0086653D"/>
    <w:rsid w:val="0086722C"/>
    <w:rsid w:val="00867330"/>
    <w:rsid w:val="00867CAA"/>
    <w:rsid w:val="0087112B"/>
    <w:rsid w:val="008725A9"/>
    <w:rsid w:val="00874E94"/>
    <w:rsid w:val="0087585B"/>
    <w:rsid w:val="00875920"/>
    <w:rsid w:val="0087764A"/>
    <w:rsid w:val="00882070"/>
    <w:rsid w:val="00883712"/>
    <w:rsid w:val="00885193"/>
    <w:rsid w:val="008914BD"/>
    <w:rsid w:val="00892E1E"/>
    <w:rsid w:val="00894D4D"/>
    <w:rsid w:val="00896797"/>
    <w:rsid w:val="00896AFF"/>
    <w:rsid w:val="008A303A"/>
    <w:rsid w:val="008A35D6"/>
    <w:rsid w:val="008A44F5"/>
    <w:rsid w:val="008A5D28"/>
    <w:rsid w:val="008A610C"/>
    <w:rsid w:val="008A7157"/>
    <w:rsid w:val="008B183D"/>
    <w:rsid w:val="008B1A22"/>
    <w:rsid w:val="008B4721"/>
    <w:rsid w:val="008B4788"/>
    <w:rsid w:val="008B5EBE"/>
    <w:rsid w:val="008B6B36"/>
    <w:rsid w:val="008C2F68"/>
    <w:rsid w:val="008C3AC1"/>
    <w:rsid w:val="008C6539"/>
    <w:rsid w:val="008C75AB"/>
    <w:rsid w:val="008C764C"/>
    <w:rsid w:val="008D443F"/>
    <w:rsid w:val="008D56C7"/>
    <w:rsid w:val="008D59D6"/>
    <w:rsid w:val="008D5B78"/>
    <w:rsid w:val="008D6660"/>
    <w:rsid w:val="008E135B"/>
    <w:rsid w:val="008E1F7B"/>
    <w:rsid w:val="008E3EAF"/>
    <w:rsid w:val="008E49F2"/>
    <w:rsid w:val="008E50CC"/>
    <w:rsid w:val="008E586F"/>
    <w:rsid w:val="008F0DD0"/>
    <w:rsid w:val="008F19F3"/>
    <w:rsid w:val="008F2221"/>
    <w:rsid w:val="008F4279"/>
    <w:rsid w:val="008F4426"/>
    <w:rsid w:val="00900131"/>
    <w:rsid w:val="00900A3C"/>
    <w:rsid w:val="00902040"/>
    <w:rsid w:val="00904E46"/>
    <w:rsid w:val="00906534"/>
    <w:rsid w:val="00906DE5"/>
    <w:rsid w:val="00914A6E"/>
    <w:rsid w:val="00917A5B"/>
    <w:rsid w:val="00922ED2"/>
    <w:rsid w:val="00922F33"/>
    <w:rsid w:val="00923CAA"/>
    <w:rsid w:val="0092702E"/>
    <w:rsid w:val="00932493"/>
    <w:rsid w:val="00932FED"/>
    <w:rsid w:val="00933488"/>
    <w:rsid w:val="0093469D"/>
    <w:rsid w:val="00936624"/>
    <w:rsid w:val="00937360"/>
    <w:rsid w:val="009417D2"/>
    <w:rsid w:val="00941E5C"/>
    <w:rsid w:val="00942080"/>
    <w:rsid w:val="009423A5"/>
    <w:rsid w:val="009426A8"/>
    <w:rsid w:val="009426E5"/>
    <w:rsid w:val="009440A8"/>
    <w:rsid w:val="009457D0"/>
    <w:rsid w:val="00947EFB"/>
    <w:rsid w:val="00950F5B"/>
    <w:rsid w:val="009534C1"/>
    <w:rsid w:val="00953EB3"/>
    <w:rsid w:val="0095501D"/>
    <w:rsid w:val="00957AEE"/>
    <w:rsid w:val="00957CC9"/>
    <w:rsid w:val="00971B9D"/>
    <w:rsid w:val="00972F74"/>
    <w:rsid w:val="00974382"/>
    <w:rsid w:val="00974EEE"/>
    <w:rsid w:val="009769D9"/>
    <w:rsid w:val="00977024"/>
    <w:rsid w:val="00981AEC"/>
    <w:rsid w:val="0098253C"/>
    <w:rsid w:val="00982AAB"/>
    <w:rsid w:val="009850CD"/>
    <w:rsid w:val="00987195"/>
    <w:rsid w:val="0098722B"/>
    <w:rsid w:val="00994EB4"/>
    <w:rsid w:val="00995943"/>
    <w:rsid w:val="00995C26"/>
    <w:rsid w:val="0099799C"/>
    <w:rsid w:val="009A53B5"/>
    <w:rsid w:val="009A62C1"/>
    <w:rsid w:val="009B0A06"/>
    <w:rsid w:val="009B0D1D"/>
    <w:rsid w:val="009B217D"/>
    <w:rsid w:val="009B5AA3"/>
    <w:rsid w:val="009B7FEB"/>
    <w:rsid w:val="009C0DDD"/>
    <w:rsid w:val="009C1FAF"/>
    <w:rsid w:val="009C343B"/>
    <w:rsid w:val="009C37A3"/>
    <w:rsid w:val="009C7476"/>
    <w:rsid w:val="009D18F4"/>
    <w:rsid w:val="009D44BC"/>
    <w:rsid w:val="009D6A1E"/>
    <w:rsid w:val="009D6EEA"/>
    <w:rsid w:val="009D6F5F"/>
    <w:rsid w:val="009D71E4"/>
    <w:rsid w:val="009E110E"/>
    <w:rsid w:val="009E250F"/>
    <w:rsid w:val="009E47BF"/>
    <w:rsid w:val="009E52C1"/>
    <w:rsid w:val="009E7143"/>
    <w:rsid w:val="009E7305"/>
    <w:rsid w:val="009F1218"/>
    <w:rsid w:val="009F4828"/>
    <w:rsid w:val="009F4D88"/>
    <w:rsid w:val="009F57EF"/>
    <w:rsid w:val="009F5E28"/>
    <w:rsid w:val="009F7080"/>
    <w:rsid w:val="009F7A30"/>
    <w:rsid w:val="00A026E5"/>
    <w:rsid w:val="00A02B53"/>
    <w:rsid w:val="00A030E6"/>
    <w:rsid w:val="00A04887"/>
    <w:rsid w:val="00A062D9"/>
    <w:rsid w:val="00A06EF9"/>
    <w:rsid w:val="00A07D42"/>
    <w:rsid w:val="00A12050"/>
    <w:rsid w:val="00A1339D"/>
    <w:rsid w:val="00A21284"/>
    <w:rsid w:val="00A23BA6"/>
    <w:rsid w:val="00A23D0A"/>
    <w:rsid w:val="00A2424C"/>
    <w:rsid w:val="00A31111"/>
    <w:rsid w:val="00A3331E"/>
    <w:rsid w:val="00A35448"/>
    <w:rsid w:val="00A401A7"/>
    <w:rsid w:val="00A410A7"/>
    <w:rsid w:val="00A43573"/>
    <w:rsid w:val="00A4443B"/>
    <w:rsid w:val="00A45912"/>
    <w:rsid w:val="00A463AE"/>
    <w:rsid w:val="00A53E3F"/>
    <w:rsid w:val="00A54343"/>
    <w:rsid w:val="00A55223"/>
    <w:rsid w:val="00A55925"/>
    <w:rsid w:val="00A56141"/>
    <w:rsid w:val="00A567CC"/>
    <w:rsid w:val="00A6108F"/>
    <w:rsid w:val="00A616B7"/>
    <w:rsid w:val="00A638D3"/>
    <w:rsid w:val="00A64662"/>
    <w:rsid w:val="00A671C3"/>
    <w:rsid w:val="00A70232"/>
    <w:rsid w:val="00A72075"/>
    <w:rsid w:val="00A720D5"/>
    <w:rsid w:val="00A73DB6"/>
    <w:rsid w:val="00A744E5"/>
    <w:rsid w:val="00A758D0"/>
    <w:rsid w:val="00A75B1F"/>
    <w:rsid w:val="00A75D31"/>
    <w:rsid w:val="00A767AD"/>
    <w:rsid w:val="00A7707F"/>
    <w:rsid w:val="00A81D62"/>
    <w:rsid w:val="00A81DC9"/>
    <w:rsid w:val="00A8425F"/>
    <w:rsid w:val="00A87941"/>
    <w:rsid w:val="00A90508"/>
    <w:rsid w:val="00A91B74"/>
    <w:rsid w:val="00A92A08"/>
    <w:rsid w:val="00A947B8"/>
    <w:rsid w:val="00A9674B"/>
    <w:rsid w:val="00AA2FEA"/>
    <w:rsid w:val="00AA31C2"/>
    <w:rsid w:val="00AA42D7"/>
    <w:rsid w:val="00AB077A"/>
    <w:rsid w:val="00AB170C"/>
    <w:rsid w:val="00AB3263"/>
    <w:rsid w:val="00AB4479"/>
    <w:rsid w:val="00AB4DE3"/>
    <w:rsid w:val="00AB5D2C"/>
    <w:rsid w:val="00AB631E"/>
    <w:rsid w:val="00AB6602"/>
    <w:rsid w:val="00AC04E1"/>
    <w:rsid w:val="00AC4000"/>
    <w:rsid w:val="00AC4684"/>
    <w:rsid w:val="00AC4F1A"/>
    <w:rsid w:val="00AC5850"/>
    <w:rsid w:val="00AC5B07"/>
    <w:rsid w:val="00AC67A6"/>
    <w:rsid w:val="00AD02EE"/>
    <w:rsid w:val="00AD2EAD"/>
    <w:rsid w:val="00AD2FB4"/>
    <w:rsid w:val="00AD39EF"/>
    <w:rsid w:val="00AD6B1C"/>
    <w:rsid w:val="00AD7B11"/>
    <w:rsid w:val="00AE3E30"/>
    <w:rsid w:val="00AE44C3"/>
    <w:rsid w:val="00AE5E91"/>
    <w:rsid w:val="00AF1465"/>
    <w:rsid w:val="00AF5A46"/>
    <w:rsid w:val="00AF5D93"/>
    <w:rsid w:val="00B00918"/>
    <w:rsid w:val="00B00E71"/>
    <w:rsid w:val="00B024D7"/>
    <w:rsid w:val="00B0643F"/>
    <w:rsid w:val="00B069CF"/>
    <w:rsid w:val="00B06B96"/>
    <w:rsid w:val="00B06FD5"/>
    <w:rsid w:val="00B07892"/>
    <w:rsid w:val="00B104FA"/>
    <w:rsid w:val="00B10A85"/>
    <w:rsid w:val="00B110F2"/>
    <w:rsid w:val="00B112FD"/>
    <w:rsid w:val="00B1399A"/>
    <w:rsid w:val="00B13BFE"/>
    <w:rsid w:val="00B14863"/>
    <w:rsid w:val="00B14E7F"/>
    <w:rsid w:val="00B17184"/>
    <w:rsid w:val="00B21E97"/>
    <w:rsid w:val="00B222F2"/>
    <w:rsid w:val="00B24A89"/>
    <w:rsid w:val="00B264C6"/>
    <w:rsid w:val="00B30172"/>
    <w:rsid w:val="00B3109C"/>
    <w:rsid w:val="00B34DED"/>
    <w:rsid w:val="00B35976"/>
    <w:rsid w:val="00B35E7C"/>
    <w:rsid w:val="00B4147D"/>
    <w:rsid w:val="00B417FA"/>
    <w:rsid w:val="00B41C08"/>
    <w:rsid w:val="00B436D0"/>
    <w:rsid w:val="00B43E06"/>
    <w:rsid w:val="00B44A0C"/>
    <w:rsid w:val="00B45753"/>
    <w:rsid w:val="00B510C3"/>
    <w:rsid w:val="00B52B3D"/>
    <w:rsid w:val="00B5327A"/>
    <w:rsid w:val="00B5511E"/>
    <w:rsid w:val="00B56F7B"/>
    <w:rsid w:val="00B57F3E"/>
    <w:rsid w:val="00B605A8"/>
    <w:rsid w:val="00B61450"/>
    <w:rsid w:val="00B62471"/>
    <w:rsid w:val="00B635E3"/>
    <w:rsid w:val="00B63A6E"/>
    <w:rsid w:val="00B6507F"/>
    <w:rsid w:val="00B662CD"/>
    <w:rsid w:val="00B667F9"/>
    <w:rsid w:val="00B66D31"/>
    <w:rsid w:val="00B7218B"/>
    <w:rsid w:val="00B7219D"/>
    <w:rsid w:val="00B73877"/>
    <w:rsid w:val="00B7408F"/>
    <w:rsid w:val="00B76001"/>
    <w:rsid w:val="00B82B91"/>
    <w:rsid w:val="00B831C1"/>
    <w:rsid w:val="00B84079"/>
    <w:rsid w:val="00B8439D"/>
    <w:rsid w:val="00B90671"/>
    <w:rsid w:val="00B96CAC"/>
    <w:rsid w:val="00BA12AA"/>
    <w:rsid w:val="00BA2142"/>
    <w:rsid w:val="00BA2366"/>
    <w:rsid w:val="00BA2378"/>
    <w:rsid w:val="00BA2837"/>
    <w:rsid w:val="00BA39D9"/>
    <w:rsid w:val="00BA43B7"/>
    <w:rsid w:val="00BA5041"/>
    <w:rsid w:val="00BB04F2"/>
    <w:rsid w:val="00BB1D03"/>
    <w:rsid w:val="00BB43F8"/>
    <w:rsid w:val="00BB7286"/>
    <w:rsid w:val="00BB7C02"/>
    <w:rsid w:val="00BC0193"/>
    <w:rsid w:val="00BC25F5"/>
    <w:rsid w:val="00BC3050"/>
    <w:rsid w:val="00BC4EBB"/>
    <w:rsid w:val="00BD0408"/>
    <w:rsid w:val="00BD1D7E"/>
    <w:rsid w:val="00BD3471"/>
    <w:rsid w:val="00BD35DE"/>
    <w:rsid w:val="00BD399A"/>
    <w:rsid w:val="00BD44CA"/>
    <w:rsid w:val="00BD5DA6"/>
    <w:rsid w:val="00BE081E"/>
    <w:rsid w:val="00BE0B6D"/>
    <w:rsid w:val="00BE6A79"/>
    <w:rsid w:val="00BE7DF0"/>
    <w:rsid w:val="00BF11B7"/>
    <w:rsid w:val="00BF1D3B"/>
    <w:rsid w:val="00BF2600"/>
    <w:rsid w:val="00BF7ECD"/>
    <w:rsid w:val="00C1184C"/>
    <w:rsid w:val="00C12A36"/>
    <w:rsid w:val="00C12B12"/>
    <w:rsid w:val="00C134A2"/>
    <w:rsid w:val="00C1396A"/>
    <w:rsid w:val="00C144A2"/>
    <w:rsid w:val="00C16098"/>
    <w:rsid w:val="00C16134"/>
    <w:rsid w:val="00C20F7A"/>
    <w:rsid w:val="00C2145D"/>
    <w:rsid w:val="00C22615"/>
    <w:rsid w:val="00C23001"/>
    <w:rsid w:val="00C23F80"/>
    <w:rsid w:val="00C247EB"/>
    <w:rsid w:val="00C267B1"/>
    <w:rsid w:val="00C26A3E"/>
    <w:rsid w:val="00C316B3"/>
    <w:rsid w:val="00C33198"/>
    <w:rsid w:val="00C33F83"/>
    <w:rsid w:val="00C34158"/>
    <w:rsid w:val="00C40650"/>
    <w:rsid w:val="00C42A43"/>
    <w:rsid w:val="00C4477F"/>
    <w:rsid w:val="00C449A8"/>
    <w:rsid w:val="00C4503B"/>
    <w:rsid w:val="00C45CF1"/>
    <w:rsid w:val="00C464E7"/>
    <w:rsid w:val="00C47CEE"/>
    <w:rsid w:val="00C500E8"/>
    <w:rsid w:val="00C50346"/>
    <w:rsid w:val="00C50B20"/>
    <w:rsid w:val="00C51287"/>
    <w:rsid w:val="00C527AB"/>
    <w:rsid w:val="00C53BA1"/>
    <w:rsid w:val="00C56677"/>
    <w:rsid w:val="00C62235"/>
    <w:rsid w:val="00C632A0"/>
    <w:rsid w:val="00C63E7E"/>
    <w:rsid w:val="00C65350"/>
    <w:rsid w:val="00C65DA8"/>
    <w:rsid w:val="00C66685"/>
    <w:rsid w:val="00C712B6"/>
    <w:rsid w:val="00C71BD9"/>
    <w:rsid w:val="00C75A07"/>
    <w:rsid w:val="00C768D4"/>
    <w:rsid w:val="00C8126C"/>
    <w:rsid w:val="00C81EFD"/>
    <w:rsid w:val="00C84585"/>
    <w:rsid w:val="00C84EA2"/>
    <w:rsid w:val="00C85178"/>
    <w:rsid w:val="00C8543B"/>
    <w:rsid w:val="00C85FE7"/>
    <w:rsid w:val="00C871DA"/>
    <w:rsid w:val="00C903CD"/>
    <w:rsid w:val="00C9056C"/>
    <w:rsid w:val="00C917D9"/>
    <w:rsid w:val="00C929DB"/>
    <w:rsid w:val="00C94342"/>
    <w:rsid w:val="00CA166B"/>
    <w:rsid w:val="00CA210F"/>
    <w:rsid w:val="00CA2355"/>
    <w:rsid w:val="00CA3D40"/>
    <w:rsid w:val="00CA5566"/>
    <w:rsid w:val="00CB3833"/>
    <w:rsid w:val="00CB419D"/>
    <w:rsid w:val="00CB7515"/>
    <w:rsid w:val="00CC1BE0"/>
    <w:rsid w:val="00CC3007"/>
    <w:rsid w:val="00CC44A3"/>
    <w:rsid w:val="00CD02EB"/>
    <w:rsid w:val="00CD251F"/>
    <w:rsid w:val="00CD3490"/>
    <w:rsid w:val="00CD3CF8"/>
    <w:rsid w:val="00CD4988"/>
    <w:rsid w:val="00CD7C3A"/>
    <w:rsid w:val="00CE080E"/>
    <w:rsid w:val="00CE1F9E"/>
    <w:rsid w:val="00CE24FB"/>
    <w:rsid w:val="00CE334B"/>
    <w:rsid w:val="00CE34F3"/>
    <w:rsid w:val="00CE4147"/>
    <w:rsid w:val="00CE48DD"/>
    <w:rsid w:val="00CE6887"/>
    <w:rsid w:val="00CE6F66"/>
    <w:rsid w:val="00CE70DC"/>
    <w:rsid w:val="00CE7299"/>
    <w:rsid w:val="00CF08F2"/>
    <w:rsid w:val="00CF3470"/>
    <w:rsid w:val="00CF77DC"/>
    <w:rsid w:val="00CF7E2E"/>
    <w:rsid w:val="00D00411"/>
    <w:rsid w:val="00D01D1D"/>
    <w:rsid w:val="00D056F0"/>
    <w:rsid w:val="00D05A79"/>
    <w:rsid w:val="00D1304E"/>
    <w:rsid w:val="00D140A5"/>
    <w:rsid w:val="00D14C5A"/>
    <w:rsid w:val="00D16F30"/>
    <w:rsid w:val="00D2091A"/>
    <w:rsid w:val="00D2193A"/>
    <w:rsid w:val="00D21AE0"/>
    <w:rsid w:val="00D220B8"/>
    <w:rsid w:val="00D23973"/>
    <w:rsid w:val="00D26139"/>
    <w:rsid w:val="00D26737"/>
    <w:rsid w:val="00D269C1"/>
    <w:rsid w:val="00D3061F"/>
    <w:rsid w:val="00D3102A"/>
    <w:rsid w:val="00D320DC"/>
    <w:rsid w:val="00D324A9"/>
    <w:rsid w:val="00D332EB"/>
    <w:rsid w:val="00D34302"/>
    <w:rsid w:val="00D34DCD"/>
    <w:rsid w:val="00D3674D"/>
    <w:rsid w:val="00D3744A"/>
    <w:rsid w:val="00D432C8"/>
    <w:rsid w:val="00D44116"/>
    <w:rsid w:val="00D447AB"/>
    <w:rsid w:val="00D46E0E"/>
    <w:rsid w:val="00D4740E"/>
    <w:rsid w:val="00D47B03"/>
    <w:rsid w:val="00D5021F"/>
    <w:rsid w:val="00D51B79"/>
    <w:rsid w:val="00D52D34"/>
    <w:rsid w:val="00D60C40"/>
    <w:rsid w:val="00D60DD7"/>
    <w:rsid w:val="00D6329F"/>
    <w:rsid w:val="00D6572C"/>
    <w:rsid w:val="00D66A21"/>
    <w:rsid w:val="00D7117D"/>
    <w:rsid w:val="00D73A3D"/>
    <w:rsid w:val="00D7494C"/>
    <w:rsid w:val="00D77DAA"/>
    <w:rsid w:val="00D77DB4"/>
    <w:rsid w:val="00D81BE7"/>
    <w:rsid w:val="00D820F2"/>
    <w:rsid w:val="00D87A28"/>
    <w:rsid w:val="00D87EDE"/>
    <w:rsid w:val="00D91D27"/>
    <w:rsid w:val="00D93462"/>
    <w:rsid w:val="00D93524"/>
    <w:rsid w:val="00D94CFA"/>
    <w:rsid w:val="00D96558"/>
    <w:rsid w:val="00D97504"/>
    <w:rsid w:val="00D97897"/>
    <w:rsid w:val="00D97A4C"/>
    <w:rsid w:val="00DA316C"/>
    <w:rsid w:val="00DA400E"/>
    <w:rsid w:val="00DA424F"/>
    <w:rsid w:val="00DA43ED"/>
    <w:rsid w:val="00DA50E7"/>
    <w:rsid w:val="00DB0A58"/>
    <w:rsid w:val="00DB28FF"/>
    <w:rsid w:val="00DB299D"/>
    <w:rsid w:val="00DB2B6A"/>
    <w:rsid w:val="00DB688D"/>
    <w:rsid w:val="00DB6E48"/>
    <w:rsid w:val="00DC37B9"/>
    <w:rsid w:val="00DC48C5"/>
    <w:rsid w:val="00DC521E"/>
    <w:rsid w:val="00DC5731"/>
    <w:rsid w:val="00DC57D2"/>
    <w:rsid w:val="00DC6B15"/>
    <w:rsid w:val="00DC7F19"/>
    <w:rsid w:val="00DD0D04"/>
    <w:rsid w:val="00DD0EB4"/>
    <w:rsid w:val="00DD12E3"/>
    <w:rsid w:val="00DD33E7"/>
    <w:rsid w:val="00DD3528"/>
    <w:rsid w:val="00DD60DE"/>
    <w:rsid w:val="00DD68D5"/>
    <w:rsid w:val="00DE011C"/>
    <w:rsid w:val="00DE06EA"/>
    <w:rsid w:val="00DE18D8"/>
    <w:rsid w:val="00DE34D8"/>
    <w:rsid w:val="00DE62A6"/>
    <w:rsid w:val="00DE7F5D"/>
    <w:rsid w:val="00DF1F72"/>
    <w:rsid w:val="00DF27C8"/>
    <w:rsid w:val="00E019C2"/>
    <w:rsid w:val="00E01CD0"/>
    <w:rsid w:val="00E02416"/>
    <w:rsid w:val="00E0282A"/>
    <w:rsid w:val="00E04F49"/>
    <w:rsid w:val="00E074C7"/>
    <w:rsid w:val="00E10B1C"/>
    <w:rsid w:val="00E112A7"/>
    <w:rsid w:val="00E113FA"/>
    <w:rsid w:val="00E116E5"/>
    <w:rsid w:val="00E13A49"/>
    <w:rsid w:val="00E16565"/>
    <w:rsid w:val="00E172BE"/>
    <w:rsid w:val="00E20A21"/>
    <w:rsid w:val="00E21F1A"/>
    <w:rsid w:val="00E2242C"/>
    <w:rsid w:val="00E237EA"/>
    <w:rsid w:val="00E23C71"/>
    <w:rsid w:val="00E2536B"/>
    <w:rsid w:val="00E263FE"/>
    <w:rsid w:val="00E27C9C"/>
    <w:rsid w:val="00E30CFF"/>
    <w:rsid w:val="00E349C4"/>
    <w:rsid w:val="00E359DC"/>
    <w:rsid w:val="00E37F8B"/>
    <w:rsid w:val="00E400A6"/>
    <w:rsid w:val="00E45930"/>
    <w:rsid w:val="00E45CBE"/>
    <w:rsid w:val="00E46DFC"/>
    <w:rsid w:val="00E47E14"/>
    <w:rsid w:val="00E500BE"/>
    <w:rsid w:val="00E50AD2"/>
    <w:rsid w:val="00E5173A"/>
    <w:rsid w:val="00E51E85"/>
    <w:rsid w:val="00E5278D"/>
    <w:rsid w:val="00E5457D"/>
    <w:rsid w:val="00E55328"/>
    <w:rsid w:val="00E560BC"/>
    <w:rsid w:val="00E605F5"/>
    <w:rsid w:val="00E610D0"/>
    <w:rsid w:val="00E64058"/>
    <w:rsid w:val="00E6585D"/>
    <w:rsid w:val="00E708AC"/>
    <w:rsid w:val="00E71269"/>
    <w:rsid w:val="00E7217C"/>
    <w:rsid w:val="00E74A29"/>
    <w:rsid w:val="00E77839"/>
    <w:rsid w:val="00E80AC7"/>
    <w:rsid w:val="00E81302"/>
    <w:rsid w:val="00E817AC"/>
    <w:rsid w:val="00E822F5"/>
    <w:rsid w:val="00E82994"/>
    <w:rsid w:val="00E8357E"/>
    <w:rsid w:val="00E8403A"/>
    <w:rsid w:val="00E84CCF"/>
    <w:rsid w:val="00E84D19"/>
    <w:rsid w:val="00E84EC4"/>
    <w:rsid w:val="00E856C8"/>
    <w:rsid w:val="00E91FDC"/>
    <w:rsid w:val="00E92A3E"/>
    <w:rsid w:val="00E92C64"/>
    <w:rsid w:val="00E9460B"/>
    <w:rsid w:val="00EA02CD"/>
    <w:rsid w:val="00EA0320"/>
    <w:rsid w:val="00EA21C5"/>
    <w:rsid w:val="00EA2346"/>
    <w:rsid w:val="00EA3AEE"/>
    <w:rsid w:val="00EA6055"/>
    <w:rsid w:val="00EA7797"/>
    <w:rsid w:val="00EB0A96"/>
    <w:rsid w:val="00EB0BD2"/>
    <w:rsid w:val="00EB0D0A"/>
    <w:rsid w:val="00EB1BC0"/>
    <w:rsid w:val="00EB671C"/>
    <w:rsid w:val="00EB71FA"/>
    <w:rsid w:val="00EB7633"/>
    <w:rsid w:val="00EC18EC"/>
    <w:rsid w:val="00EC2B1E"/>
    <w:rsid w:val="00EC629F"/>
    <w:rsid w:val="00EC7D60"/>
    <w:rsid w:val="00ED1BE4"/>
    <w:rsid w:val="00ED751D"/>
    <w:rsid w:val="00EE0CCD"/>
    <w:rsid w:val="00EE1E93"/>
    <w:rsid w:val="00EE305D"/>
    <w:rsid w:val="00EE40D6"/>
    <w:rsid w:val="00EE4170"/>
    <w:rsid w:val="00EE44F3"/>
    <w:rsid w:val="00EE45DD"/>
    <w:rsid w:val="00EE551D"/>
    <w:rsid w:val="00EF032E"/>
    <w:rsid w:val="00EF0532"/>
    <w:rsid w:val="00EF5E7D"/>
    <w:rsid w:val="00F02DA4"/>
    <w:rsid w:val="00F065C6"/>
    <w:rsid w:val="00F10016"/>
    <w:rsid w:val="00F16F94"/>
    <w:rsid w:val="00F20523"/>
    <w:rsid w:val="00F228D8"/>
    <w:rsid w:val="00F22AF1"/>
    <w:rsid w:val="00F25A83"/>
    <w:rsid w:val="00F260B6"/>
    <w:rsid w:val="00F262FA"/>
    <w:rsid w:val="00F269B5"/>
    <w:rsid w:val="00F26DDD"/>
    <w:rsid w:val="00F26EF2"/>
    <w:rsid w:val="00F3007E"/>
    <w:rsid w:val="00F319DC"/>
    <w:rsid w:val="00F32632"/>
    <w:rsid w:val="00F3362C"/>
    <w:rsid w:val="00F33EAD"/>
    <w:rsid w:val="00F34E8D"/>
    <w:rsid w:val="00F416B1"/>
    <w:rsid w:val="00F41C9F"/>
    <w:rsid w:val="00F41D5B"/>
    <w:rsid w:val="00F4259E"/>
    <w:rsid w:val="00F426A5"/>
    <w:rsid w:val="00F43102"/>
    <w:rsid w:val="00F44424"/>
    <w:rsid w:val="00F4488C"/>
    <w:rsid w:val="00F47D08"/>
    <w:rsid w:val="00F53E12"/>
    <w:rsid w:val="00F53F4B"/>
    <w:rsid w:val="00F54D88"/>
    <w:rsid w:val="00F54FC0"/>
    <w:rsid w:val="00F55AE6"/>
    <w:rsid w:val="00F55E3A"/>
    <w:rsid w:val="00F60684"/>
    <w:rsid w:val="00F60EFC"/>
    <w:rsid w:val="00F61912"/>
    <w:rsid w:val="00F624C6"/>
    <w:rsid w:val="00F63EFD"/>
    <w:rsid w:val="00F64D49"/>
    <w:rsid w:val="00F71E41"/>
    <w:rsid w:val="00F71FD5"/>
    <w:rsid w:val="00F73CD0"/>
    <w:rsid w:val="00F76565"/>
    <w:rsid w:val="00F80DCA"/>
    <w:rsid w:val="00F84089"/>
    <w:rsid w:val="00F854E5"/>
    <w:rsid w:val="00F854F4"/>
    <w:rsid w:val="00F85F7F"/>
    <w:rsid w:val="00F86488"/>
    <w:rsid w:val="00F90F2D"/>
    <w:rsid w:val="00F9136D"/>
    <w:rsid w:val="00F91A1A"/>
    <w:rsid w:val="00F91B84"/>
    <w:rsid w:val="00F924D5"/>
    <w:rsid w:val="00F92ADD"/>
    <w:rsid w:val="00F93C7B"/>
    <w:rsid w:val="00F97678"/>
    <w:rsid w:val="00F97A9F"/>
    <w:rsid w:val="00FA19B4"/>
    <w:rsid w:val="00FA1BF4"/>
    <w:rsid w:val="00FA23C7"/>
    <w:rsid w:val="00FA44FD"/>
    <w:rsid w:val="00FA4510"/>
    <w:rsid w:val="00FA5748"/>
    <w:rsid w:val="00FA6D41"/>
    <w:rsid w:val="00FA6E1B"/>
    <w:rsid w:val="00FB12E1"/>
    <w:rsid w:val="00FB379E"/>
    <w:rsid w:val="00FB3F34"/>
    <w:rsid w:val="00FB5DD9"/>
    <w:rsid w:val="00FB7CC0"/>
    <w:rsid w:val="00FB7D74"/>
    <w:rsid w:val="00FC44DD"/>
    <w:rsid w:val="00FC530D"/>
    <w:rsid w:val="00FC5576"/>
    <w:rsid w:val="00FC7946"/>
    <w:rsid w:val="00FD0489"/>
    <w:rsid w:val="00FD0F6E"/>
    <w:rsid w:val="00FD2A4E"/>
    <w:rsid w:val="00FD33C8"/>
    <w:rsid w:val="00FD3810"/>
    <w:rsid w:val="00FD3C2C"/>
    <w:rsid w:val="00FD3E13"/>
    <w:rsid w:val="00FD57E3"/>
    <w:rsid w:val="00FE0490"/>
    <w:rsid w:val="00FE0A26"/>
    <w:rsid w:val="00FE44C0"/>
    <w:rsid w:val="00FF4860"/>
    <w:rsid w:val="00FF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1" v:ext="edit"/>
    <o:shapelayout v:ext="edit">
      <o:idmap data="1" v:ext="edit"/>
    </o:shapelayout>
  </w:shapeDefaults>
  <w:decimalSymbol w:val=","/>
  <w:listSeparator w:val=";"/>
  <w14:docId w14:val="24DD1C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qFormat="1" w:uiPriority="39"/>
    <w:lsdException w:name="toc 2" w:qFormat="1" w:uiPriority="39"/>
    <w:lsdException w:name="toc 3" w:qFormat="1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2E57CF"/>
    <w:pPr>
      <w:spacing w:after="0" w:line="240" w:lineRule="auto"/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rsid w:val="006346F2"/>
    <w:pPr>
      <w:keepNext/>
      <w:keepLines/>
      <w:spacing w:before="480"/>
      <w:jc w:val="center"/>
      <w:outlineLvl w:val="0"/>
    </w:pPr>
    <w:rPr>
      <w:rFonts w:cstheme="majorBidi" w:eastAsiaTheme="majorEastAsia"/>
      <w:b/>
      <w:bCs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4D2A47"/>
    <w:pPr>
      <w:keepNext/>
      <w:keepLines/>
      <w:numPr>
        <w:numId w:val="7"/>
      </w:numPr>
      <w:spacing w:before="200"/>
      <w:ind w:firstLine="0" w:left="708"/>
      <w:jc w:val="left"/>
      <w:outlineLvl w:val="1"/>
    </w:pPr>
    <w:rPr>
      <w:rFonts w:cstheme="majorBidi" w:eastAsiaTheme="majorEastAsia"/>
      <w:b/>
      <w:bCs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900131"/>
    <w:pPr>
      <w:keepNext/>
      <w:keepLines/>
      <w:spacing w:before="200"/>
      <w:ind w:left="708"/>
      <w:outlineLvl w:val="2"/>
    </w:pPr>
    <w:rPr>
      <w:rFonts w:cstheme="majorBidi" w:eastAsiaTheme="majorEastAsia"/>
      <w:b/>
      <w:bCs/>
      <w:u w:val="single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2E4516"/>
    <w:pPr>
      <w:keepNext/>
      <w:keepLines/>
      <w:spacing w:before="200"/>
      <w:ind w:left="1416"/>
      <w:outlineLvl w:val="3"/>
    </w:pPr>
    <w:rPr>
      <w:rFonts w:cstheme="majorBidi" w:eastAsiaTheme="majorEastAsia"/>
      <w:b/>
      <w:bCs/>
      <w:iCs/>
    </w:rPr>
  </w:style>
  <w:style w:styleId="Titre5" w:type="paragraph">
    <w:name w:val="heading 5"/>
    <w:basedOn w:val="Normal"/>
    <w:next w:val="Normal"/>
    <w:link w:val="Titre5Car"/>
    <w:uiPriority w:val="9"/>
    <w:semiHidden/>
    <w:unhideWhenUsed/>
    <w:qFormat/>
    <w:rsid w:val="000F7A8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0F7A8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0F7A8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0F7A8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0F7A8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extedebulles" w:type="paragraph">
    <w:name w:val="Balloon Text"/>
    <w:basedOn w:val="Normal"/>
    <w:link w:val="TextedebullesCar"/>
    <w:uiPriority w:val="99"/>
    <w:semiHidden/>
    <w:unhideWhenUsed/>
    <w:rsid w:val="009E47BF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9E47BF"/>
    <w:rPr>
      <w:rFonts w:ascii="Tahoma" w:cs="Tahoma" w:hAnsi="Tahoma"/>
      <w:sz w:val="16"/>
      <w:szCs w:val="16"/>
    </w:rPr>
  </w:style>
  <w:style w:customStyle="1" w:styleId="CarCarCar" w:type="paragraph">
    <w:name w:val="Car Car Car"/>
    <w:basedOn w:val="Normal"/>
    <w:rsid w:val="00467406"/>
    <w:pPr>
      <w:spacing w:after="160" w:line="240" w:lineRule="exact"/>
    </w:pPr>
    <w:rPr>
      <w:rFonts w:ascii="Tahoma" w:cs="Times New Roman" w:eastAsia="Times New Roman" w:hAnsi="Tahoma"/>
      <w:color w:val="000000"/>
      <w:sz w:val="20"/>
      <w:szCs w:val="20"/>
      <w:lang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467406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unhideWhenUsed/>
    <w:rsid w:val="00467406"/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rsid w:val="00467406"/>
    <w:rPr>
      <w:sz w:val="20"/>
      <w:szCs w:val="20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467406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467406"/>
    <w:rPr>
      <w:b/>
      <w:bCs/>
      <w:sz w:val="20"/>
      <w:szCs w:val="20"/>
    </w:rPr>
  </w:style>
  <w:style w:styleId="Paragraphedeliste" w:type="paragraph">
    <w:name w:val="List Paragraph"/>
    <w:basedOn w:val="Normal"/>
    <w:uiPriority w:val="34"/>
    <w:qFormat/>
    <w:rsid w:val="00144C16"/>
    <w:pPr>
      <w:ind w:left="720"/>
      <w:contextualSpacing/>
    </w:pPr>
  </w:style>
  <w:style w:customStyle="1" w:styleId="CarCarCar0" w:type="paragraph">
    <w:name w:val="Car Car Car"/>
    <w:basedOn w:val="Normal"/>
    <w:rsid w:val="00F26EF2"/>
    <w:pPr>
      <w:spacing w:after="160" w:line="240" w:lineRule="exact"/>
    </w:pPr>
    <w:rPr>
      <w:rFonts w:ascii="Tahoma" w:cs="Times New Roman" w:eastAsia="Times New Roman" w:hAnsi="Tahoma"/>
      <w:color w:val="000000"/>
      <w:sz w:val="20"/>
      <w:szCs w:val="20"/>
      <w:lang w:val="en-US"/>
    </w:rPr>
  </w:style>
  <w:style w:styleId="En-tte" w:type="paragraph">
    <w:name w:val="header"/>
    <w:basedOn w:val="Normal"/>
    <w:link w:val="En-tteCar"/>
    <w:uiPriority w:val="99"/>
    <w:unhideWhenUsed/>
    <w:rsid w:val="006160A3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6160A3"/>
  </w:style>
  <w:style w:styleId="Pieddepage" w:type="paragraph">
    <w:name w:val="footer"/>
    <w:basedOn w:val="Normal"/>
    <w:link w:val="PieddepageCar"/>
    <w:uiPriority w:val="99"/>
    <w:unhideWhenUsed/>
    <w:rsid w:val="006160A3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6160A3"/>
  </w:style>
  <w:style w:customStyle="1" w:styleId="CarCarCar1" w:type="paragraph">
    <w:name w:val="Car Car Car"/>
    <w:basedOn w:val="Normal"/>
    <w:rsid w:val="002A742D"/>
    <w:pPr>
      <w:spacing w:after="160" w:line="240" w:lineRule="exact"/>
    </w:pPr>
    <w:rPr>
      <w:rFonts w:ascii="Tahoma" w:cs="Times New Roman" w:eastAsia="Times New Roman" w:hAnsi="Tahoma"/>
      <w:color w:val="000000"/>
      <w:sz w:val="20"/>
      <w:szCs w:val="20"/>
      <w:lang w:val="en-US"/>
    </w:rPr>
  </w:style>
  <w:style w:styleId="Grilledutableau" w:type="table">
    <w:name w:val="Table Grid"/>
    <w:basedOn w:val="TableauNormal"/>
    <w:uiPriority w:val="39"/>
    <w:rsid w:val="007221D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enhypertexte" w:type="character">
    <w:name w:val="Hyperlink"/>
    <w:basedOn w:val="Policepardfaut"/>
    <w:uiPriority w:val="99"/>
    <w:unhideWhenUsed/>
    <w:rsid w:val="006365B1"/>
    <w:rPr>
      <w:color w:themeColor="hyperlink" w:val="0000FF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346F2"/>
    <w:rPr>
      <w:rFonts w:cstheme="majorBidi" w:eastAsiaTheme="majorEastAsia"/>
      <w:b/>
      <w:bCs/>
      <w:sz w:val="28"/>
      <w:szCs w:val="28"/>
    </w:rPr>
  </w:style>
  <w:style w:customStyle="1" w:styleId="Titre2Car" w:type="character">
    <w:name w:val="Titre 2 Car"/>
    <w:basedOn w:val="Policepardfaut"/>
    <w:link w:val="Titre2"/>
    <w:uiPriority w:val="9"/>
    <w:rsid w:val="004D2A47"/>
    <w:rPr>
      <w:rFonts w:cstheme="majorBidi" w:eastAsiaTheme="majorEastAsia"/>
      <w:b/>
      <w:bCs/>
      <w:sz w:val="26"/>
      <w:szCs w:val="26"/>
    </w:rPr>
  </w:style>
  <w:style w:customStyle="1" w:styleId="Titre3Car" w:type="character">
    <w:name w:val="Titre 3 Car"/>
    <w:basedOn w:val="Policepardfaut"/>
    <w:link w:val="Titre3"/>
    <w:uiPriority w:val="9"/>
    <w:rsid w:val="00900131"/>
    <w:rPr>
      <w:rFonts w:cstheme="majorBidi" w:eastAsiaTheme="majorEastAsia"/>
      <w:b/>
      <w:bCs/>
      <w:u w:val="single"/>
    </w:rPr>
  </w:style>
  <w:style w:customStyle="1" w:styleId="Titre4Car" w:type="character">
    <w:name w:val="Titre 4 Car"/>
    <w:basedOn w:val="Policepardfaut"/>
    <w:link w:val="Titre4"/>
    <w:uiPriority w:val="9"/>
    <w:rsid w:val="002E4516"/>
    <w:rPr>
      <w:rFonts w:cstheme="majorBidi" w:eastAsiaTheme="majorEastAsia"/>
      <w:b/>
      <w:bCs/>
      <w:iCs/>
    </w:rPr>
  </w:style>
  <w:style w:customStyle="1" w:styleId="Titre5Car" w:type="character">
    <w:name w:val="Titre 5 Car"/>
    <w:basedOn w:val="Policepardfaut"/>
    <w:link w:val="Titre5"/>
    <w:uiPriority w:val="9"/>
    <w:semiHidden/>
    <w:rsid w:val="000F7A8C"/>
    <w:rPr>
      <w:rFonts w:asciiTheme="majorHAnsi" w:cstheme="majorBidi" w:eastAsiaTheme="majorEastAsia" w:hAnsiTheme="majorHAnsi"/>
      <w:color w:themeColor="accent1" w:themeShade="7F" w:val="243F60"/>
    </w:rPr>
  </w:style>
  <w:style w:customStyle="1" w:styleId="Titre6Car" w:type="character">
    <w:name w:val="Titre 6 Car"/>
    <w:basedOn w:val="Policepardfaut"/>
    <w:link w:val="Titre6"/>
    <w:uiPriority w:val="9"/>
    <w:semiHidden/>
    <w:rsid w:val="000F7A8C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Titre7Car" w:type="character">
    <w:name w:val="Titre 7 Car"/>
    <w:basedOn w:val="Policepardfaut"/>
    <w:link w:val="Titre7"/>
    <w:uiPriority w:val="9"/>
    <w:semiHidden/>
    <w:rsid w:val="000F7A8C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Titre8Car" w:type="character">
    <w:name w:val="Titre 8 Car"/>
    <w:basedOn w:val="Policepardfaut"/>
    <w:link w:val="Titre8"/>
    <w:uiPriority w:val="9"/>
    <w:semiHidden/>
    <w:rsid w:val="000F7A8C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Titre9Car" w:type="character">
    <w:name w:val="Titre 9 Car"/>
    <w:basedOn w:val="Policepardfaut"/>
    <w:link w:val="Titre9"/>
    <w:uiPriority w:val="9"/>
    <w:semiHidden/>
    <w:rsid w:val="000F7A8C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customStyle="1" w:styleId="StrongEmphasis" w:type="character">
    <w:name w:val="Strong Emphasis"/>
    <w:rsid w:val="001D2274"/>
    <w:rPr>
      <w:b/>
      <w:bCs/>
    </w:rPr>
  </w:style>
  <w:style w:customStyle="1" w:styleId="TextBody" w:type="paragraph">
    <w:name w:val="Text Body"/>
    <w:basedOn w:val="Normal"/>
    <w:rsid w:val="001D2274"/>
    <w:rPr>
      <w:rFonts w:ascii="Century Gothic" w:cs="Century Gothic" w:eastAsia="Times New Roman" w:hAnsi="Century Gothic"/>
      <w:sz w:val="20"/>
      <w:szCs w:val="24"/>
      <w:lang w:eastAsia="zh-CN"/>
    </w:rPr>
  </w:style>
  <w:style w:customStyle="1" w:styleId="Textesimple" w:type="paragraph">
    <w:name w:val="Texte simple"/>
    <w:basedOn w:val="Normal"/>
    <w:qFormat/>
    <w:rsid w:val="001D2274"/>
    <w:pPr>
      <w:spacing w:line="238" w:lineRule="exact"/>
      <w:ind w:left="1871"/>
    </w:pPr>
    <w:rPr>
      <w:rFonts w:ascii="Times New Roman" w:cs="Times New Roman" w:eastAsia="Times New Roman" w:hAnsi="Times New Roman"/>
      <w:sz w:val="24"/>
      <w:szCs w:val="20"/>
      <w:lang w:eastAsia="zh-CN"/>
    </w:rPr>
  </w:style>
  <w:style w:customStyle="1" w:styleId="ElAppPNUMpContent" w:type="character">
    <w:name w:val="ElApp_PNUM_pContent"/>
    <w:basedOn w:val="Policepardfaut"/>
    <w:rsid w:val="00272F6A"/>
  </w:style>
  <w:style w:customStyle="1" w:styleId="ElAppulli" w:type="paragraph">
    <w:name w:val="ElApp_ul &gt; li"/>
    <w:basedOn w:val="Normal"/>
    <w:rsid w:val="00272F6A"/>
    <w:pPr>
      <w:pBdr>
        <w:left w:color="auto" w:space="18" w:sz="0" w:val="none"/>
      </w:pBdr>
    </w:pPr>
    <w:rPr>
      <w:rFonts w:ascii="PT Sans" w:cs="PT Sans" w:eastAsia="PT Sans" w:hAnsi="PT Sans"/>
      <w:color w:val="333333"/>
      <w:sz w:val="24"/>
      <w:szCs w:val="24"/>
      <w:lang w:eastAsia="fr-FR"/>
    </w:rPr>
  </w:style>
  <w:style w:styleId="En-ttedetabledesmatires" w:type="paragraph">
    <w:name w:val="TOC Heading"/>
    <w:basedOn w:val="Titre1"/>
    <w:next w:val="Normal"/>
    <w:uiPriority w:val="39"/>
    <w:unhideWhenUsed/>
    <w:qFormat/>
    <w:rsid w:val="006D2125"/>
    <w:pPr>
      <w:jc w:val="left"/>
      <w:outlineLvl w:val="9"/>
    </w:pPr>
    <w:rPr>
      <w:rFonts w:asciiTheme="majorHAnsi" w:hAnsiTheme="majorHAnsi"/>
      <w:color w:themeColor="accent1" w:themeShade="BF" w:val="365F91"/>
      <w:lang w:eastAsia="fr-FR"/>
    </w:rPr>
  </w:style>
  <w:style w:styleId="TM2" w:type="paragraph">
    <w:name w:val="toc 2"/>
    <w:basedOn w:val="Normal"/>
    <w:next w:val="Normal"/>
    <w:autoRedefine/>
    <w:uiPriority w:val="39"/>
    <w:unhideWhenUsed/>
    <w:qFormat/>
    <w:rsid w:val="006D2125"/>
    <w:pPr>
      <w:spacing w:before="240"/>
    </w:pPr>
    <w:rPr>
      <w:rFonts w:cstheme="minorHAnsi"/>
      <w:b/>
      <w:bCs/>
      <w:sz w:val="20"/>
      <w:szCs w:val="20"/>
    </w:rPr>
  </w:style>
  <w:style w:styleId="TM1" w:type="paragraph">
    <w:name w:val="toc 1"/>
    <w:basedOn w:val="Normal"/>
    <w:next w:val="Normal"/>
    <w:autoRedefine/>
    <w:uiPriority w:val="39"/>
    <w:unhideWhenUsed/>
    <w:qFormat/>
    <w:rsid w:val="006D212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styleId="TM3" w:type="paragraph">
    <w:name w:val="toc 3"/>
    <w:basedOn w:val="Normal"/>
    <w:next w:val="Normal"/>
    <w:autoRedefine/>
    <w:uiPriority w:val="39"/>
    <w:unhideWhenUsed/>
    <w:qFormat/>
    <w:rsid w:val="006D2125"/>
    <w:pPr>
      <w:ind w:left="220"/>
    </w:pPr>
    <w:rPr>
      <w:rFonts w:cstheme="minorHAnsi"/>
      <w:sz w:val="20"/>
      <w:szCs w:val="20"/>
    </w:rPr>
  </w:style>
  <w:style w:styleId="TM4" w:type="paragraph">
    <w:name w:val="toc 4"/>
    <w:basedOn w:val="Normal"/>
    <w:next w:val="Normal"/>
    <w:autoRedefine/>
    <w:uiPriority w:val="39"/>
    <w:unhideWhenUsed/>
    <w:rsid w:val="006D2125"/>
    <w:pPr>
      <w:ind w:left="440"/>
    </w:pPr>
    <w:rPr>
      <w:rFonts w:cstheme="minorHAnsi"/>
      <w:sz w:val="20"/>
      <w:szCs w:val="20"/>
    </w:rPr>
  </w:style>
  <w:style w:styleId="TM5" w:type="paragraph">
    <w:name w:val="toc 5"/>
    <w:basedOn w:val="Normal"/>
    <w:next w:val="Normal"/>
    <w:autoRedefine/>
    <w:uiPriority w:val="39"/>
    <w:unhideWhenUsed/>
    <w:rsid w:val="006D2125"/>
    <w:pPr>
      <w:ind w:left="660"/>
    </w:pPr>
    <w:rPr>
      <w:rFonts w:cstheme="minorHAnsi"/>
      <w:sz w:val="20"/>
      <w:szCs w:val="20"/>
    </w:rPr>
  </w:style>
  <w:style w:styleId="TM6" w:type="paragraph">
    <w:name w:val="toc 6"/>
    <w:basedOn w:val="Normal"/>
    <w:next w:val="Normal"/>
    <w:autoRedefine/>
    <w:uiPriority w:val="39"/>
    <w:unhideWhenUsed/>
    <w:rsid w:val="006D2125"/>
    <w:pPr>
      <w:ind w:left="880"/>
    </w:pPr>
    <w:rPr>
      <w:rFonts w:cstheme="minorHAnsi"/>
      <w:sz w:val="20"/>
      <w:szCs w:val="20"/>
    </w:rPr>
  </w:style>
  <w:style w:styleId="TM7" w:type="paragraph">
    <w:name w:val="toc 7"/>
    <w:basedOn w:val="Normal"/>
    <w:next w:val="Normal"/>
    <w:autoRedefine/>
    <w:uiPriority w:val="39"/>
    <w:unhideWhenUsed/>
    <w:rsid w:val="006D2125"/>
    <w:pPr>
      <w:ind w:left="1100"/>
    </w:pPr>
    <w:rPr>
      <w:rFonts w:cstheme="minorHAnsi"/>
      <w:sz w:val="20"/>
      <w:szCs w:val="20"/>
    </w:rPr>
  </w:style>
  <w:style w:styleId="TM8" w:type="paragraph">
    <w:name w:val="toc 8"/>
    <w:basedOn w:val="Normal"/>
    <w:next w:val="Normal"/>
    <w:autoRedefine/>
    <w:uiPriority w:val="39"/>
    <w:unhideWhenUsed/>
    <w:rsid w:val="006D2125"/>
    <w:pPr>
      <w:ind w:left="1320"/>
    </w:pPr>
    <w:rPr>
      <w:rFonts w:cstheme="minorHAnsi"/>
      <w:sz w:val="20"/>
      <w:szCs w:val="20"/>
    </w:rPr>
  </w:style>
  <w:style w:styleId="TM9" w:type="paragraph">
    <w:name w:val="toc 9"/>
    <w:basedOn w:val="Normal"/>
    <w:next w:val="Normal"/>
    <w:autoRedefine/>
    <w:uiPriority w:val="39"/>
    <w:unhideWhenUsed/>
    <w:rsid w:val="006D2125"/>
    <w:pPr>
      <w:ind w:left="154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CF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346F2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A47"/>
    <w:pPr>
      <w:keepNext/>
      <w:keepLines/>
      <w:numPr>
        <w:numId w:val="7"/>
      </w:numPr>
      <w:spacing w:before="200"/>
      <w:ind w:left="708" w:firstLine="0"/>
      <w:jc w:val="left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00131"/>
    <w:pPr>
      <w:keepNext/>
      <w:keepLines/>
      <w:spacing w:before="200"/>
      <w:ind w:left="708"/>
      <w:outlineLvl w:val="2"/>
    </w:pPr>
    <w:rPr>
      <w:rFonts w:eastAsiaTheme="majorEastAsia" w:cstheme="majorBidi"/>
      <w:b/>
      <w:bCs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E4516"/>
    <w:pPr>
      <w:keepNext/>
      <w:keepLines/>
      <w:spacing w:before="200"/>
      <w:ind w:left="1416"/>
      <w:outlineLvl w:val="3"/>
    </w:pPr>
    <w:rPr>
      <w:rFonts w:eastAsiaTheme="majorEastAsia" w:cstheme="majorBidi"/>
      <w:b/>
      <w:bCs/>
      <w:iC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7A8C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7A8C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7A8C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7A8C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7A8C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47B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47BF"/>
    <w:rPr>
      <w:rFonts w:ascii="Tahoma" w:hAnsi="Tahoma" w:cs="Tahoma"/>
      <w:sz w:val="16"/>
      <w:szCs w:val="16"/>
    </w:rPr>
  </w:style>
  <w:style w:type="paragraph" w:customStyle="1" w:styleId="CarCarCar">
    <w:name w:val="Car Car Car"/>
    <w:basedOn w:val="Normal"/>
    <w:rsid w:val="00467406"/>
    <w:pPr>
      <w:spacing w:after="160" w:line="240" w:lineRule="exact"/>
    </w:pPr>
    <w:rPr>
      <w:rFonts w:ascii="Tahoma" w:eastAsia="Times New Roman" w:hAnsi="Tahoma" w:cs="Times New Roman"/>
      <w:color w:val="000000"/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46740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467406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6740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6740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67406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144C16"/>
    <w:pPr>
      <w:ind w:left="720"/>
      <w:contextualSpacing/>
    </w:pPr>
  </w:style>
  <w:style w:type="paragraph" w:customStyle="1" w:styleId="CarCarCar0">
    <w:name w:val="Car Car Car"/>
    <w:basedOn w:val="Normal"/>
    <w:rsid w:val="00F26EF2"/>
    <w:pPr>
      <w:spacing w:after="160" w:line="240" w:lineRule="exact"/>
    </w:pPr>
    <w:rPr>
      <w:rFonts w:ascii="Tahoma" w:eastAsia="Times New Roman" w:hAnsi="Tahoma" w:cs="Times New Roman"/>
      <w:color w:val="00000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160A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160A3"/>
  </w:style>
  <w:style w:type="paragraph" w:styleId="Pieddepage">
    <w:name w:val="footer"/>
    <w:basedOn w:val="Normal"/>
    <w:link w:val="PieddepageCar"/>
    <w:uiPriority w:val="99"/>
    <w:unhideWhenUsed/>
    <w:rsid w:val="006160A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60A3"/>
  </w:style>
  <w:style w:type="paragraph" w:customStyle="1" w:styleId="CarCarCar1">
    <w:name w:val="Car Car Car"/>
    <w:basedOn w:val="Normal"/>
    <w:rsid w:val="002A742D"/>
    <w:pPr>
      <w:spacing w:after="160" w:line="240" w:lineRule="exact"/>
    </w:pPr>
    <w:rPr>
      <w:rFonts w:ascii="Tahoma" w:eastAsia="Times New Roman" w:hAnsi="Tahoma" w:cs="Times New Roman"/>
      <w:color w:val="000000"/>
      <w:sz w:val="20"/>
      <w:szCs w:val="20"/>
      <w:lang w:val="en-US"/>
    </w:rPr>
  </w:style>
  <w:style w:type="table" w:styleId="Grilledutableau">
    <w:name w:val="Table Grid"/>
    <w:basedOn w:val="TableauNormal"/>
    <w:uiPriority w:val="39"/>
    <w:rsid w:val="00722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365B1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346F2"/>
    <w:rPr>
      <w:rFonts w:eastAsiaTheme="majorEastAsia" w:cstheme="majorBidi"/>
      <w:b/>
      <w:bCs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D2A47"/>
    <w:rPr>
      <w:rFonts w:eastAsiaTheme="majorEastAsia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0131"/>
    <w:rPr>
      <w:rFonts w:eastAsiaTheme="majorEastAsia" w:cstheme="majorBidi"/>
      <w:b/>
      <w:bCs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2E4516"/>
    <w:rPr>
      <w:rFonts w:eastAsiaTheme="majorEastAsia" w:cstheme="majorBidi"/>
      <w:b/>
      <w:bCs/>
      <w:iCs/>
    </w:rPr>
  </w:style>
  <w:style w:type="character" w:customStyle="1" w:styleId="Titre5Car">
    <w:name w:val="Titre 5 Car"/>
    <w:basedOn w:val="Policepardfaut"/>
    <w:link w:val="Titre5"/>
    <w:uiPriority w:val="9"/>
    <w:semiHidden/>
    <w:rsid w:val="000F7A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0F7A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F7A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0F7A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F7A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StrongEmphasis">
    <w:name w:val="Strong Emphasis"/>
    <w:rsid w:val="001D2274"/>
    <w:rPr>
      <w:b/>
      <w:bCs/>
    </w:rPr>
  </w:style>
  <w:style w:type="paragraph" w:customStyle="1" w:styleId="TextBody">
    <w:name w:val="Text Body"/>
    <w:basedOn w:val="Normal"/>
    <w:rsid w:val="001D2274"/>
    <w:rPr>
      <w:rFonts w:ascii="Century Gothic" w:eastAsia="Times New Roman" w:hAnsi="Century Gothic" w:cs="Century Gothic"/>
      <w:sz w:val="20"/>
      <w:szCs w:val="24"/>
      <w:lang w:eastAsia="zh-CN"/>
    </w:rPr>
  </w:style>
  <w:style w:type="paragraph" w:customStyle="1" w:styleId="Textesimple">
    <w:name w:val="Texte simple"/>
    <w:basedOn w:val="Normal"/>
    <w:qFormat/>
    <w:rsid w:val="001D2274"/>
    <w:pPr>
      <w:spacing w:line="238" w:lineRule="exact"/>
      <w:ind w:left="1871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ElAppPNUMpContent">
    <w:name w:val="ElApp_PNUM_pContent"/>
    <w:basedOn w:val="Policepardfaut"/>
    <w:rsid w:val="00272F6A"/>
  </w:style>
  <w:style w:type="paragraph" w:customStyle="1" w:styleId="ElAppulli">
    <w:name w:val="ElApp_ul &gt; li"/>
    <w:basedOn w:val="Normal"/>
    <w:rsid w:val="00272F6A"/>
    <w:pPr>
      <w:pBdr>
        <w:left w:val="none" w:sz="0" w:space="18" w:color="auto"/>
      </w:pBdr>
    </w:pPr>
    <w:rPr>
      <w:rFonts w:ascii="PT Sans" w:eastAsia="PT Sans" w:hAnsi="PT Sans" w:cs="PT Sans"/>
      <w:color w:val="333333"/>
      <w:sz w:val="24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2125"/>
    <w:pPr>
      <w:jc w:val="left"/>
      <w:outlineLvl w:val="9"/>
    </w:pPr>
    <w:rPr>
      <w:rFonts w:asciiTheme="majorHAnsi" w:hAnsiTheme="majorHAnsi"/>
      <w:color w:val="365F91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D2125"/>
    <w:pPr>
      <w:spacing w:before="240"/>
    </w:pPr>
    <w:rPr>
      <w:rFonts w:cstheme="minorHAnsi"/>
      <w:b/>
      <w:bCs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D2125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D2125"/>
    <w:pPr>
      <w:ind w:left="22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6D2125"/>
    <w:pPr>
      <w:ind w:left="44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6D2125"/>
    <w:pPr>
      <w:ind w:left="6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6D2125"/>
    <w:pPr>
      <w:ind w:left="88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6D2125"/>
    <w:pPr>
      <w:ind w:left="110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6D2125"/>
    <w:pPr>
      <w:ind w:left="132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6D2125"/>
    <w:pPr>
      <w:ind w:left="154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1.xml" Type="http://schemas.openxmlformats.org/officeDocument/2006/relationships/footer"/><Relationship Id="rId12" Target="footer2.xml" Type="http://schemas.openxmlformats.org/officeDocument/2006/relationships/footer"/><Relationship Id="rId13" Target="header3.xml" Type="http://schemas.openxmlformats.org/officeDocument/2006/relationships/header"/><Relationship Id="rId14" Target="footer3.xml" Type="http://schemas.openxmlformats.org/officeDocument/2006/relationships/footer"/><Relationship Id="rId15" Target="fontTable.xml" Type="http://schemas.openxmlformats.org/officeDocument/2006/relationships/fontTable"/><Relationship Id="rId16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C568-0E18-4004-9719-E6DE2385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4</Pages>
  <Words>905</Words>
  <Characters>4980</Characters>
  <Application>Microsoft Office Word</Application>
  <DocSecurity>0</DocSecurity>
  <Lines>41</Lines>
  <Paragraphs>11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Groupama Nord Est</Company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2020-09-22T08:26:00Z</dcterms:created>
  <cp:lastPrinted>2022-10-27T14:41:00Z</cp:lastPrinted>
  <dcterms:modified xsi:type="dcterms:W3CDTF">2022-11-21T17:15:00Z</dcterms:modified>
  <cp:revision>736</cp:revision>
</cp:coreProperties>
</file>