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AF4091" w:rsidRDefault="00AF4091">
      <w:pPr>
        <w:jc w:val="both"/>
      </w:pPr>
      <w:bookmarkStart w:id="0" w:name="_GoBack"/>
      <w:bookmarkEnd w:id="0"/>
    </w:p>
    <w:p w:rsidR="001342D4" w:rsidRDefault="001342D4">
      <w:pPr>
        <w:jc w:val="both"/>
      </w:pPr>
    </w:p>
    <w:p w:rsidP="000235CC" w:rsidR="000235CC" w:rsidRDefault="000235CC" w:rsidRPr="00D91E29">
      <w:pPr>
        <w:ind w:firstLine="708"/>
        <w:jc w:val="center"/>
        <w:rPr>
          <w:b/>
          <w:bCs/>
          <w:i/>
          <w:iCs/>
          <w:sz w:val="32"/>
        </w:rPr>
      </w:pPr>
      <w:r w:rsidRPr="00D91E29">
        <w:rPr>
          <w:b/>
          <w:bCs/>
          <w:i/>
          <w:iCs/>
          <w:sz w:val="32"/>
        </w:rPr>
        <w:t xml:space="preserve">ACCORD D'ENTREPRISE </w:t>
      </w:r>
    </w:p>
    <w:p w:rsidP="000235CC" w:rsidR="000235CC" w:rsidRDefault="000235CC" w:rsidRPr="00D91E29">
      <w:pPr>
        <w:ind w:firstLine="708"/>
        <w:jc w:val="center"/>
        <w:rPr>
          <w:b/>
          <w:bCs/>
          <w:i/>
          <w:iCs/>
        </w:rPr>
      </w:pPr>
      <w:r w:rsidRPr="00D91E29">
        <w:rPr>
          <w:b/>
          <w:bCs/>
          <w:i/>
          <w:iCs/>
          <w:sz w:val="32"/>
        </w:rPr>
        <w:t xml:space="preserve">SUR LES SALAIRES ET </w:t>
      </w:r>
    </w:p>
    <w:p w:rsidP="000235CC" w:rsidR="000235CC" w:rsidRDefault="000235CC">
      <w:pPr>
        <w:pStyle w:val="Titre1"/>
        <w:ind w:left="708"/>
        <w:rPr>
          <w:sz w:val="32"/>
        </w:rPr>
      </w:pPr>
      <w:r>
        <w:rPr>
          <w:sz w:val="32"/>
        </w:rPr>
        <w:t>L'ORGANISATION DU TRAVAIL</w:t>
      </w:r>
    </w:p>
    <w:p w:rsidP="005A12E7" w:rsidR="007B7E40" w:rsidRDefault="00DD3608">
      <w:pPr>
        <w:pStyle w:val="Titre1"/>
      </w:pPr>
      <w:r>
        <w:t>20</w:t>
      </w:r>
      <w:r w:rsidR="00AB3980">
        <w:t>2</w:t>
      </w:r>
      <w:r w:rsidR="00B466AE">
        <w:t>2</w:t>
      </w:r>
    </w:p>
    <w:p w:rsidR="007B7E40" w:rsidRDefault="007B7E40">
      <w:r>
        <w:tab/>
      </w:r>
      <w:r>
        <w:tab/>
      </w:r>
    </w:p>
    <w:p w:rsidR="007B7E40" w:rsidRDefault="007B7E40"/>
    <w:p w:rsidR="007B7E40" w:rsidRDefault="007B7E40"/>
    <w:p w:rsidR="007B7E40" w:rsidRDefault="007B7E40">
      <w:pPr>
        <w:jc w:val="both"/>
        <w:rPr>
          <w:sz w:val="28"/>
        </w:rPr>
      </w:pPr>
    </w:p>
    <w:p w:rsidP="00B466AE" w:rsidR="00B466AE" w:rsidRDefault="00B466AE" w:rsidRPr="00B466AE">
      <w:pPr>
        <w:jc w:val="both"/>
      </w:pPr>
      <w:r w:rsidRPr="00B466AE">
        <w:t>ENTRE-LES SOUSSIGNES :</w:t>
      </w:r>
    </w:p>
    <w:p w:rsidP="00B466AE" w:rsidR="00B466AE" w:rsidRDefault="00B466AE" w:rsidRPr="00B466AE">
      <w:pPr>
        <w:jc w:val="both"/>
      </w:pPr>
      <w:r w:rsidRPr="00B466AE">
        <w:t>Société SAVIPLAST  52   - ZI « Les Moulières » 52600 CHALINDREY,</w:t>
      </w:r>
    </w:p>
    <w:p w:rsidP="00B466AE" w:rsidR="00B466AE" w:rsidRDefault="00B466AE" w:rsidRPr="00B466AE">
      <w:pPr>
        <w:jc w:val="both"/>
      </w:pPr>
      <w:r w:rsidRPr="00B466AE">
        <w:t xml:space="preserve">Représentée par Monsieur </w:t>
      </w:r>
      <w:r w:rsidR="004421DA">
        <w:t xml:space="preserve">XXX </w:t>
      </w:r>
      <w:r w:rsidRPr="00B466AE">
        <w:t>en sa qualité de Président Directeur Général dûment mandaté à cet effet,</w:t>
      </w:r>
    </w:p>
    <w:p w:rsidP="00B466AE" w:rsidR="00B466AE" w:rsidRDefault="00B466AE" w:rsidRPr="00B466AE">
      <w:pPr>
        <w:jc w:val="both"/>
      </w:pPr>
    </w:p>
    <w:p w:rsidP="00B466AE" w:rsidR="00B466AE" w:rsidRDefault="00B466AE" w:rsidRPr="00B466AE">
      <w:pPr>
        <w:jc w:val="both"/>
      </w:pPr>
      <w:r w:rsidRPr="00B466AE">
        <w:t>D’une part,</w:t>
      </w:r>
    </w:p>
    <w:p w:rsidP="00B466AE" w:rsidR="00B466AE" w:rsidRDefault="00B466AE" w:rsidRPr="00B466AE">
      <w:pPr>
        <w:jc w:val="both"/>
      </w:pPr>
    </w:p>
    <w:p w:rsidP="00B466AE" w:rsidR="00B466AE" w:rsidRDefault="00B466AE" w:rsidRPr="00B466AE">
      <w:pPr>
        <w:jc w:val="both"/>
      </w:pPr>
      <w:r w:rsidRPr="00B466AE">
        <w:t>et</w:t>
      </w:r>
    </w:p>
    <w:p w:rsidP="00B466AE" w:rsidR="00B466AE" w:rsidRDefault="00B466AE" w:rsidRPr="00B466AE">
      <w:pPr>
        <w:jc w:val="both"/>
      </w:pPr>
    </w:p>
    <w:p w:rsidP="00B466AE" w:rsidR="00B466AE" w:rsidRDefault="00B466AE" w:rsidRPr="00B466AE">
      <w:pPr>
        <w:jc w:val="both"/>
      </w:pPr>
      <w:r w:rsidRPr="00B466AE">
        <w:t xml:space="preserve">L’organisation syndicale représentative au sein de la société la CGT représentée par Madame </w:t>
      </w:r>
      <w:r w:rsidR="004421DA">
        <w:t>xxxxx</w:t>
      </w:r>
    </w:p>
    <w:p w:rsidP="00B466AE" w:rsidR="00B466AE" w:rsidRDefault="00B466AE" w:rsidRPr="00B466AE">
      <w:pPr>
        <w:jc w:val="both"/>
      </w:pPr>
    </w:p>
    <w:p w:rsidP="00B466AE" w:rsidR="00B466AE" w:rsidRDefault="00B466AE" w:rsidRPr="00B466AE">
      <w:pPr>
        <w:jc w:val="both"/>
      </w:pPr>
      <w:r w:rsidRPr="00B466AE">
        <w:t>D’autre part</w:t>
      </w:r>
    </w:p>
    <w:p w:rsidP="00B466AE" w:rsidR="00B466AE" w:rsidRDefault="00B466AE" w:rsidRPr="00B466AE">
      <w:pPr>
        <w:jc w:val="both"/>
      </w:pPr>
    </w:p>
    <w:p w:rsidP="00B466AE" w:rsidR="00B466AE" w:rsidRDefault="00B466AE" w:rsidRPr="00B466AE">
      <w:pPr>
        <w:jc w:val="both"/>
      </w:pPr>
      <w:r w:rsidRPr="00B466AE">
        <w:t xml:space="preserve">Conformément à l'article L2242-1 du Code du travail, une négociation s'est engagée entre </w:t>
      </w:r>
      <w:smartTag w:element="PersonName" w:uri="urn:schemas-microsoft-com:office:smarttags">
        <w:smartTagPr>
          <w:attr w:name="ProductID" w:val="la Direction"/>
        </w:smartTagPr>
        <w:r w:rsidRPr="00B466AE">
          <w:t>la Direction</w:t>
        </w:r>
      </w:smartTag>
      <w:r w:rsidRPr="00B466AE">
        <w:t xml:space="preserve"> et l’organisation syndicale représentative dans l'entreprise.</w:t>
      </w:r>
    </w:p>
    <w:p w:rsidP="00B466AE" w:rsidR="00B466AE" w:rsidRDefault="00B466AE" w:rsidRPr="00B466AE">
      <w:pPr>
        <w:jc w:val="both"/>
      </w:pPr>
      <w:r w:rsidRPr="00B466AE">
        <w:t>Au terme des différentes réunions, les parties ont abouti au présent accord sur l’organisation du travail pour l’année 2022</w:t>
      </w:r>
    </w:p>
    <w:p w:rsidP="00B466AE" w:rsidR="00B466AE" w:rsidRDefault="00B466AE" w:rsidRPr="00B466AE">
      <w:pPr>
        <w:jc w:val="both"/>
      </w:pPr>
    </w:p>
    <w:p w:rsidP="00B466AE" w:rsidR="00B466AE" w:rsidRDefault="00B466AE" w:rsidRPr="00B466AE">
      <w:pPr>
        <w:jc w:val="both"/>
      </w:pPr>
    </w:p>
    <w:p w:rsidP="00B466AE" w:rsidR="00B466AE" w:rsidRDefault="00B466AE" w:rsidRPr="00B466AE">
      <w:pPr>
        <w:keepNext/>
        <w:ind w:firstLine="708" w:left="1416"/>
        <w:outlineLvl w:val="1"/>
        <w:rPr>
          <w:b/>
          <w:sz w:val="28"/>
          <w:u w:val="single"/>
          <w:lang w:eastAsia="x-none" w:val="x-none"/>
        </w:rPr>
      </w:pPr>
    </w:p>
    <w:p w:rsidP="00B466AE" w:rsidR="00B466AE" w:rsidRDefault="00B466AE" w:rsidRPr="00B466AE">
      <w:pPr>
        <w:keepNext/>
        <w:ind w:firstLine="708" w:left="1416"/>
        <w:outlineLvl w:val="1"/>
        <w:rPr>
          <w:b/>
          <w:sz w:val="28"/>
          <w:u w:val="single"/>
          <w:lang w:eastAsia="x-none" w:val="x-none"/>
        </w:rPr>
      </w:pPr>
      <w:r w:rsidRPr="00B466AE">
        <w:rPr>
          <w:b/>
          <w:sz w:val="28"/>
          <w:u w:val="single"/>
          <w:lang w:eastAsia="x-none" w:val="x-none"/>
        </w:rPr>
        <w:t>ARTICLE 1 : CHAMP D'APPLICATION</w:t>
      </w:r>
    </w:p>
    <w:p w:rsidP="00B466AE" w:rsidR="00B466AE" w:rsidRDefault="00B466AE" w:rsidRPr="00B466AE">
      <w:pPr>
        <w:jc w:val="both"/>
      </w:pPr>
    </w:p>
    <w:p w:rsidP="00B466AE" w:rsidR="00B466AE" w:rsidRDefault="00B466AE" w:rsidRPr="00B466AE">
      <w:pPr>
        <w:jc w:val="both"/>
      </w:pPr>
    </w:p>
    <w:p w:rsidP="00B466AE" w:rsidR="00B466AE" w:rsidRDefault="00B466AE" w:rsidRPr="00B466AE">
      <w:pPr>
        <w:jc w:val="both"/>
      </w:pPr>
    </w:p>
    <w:p w:rsidP="00B466AE" w:rsidR="00B466AE" w:rsidRDefault="00B466AE" w:rsidRPr="00B466AE">
      <w:pPr>
        <w:jc w:val="both"/>
      </w:pPr>
      <w:r w:rsidRPr="00B466AE">
        <w:t>Les parties signataires du présent accord conviennent que celui-ci s'appliquera à l'ensemble du personnel SAVIPLAST  52 sur l'année 2022 et concerne :</w:t>
      </w:r>
    </w:p>
    <w:p w:rsidP="00B466AE" w:rsidR="00B466AE" w:rsidRDefault="00B466AE" w:rsidRPr="00B466AE">
      <w:pPr>
        <w:jc w:val="both"/>
      </w:pPr>
    </w:p>
    <w:p w:rsidP="00B466AE" w:rsidR="00B466AE" w:rsidRDefault="00B466AE" w:rsidRPr="00B466AE">
      <w:pPr>
        <w:jc w:val="both"/>
      </w:pPr>
    </w:p>
    <w:p w:rsidP="00B466AE" w:rsidR="00B466AE" w:rsidRDefault="00B466AE" w:rsidRPr="00B466AE">
      <w:pPr>
        <w:numPr>
          <w:ilvl w:val="0"/>
          <w:numId w:val="4"/>
        </w:numPr>
        <w:jc w:val="both"/>
      </w:pPr>
      <w:r w:rsidRPr="00B466AE">
        <w:t>L’organisation du temps de travail (horaires et application des 35 heures</w:t>
      </w:r>
      <w:r w:rsidRPr="00B466AE">
        <w:rPr>
          <w:b/>
        </w:rPr>
        <w:t xml:space="preserve">) </w:t>
      </w:r>
    </w:p>
    <w:p w:rsidP="00B466AE" w:rsidR="00B466AE" w:rsidRDefault="00B466AE" w:rsidRPr="00B466AE">
      <w:pPr>
        <w:jc w:val="both"/>
      </w:pPr>
    </w:p>
    <w:p w:rsidP="00B466AE" w:rsidR="00B466AE" w:rsidRDefault="00B466AE" w:rsidRPr="00B466AE">
      <w:pPr>
        <w:jc w:val="both"/>
      </w:pPr>
    </w:p>
    <w:p w:rsidP="00B466AE" w:rsidR="00B466AE" w:rsidRDefault="00B466AE" w:rsidRPr="00B466AE">
      <w:pPr>
        <w:keepNext/>
        <w:ind w:firstLine="708" w:left="1416"/>
        <w:outlineLvl w:val="1"/>
        <w:rPr>
          <w:b/>
          <w:sz w:val="28"/>
          <w:u w:val="single"/>
          <w:lang w:eastAsia="x-none" w:val="x-none"/>
        </w:rPr>
      </w:pPr>
    </w:p>
    <w:p w:rsidP="00B466AE" w:rsidR="00B466AE" w:rsidRDefault="00B466AE" w:rsidRPr="00B466AE">
      <w:pPr>
        <w:keepNext/>
        <w:ind w:firstLine="708" w:left="1416"/>
        <w:outlineLvl w:val="1"/>
        <w:rPr>
          <w:b/>
          <w:sz w:val="28"/>
          <w:u w:val="single"/>
          <w:lang w:eastAsia="x-none" w:val="x-none"/>
        </w:rPr>
      </w:pPr>
    </w:p>
    <w:p w:rsidP="00B466AE" w:rsidR="00B466AE" w:rsidRDefault="00B466AE" w:rsidRPr="00B466AE">
      <w:pPr>
        <w:rPr>
          <w:lang w:eastAsia="x-none" w:val="x-none"/>
        </w:rPr>
      </w:pPr>
    </w:p>
    <w:p w:rsidP="00B466AE" w:rsidR="00B466AE" w:rsidRDefault="00B466AE" w:rsidRPr="00B466AE">
      <w:pPr>
        <w:keepNext/>
        <w:ind w:firstLine="708" w:left="1416"/>
        <w:outlineLvl w:val="1"/>
        <w:rPr>
          <w:b/>
          <w:sz w:val="28"/>
          <w:u w:val="single"/>
          <w:lang w:eastAsia="x-none" w:val="x-none"/>
        </w:rPr>
      </w:pPr>
    </w:p>
    <w:p w:rsidP="00B466AE" w:rsidR="00B466AE" w:rsidRDefault="00B466AE" w:rsidRPr="00B466AE">
      <w:pPr>
        <w:keepNext/>
        <w:ind w:firstLine="708" w:left="1416"/>
        <w:outlineLvl w:val="1"/>
        <w:rPr>
          <w:b/>
          <w:sz w:val="28"/>
          <w:u w:val="single"/>
          <w:lang w:eastAsia="x-none" w:val="x-none"/>
        </w:rPr>
      </w:pPr>
    </w:p>
    <w:p w:rsidP="00B466AE" w:rsidR="00B466AE" w:rsidRDefault="00B466AE" w:rsidRPr="00B466AE">
      <w:pPr>
        <w:keepNext/>
        <w:ind w:firstLine="708" w:left="1416"/>
        <w:outlineLvl w:val="1"/>
        <w:rPr>
          <w:b/>
          <w:sz w:val="28"/>
          <w:u w:val="single"/>
          <w:lang w:eastAsia="x-none" w:val="x-none"/>
        </w:rPr>
      </w:pPr>
    </w:p>
    <w:p w:rsidP="00B466AE" w:rsidR="00B466AE" w:rsidRDefault="00B466AE" w:rsidRPr="00B466AE">
      <w:pPr>
        <w:keepNext/>
        <w:ind w:firstLine="708" w:left="1416"/>
        <w:outlineLvl w:val="1"/>
        <w:rPr>
          <w:b/>
          <w:sz w:val="28"/>
          <w:u w:val="single"/>
          <w:lang w:eastAsia="x-none" w:val="x-none"/>
        </w:rPr>
      </w:pPr>
      <w:r w:rsidRPr="00B466AE">
        <w:rPr>
          <w:b/>
          <w:sz w:val="28"/>
          <w:u w:val="single"/>
          <w:lang w:eastAsia="x-none" w:val="x-none"/>
        </w:rPr>
        <w:t>ARTICLE 2 : Durée et organisation du travail</w:t>
      </w:r>
    </w:p>
    <w:p w:rsidP="00B466AE" w:rsidR="00B466AE" w:rsidRDefault="00B466AE" w:rsidRPr="00B466AE">
      <w:pPr>
        <w:jc w:val="both"/>
      </w:pPr>
    </w:p>
    <w:p w:rsidP="00B466AE" w:rsidR="00B466AE" w:rsidRDefault="00B466AE" w:rsidRPr="00B466AE">
      <w:pPr>
        <w:jc w:val="both"/>
      </w:pPr>
    </w:p>
    <w:p w:rsidP="00B466AE" w:rsidR="00B466AE" w:rsidRDefault="00B466AE" w:rsidRPr="00B466AE">
      <w:pPr>
        <w:keepNext/>
        <w:numPr>
          <w:ilvl w:val="0"/>
          <w:numId w:val="16"/>
        </w:numPr>
        <w:jc w:val="both"/>
        <w:outlineLvl w:val="3"/>
        <w:rPr>
          <w:b/>
        </w:rPr>
      </w:pPr>
      <w:r w:rsidRPr="00B466AE">
        <w:rPr>
          <w:b/>
        </w:rPr>
        <w:t>HORAIRE DE TRAVAIL</w:t>
      </w:r>
    </w:p>
    <w:p w:rsidP="00B466AE" w:rsidR="00B466AE" w:rsidRDefault="00B466AE" w:rsidRPr="00B466AE"/>
    <w:p w:rsidP="00B466AE" w:rsidR="00B466AE" w:rsidRDefault="00B466AE" w:rsidRPr="00B466AE">
      <w:pPr>
        <w:jc w:val="both"/>
      </w:pPr>
      <w:r w:rsidRPr="00B466AE">
        <w:t xml:space="preserve">Le temps de travail effectif hebdomadaire est de 35h pour les salariés  </w:t>
      </w:r>
    </w:p>
    <w:p w:rsidP="00B466AE" w:rsidR="00B466AE" w:rsidRDefault="00B466AE" w:rsidRPr="00B466AE">
      <w:pPr>
        <w:rPr>
          <w:b/>
          <w:u w:val="single"/>
        </w:rPr>
      </w:pPr>
    </w:p>
    <w:p w:rsidP="00B466AE" w:rsidR="00B466AE" w:rsidRDefault="00B466AE" w:rsidRPr="00B466AE">
      <w:pPr>
        <w:rPr>
          <w:b/>
        </w:rPr>
      </w:pPr>
      <w:r w:rsidRPr="00B466AE">
        <w:rPr>
          <w:b/>
        </w:rPr>
        <w:t>1. Horaires de Travail</w:t>
      </w:r>
    </w:p>
    <w:p w:rsidP="00B466AE" w:rsidR="00B466AE" w:rsidRDefault="00B466AE" w:rsidRPr="00B466AE">
      <w:pPr>
        <w:rPr>
          <w:b/>
        </w:rPr>
      </w:pPr>
    </w:p>
    <w:p w:rsidP="00B466AE" w:rsidR="00B466AE" w:rsidRDefault="00B466AE" w:rsidRPr="00B466AE">
      <w:r w:rsidRPr="00B466AE">
        <w:t>Du lundi au Vendredi : 7h * 5 jours de temps de travail effectif</w:t>
      </w:r>
    </w:p>
    <w:p w:rsidP="00B466AE" w:rsidR="00B466AE" w:rsidRDefault="00B466AE" w:rsidRPr="00B466AE">
      <w:r w:rsidRPr="00B466AE">
        <w:tab/>
      </w:r>
      <w:r w:rsidRPr="00B466AE">
        <w:tab/>
      </w:r>
      <w:r w:rsidRPr="00B466AE">
        <w:tab/>
        <w:t xml:space="preserve">   7h 30mn * 5 jours de temps de présence dont 30 mn de pause journalière</w:t>
      </w:r>
    </w:p>
    <w:p w:rsidP="00B466AE" w:rsidR="00B466AE" w:rsidRDefault="00B466AE" w:rsidRPr="00B466AE"/>
    <w:p w:rsidP="00B466AE" w:rsidR="00B466AE" w:rsidRDefault="00B466AE" w:rsidRPr="00B466AE">
      <w:pPr>
        <w:tabs>
          <w:tab w:pos="5814" w:val="left"/>
          <w:tab w:pos="6673" w:val="left"/>
        </w:tabs>
        <w:spacing w:line="284" w:lineRule="exact"/>
        <w:ind w:right="-140"/>
        <w:rPr>
          <w:bCs/>
        </w:rPr>
      </w:pPr>
      <w:r w:rsidRPr="00B466AE">
        <w:rPr>
          <w:bCs/>
        </w:rPr>
        <w:t xml:space="preserve">Horaires du personnel  </w:t>
      </w:r>
    </w:p>
    <w:p w:rsidP="00B466AE" w:rsidR="00B466AE" w:rsidRDefault="00B466AE" w:rsidRPr="00B466AE">
      <w:pPr>
        <w:rPr>
          <w:b/>
        </w:rPr>
      </w:pPr>
    </w:p>
    <w:p w:rsidP="00B466AE" w:rsidR="00B466AE" w:rsidRDefault="00B466AE" w:rsidRPr="00B466AE">
      <w:r w:rsidRPr="00B466AE">
        <w:t>Du lundi au Vendredi en équipe</w:t>
      </w:r>
    </w:p>
    <w:p w:rsidP="00B466AE" w:rsidR="00B466AE" w:rsidRDefault="00B466AE" w:rsidRPr="00B466AE">
      <w:pPr>
        <w:rPr>
          <w:b/>
        </w:rPr>
      </w:pPr>
      <w:r w:rsidRPr="00B466AE">
        <w:t>Equipes de jour 5</w:t>
      </w:r>
      <w:r w:rsidRPr="00B466AE">
        <w:rPr>
          <w:bCs/>
        </w:rPr>
        <w:t xml:space="preserve">h /12h30 et 12h30/20h   </w:t>
      </w:r>
      <w:r w:rsidRPr="00B466AE">
        <w:rPr>
          <w:bCs/>
        </w:rPr>
        <w:tab/>
        <w:t xml:space="preserve">Manutention </w:t>
      </w:r>
    </w:p>
    <w:p w:rsidP="00B466AE" w:rsidR="00B466AE" w:rsidRDefault="00B466AE" w:rsidRPr="00B466AE">
      <w:pPr>
        <w:rPr>
          <w:bCs/>
        </w:rPr>
      </w:pPr>
      <w:r w:rsidRPr="00B466AE">
        <w:t>Equipes de jour 5</w:t>
      </w:r>
      <w:r w:rsidRPr="00B466AE">
        <w:rPr>
          <w:bCs/>
        </w:rPr>
        <w:t xml:space="preserve">h30 /13h et 13h/20h30   </w:t>
      </w:r>
      <w:r w:rsidRPr="00B466AE">
        <w:rPr>
          <w:bCs/>
        </w:rPr>
        <w:tab/>
        <w:t>Contrôle – Montage</w:t>
      </w:r>
    </w:p>
    <w:p w:rsidP="00B466AE" w:rsidR="00B466AE" w:rsidRDefault="00B466AE" w:rsidRPr="00B466AE">
      <w:pPr>
        <w:rPr>
          <w:bCs/>
        </w:rPr>
      </w:pPr>
      <w:r w:rsidRPr="00B466AE">
        <w:t>Equipes de jour 5</w:t>
      </w:r>
      <w:r w:rsidRPr="00B466AE">
        <w:rPr>
          <w:bCs/>
        </w:rPr>
        <w:t xml:space="preserve">h /12h30 et 14h/21h30   </w:t>
      </w:r>
      <w:r w:rsidRPr="00B466AE">
        <w:rPr>
          <w:bCs/>
        </w:rPr>
        <w:tab/>
        <w:t>Pilote chaine 1</w:t>
      </w:r>
    </w:p>
    <w:p w:rsidP="00B466AE" w:rsidR="00B466AE" w:rsidRDefault="00B466AE" w:rsidRPr="00B466AE">
      <w:pPr>
        <w:rPr>
          <w:b/>
        </w:rPr>
      </w:pPr>
      <w:r w:rsidRPr="00B466AE">
        <w:rPr>
          <w:bCs/>
        </w:rPr>
        <w:t xml:space="preserve">  </w:t>
      </w:r>
    </w:p>
    <w:p w:rsidP="00B466AE" w:rsidR="00B466AE" w:rsidRDefault="00B466AE" w:rsidRPr="00B466AE">
      <w:r w:rsidRPr="00B466AE">
        <w:t>Du lundi au Vendredi </w:t>
      </w:r>
    </w:p>
    <w:p w:rsidP="00B466AE" w:rsidR="00B466AE" w:rsidRDefault="00B466AE" w:rsidRPr="00B466AE">
      <w:pPr>
        <w:rPr>
          <w:bCs/>
          <w:color w:val="FF0000"/>
        </w:rPr>
      </w:pPr>
      <w:r w:rsidRPr="00B466AE">
        <w:t>Equipes de jour 8h</w:t>
      </w:r>
      <w:r w:rsidRPr="00B466AE">
        <w:rPr>
          <w:bCs/>
        </w:rPr>
        <w:t xml:space="preserve"> /15h30</w:t>
      </w:r>
      <w:r w:rsidRPr="00B466AE">
        <w:rPr>
          <w:bCs/>
        </w:rPr>
        <w:tab/>
      </w:r>
      <w:r w:rsidRPr="00B466AE">
        <w:rPr>
          <w:bCs/>
        </w:rPr>
        <w:tab/>
      </w:r>
      <w:r w:rsidRPr="00B466AE">
        <w:rPr>
          <w:bCs/>
        </w:rPr>
        <w:tab/>
        <w:t>Contrôle -</w:t>
      </w:r>
      <w:r w:rsidRPr="00B466AE">
        <w:rPr>
          <w:bCs/>
          <w:color w:val="FF0000"/>
        </w:rPr>
        <w:t xml:space="preserve"> </w:t>
      </w:r>
      <w:r w:rsidRPr="00B466AE">
        <w:rPr>
          <w:bCs/>
        </w:rPr>
        <w:t>Pilote chaine 2</w:t>
      </w:r>
      <w:r w:rsidRPr="00B466AE">
        <w:rPr>
          <w:bCs/>
          <w:color w:val="FF0000"/>
        </w:rPr>
        <w:t xml:space="preserve"> - </w:t>
      </w:r>
      <w:r w:rsidRPr="00B466AE">
        <w:rPr>
          <w:bCs/>
        </w:rPr>
        <w:t>Maintenance</w:t>
      </w:r>
      <w:r w:rsidRPr="00B466AE">
        <w:rPr>
          <w:bCs/>
          <w:color w:val="FF0000"/>
        </w:rPr>
        <w:t xml:space="preserve"> </w:t>
      </w:r>
    </w:p>
    <w:p w:rsidP="00B466AE" w:rsidR="00B466AE" w:rsidRDefault="00B466AE" w:rsidRPr="00B466AE">
      <w:pPr>
        <w:tabs>
          <w:tab w:pos="5814" w:val="left"/>
          <w:tab w:pos="6673" w:val="left"/>
        </w:tabs>
        <w:spacing w:line="284" w:lineRule="exact"/>
        <w:ind w:right="-140"/>
        <w:rPr>
          <w:bCs/>
        </w:rPr>
      </w:pPr>
      <w:r w:rsidRPr="00B466AE">
        <w:rPr>
          <w:bCs/>
          <w:color w:val="FF0000"/>
        </w:rPr>
        <w:t xml:space="preserve">                                                                       </w:t>
      </w:r>
      <w:r w:rsidRPr="00B466AE">
        <w:rPr>
          <w:bCs/>
        </w:rPr>
        <w:t xml:space="preserve">Magasin expédition – Préparation commandes peinture </w:t>
      </w:r>
    </w:p>
    <w:p w:rsidP="00B466AE" w:rsidR="00B466AE" w:rsidRDefault="00B466AE" w:rsidRPr="00B466AE">
      <w:pPr>
        <w:rPr>
          <w:bCs/>
        </w:rPr>
      </w:pPr>
      <w:r w:rsidRPr="00B466AE">
        <w:t>Equipes de jour 8h30</w:t>
      </w:r>
      <w:r w:rsidRPr="00B466AE">
        <w:rPr>
          <w:bCs/>
        </w:rPr>
        <w:t xml:space="preserve"> /16h00 </w:t>
      </w:r>
      <w:r w:rsidRPr="00B466AE">
        <w:rPr>
          <w:bCs/>
        </w:rPr>
        <w:tab/>
      </w:r>
      <w:r w:rsidRPr="00B466AE">
        <w:rPr>
          <w:bCs/>
        </w:rPr>
        <w:tab/>
        <w:t>Préparation commande</w:t>
      </w:r>
    </w:p>
    <w:p w:rsidP="00B466AE" w:rsidR="00B466AE" w:rsidRDefault="00B466AE" w:rsidRPr="00B466AE">
      <w:pPr>
        <w:rPr>
          <w:bCs/>
          <w:color w:val="FF0000"/>
        </w:rPr>
      </w:pPr>
      <w:r w:rsidRPr="00B466AE">
        <w:t>Equipes de jour 5h</w:t>
      </w:r>
      <w:r w:rsidRPr="00B466AE">
        <w:rPr>
          <w:bCs/>
        </w:rPr>
        <w:t xml:space="preserve"> /12h30                            Préparateur – lancement cabine sèche - Pilote chaine 2</w:t>
      </w:r>
      <w:r w:rsidRPr="00B466AE">
        <w:rPr>
          <w:bCs/>
          <w:color w:val="FF0000"/>
        </w:rPr>
        <w:t xml:space="preserve"> </w:t>
      </w:r>
      <w:r w:rsidRPr="00B466AE">
        <w:rPr>
          <w:bCs/>
        </w:rPr>
        <w:t xml:space="preserve"> </w:t>
      </w:r>
    </w:p>
    <w:p w:rsidP="00B466AE" w:rsidR="00B466AE" w:rsidRDefault="00B466AE" w:rsidRPr="00B466AE">
      <w:pPr>
        <w:rPr>
          <w:bCs/>
        </w:rPr>
      </w:pPr>
      <w:r w:rsidRPr="00B466AE">
        <w:t>Equipes de jour 5h30</w:t>
      </w:r>
      <w:r w:rsidRPr="00B466AE">
        <w:rPr>
          <w:bCs/>
        </w:rPr>
        <w:t xml:space="preserve"> /13h                            Déchargement chaine 1 – Maintenance</w:t>
      </w:r>
    </w:p>
    <w:p w:rsidP="00B466AE" w:rsidR="00B466AE" w:rsidRDefault="00B466AE" w:rsidRPr="00B466AE">
      <w:pPr>
        <w:ind w:firstLine="708" w:left="2124"/>
        <w:rPr>
          <w:bCs/>
        </w:rPr>
      </w:pPr>
      <w:r w:rsidRPr="00B466AE">
        <w:rPr>
          <w:bCs/>
        </w:rPr>
        <w:t xml:space="preserve">                        Peintre cabine sèche - Contrôle</w:t>
      </w:r>
    </w:p>
    <w:p w:rsidP="00B466AE" w:rsidR="00B466AE" w:rsidRDefault="00B466AE" w:rsidRPr="00B466AE">
      <w:pPr>
        <w:rPr>
          <w:bCs/>
        </w:rPr>
      </w:pPr>
      <w:r w:rsidRPr="00B466AE">
        <w:rPr>
          <w:bCs/>
        </w:rPr>
        <w:t xml:space="preserve">                                                                       Lancement chaine 2 </w:t>
      </w:r>
    </w:p>
    <w:p w:rsidP="00B466AE" w:rsidR="00B466AE" w:rsidRDefault="00B466AE" w:rsidRPr="00B466AE">
      <w:pPr>
        <w:tabs>
          <w:tab w:pos="4253" w:val="left"/>
          <w:tab w:pos="6673" w:val="left"/>
        </w:tabs>
        <w:spacing w:line="284" w:lineRule="exact"/>
        <w:ind w:right="-140"/>
        <w:rPr>
          <w:bCs/>
        </w:rPr>
      </w:pPr>
      <w:r w:rsidRPr="00B466AE">
        <w:rPr>
          <w:bCs/>
        </w:rPr>
        <w:tab/>
        <w:t>Nettoyage balancelles</w:t>
      </w:r>
      <w:r w:rsidRPr="00B466AE">
        <w:rPr>
          <w:bCs/>
        </w:rPr>
        <w:tab/>
      </w:r>
    </w:p>
    <w:p w:rsidP="00B466AE" w:rsidR="00B466AE" w:rsidRDefault="00B466AE" w:rsidRPr="00B466AE">
      <w:pPr>
        <w:rPr>
          <w:bCs/>
        </w:rPr>
      </w:pPr>
      <w:r w:rsidRPr="00B466AE">
        <w:t>Equipes de jour 13h</w:t>
      </w:r>
      <w:r w:rsidRPr="00B466AE">
        <w:rPr>
          <w:bCs/>
        </w:rPr>
        <w:t xml:space="preserve"> /20h30</w:t>
      </w:r>
      <w:r w:rsidRPr="00B466AE">
        <w:rPr>
          <w:bCs/>
        </w:rPr>
        <w:tab/>
      </w:r>
      <w:r w:rsidRPr="00B466AE">
        <w:rPr>
          <w:bCs/>
        </w:rPr>
        <w:tab/>
      </w:r>
      <w:r w:rsidRPr="00B466AE">
        <w:rPr>
          <w:bCs/>
        </w:rPr>
        <w:tab/>
        <w:t>Lancement chaine 1</w:t>
      </w:r>
    </w:p>
    <w:p w:rsidP="00B466AE" w:rsidR="00B466AE" w:rsidRDefault="00B466AE" w:rsidRPr="00B466AE">
      <w:pPr>
        <w:rPr>
          <w:bCs/>
        </w:rPr>
      </w:pPr>
    </w:p>
    <w:p w:rsidP="00B466AE" w:rsidR="00B466AE" w:rsidRDefault="00B466AE" w:rsidRPr="00B466AE">
      <w:r w:rsidRPr="00B466AE">
        <w:t>Du lundi au Vendredi </w:t>
      </w:r>
    </w:p>
    <w:p w:rsidP="00B466AE" w:rsidR="00B466AE" w:rsidRDefault="00B466AE" w:rsidRPr="00B466AE">
      <w:pPr>
        <w:rPr>
          <w:b/>
          <w:color w:val="FF0000"/>
        </w:rPr>
      </w:pPr>
      <w:r w:rsidRPr="00B466AE">
        <w:t>Equipes de nuit 20</w:t>
      </w:r>
      <w:r w:rsidRPr="00B466AE">
        <w:rPr>
          <w:bCs/>
        </w:rPr>
        <w:t xml:space="preserve">h30 /4h                        </w:t>
      </w:r>
      <w:r w:rsidRPr="00B466AE">
        <w:rPr>
          <w:bCs/>
        </w:rPr>
        <w:tab/>
        <w:t>Lancement chaine1</w:t>
      </w:r>
    </w:p>
    <w:p w:rsidP="00B466AE" w:rsidR="00B466AE" w:rsidRDefault="00B466AE" w:rsidRPr="00B466AE">
      <w:pPr>
        <w:rPr>
          <w:b/>
        </w:rPr>
      </w:pPr>
      <w:r w:rsidRPr="00B466AE">
        <w:t>Equipes de nuit 21</w:t>
      </w:r>
      <w:r w:rsidRPr="00B466AE">
        <w:rPr>
          <w:bCs/>
        </w:rPr>
        <w:t>h30 /5h</w:t>
      </w:r>
      <w:r w:rsidRPr="00B466AE">
        <w:rPr>
          <w:bCs/>
        </w:rPr>
        <w:tab/>
      </w:r>
      <w:r w:rsidRPr="00B466AE">
        <w:rPr>
          <w:bCs/>
        </w:rPr>
        <w:tab/>
      </w:r>
      <w:r w:rsidRPr="00B466AE">
        <w:rPr>
          <w:bCs/>
        </w:rPr>
        <w:tab/>
        <w:t xml:space="preserve">Pilote chaine 1 </w:t>
      </w:r>
    </w:p>
    <w:p w:rsidP="00B466AE" w:rsidR="00B466AE" w:rsidRDefault="00B466AE" w:rsidRPr="00B466AE">
      <w:pPr>
        <w:rPr>
          <w:bCs/>
        </w:rPr>
      </w:pPr>
    </w:p>
    <w:p w:rsidP="00B466AE" w:rsidR="00B466AE" w:rsidRDefault="00B466AE" w:rsidRPr="00B466AE">
      <w:pPr>
        <w:tabs>
          <w:tab w:pos="5814" w:val="left"/>
          <w:tab w:pos="6673" w:val="left"/>
        </w:tabs>
        <w:spacing w:line="284" w:lineRule="exact"/>
        <w:ind w:right="-140"/>
        <w:rPr>
          <w:bCs/>
        </w:rPr>
      </w:pPr>
      <w:r w:rsidRPr="00B466AE">
        <w:rPr>
          <w:bCs/>
        </w:rPr>
        <w:t>8h 12h   et 13h30 16h30                              Service support et magasinier réception</w:t>
      </w:r>
    </w:p>
    <w:p w:rsidP="00B466AE" w:rsidR="00B466AE" w:rsidRDefault="00B466AE" w:rsidRPr="00B466AE">
      <w:pPr>
        <w:tabs>
          <w:tab w:pos="5814" w:val="left"/>
          <w:tab w:pos="6673" w:val="left"/>
        </w:tabs>
        <w:spacing w:line="284" w:lineRule="exact"/>
        <w:ind w:right="-140"/>
        <w:rPr>
          <w:bCs/>
        </w:rPr>
      </w:pPr>
    </w:p>
    <w:p w:rsidP="00B466AE" w:rsidR="00B466AE" w:rsidRDefault="00B466AE" w:rsidRPr="00B466AE">
      <w:pPr>
        <w:tabs>
          <w:tab w:pos="5814" w:val="left"/>
          <w:tab w:pos="6673" w:val="left"/>
        </w:tabs>
        <w:spacing w:line="284" w:lineRule="exact"/>
        <w:ind w:right="-140"/>
        <w:rPr>
          <w:bCs/>
        </w:rPr>
      </w:pPr>
    </w:p>
    <w:p w:rsidP="00B466AE" w:rsidR="00B466AE" w:rsidRDefault="00B466AE" w:rsidRPr="00B466AE">
      <w:r w:rsidRPr="00B466AE">
        <w:t>2. Horaires de Travail des cadres</w:t>
      </w:r>
    </w:p>
    <w:p w:rsidP="00B466AE" w:rsidR="00B466AE" w:rsidRDefault="00B466AE" w:rsidRPr="00B466AE">
      <w:pPr>
        <w:jc w:val="both"/>
      </w:pPr>
    </w:p>
    <w:p w:rsidP="00B466AE" w:rsidR="00B466AE" w:rsidRDefault="00B466AE" w:rsidRPr="00B466AE">
      <w:pPr>
        <w:jc w:val="both"/>
      </w:pPr>
      <w:r w:rsidRPr="00B466AE">
        <w:t>Concernant les cadres au forfait 216 jours, il est précisé que tous les jours de repos compensateurs cadres doivent être pris obligatoirement pour la fin d’année. Leurs prises doivent être régulières au rythme de 2 par trimestre</w:t>
      </w:r>
    </w:p>
    <w:p w:rsidP="00B466AE" w:rsidR="00B466AE" w:rsidRDefault="00B466AE" w:rsidRPr="00B466AE">
      <w:pPr>
        <w:jc w:val="both"/>
      </w:pPr>
    </w:p>
    <w:tbl>
      <w:tblPr>
        <w:tblW w:type="dxa" w:w="4881"/>
        <w:tblInd w:type="dxa" w:w="70"/>
        <w:tblCellMar>
          <w:left w:type="dxa" w:w="70"/>
          <w:right w:type="dxa" w:w="70"/>
        </w:tblCellMar>
        <w:tblLook w:firstColumn="1" w:firstRow="1" w:lastColumn="0" w:lastRow="0" w:noHBand="0" w:noVBand="1" w:val="04A0"/>
      </w:tblPr>
      <w:tblGrid>
        <w:gridCol w:w="4881"/>
      </w:tblGrid>
      <w:tr w:rsidR="00B466AE" w:rsidRPr="00B466AE" w:rsidTr="00E427F9">
        <w:trPr>
          <w:trHeight w:val="255"/>
        </w:trPr>
        <w:tc>
          <w:tcPr>
            <w:tcW w:type="dxa" w:w="4881"/>
            <w:tcBorders>
              <w:top w:val="nil"/>
              <w:left w:val="nil"/>
              <w:bottom w:val="nil"/>
              <w:right w:val="nil"/>
            </w:tcBorders>
            <w:shd w:color="auto" w:fill="auto" w:val="clear"/>
            <w:noWrap/>
            <w:vAlign w:val="bottom"/>
            <w:hideMark/>
          </w:tcPr>
          <w:p w:rsidP="00B466AE" w:rsidR="00B466AE" w:rsidRDefault="00B466AE" w:rsidRPr="00B466AE">
            <w:pPr>
              <w:jc w:val="center"/>
              <w:rPr>
                <w:rFonts w:ascii="Arial" w:cs="Arial" w:hAnsi="Arial"/>
                <w:sz w:val="20"/>
              </w:rPr>
            </w:pPr>
          </w:p>
          <w:p w:rsidP="00B466AE" w:rsidR="00B466AE" w:rsidRDefault="00B466AE" w:rsidRPr="00B466AE">
            <w:pPr>
              <w:jc w:val="center"/>
              <w:rPr>
                <w:rFonts w:ascii="Arial" w:cs="Arial" w:hAnsi="Arial"/>
                <w:sz w:val="20"/>
              </w:rPr>
            </w:pPr>
          </w:p>
          <w:p w:rsidP="00B466AE" w:rsidR="00B466AE" w:rsidRDefault="00B466AE" w:rsidRPr="00B466AE">
            <w:pPr>
              <w:jc w:val="center"/>
              <w:rPr>
                <w:rFonts w:ascii="Arial" w:cs="Arial" w:hAnsi="Arial"/>
                <w:sz w:val="20"/>
              </w:rPr>
            </w:pPr>
          </w:p>
          <w:p w:rsidP="00B466AE" w:rsidR="00B466AE" w:rsidRDefault="00B466AE" w:rsidRPr="00B466AE">
            <w:pPr>
              <w:jc w:val="center"/>
              <w:rPr>
                <w:rFonts w:ascii="Arial" w:cs="Arial" w:hAnsi="Arial"/>
                <w:sz w:val="20"/>
              </w:rPr>
            </w:pPr>
            <w:r w:rsidRPr="00B466AE">
              <w:rPr>
                <w:rFonts w:ascii="Arial" w:cs="Arial" w:hAnsi="Arial"/>
                <w:sz w:val="20"/>
              </w:rPr>
              <w:lastRenderedPageBreak/>
              <w:t>Nombre de jours calendaires   365</w:t>
            </w:r>
          </w:p>
        </w:tc>
      </w:tr>
      <w:tr w:rsidR="00B466AE" w:rsidRPr="00B466AE" w:rsidTr="00E427F9">
        <w:trPr>
          <w:trHeight w:val="255"/>
        </w:trPr>
        <w:tc>
          <w:tcPr>
            <w:tcW w:type="dxa" w:w="4881"/>
            <w:tcBorders>
              <w:top w:val="nil"/>
              <w:left w:val="nil"/>
              <w:bottom w:val="nil"/>
              <w:right w:val="nil"/>
            </w:tcBorders>
            <w:shd w:color="auto" w:fill="auto" w:val="clear"/>
            <w:noWrap/>
            <w:hideMark/>
          </w:tcPr>
          <w:p w:rsidP="00B466AE" w:rsidR="00B466AE" w:rsidRDefault="00B466AE" w:rsidRPr="00B466AE">
            <w:pPr>
              <w:jc w:val="center"/>
              <w:rPr>
                <w:rFonts w:ascii="Arial" w:cs="Arial" w:hAnsi="Arial"/>
                <w:sz w:val="20"/>
              </w:rPr>
            </w:pPr>
            <w:r w:rsidRPr="00B466AE">
              <w:rPr>
                <w:rFonts w:ascii="Arial" w:cs="Arial" w:hAnsi="Arial"/>
                <w:sz w:val="20"/>
              </w:rPr>
              <w:lastRenderedPageBreak/>
              <w:t>- nombre de samedis et dimanches 104</w:t>
            </w:r>
          </w:p>
        </w:tc>
      </w:tr>
      <w:tr w:rsidR="00B466AE" w:rsidRPr="00B466AE" w:rsidTr="00E427F9">
        <w:trPr>
          <w:trHeight w:val="255"/>
        </w:trPr>
        <w:tc>
          <w:tcPr>
            <w:tcW w:type="dxa" w:w="4881"/>
            <w:tcBorders>
              <w:top w:val="nil"/>
              <w:left w:val="nil"/>
              <w:bottom w:val="nil"/>
              <w:right w:val="nil"/>
            </w:tcBorders>
            <w:shd w:color="auto" w:fill="auto" w:val="clear"/>
            <w:noWrap/>
            <w:vAlign w:val="bottom"/>
            <w:hideMark/>
          </w:tcPr>
          <w:p w:rsidP="00B466AE" w:rsidR="00B466AE" w:rsidRDefault="00B466AE" w:rsidRPr="00B466AE">
            <w:pPr>
              <w:jc w:val="center"/>
              <w:rPr>
                <w:rFonts w:ascii="Arial" w:cs="Arial" w:hAnsi="Arial"/>
                <w:sz w:val="20"/>
              </w:rPr>
            </w:pPr>
            <w:r w:rsidRPr="00B466AE">
              <w:rPr>
                <w:rFonts w:ascii="Arial" w:cs="Arial" w:hAnsi="Arial"/>
                <w:sz w:val="20"/>
              </w:rPr>
              <w:t>- nombre de jours fériés (tombant du lundi au vendredi)         7</w:t>
            </w:r>
          </w:p>
        </w:tc>
      </w:tr>
      <w:tr w:rsidR="00B466AE" w:rsidRPr="00B466AE" w:rsidTr="00E427F9">
        <w:trPr>
          <w:trHeight w:val="255"/>
        </w:trPr>
        <w:tc>
          <w:tcPr>
            <w:tcW w:type="dxa" w:w="4881"/>
            <w:tcBorders>
              <w:top w:val="nil"/>
              <w:left w:val="nil"/>
              <w:bottom w:val="nil"/>
              <w:right w:val="nil"/>
            </w:tcBorders>
            <w:shd w:color="auto" w:fill="auto" w:val="clear"/>
            <w:noWrap/>
            <w:vAlign w:val="bottom"/>
            <w:hideMark/>
          </w:tcPr>
          <w:p w:rsidP="00B466AE" w:rsidR="00B466AE" w:rsidRDefault="00B466AE" w:rsidRPr="00B466AE">
            <w:pPr>
              <w:jc w:val="center"/>
              <w:rPr>
                <w:rFonts w:ascii="Arial" w:cs="Arial" w:hAnsi="Arial"/>
                <w:sz w:val="20"/>
              </w:rPr>
            </w:pPr>
            <w:r w:rsidRPr="00B466AE">
              <w:rPr>
                <w:rFonts w:ascii="Arial" w:cs="Arial" w:hAnsi="Arial"/>
                <w:sz w:val="20"/>
              </w:rPr>
              <w:t>- CP (calculés en jours ouvrés)  25</w:t>
            </w:r>
          </w:p>
        </w:tc>
      </w:tr>
      <w:tr w:rsidR="00B466AE" w:rsidRPr="00B466AE" w:rsidTr="00E427F9">
        <w:trPr>
          <w:trHeight w:val="255"/>
        </w:trPr>
        <w:tc>
          <w:tcPr>
            <w:tcW w:type="dxa" w:w="4881"/>
            <w:tcBorders>
              <w:top w:val="nil"/>
              <w:left w:val="nil"/>
              <w:bottom w:color="auto" w:space="0" w:sz="4" w:val="single"/>
              <w:right w:val="nil"/>
            </w:tcBorders>
            <w:shd w:color="auto" w:fill="auto" w:val="clear"/>
            <w:noWrap/>
            <w:hideMark/>
          </w:tcPr>
          <w:p w:rsidP="00B466AE" w:rsidR="00B466AE" w:rsidRDefault="00B466AE" w:rsidRPr="00B466AE">
            <w:pPr>
              <w:jc w:val="center"/>
              <w:rPr>
                <w:rFonts w:ascii="Arial" w:cs="Arial" w:hAnsi="Arial"/>
                <w:sz w:val="20"/>
              </w:rPr>
            </w:pPr>
            <w:r w:rsidRPr="00B466AE">
              <w:rPr>
                <w:rFonts w:ascii="Arial" w:cs="Arial" w:hAnsi="Arial"/>
                <w:sz w:val="20"/>
              </w:rPr>
              <w:t>- forfait individuel    216</w:t>
            </w:r>
          </w:p>
        </w:tc>
      </w:tr>
      <w:tr w:rsidR="00B466AE" w:rsidRPr="00B466AE" w:rsidTr="00E427F9">
        <w:trPr>
          <w:trHeight w:val="255"/>
        </w:trPr>
        <w:tc>
          <w:tcPr>
            <w:tcW w:type="dxa" w:w="4881"/>
            <w:tcBorders>
              <w:top w:color="auto" w:space="0" w:sz="4" w:val="single"/>
              <w:left w:val="nil"/>
              <w:bottom w:val="nil"/>
              <w:right w:val="nil"/>
            </w:tcBorders>
            <w:shd w:color="auto" w:fill="auto" w:val="clear"/>
            <w:noWrap/>
            <w:hideMark/>
          </w:tcPr>
          <w:p w:rsidP="00B466AE" w:rsidR="00B466AE" w:rsidRDefault="00B466AE" w:rsidRPr="00B466AE">
            <w:pPr>
              <w:jc w:val="center"/>
              <w:rPr>
                <w:rFonts w:ascii="Arial" w:cs="Arial" w:hAnsi="Arial"/>
                <w:sz w:val="20"/>
              </w:rPr>
            </w:pPr>
            <w:r w:rsidRPr="00B466AE">
              <w:rPr>
                <w:rFonts w:ascii="Arial" w:cs="Arial" w:hAnsi="Arial"/>
                <w:sz w:val="20"/>
              </w:rPr>
              <w:t>Nombre de JRC     13</w:t>
            </w:r>
          </w:p>
        </w:tc>
      </w:tr>
    </w:tbl>
    <w:p w:rsidP="00B466AE" w:rsidR="00B466AE" w:rsidRDefault="00B466AE" w:rsidRPr="00B466AE">
      <w:pPr>
        <w:jc w:val="both"/>
      </w:pPr>
    </w:p>
    <w:p w:rsidP="00B466AE" w:rsidR="00B466AE" w:rsidRDefault="00B466AE" w:rsidRPr="00B466AE">
      <w:pPr>
        <w:jc w:val="both"/>
      </w:pPr>
      <w:r w:rsidRPr="00B466AE">
        <w:t xml:space="preserve">Ces repos sont au nombre de 13 pour l’année 2022, la journée de solidarité générera un JRC supplémentaire si cette journée est travaillée </w:t>
      </w:r>
    </w:p>
    <w:p w:rsidP="00B466AE" w:rsidR="00B466AE" w:rsidRDefault="00B466AE" w:rsidRPr="00B466AE">
      <w:pPr>
        <w:jc w:val="both"/>
      </w:pPr>
      <w:r w:rsidRPr="00B466AE">
        <w:t xml:space="preserve">la journée de solidarité est déjà comprise dans les 216 jours </w:t>
      </w:r>
    </w:p>
    <w:p w:rsidP="00B466AE" w:rsidR="00B466AE" w:rsidRDefault="00B466AE" w:rsidRPr="00B466AE">
      <w:pPr>
        <w:jc w:val="both"/>
      </w:pPr>
      <w:r w:rsidRPr="00B466AE">
        <w:t xml:space="preserve">Concernant la durée du travail, seules les règles relatives aux durées minimales de </w:t>
      </w:r>
      <w:r w:rsidRPr="00B466AE">
        <w:rPr>
          <w:bCs/>
        </w:rPr>
        <w:t xml:space="preserve">repos quotidien </w:t>
      </w:r>
      <w:r w:rsidRPr="00B466AE">
        <w:t xml:space="preserve">(11 h) et </w:t>
      </w:r>
      <w:r w:rsidRPr="00B466AE">
        <w:rPr>
          <w:bCs/>
        </w:rPr>
        <w:t xml:space="preserve">hebdomadaire </w:t>
      </w:r>
      <w:r w:rsidRPr="00B466AE">
        <w:t>(35 h) s’appliquent à ces salariés.</w:t>
      </w:r>
    </w:p>
    <w:p w:rsidP="00B466AE" w:rsidR="00B466AE" w:rsidRDefault="00B466AE" w:rsidRPr="00B466AE">
      <w:pPr>
        <w:tabs>
          <w:tab w:pos="5814" w:val="left"/>
          <w:tab w:pos="6673" w:val="left"/>
        </w:tabs>
        <w:spacing w:line="284" w:lineRule="exact"/>
        <w:ind w:right="-140"/>
        <w:rPr>
          <w:bCs/>
        </w:rPr>
      </w:pPr>
    </w:p>
    <w:p w:rsidP="00B466AE" w:rsidR="00B466AE" w:rsidRDefault="00B466AE" w:rsidRPr="00B466AE">
      <w:pPr>
        <w:tabs>
          <w:tab w:pos="5814" w:val="left"/>
          <w:tab w:pos="6673" w:val="left"/>
        </w:tabs>
        <w:spacing w:line="284" w:lineRule="exact"/>
        <w:ind w:right="-140"/>
        <w:rPr>
          <w:bCs/>
        </w:rPr>
      </w:pPr>
    </w:p>
    <w:p w:rsidP="00B466AE" w:rsidR="00B466AE" w:rsidRDefault="00B466AE" w:rsidRPr="00B466AE">
      <w:pPr>
        <w:keepNext/>
        <w:tabs>
          <w:tab w:pos="851" w:val="left"/>
          <w:tab w:pos="1701" w:val="left"/>
          <w:tab w:pos="2835" w:val="left"/>
          <w:tab w:pos="3686" w:val="left"/>
        </w:tabs>
        <w:ind w:left="357"/>
        <w:jc w:val="both"/>
        <w:outlineLvl w:val="3"/>
        <w:rPr>
          <w:b/>
        </w:rPr>
      </w:pPr>
      <w:r w:rsidRPr="00B466AE">
        <w:rPr>
          <w:b/>
        </w:rPr>
        <w:tab/>
        <w:t>B) JOURS FERIES</w:t>
      </w:r>
    </w:p>
    <w:p w:rsidP="00B466AE" w:rsidR="00B466AE" w:rsidRDefault="00B466AE" w:rsidRPr="00B466AE"/>
    <w:p w:rsidP="00B466AE" w:rsidR="00B466AE" w:rsidRDefault="00B466AE" w:rsidRPr="00B466AE">
      <w:pPr>
        <w:tabs>
          <w:tab w:pos="851" w:val="left"/>
          <w:tab w:pos="1701" w:val="left"/>
          <w:tab w:pos="2835" w:val="left"/>
          <w:tab w:pos="3686" w:val="left"/>
        </w:tabs>
        <w:jc w:val="both"/>
      </w:pPr>
      <w:r w:rsidRPr="00B466AE">
        <w:t>En ce qui concerne les jours fériés, ceux-ci sont comptés de minuit à minuit pour les équipes de jour et de 5 h 00 à 5 h 00 pour l’équipe de nuit.</w:t>
      </w:r>
    </w:p>
    <w:p w:rsidP="00B466AE" w:rsidR="00B466AE" w:rsidRDefault="00B466AE" w:rsidRPr="00B466AE">
      <w:pPr>
        <w:tabs>
          <w:tab w:pos="851" w:val="left"/>
          <w:tab w:pos="1701" w:val="left"/>
          <w:tab w:pos="2835" w:val="left"/>
          <w:tab w:pos="3686" w:val="left"/>
        </w:tabs>
        <w:jc w:val="both"/>
      </w:pPr>
    </w:p>
    <w:p w:rsidP="00B466AE" w:rsidR="00B466AE" w:rsidRDefault="00B466AE" w:rsidRPr="00B466AE">
      <w:pPr>
        <w:keepNext/>
        <w:tabs>
          <w:tab w:pos="851" w:val="left"/>
          <w:tab w:pos="1701" w:val="left"/>
          <w:tab w:pos="2835" w:val="left"/>
          <w:tab w:pos="3686" w:val="left"/>
        </w:tabs>
        <w:ind w:left="360"/>
        <w:jc w:val="both"/>
        <w:outlineLvl w:val="3"/>
        <w:rPr>
          <w:b/>
        </w:rPr>
      </w:pPr>
    </w:p>
    <w:p w:rsidP="00B466AE" w:rsidR="00B466AE" w:rsidRDefault="00B466AE" w:rsidRPr="00B466AE">
      <w:pPr>
        <w:keepNext/>
        <w:tabs>
          <w:tab w:pos="851" w:val="left"/>
          <w:tab w:pos="1701" w:val="left"/>
          <w:tab w:pos="2835" w:val="left"/>
          <w:tab w:pos="3686" w:val="left"/>
        </w:tabs>
        <w:ind w:left="360"/>
        <w:jc w:val="both"/>
        <w:outlineLvl w:val="3"/>
        <w:rPr>
          <w:b/>
        </w:rPr>
      </w:pPr>
      <w:r w:rsidRPr="00B466AE">
        <w:rPr>
          <w:b/>
        </w:rPr>
        <w:t xml:space="preserve">     C) JOURNEE DE SOLIDARITE 2022</w:t>
      </w:r>
    </w:p>
    <w:p w:rsidP="00B466AE" w:rsidR="00B466AE" w:rsidRDefault="00B466AE" w:rsidRPr="00B466AE">
      <w:pPr>
        <w:ind w:left="360"/>
      </w:pPr>
    </w:p>
    <w:p w:rsidP="00B466AE" w:rsidR="00B466AE" w:rsidRDefault="00B466AE" w:rsidRPr="00B466AE">
      <w:pPr>
        <w:tabs>
          <w:tab w:pos="851" w:val="left"/>
          <w:tab w:pos="1701" w:val="left"/>
          <w:tab w:pos="2835" w:val="left"/>
          <w:tab w:pos="3686" w:val="left"/>
        </w:tabs>
        <w:jc w:val="both"/>
      </w:pPr>
      <w:r w:rsidRPr="00B466AE">
        <w:t>La journée de solidarité d’une durée de 7 heures aura lieu la journée lundi de pâques du 18 avril 2022. Un CP sera positionné.</w:t>
      </w:r>
    </w:p>
    <w:p w:rsidP="00B466AE" w:rsidR="00B466AE" w:rsidRDefault="00B466AE" w:rsidRPr="00B466AE">
      <w:pPr>
        <w:tabs>
          <w:tab w:pos="851" w:val="left"/>
          <w:tab w:pos="1701" w:val="left"/>
          <w:tab w:pos="2835" w:val="left"/>
          <w:tab w:pos="3686" w:val="left"/>
        </w:tabs>
        <w:jc w:val="both"/>
      </w:pPr>
    </w:p>
    <w:p w:rsidP="00B466AE" w:rsidR="00B466AE" w:rsidRDefault="00B466AE" w:rsidRPr="00B466AE">
      <w:pPr>
        <w:tabs>
          <w:tab w:pos="851" w:val="left"/>
          <w:tab w:pos="1701" w:val="left"/>
          <w:tab w:pos="2835" w:val="left"/>
          <w:tab w:pos="3686" w:val="left"/>
        </w:tabs>
        <w:ind w:left="357"/>
        <w:jc w:val="both"/>
        <w:rPr>
          <w:b/>
        </w:rPr>
      </w:pPr>
      <w:r w:rsidRPr="00B466AE">
        <w:rPr>
          <w:b/>
        </w:rPr>
        <w:t xml:space="preserve">     D) CONGES PAYES ET FERMETURES DE L'ETABLISSEMENT </w:t>
      </w:r>
    </w:p>
    <w:p w:rsidP="00B466AE" w:rsidR="00B466AE" w:rsidRDefault="00B466AE" w:rsidRPr="00B466AE">
      <w:pPr>
        <w:tabs>
          <w:tab w:pos="851" w:val="left"/>
          <w:tab w:pos="1701" w:val="left"/>
          <w:tab w:pos="2835" w:val="left"/>
          <w:tab w:pos="3686" w:val="left"/>
        </w:tabs>
        <w:jc w:val="both"/>
      </w:pPr>
    </w:p>
    <w:p w:rsidP="00B466AE" w:rsidR="00B466AE" w:rsidRDefault="00B466AE" w:rsidRPr="00B466AE">
      <w:pPr>
        <w:tabs>
          <w:tab w:pos="851" w:val="left"/>
          <w:tab w:pos="1701" w:val="left"/>
          <w:tab w:pos="2835" w:val="left"/>
          <w:tab w:pos="3686" w:val="left"/>
        </w:tabs>
        <w:jc w:val="both"/>
      </w:pPr>
      <w:r w:rsidRPr="00B466AE">
        <w:t>L’établissement sera fermé</w:t>
      </w:r>
    </w:p>
    <w:p w:rsidP="00B466AE" w:rsidR="00B466AE" w:rsidRDefault="00B466AE">
      <w:pPr>
        <w:numPr>
          <w:ilvl w:val="0"/>
          <w:numId w:val="4"/>
        </w:numPr>
        <w:tabs>
          <w:tab w:pos="851" w:val="left"/>
          <w:tab w:pos="1418" w:val="left"/>
          <w:tab w:pos="2835" w:val="left"/>
          <w:tab w:pos="3686" w:val="left"/>
        </w:tabs>
        <w:jc w:val="both"/>
        <w:rPr>
          <w:b/>
        </w:rPr>
      </w:pPr>
      <w:r>
        <w:rPr>
          <w:b/>
        </w:rPr>
        <w:t>Du 1</w:t>
      </w:r>
      <w:r w:rsidRPr="00B466AE">
        <w:rPr>
          <w:b/>
          <w:vertAlign w:val="superscript"/>
        </w:rPr>
        <w:t>er</w:t>
      </w:r>
      <w:r>
        <w:rPr>
          <w:b/>
        </w:rPr>
        <w:t xml:space="preserve"> aout 2022 inclus au 19 aout 2022 inclus soient 14 jours de congés payés.</w:t>
      </w:r>
    </w:p>
    <w:p w:rsidP="00B466AE" w:rsidR="00B466AE" w:rsidRDefault="00B466AE" w:rsidRPr="00B466AE">
      <w:pPr>
        <w:numPr>
          <w:ilvl w:val="0"/>
          <w:numId w:val="4"/>
        </w:numPr>
        <w:tabs>
          <w:tab w:pos="851" w:val="left"/>
          <w:tab w:pos="1418" w:val="left"/>
          <w:tab w:pos="2835" w:val="left"/>
          <w:tab w:pos="3686" w:val="left"/>
        </w:tabs>
        <w:jc w:val="both"/>
      </w:pPr>
      <w:r>
        <w:rPr>
          <w:b/>
        </w:rPr>
        <w:t>D</w:t>
      </w:r>
      <w:r w:rsidRPr="00B466AE">
        <w:rPr>
          <w:b/>
        </w:rPr>
        <w:t xml:space="preserve">u samedi 24 décembre 2022 inclus au lundi 2 janvier 2023 inclus   soient 6 jours de congés payés </w:t>
      </w:r>
    </w:p>
    <w:p w:rsidP="00B466AE" w:rsidR="00B466AE" w:rsidRDefault="00B466AE" w:rsidRPr="00B466AE">
      <w:pPr>
        <w:tabs>
          <w:tab w:pos="851" w:val="left"/>
          <w:tab w:pos="1418" w:val="left"/>
          <w:tab w:pos="2835" w:val="left"/>
          <w:tab w:pos="3686" w:val="left"/>
        </w:tabs>
        <w:jc w:val="both"/>
      </w:pPr>
    </w:p>
    <w:p w:rsidP="00B466AE" w:rsidR="00B466AE" w:rsidRDefault="00B466AE" w:rsidRPr="00B466AE">
      <w:pPr>
        <w:numPr>
          <w:ilvl w:val="0"/>
          <w:numId w:val="4"/>
        </w:numPr>
        <w:tabs>
          <w:tab w:pos="851" w:val="left"/>
          <w:tab w:pos="1418" w:val="left"/>
          <w:tab w:pos="2835" w:val="left"/>
          <w:tab w:pos="3686" w:val="left"/>
        </w:tabs>
        <w:jc w:val="both"/>
      </w:pPr>
      <w:r w:rsidRPr="00B466AE">
        <w:t>Ponts de 2021 : </w:t>
      </w:r>
    </w:p>
    <w:p w:rsidP="00B466AE" w:rsidR="00B466AE" w:rsidRDefault="00B466AE" w:rsidRPr="00B466AE">
      <w:pPr>
        <w:tabs>
          <w:tab w:pos="851" w:val="left"/>
          <w:tab w:pos="1418" w:val="left"/>
          <w:tab w:pos="2835" w:val="left"/>
          <w:tab w:pos="3686" w:val="left"/>
        </w:tabs>
        <w:ind w:left="360"/>
        <w:jc w:val="both"/>
      </w:pPr>
      <w:r w:rsidRPr="00B466AE">
        <w:t xml:space="preserve">  </w:t>
      </w:r>
      <w:r w:rsidRPr="00B466AE">
        <w:tab/>
        <w:t>En accord avec les partenaires sociaux,</w:t>
      </w:r>
    </w:p>
    <w:p w:rsidP="00B466AE" w:rsidR="00B466AE" w:rsidRDefault="00B466AE" w:rsidRPr="00B466AE">
      <w:pPr>
        <w:numPr>
          <w:ilvl w:val="0"/>
          <w:numId w:val="25"/>
        </w:numPr>
        <w:tabs>
          <w:tab w:pos="851" w:val="left"/>
          <w:tab w:pos="1418" w:val="left"/>
          <w:tab w:pos="2835" w:val="left"/>
          <w:tab w:pos="3686" w:val="left"/>
        </w:tabs>
        <w:jc w:val="both"/>
      </w:pPr>
      <w:r w:rsidRPr="00B466AE">
        <w:t>ASCENSION  27 mai 2022</w:t>
      </w:r>
    </w:p>
    <w:p w:rsidP="00B466AE" w:rsidR="00B466AE" w:rsidRDefault="00B466AE" w:rsidRPr="00B466AE">
      <w:pPr>
        <w:numPr>
          <w:ilvl w:val="0"/>
          <w:numId w:val="25"/>
        </w:numPr>
        <w:tabs>
          <w:tab w:pos="851" w:val="left"/>
          <w:tab w:pos="1418" w:val="left"/>
          <w:tab w:pos="2835" w:val="left"/>
          <w:tab w:pos="3686" w:val="left"/>
        </w:tabs>
        <w:jc w:val="both"/>
      </w:pPr>
      <w:r w:rsidRPr="00B466AE">
        <w:t xml:space="preserve">15 juillet 2022 </w:t>
      </w:r>
    </w:p>
    <w:p w:rsidP="00B466AE" w:rsidR="00B466AE" w:rsidRDefault="00B466AE" w:rsidRPr="00B466AE">
      <w:pPr>
        <w:numPr>
          <w:ilvl w:val="0"/>
          <w:numId w:val="25"/>
        </w:numPr>
        <w:tabs>
          <w:tab w:pos="851" w:val="left"/>
          <w:tab w:pos="1418" w:val="left"/>
          <w:tab w:pos="2835" w:val="left"/>
          <w:tab w:pos="3686" w:val="left"/>
        </w:tabs>
        <w:jc w:val="both"/>
      </w:pPr>
      <w:r w:rsidRPr="00B466AE">
        <w:t>31 octobre 2022</w:t>
      </w:r>
    </w:p>
    <w:p w:rsidP="00B466AE" w:rsidR="00B466AE" w:rsidRDefault="00B466AE" w:rsidRPr="00B466AE">
      <w:pPr>
        <w:tabs>
          <w:tab w:pos="851" w:val="left"/>
          <w:tab w:pos="1418" w:val="left"/>
          <w:tab w:pos="2835" w:val="left"/>
          <w:tab w:pos="3686" w:val="left"/>
        </w:tabs>
        <w:ind w:left="851"/>
        <w:jc w:val="both"/>
      </w:pPr>
    </w:p>
    <w:p w:rsidP="00B466AE" w:rsidR="00B466AE" w:rsidRDefault="00B466AE" w:rsidRPr="00B466AE">
      <w:pPr>
        <w:tabs>
          <w:tab w:pos="851" w:val="left"/>
          <w:tab w:pos="1418" w:val="left"/>
          <w:tab w:pos="2835" w:val="left"/>
          <w:tab w:pos="3686" w:val="left"/>
        </w:tabs>
        <w:ind w:left="851"/>
        <w:jc w:val="both"/>
      </w:pPr>
      <w:r w:rsidRPr="00B466AE">
        <w:t xml:space="preserve"> </w:t>
      </w:r>
      <w:r w:rsidRPr="00B466AE">
        <w:tab/>
        <w:t>Un congé payé ou un congé payé anticipé seront positionnés.</w:t>
      </w:r>
    </w:p>
    <w:p w:rsidP="00B466AE" w:rsidR="00B466AE" w:rsidRDefault="00B466AE" w:rsidRPr="00B466AE">
      <w:pPr>
        <w:tabs>
          <w:tab w:pos="851" w:val="left"/>
          <w:tab w:pos="1418" w:val="left"/>
          <w:tab w:pos="2835" w:val="left"/>
          <w:tab w:pos="3686" w:val="left"/>
        </w:tabs>
        <w:ind w:left="1571"/>
        <w:jc w:val="both"/>
      </w:pPr>
    </w:p>
    <w:p w:rsidP="00B466AE" w:rsidR="00B466AE" w:rsidRDefault="00B466AE" w:rsidRPr="00B466AE">
      <w:pPr>
        <w:tabs>
          <w:tab w:pos="851" w:val="left"/>
          <w:tab w:pos="1418" w:val="left"/>
          <w:tab w:pos="2835" w:val="left"/>
          <w:tab w:pos="3686" w:val="left"/>
        </w:tabs>
        <w:ind w:left="1571"/>
        <w:jc w:val="both"/>
      </w:pPr>
    </w:p>
    <w:p w:rsidP="00B466AE" w:rsidR="00B466AE" w:rsidRDefault="00B466AE" w:rsidRPr="00B466AE">
      <w:pPr>
        <w:tabs>
          <w:tab w:pos="851" w:val="left"/>
          <w:tab w:pos="1418" w:val="left"/>
          <w:tab w:pos="2835" w:val="left"/>
          <w:tab w:pos="3686" w:val="left"/>
        </w:tabs>
        <w:jc w:val="both"/>
      </w:pPr>
      <w:r w:rsidRPr="00B466AE">
        <w:t>A l’exception d’éventuelles permanences et du besoin de production suite à une demande client, les congés payés devront être pris obligatoirement par tous les salariés sur les périodes de fermetures annuelles</w:t>
      </w:r>
    </w:p>
    <w:p w:rsidP="00B466AE" w:rsidR="00B466AE" w:rsidRDefault="00B466AE" w:rsidRPr="00B466AE"/>
    <w:p w:rsidP="00B466AE" w:rsidR="00B466AE" w:rsidRDefault="00B466AE" w:rsidRPr="00B466AE">
      <w:pPr>
        <w:keepNext/>
        <w:tabs>
          <w:tab w:pos="851" w:val="left"/>
          <w:tab w:pos="1701" w:val="left"/>
          <w:tab w:pos="2835" w:val="left"/>
          <w:tab w:pos="3686" w:val="left"/>
        </w:tabs>
        <w:jc w:val="both"/>
        <w:outlineLvl w:val="2"/>
        <w:rPr>
          <w:u w:val="single"/>
        </w:rPr>
      </w:pPr>
      <w:r w:rsidRPr="00B466AE">
        <w:rPr>
          <w:u w:val="single"/>
        </w:rPr>
        <w:t>Congés d’été</w:t>
      </w:r>
    </w:p>
    <w:p w:rsidP="00B466AE" w:rsidR="00B466AE" w:rsidRDefault="00B466AE" w:rsidRPr="00B466AE">
      <w:pPr>
        <w:tabs>
          <w:tab w:pos="851" w:val="left"/>
          <w:tab w:pos="1701" w:val="left"/>
          <w:tab w:pos="2835" w:val="left"/>
          <w:tab w:pos="3686" w:val="left"/>
        </w:tabs>
        <w:jc w:val="both"/>
      </w:pPr>
      <w:r w:rsidRPr="00B466AE">
        <w:t>Les personnes bénéficiant d’un droit à congés pourront positionner, dans la limite de quatre semaines, des repos sur la période de prise soit du 1</w:t>
      </w:r>
      <w:r w:rsidRPr="00B466AE">
        <w:rPr>
          <w:vertAlign w:val="superscript"/>
        </w:rPr>
        <w:t>er</w:t>
      </w:r>
      <w:r w:rsidRPr="00B466AE">
        <w:t xml:space="preserve"> mai 2022 au 31 octobre 2022, dont 10 jours ouvrés consécutifs au minimum. Les salariés qui n’auraient pas eu la volonté de prendre leurs quatre semaines de leur libre choix ne pourront se voir bénéficier des jours de fractionnement.</w:t>
      </w:r>
    </w:p>
    <w:p w:rsidP="00B466AE" w:rsidR="00B466AE" w:rsidRDefault="00B466AE" w:rsidRPr="00B466AE">
      <w:pPr>
        <w:tabs>
          <w:tab w:pos="851" w:val="left"/>
          <w:tab w:pos="1701" w:val="left"/>
          <w:tab w:pos="2835" w:val="left"/>
          <w:tab w:pos="3686" w:val="left"/>
        </w:tabs>
        <w:jc w:val="both"/>
      </w:pPr>
    </w:p>
    <w:p w:rsidP="00B466AE" w:rsidR="00B466AE" w:rsidRDefault="00B466AE" w:rsidRPr="00B466AE">
      <w:pPr>
        <w:tabs>
          <w:tab w:pos="851" w:val="left"/>
          <w:tab w:pos="1701" w:val="left"/>
          <w:tab w:pos="2835" w:val="left"/>
          <w:tab w:pos="3686" w:val="left"/>
        </w:tabs>
        <w:jc w:val="both"/>
      </w:pPr>
      <w:r w:rsidRPr="00B466AE">
        <w:t xml:space="preserve">Dans le cas où un salarié se voit annuler ses congés payés sur une période de fermeture d’entreprise, pour cause de maladie, ce salarié devra, obligatoirement, solder ces congés payés, dans la continuité de son arrêt maladie. </w:t>
      </w:r>
    </w:p>
    <w:p w:rsidP="00B466AE" w:rsidR="00B466AE" w:rsidRDefault="00B466AE" w:rsidRPr="00B466AE">
      <w:pPr>
        <w:tabs>
          <w:tab w:pos="851" w:val="left"/>
          <w:tab w:pos="1701" w:val="left"/>
          <w:tab w:pos="2835" w:val="left"/>
          <w:tab w:pos="3686" w:val="left"/>
        </w:tabs>
        <w:jc w:val="both"/>
      </w:pPr>
      <w:r w:rsidRPr="00B466AE">
        <w:t>De même, les salariés revenant de congé maternité ou de congé parental, se doivent de solder l’ensemble des congés payés restants. Seuls seront conservés les congés payés nécessaires à l’activité à venir.</w:t>
      </w:r>
    </w:p>
    <w:p w:rsidP="00B466AE" w:rsidR="00B466AE" w:rsidRDefault="00B466AE" w:rsidRPr="00B466AE">
      <w:r w:rsidRPr="00B466AE">
        <w:t>Aucun report ne sera accordé</w:t>
      </w:r>
    </w:p>
    <w:p w:rsidP="00BF17D5" w:rsidR="00BF17D5" w:rsidRDefault="00BF17D5" w:rsidRPr="00EE228D">
      <w:pPr>
        <w:tabs>
          <w:tab w:pos="851" w:val="left"/>
          <w:tab w:pos="1701" w:val="left"/>
          <w:tab w:pos="2835" w:val="left"/>
          <w:tab w:pos="3686" w:val="left"/>
        </w:tabs>
        <w:jc w:val="both"/>
      </w:pPr>
      <w:r w:rsidRPr="00EE228D">
        <w:t xml:space="preserve">Dans le cas où un salarié se voit annuler ses congés payés sur une période de fermeture d’entreprise, pour cause de maladie, ce salarié devra, </w:t>
      </w:r>
      <w:r w:rsidR="00B84465" w:rsidRPr="00EE228D">
        <w:t>obligatoirement, solder</w:t>
      </w:r>
      <w:r w:rsidRPr="00EE228D">
        <w:t xml:space="preserve"> ces congés payés, dans la continuité de </w:t>
      </w:r>
      <w:r w:rsidR="00B84465" w:rsidRPr="00EE228D">
        <w:t>son arrêt</w:t>
      </w:r>
      <w:r w:rsidRPr="00EE228D">
        <w:t xml:space="preserve"> maladie. </w:t>
      </w:r>
    </w:p>
    <w:p w:rsidP="00BF17D5" w:rsidR="00BF17D5" w:rsidRDefault="00BF17D5" w:rsidRPr="00EE228D">
      <w:pPr>
        <w:tabs>
          <w:tab w:pos="851" w:val="left"/>
          <w:tab w:pos="1701" w:val="left"/>
          <w:tab w:pos="2835" w:val="left"/>
          <w:tab w:pos="3686" w:val="left"/>
        </w:tabs>
        <w:jc w:val="both"/>
      </w:pPr>
      <w:r w:rsidRPr="00EE228D">
        <w:t>De même, les salariés revenant de congé maternité ou de congé parental, se doivent de solder l’ensemble des congés payés restants. Seuls seront conservés les congés payés nécessaires à l’activité à venir.</w:t>
      </w:r>
    </w:p>
    <w:p w:rsidP="00BF17D5" w:rsidR="00BF17D5" w:rsidRDefault="00BF17D5">
      <w:r w:rsidRPr="00EE228D">
        <w:t>Aucun report ne sera accordé</w:t>
      </w:r>
    </w:p>
    <w:p w:rsidP="00BF17D5" w:rsidR="00BF17D5" w:rsidRDefault="00BF17D5"/>
    <w:p w:rsidP="00433740" w:rsidR="00433740" w:rsidRDefault="00433740">
      <w:pPr>
        <w:tabs>
          <w:tab w:pos="851" w:val="left"/>
          <w:tab w:pos="1701" w:val="left"/>
          <w:tab w:pos="2835" w:val="left"/>
          <w:tab w:pos="3686" w:val="left"/>
        </w:tabs>
        <w:jc w:val="both"/>
        <w:rPr>
          <w:b/>
        </w:rPr>
      </w:pPr>
    </w:p>
    <w:p w:rsidP="000235CC" w:rsidR="000235CC" w:rsidRDefault="000235CC" w:rsidRPr="004A1CA2">
      <w:pPr>
        <w:tabs>
          <w:tab w:pos="851" w:val="left"/>
          <w:tab w:pos="1701" w:val="left"/>
          <w:tab w:pos="2835" w:val="left"/>
          <w:tab w:pos="3686" w:val="left"/>
        </w:tabs>
        <w:jc w:val="both"/>
      </w:pPr>
      <w:r>
        <w:t>E</w:t>
      </w:r>
      <w:r w:rsidRPr="004A1CA2">
        <w:t xml:space="preserve">) ABSENCES </w:t>
      </w:r>
    </w:p>
    <w:p w:rsidP="000235CC" w:rsidR="000235CC" w:rsidRDefault="000235CC" w:rsidRPr="004A1CA2">
      <w:pPr>
        <w:tabs>
          <w:tab w:pos="851" w:val="left"/>
          <w:tab w:pos="1701" w:val="left"/>
          <w:tab w:pos="2835" w:val="left"/>
          <w:tab w:pos="3686" w:val="left"/>
        </w:tabs>
        <w:jc w:val="both"/>
      </w:pPr>
    </w:p>
    <w:p w:rsidP="000235CC" w:rsidR="000235CC" w:rsidRDefault="000235CC" w:rsidRPr="004A1CA2">
      <w:pPr>
        <w:tabs>
          <w:tab w:pos="851" w:val="left"/>
          <w:tab w:pos="1701" w:val="left"/>
          <w:tab w:pos="2835" w:val="left"/>
          <w:tab w:pos="3686" w:val="left"/>
        </w:tabs>
        <w:jc w:val="both"/>
      </w:pPr>
      <w:r w:rsidRPr="004A1CA2">
        <w:t>Sont considérées comme absences autorisées (ou personnelles) :</w:t>
      </w:r>
    </w:p>
    <w:p w:rsidP="000235CC" w:rsidR="000235CC" w:rsidRDefault="000235CC" w:rsidRPr="004A1CA2">
      <w:pPr>
        <w:tabs>
          <w:tab w:pos="851" w:val="left"/>
          <w:tab w:pos="1701" w:val="left"/>
          <w:tab w:pos="2835" w:val="left"/>
          <w:tab w:pos="3686" w:val="left"/>
        </w:tabs>
        <w:jc w:val="both"/>
      </w:pPr>
      <w:r w:rsidRPr="004A1CA2">
        <w:t></w:t>
      </w:r>
      <w:r w:rsidRPr="004A1CA2">
        <w:tab/>
        <w:t xml:space="preserve">Les absences qui seront justifiées au préalable, dans un délai de 48h en amont de l’absence et par écrit (doc : Demande d’autorisation d’absence RH 01 FOR 007) et lorsque que les personnes ont accumulé assez d’heures dans leurs compteurs sauf autorisation exceptionnelle de leur supérieur hiérarchique. </w:t>
      </w:r>
    </w:p>
    <w:p w:rsidP="000235CC" w:rsidR="000235CC" w:rsidRDefault="000235CC" w:rsidRPr="004A1CA2">
      <w:pPr>
        <w:tabs>
          <w:tab w:pos="851" w:val="left"/>
          <w:tab w:pos="1701" w:val="left"/>
          <w:tab w:pos="2835" w:val="left"/>
          <w:tab w:pos="3686" w:val="left"/>
        </w:tabs>
        <w:jc w:val="both"/>
      </w:pPr>
      <w:r w:rsidRPr="004A1CA2">
        <w:t></w:t>
      </w:r>
      <w:r w:rsidRPr="004A1CA2">
        <w:tab/>
        <w:t>Les absences pour événements familiaux (décès, mariage) selon la convention de la plasturgie article 18 en vigueur</w:t>
      </w:r>
      <w:r>
        <w:t xml:space="preserve"> et de la loi travail du 8 aout 2016 applicable au 1</w:t>
      </w:r>
      <w:r w:rsidRPr="00DA6DF5">
        <w:rPr>
          <w:vertAlign w:val="superscript"/>
        </w:rPr>
        <w:t>er</w:t>
      </w:r>
      <w:r>
        <w:t xml:space="preserve"> janvier 2017.</w:t>
      </w:r>
    </w:p>
    <w:p w:rsidP="000235CC" w:rsidR="000235CC" w:rsidRDefault="000235CC" w:rsidRPr="00E056B9">
      <w:pPr>
        <w:tabs>
          <w:tab w:pos="851" w:val="left"/>
          <w:tab w:pos="1701" w:val="left"/>
          <w:tab w:pos="2835" w:val="left"/>
          <w:tab w:pos="3686" w:val="left"/>
        </w:tabs>
        <w:jc w:val="both"/>
      </w:pPr>
      <w:r w:rsidRPr="004A1CA2">
        <w:t></w:t>
      </w:r>
      <w:r w:rsidRPr="004A1CA2">
        <w:tab/>
      </w:r>
      <w:r w:rsidRPr="00DA6DF5">
        <w:t xml:space="preserve">3 journées d’absence sont autorisées par an pour la garde d’un enfant malade (avec certificat médical) jusqu’à l’âge de ses </w:t>
      </w:r>
      <w:r>
        <w:t>10</w:t>
      </w:r>
      <w:r w:rsidRPr="00DA6DF5">
        <w:t xml:space="preserve"> ans inclus, ou si hospitalisation jusqu’à ses 15 ans</w:t>
      </w:r>
      <w:r w:rsidRPr="00E056B9">
        <w:t xml:space="preserve"> </w:t>
      </w:r>
    </w:p>
    <w:p w:rsidP="000235CC" w:rsidR="000235CC" w:rsidRDefault="000235CC" w:rsidRPr="004A1CA2">
      <w:pPr>
        <w:tabs>
          <w:tab w:pos="851" w:val="left"/>
          <w:tab w:pos="1701" w:val="left"/>
          <w:tab w:pos="2835" w:val="left"/>
          <w:tab w:pos="3686" w:val="left"/>
        </w:tabs>
        <w:jc w:val="both"/>
      </w:pPr>
    </w:p>
    <w:p w:rsidP="000235CC" w:rsidR="000235CC" w:rsidRDefault="000235CC" w:rsidRPr="004A1CA2">
      <w:pPr>
        <w:tabs>
          <w:tab w:pos="851" w:val="left"/>
          <w:tab w:pos="1701" w:val="left"/>
          <w:tab w:pos="2835" w:val="left"/>
          <w:tab w:pos="3686" w:val="left"/>
        </w:tabs>
        <w:jc w:val="both"/>
      </w:pPr>
      <w:r w:rsidRPr="004A1CA2">
        <w:t>Dans le cas contraire, les absences seront injustifiées ou non autorisées quel qu’en soit le motif, elles seront donc déduites du salaire et influeront sur les primes d’assiduité sauf les absences pour congés payés non dus (sauf en cas d’embauche dans les périodes de référence d’acquisition des congés).</w:t>
      </w:r>
    </w:p>
    <w:p w:rsidP="000235CC" w:rsidR="000235CC" w:rsidRDefault="000235CC" w:rsidRPr="004A1CA2">
      <w:pPr>
        <w:tabs>
          <w:tab w:pos="851" w:val="left"/>
          <w:tab w:pos="1701" w:val="left"/>
          <w:tab w:pos="2835" w:val="left"/>
          <w:tab w:pos="3686" w:val="left"/>
        </w:tabs>
        <w:jc w:val="both"/>
      </w:pPr>
    </w:p>
    <w:p w:rsidP="000235CC" w:rsidR="000235CC" w:rsidRDefault="000235CC" w:rsidRPr="004A1CA2">
      <w:pPr>
        <w:tabs>
          <w:tab w:pos="851" w:val="left"/>
          <w:tab w:pos="1701" w:val="left"/>
          <w:tab w:pos="2835" w:val="left"/>
          <w:tab w:pos="3686" w:val="left"/>
        </w:tabs>
        <w:jc w:val="both"/>
      </w:pPr>
      <w:r w:rsidRPr="004A1CA2">
        <w:t>Les compteurs d’heures pourront néanmoins être utilisés pour justifier d’une absence en aval de celle-ci et compenser une perte de salaire éventuelle, mais dans ce cas, la prime d’assiduité sera impactée.</w:t>
      </w:r>
    </w:p>
    <w:p w:rsidP="000235CC" w:rsidR="000235CC" w:rsidRDefault="000235CC" w:rsidRPr="004A1CA2">
      <w:pPr>
        <w:tabs>
          <w:tab w:pos="851" w:val="left"/>
          <w:tab w:pos="1701" w:val="left"/>
          <w:tab w:pos="2835" w:val="left"/>
          <w:tab w:pos="3686" w:val="left"/>
        </w:tabs>
        <w:jc w:val="both"/>
      </w:pPr>
    </w:p>
    <w:p w:rsidP="000235CC" w:rsidR="000235CC" w:rsidRDefault="000235CC" w:rsidRPr="004A1CA2">
      <w:pPr>
        <w:tabs>
          <w:tab w:pos="851" w:val="left"/>
          <w:tab w:pos="1701" w:val="left"/>
          <w:tab w:pos="2835" w:val="left"/>
          <w:tab w:pos="3686" w:val="left"/>
        </w:tabs>
        <w:jc w:val="both"/>
      </w:pPr>
    </w:p>
    <w:p w:rsidP="000235CC" w:rsidR="000235CC" w:rsidRDefault="000235CC" w:rsidRPr="00B72ED8">
      <w:pPr>
        <w:tabs>
          <w:tab w:pos="851" w:val="left"/>
          <w:tab w:pos="1701" w:val="left"/>
          <w:tab w:pos="2835" w:val="left"/>
          <w:tab w:pos="3686" w:val="left"/>
        </w:tabs>
        <w:jc w:val="both"/>
        <w:rPr>
          <w:b/>
          <w:bCs/>
          <w:color w:val="FF0000"/>
          <w:u w:val="single"/>
        </w:rPr>
      </w:pPr>
      <w:r>
        <w:rPr>
          <w:b/>
          <w:bCs/>
        </w:rPr>
        <w:t>F)</w:t>
      </w:r>
      <w:r w:rsidRPr="00B72388">
        <w:rPr>
          <w:b/>
          <w:bCs/>
        </w:rPr>
        <w:t xml:space="preserve"> HEURES SUPLEMENTAIRES</w:t>
      </w:r>
    </w:p>
    <w:p w:rsidP="000235CC" w:rsidR="000235CC" w:rsidRDefault="000235CC" w:rsidRPr="00B72ED8">
      <w:pPr>
        <w:tabs>
          <w:tab w:pos="851" w:val="left"/>
          <w:tab w:pos="1701" w:val="left"/>
          <w:tab w:pos="2835" w:val="left"/>
          <w:tab w:pos="3686" w:val="left"/>
        </w:tabs>
        <w:jc w:val="both"/>
        <w:rPr>
          <w:b/>
          <w:bCs/>
          <w:color w:val="FF0000"/>
          <w:u w:val="single"/>
        </w:rPr>
      </w:pPr>
    </w:p>
    <w:p w:rsidP="000235CC" w:rsidR="000235CC" w:rsidRDefault="000235CC" w:rsidRPr="006D1469">
      <w:pPr>
        <w:tabs>
          <w:tab w:pos="851" w:val="left"/>
          <w:tab w:pos="1701" w:val="left"/>
          <w:tab w:pos="2835" w:val="left"/>
          <w:tab w:pos="3686" w:val="left"/>
        </w:tabs>
        <w:jc w:val="both"/>
        <w:rPr>
          <w:color w:val="FF0000"/>
        </w:rPr>
      </w:pPr>
      <w:r>
        <w:t>L’employeur précise selon la convention de la plasturgie</w:t>
      </w:r>
      <w:r w:rsidRPr="00B72388">
        <w:t xml:space="preserve"> que le contingent annuel</w:t>
      </w:r>
      <w:r>
        <w:t xml:space="preserve"> d’heures supplémentaires de 130</w:t>
      </w:r>
      <w:r w:rsidRPr="00B72388">
        <w:t xml:space="preserve"> heures pourra être effectu</w:t>
      </w:r>
      <w:r>
        <w:t xml:space="preserve">é par chaque salarié de SAVIPLAST 52 au cours de l’année </w:t>
      </w:r>
      <w:r w:rsidRPr="00805364">
        <w:t>20</w:t>
      </w:r>
      <w:r>
        <w:t>2</w:t>
      </w:r>
      <w:r w:rsidR="00ED345B">
        <w:t>2</w:t>
      </w:r>
      <w:r w:rsidRPr="00805364">
        <w:t>.</w:t>
      </w:r>
      <w:r>
        <w:t xml:space="preserve"> Le cadre légal continuera à être respecté selon les règles. Le contingent et ses modalités sont déterminés par décret.</w:t>
      </w:r>
    </w:p>
    <w:p w:rsidP="000235CC" w:rsidR="000235CC" w:rsidRDefault="000235CC">
      <w:pPr>
        <w:rPr>
          <w:color w:val="000000"/>
          <w:szCs w:val="24"/>
        </w:rPr>
      </w:pPr>
      <w:r w:rsidRPr="002D0A38">
        <w:rPr>
          <w:color w:val="000000"/>
          <w:szCs w:val="24"/>
        </w:rPr>
        <w:t>Les h</w:t>
      </w:r>
      <w:r>
        <w:rPr>
          <w:color w:val="000000"/>
          <w:szCs w:val="24"/>
        </w:rPr>
        <w:t>eures supplémentaires seront récupérables et ne seront pas payées de façon systématique</w:t>
      </w:r>
    </w:p>
    <w:p w:rsidP="000235CC" w:rsidR="000235CC" w:rsidRDefault="000235CC">
      <w:pPr>
        <w:rPr>
          <w:szCs w:val="24"/>
        </w:rPr>
      </w:pPr>
      <w:r w:rsidRPr="002F2640">
        <w:rPr>
          <w:szCs w:val="24"/>
        </w:rPr>
        <w:t>Nul ne peut effectuer des heures su</w:t>
      </w:r>
      <w:r>
        <w:rPr>
          <w:szCs w:val="24"/>
        </w:rPr>
        <w:t>pplémentaires de son propre chef. Les heures supplémentaires sont validées obligatoirement par la direction</w:t>
      </w:r>
    </w:p>
    <w:p w:rsidP="000235CC" w:rsidR="000235CC" w:rsidRDefault="000235CC">
      <w:pPr>
        <w:rPr>
          <w:szCs w:val="24"/>
        </w:rPr>
      </w:pPr>
    </w:p>
    <w:p w:rsidP="000235CC" w:rsidR="000235CC" w:rsidRDefault="000235CC">
      <w:pPr>
        <w:rPr>
          <w:b/>
          <w:szCs w:val="24"/>
          <w:u w:val="single"/>
        </w:rPr>
      </w:pPr>
    </w:p>
    <w:p w:rsidP="000235CC" w:rsidR="000235CC" w:rsidRDefault="000235CC" w:rsidRPr="00E314BE">
      <w:pPr>
        <w:ind w:firstLine="708" w:left="1416"/>
        <w:rPr>
          <w:b/>
          <w:szCs w:val="24"/>
          <w:u w:val="single"/>
        </w:rPr>
      </w:pPr>
      <w:r w:rsidRPr="00E314BE">
        <w:rPr>
          <w:b/>
          <w:szCs w:val="24"/>
          <w:u w:val="single"/>
        </w:rPr>
        <w:t>ARTICLE 3 : SUR LES SALAIRES EFFECTIFS</w:t>
      </w:r>
    </w:p>
    <w:p w:rsidP="000235CC" w:rsidR="000235CC" w:rsidRDefault="000235CC" w:rsidRPr="00C5420D">
      <w:pPr>
        <w:rPr>
          <w:szCs w:val="24"/>
        </w:rPr>
      </w:pPr>
    </w:p>
    <w:p w:rsidP="000235CC" w:rsidR="000235CC" w:rsidRDefault="000235CC" w:rsidRPr="00C5420D">
      <w:pPr>
        <w:rPr>
          <w:szCs w:val="24"/>
        </w:rPr>
      </w:pPr>
    </w:p>
    <w:p w:rsidP="000235CC" w:rsidR="000235CC" w:rsidRDefault="000235CC" w:rsidRPr="00C5420D">
      <w:pPr>
        <w:numPr>
          <w:ilvl w:val="0"/>
          <w:numId w:val="24"/>
        </w:numPr>
        <w:rPr>
          <w:szCs w:val="24"/>
        </w:rPr>
      </w:pPr>
      <w:r w:rsidRPr="00586A7D">
        <w:rPr>
          <w:szCs w:val="24"/>
        </w:rPr>
        <w:t>PRIMES</w:t>
      </w:r>
    </w:p>
    <w:p w:rsidP="000235CC" w:rsidR="000235CC" w:rsidRDefault="000235CC">
      <w:pPr>
        <w:rPr>
          <w:szCs w:val="24"/>
        </w:rPr>
      </w:pPr>
    </w:p>
    <w:p w:rsidP="000235CC" w:rsidR="000235CC" w:rsidRDefault="000235CC" w:rsidRPr="00586A7D">
      <w:pPr>
        <w:rPr>
          <w:szCs w:val="24"/>
        </w:rPr>
      </w:pPr>
      <w:r w:rsidRPr="00586A7D">
        <w:rPr>
          <w:szCs w:val="24"/>
        </w:rPr>
        <w:t xml:space="preserve">Les différentes primes fixées selon la convention nationale de la plasturgie = prime d’ancienneté, prime de nuit, prime de panier de nuit </w:t>
      </w:r>
    </w:p>
    <w:p w:rsidP="000235CC" w:rsidR="000235CC" w:rsidRDefault="000235CC" w:rsidRPr="00586A7D">
      <w:pPr>
        <w:rPr>
          <w:szCs w:val="24"/>
        </w:rPr>
      </w:pPr>
    </w:p>
    <w:p w:rsidP="000235CC" w:rsidR="000235CC" w:rsidRDefault="000235CC" w:rsidRPr="00586A7D">
      <w:pPr>
        <w:rPr>
          <w:szCs w:val="24"/>
        </w:rPr>
      </w:pPr>
    </w:p>
    <w:p w:rsidP="000235CC" w:rsidR="000235CC" w:rsidRDefault="000235CC">
      <w:pPr>
        <w:rPr>
          <w:szCs w:val="24"/>
        </w:rPr>
      </w:pPr>
      <w:r w:rsidRPr="00586A7D">
        <w:rPr>
          <w:szCs w:val="24"/>
        </w:rPr>
        <w:t></w:t>
      </w:r>
      <w:r w:rsidRPr="00586A7D">
        <w:rPr>
          <w:szCs w:val="24"/>
        </w:rPr>
        <w:tab/>
        <w:t>La Prime d’assiduité mensuelle reste à 45.00 euros. Elle sera calculée en fonction des arrêtés de paie pour toute personne présente dans la société durant la période. Elle ne sera pas versée en</w:t>
      </w:r>
      <w:r>
        <w:rPr>
          <w:szCs w:val="24"/>
        </w:rPr>
        <w:t xml:space="preserve"> cas d’absences non autorisées, arrêt maladie, accident du travail et maladie professionnelle.</w:t>
      </w:r>
    </w:p>
    <w:p w:rsidP="000235CC" w:rsidR="000235CC" w:rsidRDefault="000235CC" w:rsidRPr="00586A7D">
      <w:pPr>
        <w:rPr>
          <w:szCs w:val="24"/>
        </w:rPr>
      </w:pPr>
      <w:r>
        <w:rPr>
          <w:szCs w:val="24"/>
        </w:rPr>
        <w:t xml:space="preserve">Seules, les absences planifiées et autorisées </w:t>
      </w:r>
      <w:r w:rsidRPr="00805364">
        <w:rPr>
          <w:szCs w:val="24"/>
        </w:rPr>
        <w:t>ne feront pas</w:t>
      </w:r>
      <w:r>
        <w:rPr>
          <w:szCs w:val="24"/>
        </w:rPr>
        <w:t xml:space="preserve"> l’objet d’un retrait.</w:t>
      </w:r>
    </w:p>
    <w:p w:rsidP="000235CC" w:rsidR="000235CC" w:rsidRDefault="000235CC">
      <w:pPr>
        <w:rPr>
          <w:szCs w:val="24"/>
        </w:rPr>
      </w:pPr>
    </w:p>
    <w:p w:rsidP="000235CC" w:rsidR="000235CC" w:rsidRDefault="000235CC" w:rsidRPr="00586A7D">
      <w:pPr>
        <w:rPr>
          <w:szCs w:val="24"/>
        </w:rPr>
      </w:pPr>
    </w:p>
    <w:p w:rsidP="000235CC" w:rsidR="000235CC" w:rsidRDefault="000235CC" w:rsidRPr="00586A7D">
      <w:pPr>
        <w:rPr>
          <w:szCs w:val="24"/>
        </w:rPr>
      </w:pPr>
      <w:r w:rsidRPr="00586A7D">
        <w:rPr>
          <w:szCs w:val="24"/>
        </w:rPr>
        <w:t></w:t>
      </w:r>
      <w:r w:rsidRPr="00586A7D">
        <w:rPr>
          <w:szCs w:val="24"/>
        </w:rPr>
        <w:tab/>
        <w:t xml:space="preserve">La Prime d’assiduité semestrielle </w:t>
      </w:r>
      <w:r>
        <w:rPr>
          <w:szCs w:val="24"/>
        </w:rPr>
        <w:t xml:space="preserve">de </w:t>
      </w:r>
      <w:r w:rsidRPr="00586A7D">
        <w:rPr>
          <w:szCs w:val="24"/>
        </w:rPr>
        <w:t xml:space="preserve">250 euros payable aux mois de juin et décembre. Elle </w:t>
      </w:r>
      <w:r w:rsidR="008876D2">
        <w:rPr>
          <w:szCs w:val="24"/>
        </w:rPr>
        <w:t xml:space="preserve">est </w:t>
      </w:r>
      <w:r w:rsidRPr="00586A7D">
        <w:rPr>
          <w:szCs w:val="24"/>
        </w:rPr>
        <w:t xml:space="preserve">calculée en fonction des arrêtés de paie. Elle </w:t>
      </w:r>
      <w:r w:rsidR="008876D2">
        <w:rPr>
          <w:szCs w:val="24"/>
        </w:rPr>
        <w:t xml:space="preserve">est </w:t>
      </w:r>
      <w:r w:rsidRPr="00586A7D">
        <w:rPr>
          <w:szCs w:val="24"/>
        </w:rPr>
        <w:t>dégressive en fonction du nombre de jours d’absence comme suit :</w:t>
      </w:r>
    </w:p>
    <w:p w:rsidP="000235CC" w:rsidR="000235CC" w:rsidRDefault="000235CC" w:rsidRPr="00586A7D">
      <w:pPr>
        <w:rPr>
          <w:szCs w:val="24"/>
        </w:rPr>
      </w:pPr>
    </w:p>
    <w:p w:rsidP="005074AC" w:rsidR="005074AC" w:rsidRDefault="005074AC" w:rsidRPr="00586A7D">
      <w:pPr>
        <w:rPr>
          <w:szCs w:val="24"/>
        </w:rPr>
      </w:pPr>
      <w:r>
        <w:rPr>
          <w:szCs w:val="24"/>
        </w:rPr>
        <w:t>3</w:t>
      </w:r>
      <w:r w:rsidRPr="00586A7D">
        <w:rPr>
          <w:szCs w:val="24"/>
        </w:rPr>
        <w:t xml:space="preserve"> jours </w:t>
      </w:r>
      <w:r>
        <w:rPr>
          <w:szCs w:val="24"/>
        </w:rPr>
        <w:t>à</w:t>
      </w:r>
      <w:r w:rsidRPr="00586A7D">
        <w:rPr>
          <w:szCs w:val="24"/>
        </w:rPr>
        <w:t xml:space="preserve"> </w:t>
      </w:r>
      <w:r>
        <w:rPr>
          <w:szCs w:val="24"/>
        </w:rPr>
        <w:t>5</w:t>
      </w:r>
      <w:r w:rsidRPr="00586A7D">
        <w:rPr>
          <w:szCs w:val="24"/>
        </w:rPr>
        <w:t xml:space="preserve"> jours d’absence</w:t>
      </w:r>
      <w:r w:rsidRPr="00586A7D">
        <w:rPr>
          <w:szCs w:val="24"/>
        </w:rPr>
        <w:tab/>
      </w:r>
      <w:r w:rsidRPr="00586A7D">
        <w:rPr>
          <w:szCs w:val="24"/>
        </w:rPr>
        <w:tab/>
        <w:t xml:space="preserve">         150 euros</w:t>
      </w:r>
    </w:p>
    <w:p w:rsidP="005074AC" w:rsidR="005074AC" w:rsidRDefault="005074AC" w:rsidRPr="00586A7D">
      <w:pPr>
        <w:rPr>
          <w:szCs w:val="24"/>
        </w:rPr>
      </w:pPr>
      <w:r>
        <w:rPr>
          <w:szCs w:val="24"/>
        </w:rPr>
        <w:t xml:space="preserve">6 à 10 </w:t>
      </w:r>
      <w:r w:rsidRPr="00586A7D">
        <w:rPr>
          <w:szCs w:val="24"/>
        </w:rPr>
        <w:t>jours d’absence</w:t>
      </w:r>
      <w:r w:rsidRPr="00586A7D">
        <w:rPr>
          <w:szCs w:val="24"/>
        </w:rPr>
        <w:tab/>
      </w:r>
      <w:r w:rsidRPr="00586A7D">
        <w:rPr>
          <w:szCs w:val="24"/>
        </w:rPr>
        <w:tab/>
        <w:t xml:space="preserve">         100 euros</w:t>
      </w:r>
    </w:p>
    <w:p w:rsidP="005074AC" w:rsidR="005074AC" w:rsidRDefault="005074AC" w:rsidRPr="00586A7D">
      <w:pPr>
        <w:rPr>
          <w:szCs w:val="24"/>
        </w:rPr>
      </w:pPr>
      <w:r w:rsidRPr="00586A7D">
        <w:rPr>
          <w:szCs w:val="24"/>
        </w:rPr>
        <w:t xml:space="preserve">+ de </w:t>
      </w:r>
      <w:r>
        <w:rPr>
          <w:szCs w:val="24"/>
        </w:rPr>
        <w:t>10</w:t>
      </w:r>
      <w:r w:rsidRPr="00586A7D">
        <w:rPr>
          <w:szCs w:val="24"/>
        </w:rPr>
        <w:t xml:space="preserve"> jours d’absence</w:t>
      </w:r>
      <w:r w:rsidRPr="00586A7D">
        <w:rPr>
          <w:szCs w:val="24"/>
        </w:rPr>
        <w:tab/>
      </w:r>
      <w:r w:rsidRPr="00586A7D">
        <w:rPr>
          <w:szCs w:val="24"/>
        </w:rPr>
        <w:tab/>
      </w:r>
      <w:r w:rsidRPr="00586A7D">
        <w:rPr>
          <w:szCs w:val="24"/>
        </w:rPr>
        <w:tab/>
        <w:t xml:space="preserve"> 0 euros</w:t>
      </w:r>
    </w:p>
    <w:p w:rsidP="005074AC" w:rsidR="005074AC" w:rsidRDefault="005074AC" w:rsidRPr="00586A7D">
      <w:pPr>
        <w:rPr>
          <w:szCs w:val="24"/>
        </w:rPr>
      </w:pPr>
    </w:p>
    <w:p w:rsidP="000235CC" w:rsidR="000235CC" w:rsidRDefault="000235CC" w:rsidRPr="00586A7D">
      <w:pPr>
        <w:rPr>
          <w:szCs w:val="24"/>
        </w:rPr>
      </w:pPr>
      <w:r w:rsidRPr="00586A7D">
        <w:rPr>
          <w:szCs w:val="24"/>
        </w:rPr>
        <w:t xml:space="preserve">Pour les salariés travaillant à temps partiel, cette prime sera proratisée à leur temps de travail (exemple pour un salarié travaillant à 80%, il recevra 80% de la prime qu’il aurait dû percevoir s’il travaillait à temps complet) </w:t>
      </w:r>
    </w:p>
    <w:p w:rsidP="000235CC" w:rsidR="000235CC" w:rsidRDefault="000235CC">
      <w:pPr>
        <w:rPr>
          <w:szCs w:val="24"/>
        </w:rPr>
      </w:pPr>
    </w:p>
    <w:p w:rsidP="005074AC" w:rsidR="008876D2" w:rsidRDefault="000235CC" w:rsidRPr="00586A7D">
      <w:pPr>
        <w:rPr>
          <w:szCs w:val="24"/>
        </w:rPr>
      </w:pPr>
      <w:r w:rsidRPr="008876D2">
        <w:rPr>
          <w:b/>
          <w:bCs/>
          <w:szCs w:val="24"/>
        </w:rPr>
        <w:t>Les partenaires sociaux demandent une mensualisation de cette prime</w:t>
      </w:r>
      <w:r w:rsidRPr="008876D2">
        <w:rPr>
          <w:szCs w:val="24"/>
        </w:rPr>
        <w:t> : la direction </w:t>
      </w:r>
      <w:r w:rsidR="008876D2">
        <w:rPr>
          <w:szCs w:val="24"/>
        </w:rPr>
        <w:t xml:space="preserve">refuse </w:t>
      </w:r>
    </w:p>
    <w:p w:rsidP="000235CC" w:rsidR="000235CC" w:rsidRDefault="000235CC" w:rsidRPr="008876D2">
      <w:pPr>
        <w:rPr>
          <w:szCs w:val="24"/>
        </w:rPr>
      </w:pPr>
    </w:p>
    <w:p w:rsidP="000235CC" w:rsidR="00806896" w:rsidRDefault="005074AC">
      <w:pPr>
        <w:rPr>
          <w:szCs w:val="24"/>
        </w:rPr>
      </w:pPr>
      <w:r w:rsidRPr="008876D2">
        <w:rPr>
          <w:b/>
          <w:bCs/>
          <w:szCs w:val="24"/>
        </w:rPr>
        <w:t xml:space="preserve">Les partenaires sociaux demandent </w:t>
      </w:r>
      <w:r>
        <w:rPr>
          <w:b/>
          <w:bCs/>
          <w:szCs w:val="24"/>
        </w:rPr>
        <w:t>le paiement de cette prime pour les personnes absentes pour COVID.</w:t>
      </w:r>
      <w:r w:rsidRPr="008876D2">
        <w:rPr>
          <w:szCs w:val="24"/>
        </w:rPr>
        <w:t xml:space="preserve"> </w:t>
      </w:r>
      <w:r w:rsidR="00BD32E4" w:rsidRPr="008876D2">
        <w:rPr>
          <w:szCs w:val="24"/>
        </w:rPr>
        <w:t>La</w:t>
      </w:r>
      <w:r w:rsidRPr="008876D2">
        <w:rPr>
          <w:szCs w:val="24"/>
        </w:rPr>
        <w:t xml:space="preserve"> direction </w:t>
      </w:r>
      <w:r>
        <w:rPr>
          <w:szCs w:val="24"/>
        </w:rPr>
        <w:t xml:space="preserve">accepte. Cette prime sera </w:t>
      </w:r>
      <w:r w:rsidR="00806896">
        <w:rPr>
          <w:szCs w:val="24"/>
        </w:rPr>
        <w:t>maintenue</w:t>
      </w:r>
      <w:r>
        <w:rPr>
          <w:szCs w:val="24"/>
        </w:rPr>
        <w:t xml:space="preserve"> pour les personnes isolées en raison du </w:t>
      </w:r>
      <w:r w:rsidR="00EC4FE6">
        <w:rPr>
          <w:szCs w:val="24"/>
        </w:rPr>
        <w:t>COVID pendant</w:t>
      </w:r>
      <w:r w:rsidR="00806896">
        <w:rPr>
          <w:szCs w:val="24"/>
        </w:rPr>
        <w:t xml:space="preserve"> le 1</w:t>
      </w:r>
      <w:r w:rsidR="00806896" w:rsidRPr="00806896">
        <w:rPr>
          <w:szCs w:val="24"/>
          <w:vertAlign w:val="superscript"/>
        </w:rPr>
        <w:t>er</w:t>
      </w:r>
      <w:r w:rsidR="00806896">
        <w:rPr>
          <w:szCs w:val="24"/>
        </w:rPr>
        <w:t xml:space="preserve"> semestre 2022. </w:t>
      </w:r>
    </w:p>
    <w:p w:rsidP="000235CC" w:rsidR="000235CC" w:rsidRDefault="000235CC" w:rsidRPr="00586A7D">
      <w:pPr>
        <w:rPr>
          <w:szCs w:val="24"/>
        </w:rPr>
      </w:pPr>
      <w:r w:rsidRPr="00586A7D">
        <w:rPr>
          <w:szCs w:val="24"/>
        </w:rPr>
        <w:tab/>
      </w:r>
      <w:r w:rsidRPr="00586A7D">
        <w:rPr>
          <w:szCs w:val="24"/>
        </w:rPr>
        <w:tab/>
      </w:r>
      <w:r w:rsidRPr="00586A7D">
        <w:rPr>
          <w:szCs w:val="24"/>
        </w:rPr>
        <w:tab/>
      </w:r>
    </w:p>
    <w:p w:rsidP="000235CC" w:rsidR="000235CC" w:rsidRDefault="000235CC">
      <w:pPr>
        <w:rPr>
          <w:color w:val="FF0000"/>
          <w:szCs w:val="24"/>
        </w:rPr>
      </w:pPr>
      <w:r w:rsidRPr="00586A7D">
        <w:rPr>
          <w:szCs w:val="24"/>
        </w:rPr>
        <w:t></w:t>
      </w:r>
      <w:r w:rsidRPr="00586A7D">
        <w:rPr>
          <w:szCs w:val="24"/>
        </w:rPr>
        <w:tab/>
      </w:r>
      <w:r>
        <w:rPr>
          <w:szCs w:val="24"/>
        </w:rPr>
        <w:t xml:space="preserve">Le </w:t>
      </w:r>
      <w:r w:rsidRPr="00586A7D">
        <w:rPr>
          <w:szCs w:val="24"/>
        </w:rPr>
        <w:t>Demi 13ième mois</w:t>
      </w:r>
      <w:r>
        <w:rPr>
          <w:szCs w:val="24"/>
        </w:rPr>
        <w:t xml:space="preserve"> : </w:t>
      </w:r>
      <w:bookmarkStart w:id="1" w:name="_Hlk76114105"/>
      <w:r w:rsidRPr="008876D2">
        <w:rPr>
          <w:b/>
          <w:szCs w:val="24"/>
        </w:rPr>
        <w:t>Les partenaires sociaux demandent le 13ème mois. La direction</w:t>
      </w:r>
      <w:r>
        <w:rPr>
          <w:b/>
          <w:szCs w:val="24"/>
        </w:rPr>
        <w:t xml:space="preserve"> </w:t>
      </w:r>
      <w:bookmarkEnd w:id="1"/>
      <w:r w:rsidRPr="008876D2">
        <w:rPr>
          <w:b/>
          <w:szCs w:val="24"/>
        </w:rPr>
        <w:t>refuse</w:t>
      </w:r>
      <w:r w:rsidRPr="000235CC">
        <w:rPr>
          <w:b/>
          <w:color w:val="FF0000"/>
          <w:szCs w:val="24"/>
        </w:rPr>
        <w:t>.</w:t>
      </w:r>
      <w:r>
        <w:rPr>
          <w:b/>
          <w:szCs w:val="24"/>
        </w:rPr>
        <w:t xml:space="preserve">  </w:t>
      </w:r>
      <w:r w:rsidRPr="006B08C6">
        <w:rPr>
          <w:szCs w:val="24"/>
        </w:rPr>
        <w:t>Ce demi 13</w:t>
      </w:r>
      <w:r w:rsidRPr="006B08C6">
        <w:rPr>
          <w:szCs w:val="24"/>
          <w:vertAlign w:val="superscript"/>
        </w:rPr>
        <w:t>ème</w:t>
      </w:r>
      <w:r w:rsidRPr="006B08C6">
        <w:rPr>
          <w:szCs w:val="24"/>
        </w:rPr>
        <w:t xml:space="preserve"> mois</w:t>
      </w:r>
      <w:r>
        <w:rPr>
          <w:b/>
          <w:szCs w:val="24"/>
        </w:rPr>
        <w:t xml:space="preserve"> </w:t>
      </w:r>
      <w:r>
        <w:rPr>
          <w:szCs w:val="24"/>
        </w:rPr>
        <w:t>reste</w:t>
      </w:r>
      <w:r w:rsidRPr="00586A7D">
        <w:rPr>
          <w:szCs w:val="24"/>
        </w:rPr>
        <w:t xml:space="preserve"> dans les conditions actuelles, soit attribué uniquement au mois de juillet pour les personnes présentes au 1er juillet de l’année de référence et ayant 1 an d’ancienneté à cette date. </w:t>
      </w:r>
      <w:r w:rsidRPr="006B08C6">
        <w:rPr>
          <w:szCs w:val="24"/>
        </w:rPr>
        <w:t xml:space="preserve">Il sera calculé sur le 1/24 du salaire de base avec déduction du montant des absences maladie, accident du travail, maladie professionnelle et </w:t>
      </w:r>
      <w:r w:rsidRPr="006B08C6">
        <w:t xml:space="preserve">absences non justifiées au préalable, dans un délai de 48h </w:t>
      </w:r>
      <w:r w:rsidRPr="006B08C6">
        <w:rPr>
          <w:szCs w:val="24"/>
        </w:rPr>
        <w:t>pendant la période du 1</w:t>
      </w:r>
      <w:r w:rsidRPr="006B08C6">
        <w:rPr>
          <w:szCs w:val="24"/>
          <w:vertAlign w:val="superscript"/>
        </w:rPr>
        <w:t>er</w:t>
      </w:r>
      <w:r w:rsidRPr="006B08C6">
        <w:rPr>
          <w:szCs w:val="24"/>
        </w:rPr>
        <w:t xml:space="preserve"> juillet au 30 juin</w:t>
      </w:r>
    </w:p>
    <w:p w:rsidP="000235CC" w:rsidR="000235CC" w:rsidRDefault="000235CC">
      <w:pPr>
        <w:rPr>
          <w:color w:val="FF0000"/>
          <w:szCs w:val="24"/>
        </w:rPr>
      </w:pPr>
    </w:p>
    <w:p w:rsidP="000235CC" w:rsidR="000235CC" w:rsidRDefault="000235CC" w:rsidRPr="00586A7D">
      <w:pPr>
        <w:rPr>
          <w:szCs w:val="24"/>
        </w:rPr>
      </w:pPr>
      <w:r>
        <w:rPr>
          <w:color w:val="FF0000"/>
          <w:szCs w:val="24"/>
        </w:rPr>
        <w:t xml:space="preserve"> </w:t>
      </w:r>
    </w:p>
    <w:p w:rsidP="000235CC" w:rsidR="000235CC" w:rsidRDefault="000235CC" w:rsidRPr="00586A7D">
      <w:pPr>
        <w:rPr>
          <w:szCs w:val="24"/>
        </w:rPr>
      </w:pPr>
    </w:p>
    <w:p w:rsidP="000235CC" w:rsidR="000235CC" w:rsidRDefault="000235CC" w:rsidRPr="00D04D72">
      <w:pPr>
        <w:rPr>
          <w:szCs w:val="24"/>
        </w:rPr>
      </w:pPr>
      <w:r w:rsidRPr="00586A7D">
        <w:rPr>
          <w:szCs w:val="24"/>
        </w:rPr>
        <w:t></w:t>
      </w:r>
      <w:r w:rsidRPr="00586A7D">
        <w:rPr>
          <w:szCs w:val="24"/>
        </w:rPr>
        <w:tab/>
      </w:r>
      <w:r w:rsidRPr="00D04D72">
        <w:rPr>
          <w:szCs w:val="24"/>
        </w:rPr>
        <w:t xml:space="preserve">Prime insalubrité : </w:t>
      </w:r>
      <w:r w:rsidR="00253CFB" w:rsidRPr="008876D2">
        <w:rPr>
          <w:b/>
          <w:szCs w:val="24"/>
        </w:rPr>
        <w:t>Les partenaires sociaux demandent l’octroi de cette prime à</w:t>
      </w:r>
      <w:r w:rsidR="00253CFB">
        <w:rPr>
          <w:b/>
          <w:color w:val="FF0000"/>
          <w:szCs w:val="24"/>
        </w:rPr>
        <w:t xml:space="preserve"> </w:t>
      </w:r>
      <w:r w:rsidR="00253CFB" w:rsidRPr="008876D2">
        <w:rPr>
          <w:b/>
          <w:szCs w:val="24"/>
        </w:rPr>
        <w:t>l’ensemble des salariés. La direction</w:t>
      </w:r>
      <w:r w:rsidR="008876D2">
        <w:rPr>
          <w:b/>
          <w:color w:val="FF0000"/>
          <w:szCs w:val="24"/>
        </w:rPr>
        <w:t xml:space="preserve"> </w:t>
      </w:r>
      <w:r w:rsidR="008876D2" w:rsidRPr="008876D2">
        <w:rPr>
          <w:b/>
          <w:szCs w:val="24"/>
        </w:rPr>
        <w:t>refuse.</w:t>
      </w:r>
      <w:r w:rsidR="00253CFB">
        <w:rPr>
          <w:b/>
          <w:szCs w:val="24"/>
        </w:rPr>
        <w:t xml:space="preserve"> </w:t>
      </w:r>
      <w:r w:rsidRPr="00D04D72">
        <w:rPr>
          <w:szCs w:val="24"/>
        </w:rPr>
        <w:t>cette prime restera au montant d’1€ par jour travaillé et continuera à être attribuée au personnel travaillant dans les secteurs suivants : peintre-préparation peinture-pilotes de chaînes-développement-maintenance</w:t>
      </w:r>
      <w:r w:rsidR="00ED345B">
        <w:rPr>
          <w:szCs w:val="24"/>
        </w:rPr>
        <w:t>-nettoyage des pièces dans les sas peinture</w:t>
      </w:r>
      <w:r>
        <w:rPr>
          <w:szCs w:val="24"/>
        </w:rPr>
        <w:t xml:space="preserve"> et les s</w:t>
      </w:r>
      <w:r w:rsidRPr="00D04D72">
        <w:rPr>
          <w:szCs w:val="24"/>
        </w:rPr>
        <w:t>alariés effectuant le nettoyage des chaines de peinture</w:t>
      </w:r>
    </w:p>
    <w:p w:rsidP="000235CC" w:rsidR="000235CC" w:rsidRDefault="000235CC" w:rsidRPr="00BD4014">
      <w:pPr>
        <w:rPr>
          <w:color w:val="FF0000"/>
          <w:szCs w:val="24"/>
        </w:rPr>
      </w:pPr>
    </w:p>
    <w:p w:rsidP="000235CC" w:rsidR="000235CC" w:rsidRDefault="000235CC" w:rsidRPr="0040695B">
      <w:pPr>
        <w:rPr>
          <w:b/>
          <w:color w:val="FF0000"/>
          <w:szCs w:val="24"/>
        </w:rPr>
      </w:pPr>
    </w:p>
    <w:p w:rsidP="000235CC" w:rsidR="000235CC" w:rsidRDefault="000235CC" w:rsidRPr="00996326">
      <w:pPr>
        <w:rPr>
          <w:szCs w:val="24"/>
        </w:rPr>
      </w:pPr>
      <w:r w:rsidRPr="00586A7D">
        <w:rPr>
          <w:szCs w:val="24"/>
        </w:rPr>
        <w:t></w:t>
      </w:r>
      <w:r w:rsidRPr="00586A7D">
        <w:rPr>
          <w:szCs w:val="24"/>
        </w:rPr>
        <w:tab/>
      </w:r>
      <w:r w:rsidRPr="00996326">
        <w:rPr>
          <w:szCs w:val="24"/>
        </w:rPr>
        <w:t xml:space="preserve">Jour Congé Ancienneté : </w:t>
      </w:r>
      <w:r>
        <w:rPr>
          <w:szCs w:val="24"/>
        </w:rPr>
        <w:t xml:space="preserve">Depuis 2019, </w:t>
      </w:r>
      <w:r w:rsidRPr="008C3B72">
        <w:rPr>
          <w:bCs/>
          <w:szCs w:val="24"/>
        </w:rPr>
        <w:t>2 jours</w:t>
      </w:r>
      <w:r w:rsidRPr="00996326">
        <w:rPr>
          <w:b/>
          <w:szCs w:val="24"/>
        </w:rPr>
        <w:t xml:space="preserve"> </w:t>
      </w:r>
      <w:r w:rsidRPr="008C3B72">
        <w:rPr>
          <w:bCs/>
          <w:szCs w:val="24"/>
        </w:rPr>
        <w:t>de</w:t>
      </w:r>
      <w:r w:rsidRPr="00996326">
        <w:rPr>
          <w:b/>
          <w:szCs w:val="24"/>
        </w:rPr>
        <w:t xml:space="preserve"> </w:t>
      </w:r>
      <w:r w:rsidRPr="00996326">
        <w:rPr>
          <w:szCs w:val="24"/>
        </w:rPr>
        <w:t xml:space="preserve">congé supplémentaire </w:t>
      </w:r>
      <w:r>
        <w:rPr>
          <w:szCs w:val="24"/>
        </w:rPr>
        <w:t>sont attribués</w:t>
      </w:r>
      <w:r w:rsidRPr="00996326">
        <w:rPr>
          <w:szCs w:val="24"/>
        </w:rPr>
        <w:t xml:space="preserve"> aux personnes ayant plus de 20 ans d’ancienneté au 31 mai de l’année en cours</w:t>
      </w:r>
    </w:p>
    <w:p w:rsidP="000235CC" w:rsidR="000235CC" w:rsidRDefault="000235CC" w:rsidRPr="0040695B">
      <w:pPr>
        <w:rPr>
          <w:color w:val="FF0000"/>
          <w:szCs w:val="24"/>
        </w:rPr>
      </w:pPr>
    </w:p>
    <w:p w:rsidP="000235CC" w:rsidR="000235CC" w:rsidRDefault="000235CC" w:rsidRPr="00586A7D">
      <w:pPr>
        <w:rPr>
          <w:szCs w:val="24"/>
        </w:rPr>
      </w:pPr>
    </w:p>
    <w:p w:rsidP="000235CC" w:rsidR="000235CC" w:rsidRDefault="000235CC" w:rsidRPr="00407BDB">
      <w:pPr>
        <w:rPr>
          <w:szCs w:val="24"/>
        </w:rPr>
      </w:pPr>
      <w:r w:rsidRPr="00586A7D">
        <w:rPr>
          <w:szCs w:val="24"/>
        </w:rPr>
        <w:t></w:t>
      </w:r>
      <w:r w:rsidRPr="00586A7D">
        <w:rPr>
          <w:szCs w:val="24"/>
        </w:rPr>
        <w:tab/>
        <w:t xml:space="preserve">Médailles d’honneur du travail : </w:t>
      </w:r>
    </w:p>
    <w:p w:rsidP="000235CC" w:rsidR="000235CC" w:rsidRDefault="000235CC" w:rsidRPr="007F50FA">
      <w:pPr>
        <w:rPr>
          <w:bCs/>
          <w:szCs w:val="24"/>
        </w:rPr>
      </w:pPr>
      <w:r>
        <w:rPr>
          <w:szCs w:val="24"/>
        </w:rPr>
        <w:t>C</w:t>
      </w:r>
      <w:r w:rsidRPr="00586A7D">
        <w:rPr>
          <w:szCs w:val="24"/>
        </w:rPr>
        <w:t>onformément à la loi, une cession de demande des médailles du travail aura lieu en octobre 20</w:t>
      </w:r>
      <w:r>
        <w:rPr>
          <w:szCs w:val="24"/>
        </w:rPr>
        <w:t>2</w:t>
      </w:r>
      <w:r w:rsidR="00BD32E4">
        <w:rPr>
          <w:szCs w:val="24"/>
        </w:rPr>
        <w:t>2</w:t>
      </w:r>
      <w:r w:rsidRPr="00586A7D">
        <w:rPr>
          <w:szCs w:val="24"/>
        </w:rPr>
        <w:t xml:space="preserve"> pour attribution en j</w:t>
      </w:r>
      <w:r>
        <w:rPr>
          <w:szCs w:val="24"/>
        </w:rPr>
        <w:t>anvier 202</w:t>
      </w:r>
      <w:r w:rsidR="00BD32E4">
        <w:rPr>
          <w:szCs w:val="24"/>
        </w:rPr>
        <w:t>3</w:t>
      </w:r>
      <w:r w:rsidRPr="00586A7D">
        <w:rPr>
          <w:szCs w:val="24"/>
        </w:rPr>
        <w:t>. Les personnes désirant recevoir leur médaille honorifique du travail seront priées de se faire connaître au service du personnel avant le 1er octobre 20</w:t>
      </w:r>
      <w:r>
        <w:rPr>
          <w:szCs w:val="24"/>
        </w:rPr>
        <w:t>2</w:t>
      </w:r>
      <w:r w:rsidR="00BD32E4">
        <w:rPr>
          <w:szCs w:val="24"/>
        </w:rPr>
        <w:t>2</w:t>
      </w:r>
      <w:r w:rsidRPr="00586A7D">
        <w:rPr>
          <w:szCs w:val="24"/>
        </w:rPr>
        <w:t xml:space="preserve">. A l’occasion de la cérémonie des remises, un cocktail sera offert par la </w:t>
      </w:r>
      <w:r>
        <w:rPr>
          <w:szCs w:val="24"/>
        </w:rPr>
        <w:t xml:space="preserve">Direction ainsi qu’une prime d’un montant de 100€ par récipiendaire. Depuis 2018, </w:t>
      </w:r>
      <w:r w:rsidRPr="00084AF8">
        <w:rPr>
          <w:szCs w:val="24"/>
        </w:rPr>
        <w:t>une prime de 200€ pour les salariés qui reçoivent la médaille d’argent après 20 ans d’ancienneté et ayant effectués 50% du temps au sein de</w:t>
      </w:r>
      <w:r w:rsidRPr="008215C3">
        <w:rPr>
          <w:b/>
          <w:szCs w:val="24"/>
        </w:rPr>
        <w:t xml:space="preserve"> </w:t>
      </w:r>
      <w:r w:rsidRPr="00084AF8">
        <w:rPr>
          <w:szCs w:val="24"/>
        </w:rPr>
        <w:t>l’entreprise</w:t>
      </w:r>
      <w:r w:rsidRPr="00BD4014">
        <w:rPr>
          <w:b/>
          <w:szCs w:val="24"/>
        </w:rPr>
        <w:t xml:space="preserve"> </w:t>
      </w:r>
      <w:r w:rsidRPr="007F50FA">
        <w:rPr>
          <w:bCs/>
          <w:szCs w:val="24"/>
        </w:rPr>
        <w:t>et depuis 2019 une prime de 300 € pour les salariés qui reçoivent la médaille de vermeil d’or ou grand or et ayant effectués 50% du temps au sein de l’entreprise</w:t>
      </w:r>
    </w:p>
    <w:p w:rsidP="000235CC" w:rsidR="000235CC" w:rsidRDefault="000235CC">
      <w:pPr>
        <w:rPr>
          <w:bCs/>
          <w:szCs w:val="24"/>
        </w:rPr>
      </w:pPr>
    </w:p>
    <w:p w:rsidP="000235CC" w:rsidR="000235CC" w:rsidRDefault="000235CC" w:rsidRPr="007F50FA">
      <w:pPr>
        <w:rPr>
          <w:bCs/>
          <w:szCs w:val="24"/>
        </w:rPr>
      </w:pPr>
    </w:p>
    <w:p w:rsidP="000235CC" w:rsidR="000235CC" w:rsidRDefault="000235CC" w:rsidRPr="00586A7D">
      <w:pPr>
        <w:rPr>
          <w:szCs w:val="24"/>
        </w:rPr>
      </w:pPr>
      <w:r w:rsidRPr="00586A7D">
        <w:rPr>
          <w:szCs w:val="24"/>
        </w:rPr>
        <w:t xml:space="preserve">Pour en bénéficier, il faut justifier d’un certain nombre d’année de travail : </w:t>
      </w:r>
    </w:p>
    <w:p w:rsidP="000235CC" w:rsidR="000235CC" w:rsidRDefault="000235CC" w:rsidRPr="00586A7D">
      <w:pPr>
        <w:rPr>
          <w:szCs w:val="24"/>
        </w:rPr>
      </w:pPr>
      <w:r w:rsidRPr="00586A7D">
        <w:rPr>
          <w:szCs w:val="24"/>
        </w:rPr>
        <w:t>•</w:t>
      </w:r>
      <w:r w:rsidRPr="00586A7D">
        <w:rPr>
          <w:szCs w:val="24"/>
        </w:rPr>
        <w:tab/>
        <w:t>Médaille d’argent après 20 ans de services</w:t>
      </w:r>
    </w:p>
    <w:p w:rsidP="000235CC" w:rsidR="000235CC" w:rsidRDefault="000235CC" w:rsidRPr="00586A7D">
      <w:pPr>
        <w:rPr>
          <w:szCs w:val="24"/>
        </w:rPr>
      </w:pPr>
      <w:r w:rsidRPr="00586A7D">
        <w:rPr>
          <w:szCs w:val="24"/>
        </w:rPr>
        <w:t>•</w:t>
      </w:r>
      <w:r w:rsidRPr="00586A7D">
        <w:rPr>
          <w:szCs w:val="24"/>
        </w:rPr>
        <w:tab/>
        <w:t>Médaille de vermeil après 30 ans de services</w:t>
      </w:r>
    </w:p>
    <w:p w:rsidP="000235CC" w:rsidR="000235CC" w:rsidRDefault="000235CC" w:rsidRPr="00586A7D">
      <w:pPr>
        <w:rPr>
          <w:szCs w:val="24"/>
        </w:rPr>
      </w:pPr>
      <w:r w:rsidRPr="00586A7D">
        <w:rPr>
          <w:szCs w:val="24"/>
        </w:rPr>
        <w:t>•</w:t>
      </w:r>
      <w:r w:rsidRPr="00586A7D">
        <w:rPr>
          <w:szCs w:val="24"/>
        </w:rPr>
        <w:tab/>
        <w:t>Médaille d’or après 35 ans de services</w:t>
      </w:r>
    </w:p>
    <w:p w:rsidP="000235CC" w:rsidR="000235CC" w:rsidRDefault="000235CC" w:rsidRPr="00586A7D">
      <w:pPr>
        <w:rPr>
          <w:szCs w:val="24"/>
        </w:rPr>
      </w:pPr>
      <w:r w:rsidRPr="00586A7D">
        <w:rPr>
          <w:szCs w:val="24"/>
        </w:rPr>
        <w:t>•</w:t>
      </w:r>
      <w:r w:rsidRPr="00586A7D">
        <w:rPr>
          <w:szCs w:val="24"/>
        </w:rPr>
        <w:tab/>
        <w:t>Médaille grand or après 40 ans de services</w:t>
      </w:r>
    </w:p>
    <w:p w:rsidP="000235CC" w:rsidR="000235CC" w:rsidRDefault="000235CC" w:rsidRPr="00586A7D">
      <w:pPr>
        <w:rPr>
          <w:szCs w:val="24"/>
        </w:rPr>
      </w:pPr>
    </w:p>
    <w:p w:rsidP="000235CC" w:rsidR="000235CC" w:rsidRDefault="000235CC">
      <w:pPr>
        <w:rPr>
          <w:szCs w:val="24"/>
        </w:rPr>
      </w:pPr>
      <w:r w:rsidRPr="00586A7D">
        <w:rPr>
          <w:szCs w:val="24"/>
        </w:rPr>
        <w:t>La demande d’attribution est à retirer en préfecture ou en mairie et doit être adressé au service RH.</w:t>
      </w:r>
    </w:p>
    <w:p w:rsidP="000235CC" w:rsidR="000235CC" w:rsidRDefault="000235CC" w:rsidRPr="00586A7D">
      <w:pPr>
        <w:rPr>
          <w:szCs w:val="24"/>
        </w:rPr>
      </w:pPr>
    </w:p>
    <w:p w:rsidP="000235CC" w:rsidR="000235CC" w:rsidRDefault="000235CC" w:rsidRPr="00586A7D">
      <w:pPr>
        <w:rPr>
          <w:szCs w:val="24"/>
        </w:rPr>
      </w:pPr>
      <w:r w:rsidRPr="00586A7D">
        <w:rPr>
          <w:szCs w:val="24"/>
        </w:rPr>
        <w:t xml:space="preserve">C) AVANTAGES COLLECTIFS </w:t>
      </w:r>
    </w:p>
    <w:p w:rsidP="000235CC" w:rsidR="000235CC" w:rsidRDefault="000235CC" w:rsidRPr="00586A7D">
      <w:pPr>
        <w:rPr>
          <w:szCs w:val="24"/>
        </w:rPr>
      </w:pPr>
    </w:p>
    <w:p w:rsidP="000235CC" w:rsidR="000235CC" w:rsidRDefault="000235CC" w:rsidRPr="007F50FA">
      <w:pPr>
        <w:rPr>
          <w:bCs/>
          <w:szCs w:val="24"/>
        </w:rPr>
      </w:pPr>
      <w:r w:rsidRPr="007F50FA">
        <w:rPr>
          <w:bCs/>
          <w:szCs w:val="24"/>
        </w:rPr>
        <w:t xml:space="preserve">La direction prend en charge  </w:t>
      </w:r>
    </w:p>
    <w:p w:rsidP="000235CC" w:rsidR="000235CC" w:rsidRDefault="000235CC" w:rsidRPr="007F50FA">
      <w:pPr>
        <w:rPr>
          <w:bCs/>
          <w:szCs w:val="24"/>
        </w:rPr>
      </w:pPr>
      <w:r w:rsidRPr="007F50FA">
        <w:rPr>
          <w:bCs/>
          <w:szCs w:val="24"/>
        </w:rPr>
        <w:t>-</w:t>
      </w:r>
      <w:r w:rsidRPr="007F50FA">
        <w:rPr>
          <w:bCs/>
          <w:szCs w:val="24"/>
        </w:rPr>
        <w:tab/>
        <w:t xml:space="preserve"> à hauteur de 100% depuis le 1</w:t>
      </w:r>
      <w:r w:rsidRPr="007F50FA">
        <w:rPr>
          <w:bCs/>
          <w:szCs w:val="24"/>
          <w:vertAlign w:val="superscript"/>
        </w:rPr>
        <w:t>er</w:t>
      </w:r>
      <w:r w:rsidRPr="007F50FA">
        <w:rPr>
          <w:bCs/>
          <w:szCs w:val="24"/>
        </w:rPr>
        <w:t xml:space="preserve"> juillet 2019 pour l’ensemble du personnel sur le montant de la cotisation mutuelle </w:t>
      </w:r>
    </w:p>
    <w:p w:rsidP="000235CC" w:rsidR="000235CC" w:rsidRDefault="000235CC">
      <w:pPr>
        <w:rPr>
          <w:szCs w:val="24"/>
        </w:rPr>
      </w:pPr>
      <w:r>
        <w:rPr>
          <w:szCs w:val="24"/>
        </w:rPr>
        <w:t>-</w:t>
      </w:r>
      <w:r>
        <w:rPr>
          <w:szCs w:val="24"/>
        </w:rPr>
        <w:tab/>
        <w:t xml:space="preserve"> à hauteur de </w:t>
      </w:r>
      <w:r w:rsidR="00ED345B">
        <w:rPr>
          <w:szCs w:val="24"/>
        </w:rPr>
        <w:t>75</w:t>
      </w:r>
      <w:r w:rsidRPr="00586A7D">
        <w:rPr>
          <w:szCs w:val="24"/>
        </w:rPr>
        <w:t xml:space="preserve">% pour l’ensemble du personnel sur le montant de la cotisation prévoyance  </w:t>
      </w:r>
    </w:p>
    <w:p w:rsidP="00EC4FE6" w:rsidR="00EC4FE6" w:rsidRDefault="00EC4FE6" w:rsidRPr="00295107">
      <w:pPr>
        <w:rPr>
          <w:b/>
          <w:szCs w:val="24"/>
        </w:rPr>
      </w:pPr>
      <w:r w:rsidRPr="00295107">
        <w:rPr>
          <w:b/>
          <w:szCs w:val="24"/>
        </w:rPr>
        <w:t xml:space="preserve">Les partenaires sociaux demandent la prise en charge de la prévoyance à </w:t>
      </w:r>
      <w:r>
        <w:rPr>
          <w:b/>
          <w:szCs w:val="24"/>
        </w:rPr>
        <w:t xml:space="preserve">100% </w:t>
      </w:r>
      <w:r w:rsidRPr="00295107">
        <w:rPr>
          <w:b/>
          <w:szCs w:val="24"/>
        </w:rPr>
        <w:t xml:space="preserve"> par l’entreprise. La direction </w:t>
      </w:r>
      <w:r>
        <w:rPr>
          <w:b/>
          <w:szCs w:val="24"/>
        </w:rPr>
        <w:t xml:space="preserve">refuse mais </w:t>
      </w:r>
      <w:r w:rsidRPr="00295107">
        <w:rPr>
          <w:b/>
          <w:szCs w:val="24"/>
        </w:rPr>
        <w:t xml:space="preserve">accepte la prise en charge à hauteur de </w:t>
      </w:r>
      <w:r>
        <w:rPr>
          <w:b/>
          <w:szCs w:val="24"/>
        </w:rPr>
        <w:t>8</w:t>
      </w:r>
      <w:r w:rsidRPr="00295107">
        <w:rPr>
          <w:b/>
          <w:szCs w:val="24"/>
        </w:rPr>
        <w:t>5% sur le montant de la cotisation prévoyance à partir du 1</w:t>
      </w:r>
      <w:r w:rsidRPr="00295107">
        <w:rPr>
          <w:b/>
          <w:szCs w:val="24"/>
          <w:vertAlign w:val="superscript"/>
        </w:rPr>
        <w:t>er</w:t>
      </w:r>
      <w:r w:rsidRPr="00295107">
        <w:rPr>
          <w:b/>
          <w:szCs w:val="24"/>
        </w:rPr>
        <w:t xml:space="preserve"> juillet 202</w:t>
      </w:r>
      <w:r>
        <w:rPr>
          <w:b/>
          <w:szCs w:val="24"/>
        </w:rPr>
        <w:t>2</w:t>
      </w:r>
      <w:r w:rsidRPr="00295107">
        <w:rPr>
          <w:b/>
          <w:szCs w:val="24"/>
        </w:rPr>
        <w:t>.</w:t>
      </w:r>
    </w:p>
    <w:p w:rsidP="000235CC" w:rsidR="00EC4FE6" w:rsidRDefault="00EC4FE6">
      <w:pPr>
        <w:rPr>
          <w:szCs w:val="24"/>
        </w:rPr>
      </w:pPr>
    </w:p>
    <w:p w:rsidP="000235CC" w:rsidR="000235CC" w:rsidRDefault="000235CC" w:rsidRPr="00586A7D">
      <w:pPr>
        <w:rPr>
          <w:szCs w:val="24"/>
        </w:rPr>
      </w:pPr>
      <w:r w:rsidRPr="00586A7D">
        <w:rPr>
          <w:szCs w:val="24"/>
        </w:rPr>
        <w:t xml:space="preserve">La Couverture sociale santé et prévoyance familiale obligatoire pour les salariés mensuels et cadres, est assurée par la </w:t>
      </w:r>
      <w:r w:rsidR="00253CFB">
        <w:rPr>
          <w:szCs w:val="24"/>
        </w:rPr>
        <w:t>M</w:t>
      </w:r>
      <w:r w:rsidRPr="00586A7D">
        <w:rPr>
          <w:szCs w:val="24"/>
        </w:rPr>
        <w:t xml:space="preserve">utuelle </w:t>
      </w:r>
      <w:r w:rsidR="00FD0C8D">
        <w:rPr>
          <w:szCs w:val="24"/>
        </w:rPr>
        <w:t xml:space="preserve">CREDIT AGRICOLE ASSURANCES </w:t>
      </w:r>
      <w:r w:rsidR="00253CFB">
        <w:rPr>
          <w:szCs w:val="24"/>
        </w:rPr>
        <w:t>et par le mutuelle Générale de Prévoyance.</w:t>
      </w:r>
    </w:p>
    <w:p w:rsidP="000235CC" w:rsidR="000235CC" w:rsidRDefault="000235CC" w:rsidRPr="00586A7D">
      <w:pPr>
        <w:rPr>
          <w:szCs w:val="24"/>
        </w:rPr>
      </w:pPr>
    </w:p>
    <w:p w:rsidP="000235CC" w:rsidR="000235CC" w:rsidRDefault="000235CC" w:rsidRPr="00295107">
      <w:pPr>
        <w:rPr>
          <w:b/>
          <w:szCs w:val="24"/>
        </w:rPr>
      </w:pPr>
      <w:r w:rsidRPr="00295107">
        <w:rPr>
          <w:b/>
          <w:szCs w:val="24"/>
        </w:rPr>
        <w:t xml:space="preserve">Les partenaires sociaux </w:t>
      </w:r>
      <w:r w:rsidR="00086EB8" w:rsidRPr="00295107">
        <w:rPr>
          <w:b/>
          <w:szCs w:val="24"/>
        </w:rPr>
        <w:t>demandent à</w:t>
      </w:r>
      <w:r w:rsidRPr="00295107">
        <w:rPr>
          <w:b/>
          <w:szCs w:val="24"/>
        </w:rPr>
        <w:t xml:space="preserve"> la direction un don exceptionnel pour l’année 202</w:t>
      </w:r>
      <w:r w:rsidR="00ED345B">
        <w:rPr>
          <w:b/>
          <w:szCs w:val="24"/>
        </w:rPr>
        <w:t>2</w:t>
      </w:r>
      <w:r w:rsidRPr="00295107">
        <w:rPr>
          <w:b/>
          <w:szCs w:val="24"/>
        </w:rPr>
        <w:t xml:space="preserve"> au comité social et économique dans le cadre des œuvres sociales lui permettant de redistribuer cette somme selon son bon vouloir.</w:t>
      </w:r>
    </w:p>
    <w:p w:rsidP="000235CC" w:rsidR="00086EB8" w:rsidRDefault="00EC4FE6" w:rsidRPr="00ED345B">
      <w:pPr>
        <w:rPr>
          <w:b/>
          <w:color w:val="FF0000"/>
          <w:szCs w:val="24"/>
        </w:rPr>
      </w:pPr>
      <w:r w:rsidRPr="00295107">
        <w:rPr>
          <w:b/>
          <w:szCs w:val="24"/>
        </w:rPr>
        <w:t>La direction </w:t>
      </w:r>
      <w:r>
        <w:rPr>
          <w:b/>
          <w:szCs w:val="24"/>
        </w:rPr>
        <w:t>a accepté et a attribué un don exceptionnel de 10000 euros le 12 juillet 2022.</w:t>
      </w:r>
      <w:r w:rsidR="00ED345B" w:rsidRPr="00ED345B">
        <w:rPr>
          <w:b/>
          <w:color w:val="FF0000"/>
          <w:szCs w:val="24"/>
        </w:rPr>
        <w:t xml:space="preserve"> </w:t>
      </w:r>
    </w:p>
    <w:p w:rsidP="00086EB8" w:rsidR="00086EB8" w:rsidRDefault="00086EB8" w:rsidRPr="00295107">
      <w:pPr>
        <w:rPr>
          <w:b/>
          <w:szCs w:val="24"/>
        </w:rPr>
      </w:pPr>
      <w:r w:rsidRPr="00295107">
        <w:rPr>
          <w:b/>
          <w:szCs w:val="24"/>
        </w:rPr>
        <w:t xml:space="preserve">Les partenaires sociaux demandent à la direction le versement de la prime MACRON à hauteur de </w:t>
      </w:r>
      <w:r w:rsidR="00ED345B">
        <w:rPr>
          <w:b/>
          <w:szCs w:val="24"/>
        </w:rPr>
        <w:t>5</w:t>
      </w:r>
      <w:r w:rsidRPr="00295107">
        <w:rPr>
          <w:b/>
          <w:szCs w:val="24"/>
        </w:rPr>
        <w:t>00 euros.</w:t>
      </w:r>
      <w:r w:rsidR="00ED345B" w:rsidRPr="00ED345B">
        <w:rPr>
          <w:b/>
          <w:color w:val="FF0000"/>
          <w:szCs w:val="24"/>
        </w:rPr>
        <w:t xml:space="preserve"> </w:t>
      </w:r>
    </w:p>
    <w:p w:rsidP="00086EB8" w:rsidR="00086EB8" w:rsidRDefault="00086EB8">
      <w:pPr>
        <w:rPr>
          <w:b/>
          <w:color w:val="FF0000"/>
          <w:szCs w:val="24"/>
        </w:rPr>
      </w:pPr>
      <w:r w:rsidRPr="00295107">
        <w:rPr>
          <w:b/>
          <w:szCs w:val="24"/>
        </w:rPr>
        <w:t>La direction </w:t>
      </w:r>
      <w:r w:rsidR="00295107" w:rsidRPr="00295107">
        <w:rPr>
          <w:b/>
          <w:szCs w:val="24"/>
        </w:rPr>
        <w:t>refuse</w:t>
      </w:r>
      <w:r w:rsidRPr="00086EB8">
        <w:rPr>
          <w:b/>
          <w:color w:val="FF0000"/>
          <w:szCs w:val="24"/>
        </w:rPr>
        <w:t>.</w:t>
      </w:r>
    </w:p>
    <w:p w:rsidP="00086EB8" w:rsidR="00086EB8" w:rsidRDefault="00086EB8" w:rsidRPr="00086EB8">
      <w:pPr>
        <w:rPr>
          <w:b/>
          <w:color w:val="FF0000"/>
          <w:szCs w:val="24"/>
        </w:rPr>
      </w:pPr>
    </w:p>
    <w:p w:rsidP="00086EB8" w:rsidR="002B7732" w:rsidRDefault="00086EB8">
      <w:pPr>
        <w:rPr>
          <w:b/>
          <w:szCs w:val="24"/>
        </w:rPr>
      </w:pPr>
      <w:r w:rsidRPr="00295107">
        <w:rPr>
          <w:b/>
          <w:szCs w:val="24"/>
        </w:rPr>
        <w:t>Les partenaires sociaux demandent à la direction la revalorisation des coefficients :</w:t>
      </w:r>
    </w:p>
    <w:p w:rsidP="00086EB8" w:rsidR="00086EB8" w:rsidRDefault="00EC4FE6">
      <w:pPr>
        <w:rPr>
          <w:b/>
          <w:szCs w:val="24"/>
        </w:rPr>
      </w:pPr>
      <w:r w:rsidRPr="00295107">
        <w:rPr>
          <w:b/>
          <w:szCs w:val="24"/>
        </w:rPr>
        <w:t>La</w:t>
      </w:r>
      <w:r w:rsidR="00295107" w:rsidRPr="00295107">
        <w:rPr>
          <w:b/>
          <w:szCs w:val="24"/>
        </w:rPr>
        <w:t xml:space="preserve"> direction refuse. </w:t>
      </w:r>
      <w:r w:rsidR="002B7732" w:rsidRPr="00295107">
        <w:rPr>
          <w:b/>
          <w:szCs w:val="24"/>
        </w:rPr>
        <w:t>Les</w:t>
      </w:r>
      <w:r w:rsidR="00086EB8" w:rsidRPr="00295107">
        <w:rPr>
          <w:b/>
          <w:szCs w:val="24"/>
        </w:rPr>
        <w:t xml:space="preserve"> coefficients et leur valeur mensuelle sont déterminés par la convention collective de la plasturgie</w:t>
      </w:r>
      <w:r w:rsidR="00295107" w:rsidRPr="00295107">
        <w:rPr>
          <w:b/>
          <w:szCs w:val="24"/>
        </w:rPr>
        <w:t>.</w:t>
      </w:r>
    </w:p>
    <w:p w:rsidP="00086EB8" w:rsidR="00ED345B" w:rsidRDefault="00ED345B" w:rsidRPr="00295107">
      <w:pPr>
        <w:rPr>
          <w:b/>
          <w:szCs w:val="24"/>
        </w:rPr>
      </w:pPr>
    </w:p>
    <w:p w:rsidP="000235CC" w:rsidR="000235CC" w:rsidRDefault="00253CFB" w:rsidRPr="002B7732">
      <w:pPr>
        <w:rPr>
          <w:b/>
          <w:szCs w:val="24"/>
        </w:rPr>
      </w:pPr>
      <w:bookmarkStart w:id="2" w:name="_Hlk76115184"/>
      <w:r w:rsidRPr="002B7732">
        <w:rPr>
          <w:b/>
          <w:szCs w:val="24"/>
        </w:rPr>
        <w:t>Les partenaires sociaux demandent</w:t>
      </w:r>
      <w:r w:rsidR="00086EB8" w:rsidRPr="002B7732">
        <w:rPr>
          <w:b/>
          <w:szCs w:val="24"/>
        </w:rPr>
        <w:t xml:space="preserve"> le maintien des acquis : la direction accepte.</w:t>
      </w:r>
    </w:p>
    <w:p w:rsidP="000235CC" w:rsidR="00C2798B" w:rsidRDefault="00C2798B" w:rsidRPr="002B7732">
      <w:pPr>
        <w:rPr>
          <w:b/>
          <w:szCs w:val="24"/>
        </w:rPr>
      </w:pPr>
    </w:p>
    <w:bookmarkEnd w:id="2"/>
    <w:p w:rsidP="00C2798B" w:rsidR="00C2798B" w:rsidRDefault="00C2798B" w:rsidRPr="002B7732">
      <w:pPr>
        <w:rPr>
          <w:b/>
          <w:szCs w:val="24"/>
        </w:rPr>
      </w:pPr>
      <w:r w:rsidRPr="002B7732">
        <w:rPr>
          <w:b/>
          <w:szCs w:val="24"/>
        </w:rPr>
        <w:t>Les partenaires sociaux demandent une augmentation des salaires de 3% : la direction refuse.</w:t>
      </w:r>
    </w:p>
    <w:p w:rsidP="000235CC" w:rsidR="00253CFB" w:rsidRDefault="00253CFB">
      <w:pPr>
        <w:rPr>
          <w:b/>
          <w:szCs w:val="24"/>
        </w:rPr>
      </w:pPr>
    </w:p>
    <w:p w:rsidP="00086EB8" w:rsidR="00086EB8" w:rsidRDefault="00086EB8" w:rsidRPr="00EC4FE6">
      <w:pPr>
        <w:rPr>
          <w:b/>
          <w:szCs w:val="24"/>
        </w:rPr>
      </w:pPr>
      <w:r w:rsidRPr="002B7732">
        <w:rPr>
          <w:b/>
          <w:szCs w:val="24"/>
        </w:rPr>
        <w:t>Les partenaires sociaux demandent la pause payée pour tous les employés : la direction </w:t>
      </w:r>
      <w:r w:rsidR="002B7732" w:rsidRPr="002B7732">
        <w:rPr>
          <w:b/>
          <w:szCs w:val="24"/>
        </w:rPr>
        <w:t>refus</w:t>
      </w:r>
      <w:r w:rsidR="002B7732">
        <w:rPr>
          <w:b/>
          <w:szCs w:val="24"/>
        </w:rPr>
        <w:t>e</w:t>
      </w:r>
      <w:r w:rsidR="00756B01">
        <w:rPr>
          <w:b/>
          <w:color w:val="FF0000"/>
          <w:szCs w:val="24"/>
        </w:rPr>
        <w:t xml:space="preserve">. </w:t>
      </w:r>
      <w:r w:rsidR="00756B01" w:rsidRPr="00EC4FE6">
        <w:rPr>
          <w:b/>
          <w:szCs w:val="24"/>
        </w:rPr>
        <w:t>La prime sera octroyée aux personnes d’équipes alternantes (une semaine matin une</w:t>
      </w:r>
      <w:r w:rsidR="005074AC" w:rsidRPr="00EC4FE6">
        <w:rPr>
          <w:b/>
          <w:szCs w:val="24"/>
        </w:rPr>
        <w:t xml:space="preserve"> </w:t>
      </w:r>
      <w:r w:rsidR="00756B01" w:rsidRPr="00EC4FE6">
        <w:rPr>
          <w:b/>
          <w:szCs w:val="24"/>
        </w:rPr>
        <w:t>semaine après-midi)</w:t>
      </w:r>
      <w:r w:rsidR="005074AC" w:rsidRPr="00EC4FE6">
        <w:rPr>
          <w:b/>
          <w:szCs w:val="24"/>
        </w:rPr>
        <w:t>, d’horaires d’après-midi et d’horaires de nuit.</w:t>
      </w:r>
      <w:r w:rsidR="00756B01" w:rsidRPr="00EC4FE6">
        <w:rPr>
          <w:b/>
          <w:szCs w:val="24"/>
        </w:rPr>
        <w:t xml:space="preserve"> </w:t>
      </w:r>
    </w:p>
    <w:p w:rsidP="000235CC" w:rsidR="000235CC" w:rsidRDefault="000235CC" w:rsidRPr="00DA6DF5">
      <w:pPr>
        <w:rPr>
          <w:szCs w:val="24"/>
        </w:rPr>
      </w:pPr>
      <w:r w:rsidRPr="00DA6DF5">
        <w:rPr>
          <w:szCs w:val="24"/>
        </w:rPr>
        <w:t xml:space="preserve">La direction accorde une pause payée de </w:t>
      </w:r>
      <w:r w:rsidR="00ED345B" w:rsidRPr="00DA6DF5">
        <w:rPr>
          <w:szCs w:val="24"/>
        </w:rPr>
        <w:t>nuit.</w:t>
      </w:r>
      <w:r w:rsidR="00086EB8">
        <w:rPr>
          <w:szCs w:val="24"/>
        </w:rPr>
        <w:t xml:space="preserve"> </w:t>
      </w:r>
      <w:r w:rsidR="005074AC" w:rsidRPr="00DA6DF5">
        <w:rPr>
          <w:szCs w:val="24"/>
        </w:rPr>
        <w:t>Décision</w:t>
      </w:r>
      <w:r w:rsidRPr="00DA6DF5">
        <w:rPr>
          <w:szCs w:val="24"/>
        </w:rPr>
        <w:t xml:space="preserve"> plus avantageuse que l’accord national en plasturgie qui n’impose pas le paiement</w:t>
      </w:r>
      <w:r w:rsidR="00ED345B">
        <w:rPr>
          <w:szCs w:val="24"/>
        </w:rPr>
        <w:t xml:space="preserve">. </w:t>
      </w:r>
    </w:p>
    <w:p w:rsidP="000235CC" w:rsidR="000235CC" w:rsidRDefault="000235CC" w:rsidRPr="00586A7D">
      <w:pPr>
        <w:rPr>
          <w:szCs w:val="24"/>
        </w:rPr>
      </w:pPr>
    </w:p>
    <w:p w:rsidP="005074AC" w:rsidR="005074AC" w:rsidRDefault="005074AC">
      <w:pPr>
        <w:rPr>
          <w:b/>
          <w:szCs w:val="24"/>
        </w:rPr>
      </w:pPr>
      <w:r w:rsidRPr="002B7732">
        <w:rPr>
          <w:b/>
          <w:szCs w:val="24"/>
        </w:rPr>
        <w:t xml:space="preserve">Les partenaires sociaux demandent une </w:t>
      </w:r>
      <w:r>
        <w:rPr>
          <w:b/>
          <w:szCs w:val="24"/>
        </w:rPr>
        <w:t xml:space="preserve">prime de participation au transport.  La direction accepte. Elle sera octroyée </w:t>
      </w:r>
      <w:r w:rsidR="00FD0C8D">
        <w:rPr>
          <w:b/>
          <w:szCs w:val="24"/>
        </w:rPr>
        <w:t>à partir du 1</w:t>
      </w:r>
      <w:r w:rsidR="00FD0C8D" w:rsidRPr="00FD0C8D">
        <w:rPr>
          <w:b/>
          <w:szCs w:val="24"/>
          <w:vertAlign w:val="superscript"/>
        </w:rPr>
        <w:t>er</w:t>
      </w:r>
      <w:r w:rsidR="00FD0C8D">
        <w:rPr>
          <w:b/>
          <w:szCs w:val="24"/>
        </w:rPr>
        <w:t xml:space="preserve"> septembre </w:t>
      </w:r>
      <w:r w:rsidR="00EC4FE6">
        <w:rPr>
          <w:b/>
          <w:szCs w:val="24"/>
        </w:rPr>
        <w:t>2022</w:t>
      </w:r>
      <w:r>
        <w:rPr>
          <w:b/>
          <w:szCs w:val="24"/>
        </w:rPr>
        <w:t>aux personnes titulaires d’un permis de conduire et possédant un véhicule de la façon suivante :</w:t>
      </w:r>
    </w:p>
    <w:p w:rsidP="00EC4FE6" w:rsidR="00EC4FE6" w:rsidRDefault="00EC4FE6">
      <w:pPr>
        <w:rPr>
          <w:b/>
          <w:szCs w:val="24"/>
        </w:rPr>
      </w:pPr>
      <w:r>
        <w:rPr>
          <w:b/>
          <w:szCs w:val="24"/>
        </w:rPr>
        <w:t xml:space="preserve">Trajet domicile-lieu de travail compris entre 1 et </w:t>
      </w:r>
      <w:r w:rsidR="002901AE">
        <w:rPr>
          <w:b/>
          <w:szCs w:val="24"/>
        </w:rPr>
        <w:t xml:space="preserve">  </w:t>
      </w:r>
      <w:r>
        <w:rPr>
          <w:b/>
          <w:szCs w:val="24"/>
        </w:rPr>
        <w:t xml:space="preserve">5 kms aller-retour </w:t>
      </w:r>
      <w:r>
        <w:rPr>
          <w:b/>
          <w:szCs w:val="24"/>
        </w:rPr>
        <w:tab/>
        <w:t xml:space="preserve"> 0.8   euros / jour</w:t>
      </w:r>
    </w:p>
    <w:p w:rsidP="005074AC" w:rsidR="005074AC" w:rsidRDefault="005074AC">
      <w:pPr>
        <w:rPr>
          <w:b/>
          <w:szCs w:val="24"/>
        </w:rPr>
      </w:pPr>
      <w:r>
        <w:rPr>
          <w:b/>
          <w:szCs w:val="24"/>
        </w:rPr>
        <w:t xml:space="preserve">Trajet domicile-lieu de travail </w:t>
      </w:r>
      <w:r w:rsidR="002901AE">
        <w:rPr>
          <w:b/>
          <w:szCs w:val="24"/>
        </w:rPr>
        <w:t xml:space="preserve">compris entre 6 et 25 </w:t>
      </w:r>
      <w:r>
        <w:rPr>
          <w:b/>
          <w:szCs w:val="24"/>
        </w:rPr>
        <w:t xml:space="preserve">kms aller-retour </w:t>
      </w:r>
      <w:r w:rsidR="002901AE">
        <w:rPr>
          <w:b/>
          <w:szCs w:val="24"/>
        </w:rPr>
        <w:t xml:space="preserve">             </w:t>
      </w:r>
      <w:r>
        <w:rPr>
          <w:b/>
          <w:szCs w:val="24"/>
        </w:rPr>
        <w:t>1.73 euros / jour</w:t>
      </w:r>
    </w:p>
    <w:p w:rsidP="005074AC" w:rsidR="005074AC" w:rsidRDefault="005074AC">
      <w:pPr>
        <w:rPr>
          <w:b/>
          <w:szCs w:val="24"/>
        </w:rPr>
      </w:pPr>
      <w:r>
        <w:rPr>
          <w:b/>
          <w:szCs w:val="24"/>
        </w:rPr>
        <w:t xml:space="preserve">Trajet domicile-lieu de travail </w:t>
      </w:r>
      <w:r w:rsidR="002901AE">
        <w:rPr>
          <w:b/>
          <w:szCs w:val="24"/>
        </w:rPr>
        <w:t xml:space="preserve">compris </w:t>
      </w:r>
      <w:r>
        <w:rPr>
          <w:b/>
          <w:szCs w:val="24"/>
        </w:rPr>
        <w:t>entre 2</w:t>
      </w:r>
      <w:r w:rsidR="002901AE">
        <w:rPr>
          <w:b/>
          <w:szCs w:val="24"/>
        </w:rPr>
        <w:t>6</w:t>
      </w:r>
      <w:r>
        <w:rPr>
          <w:b/>
          <w:szCs w:val="24"/>
        </w:rPr>
        <w:t xml:space="preserve"> et 49 kms aller-retour </w:t>
      </w:r>
      <w:r>
        <w:rPr>
          <w:b/>
          <w:szCs w:val="24"/>
        </w:rPr>
        <w:tab/>
        <w:t xml:space="preserve"> 2.43 euros / jour</w:t>
      </w:r>
    </w:p>
    <w:p w:rsidP="005074AC" w:rsidR="005074AC" w:rsidRDefault="005074AC">
      <w:pPr>
        <w:rPr>
          <w:b/>
          <w:szCs w:val="24"/>
        </w:rPr>
      </w:pPr>
      <w:r>
        <w:rPr>
          <w:b/>
          <w:szCs w:val="24"/>
        </w:rPr>
        <w:t>Trajet domicile-lieu de travail supérieur à 50 kms aller-retour</w:t>
      </w:r>
      <w:r w:rsidR="002901AE">
        <w:rPr>
          <w:b/>
          <w:szCs w:val="24"/>
        </w:rPr>
        <w:t xml:space="preserve">    </w:t>
      </w:r>
      <w:r w:rsidR="002901AE">
        <w:rPr>
          <w:b/>
          <w:szCs w:val="24"/>
        </w:rPr>
        <w:tab/>
      </w:r>
      <w:r>
        <w:rPr>
          <w:b/>
          <w:szCs w:val="24"/>
        </w:rPr>
        <w:t xml:space="preserve">  </w:t>
      </w:r>
      <w:r>
        <w:rPr>
          <w:b/>
          <w:szCs w:val="24"/>
        </w:rPr>
        <w:tab/>
        <w:t xml:space="preserve"> 3.12 euros / jour.</w:t>
      </w:r>
    </w:p>
    <w:p w:rsidP="005074AC" w:rsidR="005074AC" w:rsidRDefault="005074AC">
      <w:pPr>
        <w:rPr>
          <w:b/>
          <w:szCs w:val="24"/>
        </w:rPr>
      </w:pPr>
    </w:p>
    <w:p w:rsidP="005074AC" w:rsidR="005074AC" w:rsidRDefault="005074AC" w:rsidRPr="002B7732">
      <w:pPr>
        <w:rPr>
          <w:b/>
          <w:szCs w:val="24"/>
        </w:rPr>
      </w:pPr>
    </w:p>
    <w:p w:rsidP="000235CC" w:rsidR="000235CC" w:rsidRDefault="000235CC" w:rsidRPr="00586A7D">
      <w:pPr>
        <w:rPr>
          <w:szCs w:val="24"/>
        </w:rPr>
      </w:pPr>
    </w:p>
    <w:p w:rsidP="000235CC" w:rsidR="000235CC" w:rsidRDefault="000235CC" w:rsidRPr="00D65780">
      <w:pPr>
        <w:rPr>
          <w:b/>
          <w:szCs w:val="24"/>
          <w:u w:val="single"/>
        </w:rPr>
      </w:pPr>
      <w:r w:rsidRPr="00D65780">
        <w:rPr>
          <w:b/>
          <w:szCs w:val="24"/>
          <w:u w:val="single"/>
        </w:rPr>
        <w:t>ARTICLE 4 : EGALITE PROFESSIONNELLE ENTRE LES HOMMES ET LES FEMMES</w:t>
      </w:r>
    </w:p>
    <w:p w:rsidP="000235CC" w:rsidR="000235CC" w:rsidRDefault="000235CC" w:rsidRPr="00C5420D">
      <w:pPr>
        <w:rPr>
          <w:szCs w:val="24"/>
        </w:rPr>
      </w:pPr>
    </w:p>
    <w:p w:rsidP="000235CC" w:rsidR="000235CC" w:rsidRDefault="000235CC">
      <w:pPr>
        <w:tabs>
          <w:tab w:pos="851" w:val="left"/>
          <w:tab w:pos="1701" w:val="left"/>
          <w:tab w:pos="2835" w:val="left"/>
          <w:tab w:pos="3686" w:val="left"/>
        </w:tabs>
        <w:jc w:val="both"/>
      </w:pPr>
      <w:r>
        <w:t>Un ACCORD PORTANT SUR L’EGALITE PROFESSIONNELLE ENTRE LES HOMMES ET LES FEMMES AU SEIN DE LA SOCIETE SAVIPLAST 52 a été conclu dans le cadre de la loi le 1</w:t>
      </w:r>
      <w:r w:rsidR="00C2798B">
        <w:t>5</w:t>
      </w:r>
      <w:r>
        <w:t xml:space="preserve"> juin 20</w:t>
      </w:r>
      <w:r w:rsidR="00C2798B">
        <w:t>21.</w:t>
      </w:r>
      <w:r>
        <w:t xml:space="preserve"> </w:t>
      </w:r>
    </w:p>
    <w:p w:rsidP="000235CC" w:rsidR="000235CC" w:rsidRDefault="000235CC">
      <w:pPr>
        <w:pStyle w:val="Titre4"/>
        <w:rPr>
          <w:bCs/>
          <w:u w:val="single"/>
        </w:rPr>
      </w:pPr>
    </w:p>
    <w:p w:rsidP="000235CC" w:rsidR="000235CC" w:rsidRDefault="000235CC">
      <w:pPr>
        <w:pStyle w:val="Titre4"/>
        <w:rPr>
          <w:bCs/>
          <w:u w:val="single"/>
        </w:rPr>
      </w:pPr>
    </w:p>
    <w:p w:rsidP="000235CC" w:rsidR="000235CC" w:rsidRDefault="000235CC">
      <w:pPr>
        <w:pStyle w:val="Titre4"/>
        <w:rPr>
          <w:bCs/>
          <w:u w:val="single"/>
        </w:rPr>
      </w:pPr>
      <w:r>
        <w:rPr>
          <w:bCs/>
          <w:u w:val="single"/>
        </w:rPr>
        <w:t>ARTICLE 5 : DEPOT</w:t>
      </w:r>
    </w:p>
    <w:p w:rsidP="000235CC" w:rsidR="000235CC" w:rsidRDefault="000235CC"/>
    <w:p w:rsidP="000235CC" w:rsidR="000235CC" w:rsidRDefault="000235CC">
      <w:pPr>
        <w:tabs>
          <w:tab w:pos="851" w:val="left"/>
          <w:tab w:pos="1701" w:val="left"/>
          <w:tab w:pos="2835" w:val="left"/>
          <w:tab w:pos="3686" w:val="left"/>
        </w:tabs>
        <w:jc w:val="both"/>
      </w:pPr>
      <w:r>
        <w:t>La partie la plus diligente doit déposer l'accord à la Direction Départementale du travail selon le décret du 15 mai 2018 qui entérine la dématérialisation totale de la procédure de dépôt des accords collectifs d’entreprise en supprimant le dépôt papier et en un exemplaire papier au Secrétariat-Greffe du Conseil des Prud'hommes du lieu de la conclusion de l'accord.</w:t>
      </w:r>
    </w:p>
    <w:p w:rsidP="000235CC" w:rsidR="000235CC" w:rsidRDefault="000235CC">
      <w:pPr>
        <w:tabs>
          <w:tab w:pos="851" w:val="left"/>
          <w:tab w:pos="1701" w:val="left"/>
          <w:tab w:pos="2835" w:val="left"/>
          <w:tab w:pos="3686" w:val="left"/>
        </w:tabs>
        <w:jc w:val="both"/>
      </w:pPr>
      <w:r>
        <w:t xml:space="preserve">Il est convenu que ces deux dépôts seront affectés à la diligence de </w:t>
      </w:r>
      <w:smartTag w:element="PersonName" w:uri="urn:schemas-microsoft-com:office:smarttags">
        <w:smartTagPr>
          <w:attr w:name="ProductID" w:val="la Direction."/>
        </w:smartTagPr>
        <w:r>
          <w:t>la Direction.</w:t>
        </w:r>
      </w:smartTag>
    </w:p>
    <w:p w:rsidP="000235CC" w:rsidR="000235CC" w:rsidRDefault="000235CC" w:rsidRPr="00C5420D">
      <w:pPr>
        <w:rPr>
          <w:szCs w:val="24"/>
        </w:rPr>
      </w:pPr>
    </w:p>
    <w:p w:rsidP="000235CC" w:rsidR="000235CC" w:rsidRDefault="000235CC" w:rsidRPr="00C5420D">
      <w:pPr>
        <w:rPr>
          <w:szCs w:val="24"/>
        </w:rPr>
      </w:pPr>
      <w:r w:rsidRPr="00C5420D">
        <w:rPr>
          <w:szCs w:val="24"/>
        </w:rPr>
        <w:t>Fait en 5 exemplaires originaux.</w:t>
      </w:r>
    </w:p>
    <w:p w:rsidP="000235CC" w:rsidR="000235CC" w:rsidRDefault="000235CC" w:rsidRPr="00C5420D">
      <w:pPr>
        <w:rPr>
          <w:szCs w:val="24"/>
        </w:rPr>
      </w:pPr>
    </w:p>
    <w:p w:rsidP="000235CC" w:rsidR="000235CC" w:rsidRDefault="000235CC">
      <w:pPr>
        <w:rPr>
          <w:szCs w:val="24"/>
        </w:rPr>
      </w:pPr>
      <w:r w:rsidRPr="00C5420D">
        <w:rPr>
          <w:szCs w:val="24"/>
        </w:rPr>
        <w:t>Fait à CHALINDREY, LE</w:t>
      </w:r>
      <w:r>
        <w:rPr>
          <w:szCs w:val="24"/>
        </w:rPr>
        <w:t> </w:t>
      </w:r>
      <w:r w:rsidR="002901AE">
        <w:rPr>
          <w:szCs w:val="24"/>
        </w:rPr>
        <w:t>12</w:t>
      </w:r>
      <w:r>
        <w:rPr>
          <w:szCs w:val="24"/>
        </w:rPr>
        <w:t xml:space="preserve"> </w:t>
      </w:r>
      <w:r w:rsidR="002901AE">
        <w:rPr>
          <w:szCs w:val="24"/>
        </w:rPr>
        <w:t>juillet 2022</w:t>
      </w:r>
    </w:p>
    <w:p w:rsidP="000235CC" w:rsidR="000235CC" w:rsidRDefault="000235CC" w:rsidRPr="00C5420D">
      <w:pPr>
        <w:rPr>
          <w:szCs w:val="24"/>
        </w:rPr>
      </w:pPr>
    </w:p>
    <w:p w:rsidP="000235CC" w:rsidR="000235CC" w:rsidRDefault="000235CC" w:rsidRPr="00C5420D">
      <w:pPr>
        <w:rPr>
          <w:szCs w:val="24"/>
        </w:rPr>
      </w:pPr>
    </w:p>
    <w:p w:rsidP="000235CC" w:rsidR="000235CC" w:rsidRDefault="000235CC" w:rsidRPr="00C5420D">
      <w:pPr>
        <w:rPr>
          <w:szCs w:val="24"/>
        </w:rPr>
      </w:pPr>
      <w:r w:rsidRPr="00C5420D">
        <w:rPr>
          <w:szCs w:val="24"/>
        </w:rPr>
        <w:t>Pour la Société SAVIPLAST 52</w:t>
      </w:r>
      <w:r>
        <w:rPr>
          <w:szCs w:val="24"/>
        </w:rPr>
        <w:t xml:space="preserve">      </w:t>
      </w:r>
      <w:r w:rsidRPr="00C5420D">
        <w:rPr>
          <w:szCs w:val="24"/>
        </w:rPr>
        <w:t xml:space="preserve">                  Pour le Délégué Syndical</w:t>
      </w:r>
    </w:p>
    <w:p w:rsidP="000235CC" w:rsidR="000235CC" w:rsidRDefault="004421DA" w:rsidRPr="00C5420D">
      <w:pPr>
        <w:rPr>
          <w:szCs w:val="24"/>
        </w:rPr>
      </w:pPr>
      <w:r>
        <w:rPr>
          <w:szCs w:val="24"/>
        </w:rPr>
        <w:t>XXXX</w:t>
      </w:r>
      <w:r>
        <w:rPr>
          <w:szCs w:val="24"/>
        </w:rPr>
        <w:tab/>
      </w:r>
      <w:r>
        <w:rPr>
          <w:szCs w:val="24"/>
        </w:rPr>
        <w:tab/>
      </w:r>
      <w:r>
        <w:rPr>
          <w:szCs w:val="24"/>
        </w:rPr>
        <w:tab/>
      </w:r>
      <w:r w:rsidR="000235CC" w:rsidRPr="00C5420D">
        <w:rPr>
          <w:szCs w:val="24"/>
        </w:rPr>
        <w:t xml:space="preserve">            </w:t>
      </w:r>
      <w:r w:rsidR="000235CC">
        <w:rPr>
          <w:szCs w:val="24"/>
        </w:rPr>
        <w:t xml:space="preserve">           </w:t>
      </w:r>
      <w:r w:rsidR="000235CC" w:rsidRPr="00C5420D">
        <w:rPr>
          <w:szCs w:val="24"/>
        </w:rPr>
        <w:t xml:space="preserve">                 </w:t>
      </w:r>
      <w:r>
        <w:rPr>
          <w:szCs w:val="24"/>
        </w:rPr>
        <w:t>XXXX</w:t>
      </w:r>
    </w:p>
    <w:p w:rsidP="000235CC" w:rsidR="00433740" w:rsidRDefault="000235CC">
      <w:pPr>
        <w:tabs>
          <w:tab w:pos="851" w:val="left"/>
          <w:tab w:pos="1701" w:val="left"/>
          <w:tab w:pos="2835" w:val="left"/>
          <w:tab w:pos="3686" w:val="left"/>
        </w:tabs>
        <w:jc w:val="both"/>
        <w:rPr>
          <w:b/>
        </w:rPr>
      </w:pPr>
      <w:r w:rsidRPr="00C5420D">
        <w:rPr>
          <w:szCs w:val="24"/>
        </w:rPr>
        <w:t xml:space="preserve">Signature                                        </w:t>
      </w:r>
      <w:r w:rsidR="00C2798B">
        <w:rPr>
          <w:szCs w:val="24"/>
        </w:rPr>
        <w:t xml:space="preserve">                     Signature</w:t>
      </w:r>
    </w:p>
    <w:p w:rsidP="006B08C6" w:rsidR="006B08C6" w:rsidRDefault="006B08C6" w:rsidRPr="00C5420D">
      <w:pPr>
        <w:rPr>
          <w:szCs w:val="24"/>
        </w:rPr>
      </w:pPr>
    </w:p>
    <w:sectPr w:rsidR="006B08C6" w:rsidRPr="00C5420D">
      <w:headerReference r:id="rId8" w:type="even"/>
      <w:headerReference r:id="rId9" w:type="default"/>
      <w:footerReference r:id="rId10" w:type="even"/>
      <w:footerReference r:id="rId11" w:type="default"/>
      <w:headerReference r:id="rId12" w:type="first"/>
      <w:footerReference r:id="rId13" w:type="first"/>
      <w:pgSz w:code="9" w:h="16840" w:w="11850"/>
      <w:pgMar w:bottom="1418" w:footer="851" w:gutter="0" w:header="567" w:left="1134" w:right="1134" w:top="113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B40" w:rsidRDefault="002A6B40">
      <w:r>
        <w:separator/>
      </w:r>
    </w:p>
  </w:endnote>
  <w:endnote w:type="continuationSeparator" w:id="0">
    <w:p w:rsidR="002A6B40" w:rsidRDefault="002A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225A8" w:rsidRDefault="00F225A8">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F225A8" w:rsidRDefault="00F225A8">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225A8" w:rsidRDefault="00F225A8">
    <w:pPr>
      <w:pStyle w:val="Pieddepage"/>
      <w:ind w:right="360"/>
      <w:rPr>
        <w:sz w:val="20"/>
      </w:rPr>
    </w:pPr>
    <w:r>
      <w:rPr>
        <w:snapToGrid w:val="0"/>
        <w:sz w:val="16"/>
      </w:rPr>
      <w:tab/>
    </w:r>
    <w:r>
      <w:rPr>
        <w:rStyle w:val="Numrodepage"/>
        <w:sz w:val="20"/>
      </w:rPr>
      <w:fldChar w:fldCharType="begin"/>
    </w:r>
    <w:r>
      <w:rPr>
        <w:rStyle w:val="Numrodepage"/>
        <w:sz w:val="20"/>
      </w:rPr>
      <w:instrText xml:space="preserve"> PAGE </w:instrText>
    </w:r>
    <w:r>
      <w:rPr>
        <w:rStyle w:val="Numrodepage"/>
        <w:sz w:val="20"/>
      </w:rPr>
      <w:fldChar w:fldCharType="separate"/>
    </w:r>
    <w:r w:rsidR="001E23B7">
      <w:rPr>
        <w:rStyle w:val="Numrodepage"/>
        <w:noProof/>
        <w:sz w:val="20"/>
      </w:rPr>
      <w:t>7</w:t>
    </w:r>
    <w:r>
      <w:rPr>
        <w:rStyle w:val="Numrodepage"/>
        <w:sz w:val="20"/>
      </w:rPr>
      <w:fldChar w:fldCharType="end"/>
    </w:r>
    <w:r>
      <w:rPr>
        <w:rStyle w:val="Numrodepage"/>
        <w:sz w:val="20"/>
      </w:rPr>
      <w:t>/</w:t>
    </w:r>
    <w:r>
      <w:rPr>
        <w:rStyle w:val="Numrodepage"/>
        <w:sz w:val="20"/>
      </w:rPr>
      <w:fldChar w:fldCharType="begin"/>
    </w:r>
    <w:r>
      <w:rPr>
        <w:rStyle w:val="Numrodepage"/>
        <w:sz w:val="20"/>
      </w:rPr>
      <w:instrText xml:space="preserve"> NUMPAGES </w:instrText>
    </w:r>
    <w:r>
      <w:rPr>
        <w:rStyle w:val="Numrodepage"/>
        <w:sz w:val="20"/>
      </w:rPr>
      <w:fldChar w:fldCharType="separate"/>
    </w:r>
    <w:r w:rsidR="001E23B7">
      <w:rPr>
        <w:rStyle w:val="Numrodepage"/>
        <w:noProof/>
        <w:sz w:val="20"/>
      </w:rPr>
      <w:t>8</w:t>
    </w:r>
    <w:r>
      <w:rPr>
        <w:rStyle w:val="Numrodepage"/>
        <w:sz w:val="20"/>
      </w:rPr>
      <w:fldChar w:fldCharType="end"/>
    </w:r>
  </w:p>
  <w:p w:rsidR="00F225A8" w:rsidRDefault="00F225A8">
    <w:pPr>
      <w:pStyle w:val="Pieddepage"/>
      <w:jc w:val="right"/>
    </w:pPr>
    <w:r>
      <w:rPr>
        <w:sz w:val="20"/>
      </w:rPr>
      <w:t xml:space="preserve"> </w:t>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D32E4" w:rsidRDefault="00BD32E4">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2A6B40" w:rsidRDefault="002A6B40">
      <w:r>
        <w:separator/>
      </w:r>
    </w:p>
  </w:footnote>
  <w:footnote w:id="0" w:type="continuationSeparator">
    <w:p w:rsidR="002A6B40" w:rsidRDefault="002A6B40">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D32E4" w:rsidRDefault="00BD32E4">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225A8" w:rsidRDefault="001E23B7">
    <w:pPr>
      <w:pStyle w:val="En-tte"/>
      <w:jc w:val="center"/>
      <w:rPr>
        <w:b/>
        <w:sz w:val="28"/>
      </w:rPr>
    </w:pPr>
    <w:r w:rsidRPr="00D53EEC">
      <w:rPr>
        <w:noProof/>
      </w:rPr>
      <w:drawing>
        <wp:inline distB="0" distL="0" distR="0" distT="0">
          <wp:extent cx="1571625" cy="457200"/>
          <wp:effectExtent b="0" l="0" r="0" t="0"/>
          <wp:docPr descr="SAVIPLAST 52.JP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AVIPLAST 52.JPG" id="0" name="Image 1"/>
                  <pic:cNvPicPr>
                    <a:picLocks noChangeArrowheads="1" noChangeAspect="1"/>
                  </pic:cNvPicPr>
                </pic:nvPicPr>
                <pic:blipFill>
                  <a:blip r:embed="rId1">
                    <a:extLst>
                      <a:ext uri="{28A0092B-C50C-407E-A947-70E740481C1C}">
                        <a14:useLocalDpi xmlns:a14="http://schemas.microsoft.com/office/drawing/2010/main" val="0"/>
                      </a:ext>
                    </a:extLst>
                  </a:blip>
                  <a:srcRect l="16534"/>
                  <a:stretch>
                    <a:fillRect/>
                  </a:stretch>
                </pic:blipFill>
                <pic:spPr bwMode="auto">
                  <a:xfrm>
                    <a:off x="0" y="0"/>
                    <a:ext cx="1571625" cy="457200"/>
                  </a:xfrm>
                  <a:prstGeom prst="rect">
                    <a:avLst/>
                  </a:prstGeom>
                  <a:noFill/>
                  <a:ln>
                    <a:noFill/>
                  </a:ln>
                </pic:spPr>
              </pic:pic>
            </a:graphicData>
          </a:graphic>
        </wp:inline>
      </w:drawing>
    </w:r>
  </w:p>
  <w:p w:rsidR="00F225A8" w:rsidRDefault="00F225A8">
    <w:pPr>
      <w:pStyle w:val="En-tte"/>
      <w:jc w:val="center"/>
      <w:rPr>
        <w:b/>
        <w:i/>
        <w:sz w:val="20"/>
      </w:rPr>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D32E4" w:rsidRDefault="00BD32E4">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C210E82"/>
    <w:multiLevelType w:val="singleLevel"/>
    <w:tmpl w:val="92B499FE"/>
    <w:lvl w:ilvl="0">
      <w:start w:val="4"/>
      <w:numFmt w:val="bullet"/>
      <w:lvlText w:val="-"/>
      <w:lvlJc w:val="left"/>
      <w:pPr>
        <w:tabs>
          <w:tab w:pos="360" w:val="num"/>
        </w:tabs>
        <w:ind w:hanging="360" w:left="360"/>
      </w:pPr>
      <w:rPr>
        <w:rFonts w:hint="default"/>
      </w:rPr>
    </w:lvl>
  </w:abstractNum>
  <w:abstractNum w15:restartNumberingAfterBreak="0" w:abstractNumId="1">
    <w:nsid w:val="0E5C17AF"/>
    <w:multiLevelType w:val="hybridMultilevel"/>
    <w:tmpl w:val="7AB4B4BC"/>
    <w:lvl w:ilvl="0" w:tplc="360E3A36">
      <w:start w:val="1"/>
      <w:numFmt w:val="upperLetter"/>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
    <w:nsid w:val="12D10BFF"/>
    <w:multiLevelType w:val="singleLevel"/>
    <w:tmpl w:val="92B499FE"/>
    <w:lvl w:ilvl="0">
      <w:start w:val="6"/>
      <w:numFmt w:val="bullet"/>
      <w:lvlText w:val="-"/>
      <w:lvlJc w:val="left"/>
      <w:pPr>
        <w:tabs>
          <w:tab w:pos="360" w:val="num"/>
        </w:tabs>
        <w:ind w:hanging="360" w:left="360"/>
      </w:pPr>
      <w:rPr>
        <w:rFonts w:hint="default"/>
      </w:rPr>
    </w:lvl>
  </w:abstractNum>
  <w:abstractNum w15:restartNumberingAfterBreak="0" w:abstractNumId="3">
    <w:nsid w:val="1FB7560E"/>
    <w:multiLevelType w:val="hybridMultilevel"/>
    <w:tmpl w:val="4E848892"/>
    <w:lvl w:ilvl="0" w:tplc="379E16B4">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27535817"/>
    <w:multiLevelType w:val="singleLevel"/>
    <w:tmpl w:val="84D43A94"/>
    <w:lvl w:ilvl="0">
      <w:start w:val="1"/>
      <w:numFmt w:val="decimal"/>
      <w:lvlText w:val="%1)"/>
      <w:lvlJc w:val="left"/>
      <w:pPr>
        <w:tabs>
          <w:tab w:pos="780" w:val="num"/>
        </w:tabs>
        <w:ind w:hanging="360" w:left="780"/>
      </w:pPr>
      <w:rPr>
        <w:rFonts w:hint="default"/>
      </w:rPr>
    </w:lvl>
  </w:abstractNum>
  <w:abstractNum w15:restartNumberingAfterBreak="0" w:abstractNumId="5">
    <w:nsid w:val="2B797A04"/>
    <w:multiLevelType w:val="singleLevel"/>
    <w:tmpl w:val="040C0011"/>
    <w:lvl w:ilvl="0">
      <w:start w:val="1"/>
      <w:numFmt w:val="decimal"/>
      <w:lvlText w:val="%1)"/>
      <w:lvlJc w:val="left"/>
      <w:pPr>
        <w:tabs>
          <w:tab w:pos="360" w:val="num"/>
        </w:tabs>
        <w:ind w:hanging="360" w:left="360"/>
      </w:pPr>
      <w:rPr>
        <w:rFonts w:hint="default"/>
      </w:rPr>
    </w:lvl>
  </w:abstractNum>
  <w:abstractNum w15:restartNumberingAfterBreak="0" w:abstractNumId="6">
    <w:nsid w:val="32261E8D"/>
    <w:multiLevelType w:val="hybridMultilevel"/>
    <w:tmpl w:val="3B9092EC"/>
    <w:lvl w:ilvl="0" w:tplc="13D2D184">
      <w:start w:val="1"/>
      <w:numFmt w:val="upperLetter"/>
      <w:lvlText w:val="%1."/>
      <w:lvlJc w:val="left"/>
      <w:pPr>
        <w:tabs>
          <w:tab w:pos="960" w:val="num"/>
        </w:tabs>
        <w:ind w:hanging="360" w:left="960"/>
      </w:pPr>
      <w:rPr>
        <w:rFonts w:hint="default"/>
      </w:rPr>
    </w:lvl>
    <w:lvl w:ilvl="1" w:tentative="1" w:tplc="040C0019">
      <w:start w:val="1"/>
      <w:numFmt w:val="lowerLetter"/>
      <w:lvlText w:val="%2."/>
      <w:lvlJc w:val="left"/>
      <w:pPr>
        <w:tabs>
          <w:tab w:pos="1680" w:val="num"/>
        </w:tabs>
        <w:ind w:hanging="360" w:left="1680"/>
      </w:pPr>
    </w:lvl>
    <w:lvl w:ilvl="2" w:tentative="1" w:tplc="040C001B">
      <w:start w:val="1"/>
      <w:numFmt w:val="lowerRoman"/>
      <w:lvlText w:val="%3."/>
      <w:lvlJc w:val="right"/>
      <w:pPr>
        <w:tabs>
          <w:tab w:pos="2400" w:val="num"/>
        </w:tabs>
        <w:ind w:hanging="180" w:left="2400"/>
      </w:pPr>
    </w:lvl>
    <w:lvl w:ilvl="3" w:tentative="1" w:tplc="040C000F">
      <w:start w:val="1"/>
      <w:numFmt w:val="decimal"/>
      <w:lvlText w:val="%4."/>
      <w:lvlJc w:val="left"/>
      <w:pPr>
        <w:tabs>
          <w:tab w:pos="3120" w:val="num"/>
        </w:tabs>
        <w:ind w:hanging="360" w:left="3120"/>
      </w:pPr>
    </w:lvl>
    <w:lvl w:ilvl="4" w:tentative="1" w:tplc="040C0019">
      <w:start w:val="1"/>
      <w:numFmt w:val="lowerLetter"/>
      <w:lvlText w:val="%5."/>
      <w:lvlJc w:val="left"/>
      <w:pPr>
        <w:tabs>
          <w:tab w:pos="3840" w:val="num"/>
        </w:tabs>
        <w:ind w:hanging="360" w:left="3840"/>
      </w:pPr>
    </w:lvl>
    <w:lvl w:ilvl="5" w:tentative="1" w:tplc="040C001B">
      <w:start w:val="1"/>
      <w:numFmt w:val="lowerRoman"/>
      <w:lvlText w:val="%6."/>
      <w:lvlJc w:val="right"/>
      <w:pPr>
        <w:tabs>
          <w:tab w:pos="4560" w:val="num"/>
        </w:tabs>
        <w:ind w:hanging="180" w:left="4560"/>
      </w:pPr>
    </w:lvl>
    <w:lvl w:ilvl="6" w:tentative="1" w:tplc="040C000F">
      <w:start w:val="1"/>
      <w:numFmt w:val="decimal"/>
      <w:lvlText w:val="%7."/>
      <w:lvlJc w:val="left"/>
      <w:pPr>
        <w:tabs>
          <w:tab w:pos="5280" w:val="num"/>
        </w:tabs>
        <w:ind w:hanging="360" w:left="5280"/>
      </w:pPr>
    </w:lvl>
    <w:lvl w:ilvl="7" w:tentative="1" w:tplc="040C0019">
      <w:start w:val="1"/>
      <w:numFmt w:val="lowerLetter"/>
      <w:lvlText w:val="%8."/>
      <w:lvlJc w:val="left"/>
      <w:pPr>
        <w:tabs>
          <w:tab w:pos="6000" w:val="num"/>
        </w:tabs>
        <w:ind w:hanging="360" w:left="6000"/>
      </w:pPr>
    </w:lvl>
    <w:lvl w:ilvl="8" w:tentative="1" w:tplc="040C001B">
      <w:start w:val="1"/>
      <w:numFmt w:val="lowerRoman"/>
      <w:lvlText w:val="%9."/>
      <w:lvlJc w:val="right"/>
      <w:pPr>
        <w:tabs>
          <w:tab w:pos="6720" w:val="num"/>
        </w:tabs>
        <w:ind w:hanging="180" w:left="6720"/>
      </w:pPr>
    </w:lvl>
  </w:abstractNum>
  <w:abstractNum w15:restartNumberingAfterBreak="0" w:abstractNumId="7">
    <w:nsid w:val="36F7640E"/>
    <w:multiLevelType w:val="hybridMultilevel"/>
    <w:tmpl w:val="1456A872"/>
    <w:lvl w:ilvl="0" w:tplc="040C0001">
      <w:start w:val="1"/>
      <w:numFmt w:val="bullet"/>
      <w:lvlText w:val=""/>
      <w:lvlJc w:val="left"/>
      <w:pPr>
        <w:ind w:hanging="360" w:left="1571"/>
      </w:pPr>
      <w:rPr>
        <w:rFonts w:ascii="Symbol" w:hAnsi="Symbol" w:hint="default"/>
      </w:rPr>
    </w:lvl>
    <w:lvl w:ilvl="1" w:tentative="1" w:tplc="040C0003">
      <w:start w:val="1"/>
      <w:numFmt w:val="bullet"/>
      <w:lvlText w:val="o"/>
      <w:lvlJc w:val="left"/>
      <w:pPr>
        <w:ind w:hanging="360" w:left="2291"/>
      </w:pPr>
      <w:rPr>
        <w:rFonts w:ascii="Courier New" w:cs="Courier New" w:hAnsi="Courier New" w:hint="default"/>
      </w:rPr>
    </w:lvl>
    <w:lvl w:ilvl="2" w:tentative="1" w:tplc="040C0005">
      <w:start w:val="1"/>
      <w:numFmt w:val="bullet"/>
      <w:lvlText w:val=""/>
      <w:lvlJc w:val="left"/>
      <w:pPr>
        <w:ind w:hanging="360" w:left="3011"/>
      </w:pPr>
      <w:rPr>
        <w:rFonts w:ascii="Wingdings" w:hAnsi="Wingdings" w:hint="default"/>
      </w:rPr>
    </w:lvl>
    <w:lvl w:ilvl="3" w:tentative="1" w:tplc="040C0001">
      <w:start w:val="1"/>
      <w:numFmt w:val="bullet"/>
      <w:lvlText w:val=""/>
      <w:lvlJc w:val="left"/>
      <w:pPr>
        <w:ind w:hanging="360" w:left="3731"/>
      </w:pPr>
      <w:rPr>
        <w:rFonts w:ascii="Symbol" w:hAnsi="Symbol" w:hint="default"/>
      </w:rPr>
    </w:lvl>
    <w:lvl w:ilvl="4" w:tentative="1" w:tplc="040C0003">
      <w:start w:val="1"/>
      <w:numFmt w:val="bullet"/>
      <w:lvlText w:val="o"/>
      <w:lvlJc w:val="left"/>
      <w:pPr>
        <w:ind w:hanging="360" w:left="4451"/>
      </w:pPr>
      <w:rPr>
        <w:rFonts w:ascii="Courier New" w:cs="Courier New" w:hAnsi="Courier New" w:hint="default"/>
      </w:rPr>
    </w:lvl>
    <w:lvl w:ilvl="5" w:tentative="1" w:tplc="040C0005">
      <w:start w:val="1"/>
      <w:numFmt w:val="bullet"/>
      <w:lvlText w:val=""/>
      <w:lvlJc w:val="left"/>
      <w:pPr>
        <w:ind w:hanging="360" w:left="5171"/>
      </w:pPr>
      <w:rPr>
        <w:rFonts w:ascii="Wingdings" w:hAnsi="Wingdings" w:hint="default"/>
      </w:rPr>
    </w:lvl>
    <w:lvl w:ilvl="6" w:tentative="1" w:tplc="040C0001">
      <w:start w:val="1"/>
      <w:numFmt w:val="bullet"/>
      <w:lvlText w:val=""/>
      <w:lvlJc w:val="left"/>
      <w:pPr>
        <w:ind w:hanging="360" w:left="5891"/>
      </w:pPr>
      <w:rPr>
        <w:rFonts w:ascii="Symbol" w:hAnsi="Symbol" w:hint="default"/>
      </w:rPr>
    </w:lvl>
    <w:lvl w:ilvl="7" w:tentative="1" w:tplc="040C0003">
      <w:start w:val="1"/>
      <w:numFmt w:val="bullet"/>
      <w:lvlText w:val="o"/>
      <w:lvlJc w:val="left"/>
      <w:pPr>
        <w:ind w:hanging="360" w:left="6611"/>
      </w:pPr>
      <w:rPr>
        <w:rFonts w:ascii="Courier New" w:cs="Courier New" w:hAnsi="Courier New" w:hint="default"/>
      </w:rPr>
    </w:lvl>
    <w:lvl w:ilvl="8" w:tentative="1" w:tplc="040C0005">
      <w:start w:val="1"/>
      <w:numFmt w:val="bullet"/>
      <w:lvlText w:val=""/>
      <w:lvlJc w:val="left"/>
      <w:pPr>
        <w:ind w:hanging="360" w:left="7331"/>
      </w:pPr>
      <w:rPr>
        <w:rFonts w:ascii="Wingdings" w:hAnsi="Wingdings" w:hint="default"/>
      </w:rPr>
    </w:lvl>
  </w:abstractNum>
  <w:abstractNum w15:restartNumberingAfterBreak="0" w:abstractNumId="8">
    <w:nsid w:val="37561BA6"/>
    <w:multiLevelType w:val="hybridMultilevel"/>
    <w:tmpl w:val="00063BD4"/>
    <w:lvl w:ilvl="0" w:tplc="E4FE94CC">
      <w:start w:val="1"/>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8D50953"/>
    <w:multiLevelType w:val="singleLevel"/>
    <w:tmpl w:val="040C0017"/>
    <w:lvl w:ilvl="0">
      <w:start w:val="1"/>
      <w:numFmt w:val="lowerLetter"/>
      <w:lvlText w:val="%1)"/>
      <w:lvlJc w:val="left"/>
      <w:pPr>
        <w:tabs>
          <w:tab w:pos="360" w:val="num"/>
        </w:tabs>
        <w:ind w:hanging="360" w:left="360"/>
      </w:pPr>
      <w:rPr>
        <w:rFonts w:hint="default"/>
      </w:rPr>
    </w:lvl>
  </w:abstractNum>
  <w:abstractNum w15:restartNumberingAfterBreak="0" w:abstractNumId="10">
    <w:nsid w:val="399C4223"/>
    <w:multiLevelType w:val="hybridMultilevel"/>
    <w:tmpl w:val="81A2C2C2"/>
    <w:lvl w:ilvl="0" w:tplc="465E1C06">
      <w:start w:val="2"/>
      <w:numFmt w:val="bullet"/>
      <w:lvlText w:val="-"/>
      <w:lvlJc w:val="left"/>
      <w:pPr>
        <w:tabs>
          <w:tab w:pos="720" w:val="num"/>
        </w:tabs>
        <w:ind w:hanging="360" w:left="720"/>
      </w:pPr>
      <w:rPr>
        <w:rFonts w:ascii="Times New Roman" w:cs="Times New Roman" w:eastAsia="Times New Roman" w:hAnsi="Times New Roman" w:hint="default"/>
        <w:color w:val="auto"/>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1">
    <w:nsid w:val="42B30428"/>
    <w:multiLevelType w:val="singleLevel"/>
    <w:tmpl w:val="92B499FE"/>
    <w:lvl w:ilvl="0">
      <w:start w:val="6"/>
      <w:numFmt w:val="bullet"/>
      <w:lvlText w:val="-"/>
      <w:lvlJc w:val="left"/>
      <w:pPr>
        <w:tabs>
          <w:tab w:pos="360" w:val="num"/>
        </w:tabs>
        <w:ind w:hanging="360" w:left="360"/>
      </w:pPr>
      <w:rPr>
        <w:rFonts w:hint="default"/>
      </w:rPr>
    </w:lvl>
  </w:abstractNum>
  <w:abstractNum w15:restartNumberingAfterBreak="0" w:abstractNumId="12">
    <w:nsid w:val="48663970"/>
    <w:multiLevelType w:val="singleLevel"/>
    <w:tmpl w:val="040C0011"/>
    <w:lvl w:ilvl="0">
      <w:start w:val="1"/>
      <w:numFmt w:val="decimal"/>
      <w:lvlText w:val="%1)"/>
      <w:lvlJc w:val="left"/>
      <w:pPr>
        <w:tabs>
          <w:tab w:pos="360" w:val="num"/>
        </w:tabs>
        <w:ind w:hanging="360" w:left="360"/>
      </w:pPr>
      <w:rPr>
        <w:rFonts w:hint="default"/>
      </w:rPr>
    </w:lvl>
  </w:abstractNum>
  <w:abstractNum w15:restartNumberingAfterBreak="0" w:abstractNumId="13">
    <w:nsid w:val="50D54DE3"/>
    <w:multiLevelType w:val="singleLevel"/>
    <w:tmpl w:val="A7D04D1C"/>
    <w:lvl w:ilvl="0">
      <w:start w:val="20"/>
      <w:numFmt w:val="bullet"/>
      <w:lvlText w:val="-"/>
      <w:lvlJc w:val="left"/>
      <w:pPr>
        <w:tabs>
          <w:tab w:pos="360" w:val="num"/>
        </w:tabs>
        <w:ind w:hanging="360" w:left="360"/>
      </w:pPr>
      <w:rPr>
        <w:rFonts w:hint="default"/>
      </w:rPr>
    </w:lvl>
  </w:abstractNum>
  <w:abstractNum w15:restartNumberingAfterBreak="0" w:abstractNumId="14">
    <w:nsid w:val="5518348F"/>
    <w:multiLevelType w:val="hybridMultilevel"/>
    <w:tmpl w:val="BEC62F88"/>
    <w:lvl w:ilvl="0" w:tplc="38FC73E6">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58057DE8"/>
    <w:multiLevelType w:val="hybridMultilevel"/>
    <w:tmpl w:val="341C8AE2"/>
    <w:lvl w:ilvl="0" w:tplc="80BAF4AC">
      <w:start w:val="1"/>
      <w:numFmt w:val="upperRoman"/>
      <w:lvlText w:val="%1)"/>
      <w:lvlJc w:val="left"/>
      <w:pPr>
        <w:tabs>
          <w:tab w:pos="1080" w:val="num"/>
        </w:tabs>
        <w:ind w:hanging="720" w:left="108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6">
    <w:nsid w:val="58811748"/>
    <w:multiLevelType w:val="hybridMultilevel"/>
    <w:tmpl w:val="7AB4B4BC"/>
    <w:lvl w:ilvl="0" w:tplc="360E3A36">
      <w:start w:val="1"/>
      <w:numFmt w:val="upperLetter"/>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7">
    <w:nsid w:val="620B0C77"/>
    <w:multiLevelType w:val="hybridMultilevel"/>
    <w:tmpl w:val="550AB612"/>
    <w:lvl w:ilvl="0">
      <w:start w:val="1"/>
      <w:numFmt w:val="upperLetter"/>
      <w:lvlText w:val="%1."/>
      <w:lvlJc w:val="left"/>
      <w:pPr>
        <w:tabs>
          <w:tab w:pos="960" w:val="num"/>
        </w:tabs>
        <w:ind w:hanging="360" w:left="960"/>
      </w:pPr>
      <w:rPr>
        <w:rFonts w:hint="default"/>
      </w:rPr>
    </w:lvl>
    <w:lvl w:ilvl="1" w:tentative="1">
      <w:start w:val="1"/>
      <w:numFmt w:val="lowerLetter"/>
      <w:lvlText w:val="%2."/>
      <w:lvlJc w:val="left"/>
      <w:pPr>
        <w:tabs>
          <w:tab w:pos="1680" w:val="num"/>
        </w:tabs>
        <w:ind w:hanging="360" w:left="1680"/>
      </w:pPr>
    </w:lvl>
    <w:lvl w:ilvl="2" w:tentative="1">
      <w:start w:val="1"/>
      <w:numFmt w:val="lowerRoman"/>
      <w:lvlText w:val="%3."/>
      <w:lvlJc w:val="right"/>
      <w:pPr>
        <w:tabs>
          <w:tab w:pos="2400" w:val="num"/>
        </w:tabs>
        <w:ind w:hanging="180" w:left="2400"/>
      </w:pPr>
    </w:lvl>
    <w:lvl w:ilvl="3" w:tentative="1">
      <w:start w:val="1"/>
      <w:numFmt w:val="decimal"/>
      <w:lvlText w:val="%4."/>
      <w:lvlJc w:val="left"/>
      <w:pPr>
        <w:tabs>
          <w:tab w:pos="3120" w:val="num"/>
        </w:tabs>
        <w:ind w:hanging="360" w:left="3120"/>
      </w:pPr>
    </w:lvl>
    <w:lvl w:ilvl="4" w:tentative="1">
      <w:start w:val="1"/>
      <w:numFmt w:val="lowerLetter"/>
      <w:lvlText w:val="%5."/>
      <w:lvlJc w:val="left"/>
      <w:pPr>
        <w:tabs>
          <w:tab w:pos="3840" w:val="num"/>
        </w:tabs>
        <w:ind w:hanging="360" w:left="3840"/>
      </w:pPr>
    </w:lvl>
    <w:lvl w:ilvl="5" w:tentative="1">
      <w:start w:val="1"/>
      <w:numFmt w:val="lowerRoman"/>
      <w:lvlText w:val="%6."/>
      <w:lvlJc w:val="right"/>
      <w:pPr>
        <w:tabs>
          <w:tab w:pos="4560" w:val="num"/>
        </w:tabs>
        <w:ind w:hanging="180" w:left="4560"/>
      </w:pPr>
    </w:lvl>
    <w:lvl w:ilvl="6" w:tentative="1">
      <w:start w:val="1"/>
      <w:numFmt w:val="decimal"/>
      <w:lvlText w:val="%7."/>
      <w:lvlJc w:val="left"/>
      <w:pPr>
        <w:tabs>
          <w:tab w:pos="5280" w:val="num"/>
        </w:tabs>
        <w:ind w:hanging="360" w:left="5280"/>
      </w:pPr>
    </w:lvl>
    <w:lvl w:ilvl="7" w:tentative="1">
      <w:start w:val="1"/>
      <w:numFmt w:val="lowerLetter"/>
      <w:lvlText w:val="%8."/>
      <w:lvlJc w:val="left"/>
      <w:pPr>
        <w:tabs>
          <w:tab w:pos="6000" w:val="num"/>
        </w:tabs>
        <w:ind w:hanging="360" w:left="6000"/>
      </w:pPr>
    </w:lvl>
    <w:lvl w:ilvl="8" w:tentative="1">
      <w:start w:val="1"/>
      <w:numFmt w:val="lowerRoman"/>
      <w:lvlText w:val="%9."/>
      <w:lvlJc w:val="right"/>
      <w:pPr>
        <w:tabs>
          <w:tab w:pos="6720" w:val="num"/>
        </w:tabs>
        <w:ind w:hanging="180" w:left="6720"/>
      </w:pPr>
    </w:lvl>
  </w:abstractNum>
  <w:abstractNum w15:restartNumberingAfterBreak="0" w:abstractNumId="18">
    <w:nsid w:val="69C918AC"/>
    <w:multiLevelType w:val="hybridMultilevel"/>
    <w:tmpl w:val="A38835FC"/>
    <w:lvl w:ilvl="0" w:tplc="6D50FB0C">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6EBE32AB"/>
    <w:multiLevelType w:val="singleLevel"/>
    <w:tmpl w:val="26342594"/>
    <w:lvl w:ilvl="0">
      <w:start w:val="4"/>
      <w:numFmt w:val="upperLetter"/>
      <w:lvlText w:val="%1)"/>
      <w:lvlJc w:val="left"/>
      <w:pPr>
        <w:tabs>
          <w:tab w:pos="360" w:val="num"/>
        </w:tabs>
        <w:ind w:hanging="360" w:left="360"/>
      </w:pPr>
      <w:rPr>
        <w:rFonts w:hint="default"/>
      </w:rPr>
    </w:lvl>
  </w:abstractNum>
  <w:abstractNum w15:restartNumberingAfterBreak="0" w:abstractNumId="20">
    <w:nsid w:val="759D5FCF"/>
    <w:multiLevelType w:val="singleLevel"/>
    <w:tmpl w:val="040C0011"/>
    <w:lvl w:ilvl="0">
      <w:start w:val="1"/>
      <w:numFmt w:val="decimal"/>
      <w:lvlText w:val="%1)"/>
      <w:lvlJc w:val="left"/>
      <w:pPr>
        <w:tabs>
          <w:tab w:pos="360" w:val="num"/>
        </w:tabs>
        <w:ind w:hanging="360" w:left="360"/>
      </w:pPr>
      <w:rPr>
        <w:rFonts w:hint="default"/>
      </w:rPr>
    </w:lvl>
  </w:abstractNum>
  <w:abstractNum w15:restartNumberingAfterBreak="0" w:abstractNumId="21">
    <w:nsid w:val="7CD71D47"/>
    <w:multiLevelType w:val="hybridMultilevel"/>
    <w:tmpl w:val="17C68F6A"/>
    <w:lvl w:ilvl="0" w:tplc="570CC5A0">
      <w:start w:val="7"/>
      <w:numFmt w:val="upperLetter"/>
      <w:lvlText w:val="%1)"/>
      <w:lvlJc w:val="left"/>
      <w:pPr>
        <w:ind w:hanging="360" w:left="720"/>
      </w:pPr>
      <w:rPr>
        <w:rFonts w:hint="default"/>
        <w:color w:val="auto"/>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7D15619A"/>
    <w:multiLevelType w:val="singleLevel"/>
    <w:tmpl w:val="55E8061C"/>
    <w:lvl w:ilvl="0">
      <w:start w:val="6"/>
      <w:numFmt w:val="upperLetter"/>
      <w:lvlText w:val="%1)"/>
      <w:lvlJc w:val="left"/>
      <w:pPr>
        <w:tabs>
          <w:tab w:pos="360" w:val="num"/>
        </w:tabs>
        <w:ind w:hanging="360" w:left="360"/>
      </w:pPr>
      <w:rPr>
        <w:rFonts w:hint="default"/>
      </w:rPr>
    </w:lvl>
  </w:abstractNum>
  <w:abstractNum w15:restartNumberingAfterBreak="0" w:abstractNumId="23">
    <w:nsid w:val="7F68162A"/>
    <w:multiLevelType w:val="hybridMultilevel"/>
    <w:tmpl w:val="9E6070E6"/>
    <w:lvl w:ilvl="0" w:tplc="040C000F">
      <w:start w:val="1"/>
      <w:numFmt w:val="decimal"/>
      <w:lvlText w:val="%1."/>
      <w:lvlJc w:val="left"/>
      <w:pPr>
        <w:tabs>
          <w:tab w:pos="360" w:val="num"/>
        </w:tabs>
        <w:ind w:hanging="360" w:left="360"/>
      </w:pPr>
      <w:rPr>
        <w:rFonts w:hint="default"/>
      </w:r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num w:numId="1">
    <w:abstractNumId w:val="0"/>
  </w:num>
  <w:num w:numId="2">
    <w:abstractNumId w:val="11"/>
  </w:num>
  <w:num w:numId="3">
    <w:abstractNumId w:val="2"/>
  </w:num>
  <w:num w:numId="4">
    <w:abstractNumId w:val="13"/>
  </w:num>
  <w:num w:numId="5">
    <w:abstractNumId w:val="4"/>
  </w:num>
  <w:num w:numId="6">
    <w:abstractNumId w:val="5"/>
  </w:num>
  <w:num w:numId="7">
    <w:abstractNumId w:val="12"/>
  </w:num>
  <w:num w:numId="8">
    <w:abstractNumId w:val="9"/>
  </w:num>
  <w:num w:numId="9">
    <w:abstractNumId w:val="22"/>
  </w:num>
  <w:num w:numId="10">
    <w:abstractNumId w:val="19"/>
  </w:num>
  <w:num w:numId="11">
    <w:abstractNumId w:val="20"/>
  </w:num>
  <w:num w:numId="12">
    <w:abstractNumId w:val="17"/>
  </w:num>
  <w:num w:numId="13">
    <w:abstractNumId w:val="6"/>
  </w:num>
  <w:num w:numId="14">
    <w:abstractNumId w:val="3"/>
  </w:num>
  <w:num w:numId="15">
    <w:abstractNumId w:val="13"/>
    <w:lvlOverride w:ilvl="0"/>
  </w:num>
  <w:num w:numId="16">
    <w:abstractNumId w:val="16"/>
  </w:num>
  <w:num w:numId="17">
    <w:abstractNumId w:val="23"/>
  </w:num>
  <w:num w:numId="1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1"/>
  </w:num>
  <w:num w:numId="21">
    <w:abstractNumId w:val="8"/>
  </w:num>
  <w:num w:numId="22">
    <w:abstractNumId w:val="14"/>
  </w:num>
  <w:num w:numId="23">
    <w:abstractNumId w:val="18"/>
  </w:num>
  <w:num w:numId="24">
    <w:abstractNumId w:val="1"/>
  </w:num>
  <w:num w:numId="25">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3074"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1B3"/>
    <w:rsid w:val="00004E87"/>
    <w:rsid w:val="000103BD"/>
    <w:rsid w:val="00012549"/>
    <w:rsid w:val="00013D11"/>
    <w:rsid w:val="00014553"/>
    <w:rsid w:val="0001677C"/>
    <w:rsid w:val="00021659"/>
    <w:rsid w:val="000235CC"/>
    <w:rsid w:val="0002649A"/>
    <w:rsid w:val="000334D1"/>
    <w:rsid w:val="0004485D"/>
    <w:rsid w:val="000465C0"/>
    <w:rsid w:val="0005010E"/>
    <w:rsid w:val="00052569"/>
    <w:rsid w:val="0005521F"/>
    <w:rsid w:val="00057B65"/>
    <w:rsid w:val="000604EF"/>
    <w:rsid w:val="00060E75"/>
    <w:rsid w:val="0006426E"/>
    <w:rsid w:val="000653D8"/>
    <w:rsid w:val="000732B0"/>
    <w:rsid w:val="00076831"/>
    <w:rsid w:val="0008079A"/>
    <w:rsid w:val="00083BCB"/>
    <w:rsid w:val="00084AF8"/>
    <w:rsid w:val="00084CF8"/>
    <w:rsid w:val="00086EB8"/>
    <w:rsid w:val="00087726"/>
    <w:rsid w:val="00087C9D"/>
    <w:rsid w:val="000904AF"/>
    <w:rsid w:val="000932A5"/>
    <w:rsid w:val="00097F26"/>
    <w:rsid w:val="000A19FD"/>
    <w:rsid w:val="000A783C"/>
    <w:rsid w:val="000B33FD"/>
    <w:rsid w:val="000B4E49"/>
    <w:rsid w:val="000C3FE8"/>
    <w:rsid w:val="000C4A77"/>
    <w:rsid w:val="000D534F"/>
    <w:rsid w:val="000E085F"/>
    <w:rsid w:val="000E683F"/>
    <w:rsid w:val="000F0890"/>
    <w:rsid w:val="000F23BA"/>
    <w:rsid w:val="00102201"/>
    <w:rsid w:val="001032F9"/>
    <w:rsid w:val="001074AB"/>
    <w:rsid w:val="001123BD"/>
    <w:rsid w:val="001139BB"/>
    <w:rsid w:val="001147C1"/>
    <w:rsid w:val="001148AC"/>
    <w:rsid w:val="001154A8"/>
    <w:rsid w:val="00125BD7"/>
    <w:rsid w:val="00125F7A"/>
    <w:rsid w:val="00126346"/>
    <w:rsid w:val="001342D4"/>
    <w:rsid w:val="00134EFC"/>
    <w:rsid w:val="00134F39"/>
    <w:rsid w:val="001356CD"/>
    <w:rsid w:val="00142536"/>
    <w:rsid w:val="00143D46"/>
    <w:rsid w:val="001440D7"/>
    <w:rsid w:val="0014787B"/>
    <w:rsid w:val="00152C59"/>
    <w:rsid w:val="00153EF4"/>
    <w:rsid w:val="00155C24"/>
    <w:rsid w:val="00156179"/>
    <w:rsid w:val="0016299F"/>
    <w:rsid w:val="00163E80"/>
    <w:rsid w:val="00164584"/>
    <w:rsid w:val="00167F18"/>
    <w:rsid w:val="00172A2F"/>
    <w:rsid w:val="0018454F"/>
    <w:rsid w:val="0018560D"/>
    <w:rsid w:val="001869AE"/>
    <w:rsid w:val="001936F2"/>
    <w:rsid w:val="00195067"/>
    <w:rsid w:val="001A0FCD"/>
    <w:rsid w:val="001B26F0"/>
    <w:rsid w:val="001B5900"/>
    <w:rsid w:val="001B5A39"/>
    <w:rsid w:val="001C3627"/>
    <w:rsid w:val="001D1743"/>
    <w:rsid w:val="001D27C6"/>
    <w:rsid w:val="001E23B7"/>
    <w:rsid w:val="001E5FDC"/>
    <w:rsid w:val="001E7348"/>
    <w:rsid w:val="001E7688"/>
    <w:rsid w:val="001F2D10"/>
    <w:rsid w:val="00202B80"/>
    <w:rsid w:val="00203316"/>
    <w:rsid w:val="00216520"/>
    <w:rsid w:val="002171B3"/>
    <w:rsid w:val="0022100C"/>
    <w:rsid w:val="00221BAF"/>
    <w:rsid w:val="00226993"/>
    <w:rsid w:val="00230097"/>
    <w:rsid w:val="00231CB8"/>
    <w:rsid w:val="00253CFB"/>
    <w:rsid w:val="0025553D"/>
    <w:rsid w:val="00265CAE"/>
    <w:rsid w:val="00266959"/>
    <w:rsid w:val="00270FD2"/>
    <w:rsid w:val="002857D8"/>
    <w:rsid w:val="002901AE"/>
    <w:rsid w:val="00295107"/>
    <w:rsid w:val="00296305"/>
    <w:rsid w:val="002A13F4"/>
    <w:rsid w:val="002A345D"/>
    <w:rsid w:val="002A3A21"/>
    <w:rsid w:val="002A6B40"/>
    <w:rsid w:val="002B1949"/>
    <w:rsid w:val="002B1F85"/>
    <w:rsid w:val="002B7732"/>
    <w:rsid w:val="002B785F"/>
    <w:rsid w:val="002C1F62"/>
    <w:rsid w:val="002D13C4"/>
    <w:rsid w:val="002E3541"/>
    <w:rsid w:val="002E544C"/>
    <w:rsid w:val="002E7CBB"/>
    <w:rsid w:val="002F2640"/>
    <w:rsid w:val="002F471A"/>
    <w:rsid w:val="002F523C"/>
    <w:rsid w:val="003119C3"/>
    <w:rsid w:val="003139A1"/>
    <w:rsid w:val="003144C2"/>
    <w:rsid w:val="0031648E"/>
    <w:rsid w:val="0031671C"/>
    <w:rsid w:val="00327E55"/>
    <w:rsid w:val="0033163D"/>
    <w:rsid w:val="00331DE5"/>
    <w:rsid w:val="00332B22"/>
    <w:rsid w:val="00336689"/>
    <w:rsid w:val="0034010C"/>
    <w:rsid w:val="00345EA5"/>
    <w:rsid w:val="00346E56"/>
    <w:rsid w:val="0035565B"/>
    <w:rsid w:val="00361E23"/>
    <w:rsid w:val="003623CE"/>
    <w:rsid w:val="003624CF"/>
    <w:rsid w:val="00366173"/>
    <w:rsid w:val="00372679"/>
    <w:rsid w:val="00373BBE"/>
    <w:rsid w:val="00375F66"/>
    <w:rsid w:val="003771DB"/>
    <w:rsid w:val="00377C68"/>
    <w:rsid w:val="00382D9A"/>
    <w:rsid w:val="00385197"/>
    <w:rsid w:val="00386F5E"/>
    <w:rsid w:val="003917BC"/>
    <w:rsid w:val="003919CA"/>
    <w:rsid w:val="00393428"/>
    <w:rsid w:val="003B0234"/>
    <w:rsid w:val="003B06BA"/>
    <w:rsid w:val="003B1C70"/>
    <w:rsid w:val="003B2E84"/>
    <w:rsid w:val="003B4EA2"/>
    <w:rsid w:val="003C0F1E"/>
    <w:rsid w:val="003C47D3"/>
    <w:rsid w:val="003C4F0F"/>
    <w:rsid w:val="003C63B0"/>
    <w:rsid w:val="003D121F"/>
    <w:rsid w:val="003D7811"/>
    <w:rsid w:val="003E09BA"/>
    <w:rsid w:val="003E0FC5"/>
    <w:rsid w:val="003E2654"/>
    <w:rsid w:val="003E641D"/>
    <w:rsid w:val="003E7EF3"/>
    <w:rsid w:val="003F02C5"/>
    <w:rsid w:val="003F1FD4"/>
    <w:rsid w:val="003F6E15"/>
    <w:rsid w:val="0040695B"/>
    <w:rsid w:val="00406EDE"/>
    <w:rsid w:val="0040725E"/>
    <w:rsid w:val="00407BDB"/>
    <w:rsid w:val="00410512"/>
    <w:rsid w:val="00415B86"/>
    <w:rsid w:val="00417302"/>
    <w:rsid w:val="00417BBC"/>
    <w:rsid w:val="00417DF6"/>
    <w:rsid w:val="00421EE4"/>
    <w:rsid w:val="00423010"/>
    <w:rsid w:val="00425762"/>
    <w:rsid w:val="0043212D"/>
    <w:rsid w:val="00433740"/>
    <w:rsid w:val="004353B0"/>
    <w:rsid w:val="004421DA"/>
    <w:rsid w:val="004474D8"/>
    <w:rsid w:val="004478DC"/>
    <w:rsid w:val="00450F4E"/>
    <w:rsid w:val="00457148"/>
    <w:rsid w:val="0045745A"/>
    <w:rsid w:val="0046022A"/>
    <w:rsid w:val="00466423"/>
    <w:rsid w:val="0047052A"/>
    <w:rsid w:val="00470B8F"/>
    <w:rsid w:val="004713F9"/>
    <w:rsid w:val="00473D3B"/>
    <w:rsid w:val="00475CB4"/>
    <w:rsid w:val="00481C1D"/>
    <w:rsid w:val="00487990"/>
    <w:rsid w:val="004927CE"/>
    <w:rsid w:val="004A1CA2"/>
    <w:rsid w:val="004A2DA5"/>
    <w:rsid w:val="004B081A"/>
    <w:rsid w:val="004B6B28"/>
    <w:rsid w:val="004C0364"/>
    <w:rsid w:val="004D3C4A"/>
    <w:rsid w:val="004E0FD2"/>
    <w:rsid w:val="004E21DE"/>
    <w:rsid w:val="004E227E"/>
    <w:rsid w:val="004E56E1"/>
    <w:rsid w:val="004F62D0"/>
    <w:rsid w:val="00500CE8"/>
    <w:rsid w:val="005074AC"/>
    <w:rsid w:val="00507674"/>
    <w:rsid w:val="0051109F"/>
    <w:rsid w:val="00513C88"/>
    <w:rsid w:val="00517F2F"/>
    <w:rsid w:val="00521C9B"/>
    <w:rsid w:val="005231B9"/>
    <w:rsid w:val="00526E70"/>
    <w:rsid w:val="00533FBC"/>
    <w:rsid w:val="005367DA"/>
    <w:rsid w:val="00537A5F"/>
    <w:rsid w:val="00543F8D"/>
    <w:rsid w:val="0054588E"/>
    <w:rsid w:val="00546A12"/>
    <w:rsid w:val="0056258D"/>
    <w:rsid w:val="00571E82"/>
    <w:rsid w:val="00583057"/>
    <w:rsid w:val="0058368F"/>
    <w:rsid w:val="00584D69"/>
    <w:rsid w:val="00585B09"/>
    <w:rsid w:val="00586A7D"/>
    <w:rsid w:val="005A12E7"/>
    <w:rsid w:val="005A3A58"/>
    <w:rsid w:val="005B632A"/>
    <w:rsid w:val="005C3ADA"/>
    <w:rsid w:val="005C4834"/>
    <w:rsid w:val="005C4A13"/>
    <w:rsid w:val="005C7464"/>
    <w:rsid w:val="005D7F31"/>
    <w:rsid w:val="005E5D11"/>
    <w:rsid w:val="005E7253"/>
    <w:rsid w:val="005F53B0"/>
    <w:rsid w:val="005F5915"/>
    <w:rsid w:val="005F6B2A"/>
    <w:rsid w:val="0060176E"/>
    <w:rsid w:val="00607F30"/>
    <w:rsid w:val="00613367"/>
    <w:rsid w:val="00614420"/>
    <w:rsid w:val="006206F7"/>
    <w:rsid w:val="0062169A"/>
    <w:rsid w:val="00626811"/>
    <w:rsid w:val="00633E06"/>
    <w:rsid w:val="00640A2F"/>
    <w:rsid w:val="00650EC6"/>
    <w:rsid w:val="00653908"/>
    <w:rsid w:val="006557A1"/>
    <w:rsid w:val="00662A94"/>
    <w:rsid w:val="00662B88"/>
    <w:rsid w:val="0066537E"/>
    <w:rsid w:val="00673F7B"/>
    <w:rsid w:val="00676783"/>
    <w:rsid w:val="00683D06"/>
    <w:rsid w:val="00692AE2"/>
    <w:rsid w:val="00692D6F"/>
    <w:rsid w:val="006977D5"/>
    <w:rsid w:val="006A011F"/>
    <w:rsid w:val="006A7FB8"/>
    <w:rsid w:val="006B08C6"/>
    <w:rsid w:val="006B0EDA"/>
    <w:rsid w:val="006B41F9"/>
    <w:rsid w:val="006B697E"/>
    <w:rsid w:val="006C085D"/>
    <w:rsid w:val="006C515F"/>
    <w:rsid w:val="006D0563"/>
    <w:rsid w:val="006D1469"/>
    <w:rsid w:val="006D1973"/>
    <w:rsid w:val="006D642E"/>
    <w:rsid w:val="006D7034"/>
    <w:rsid w:val="006E07B8"/>
    <w:rsid w:val="006E437E"/>
    <w:rsid w:val="007072E8"/>
    <w:rsid w:val="00707B53"/>
    <w:rsid w:val="0071143F"/>
    <w:rsid w:val="0071472F"/>
    <w:rsid w:val="007209BD"/>
    <w:rsid w:val="00720B83"/>
    <w:rsid w:val="00722551"/>
    <w:rsid w:val="00724E7D"/>
    <w:rsid w:val="00731956"/>
    <w:rsid w:val="00731E8B"/>
    <w:rsid w:val="00736000"/>
    <w:rsid w:val="00744E4D"/>
    <w:rsid w:val="00747FC3"/>
    <w:rsid w:val="0075041B"/>
    <w:rsid w:val="00750BCC"/>
    <w:rsid w:val="007529A1"/>
    <w:rsid w:val="00753D94"/>
    <w:rsid w:val="0075447E"/>
    <w:rsid w:val="007544B3"/>
    <w:rsid w:val="00756B01"/>
    <w:rsid w:val="00761BCF"/>
    <w:rsid w:val="0077144B"/>
    <w:rsid w:val="00776803"/>
    <w:rsid w:val="00777B96"/>
    <w:rsid w:val="00786C89"/>
    <w:rsid w:val="007939CD"/>
    <w:rsid w:val="007949D9"/>
    <w:rsid w:val="00796371"/>
    <w:rsid w:val="007B5099"/>
    <w:rsid w:val="007B77C5"/>
    <w:rsid w:val="007B7C14"/>
    <w:rsid w:val="007B7E40"/>
    <w:rsid w:val="007C2537"/>
    <w:rsid w:val="007D0D0B"/>
    <w:rsid w:val="007D45E3"/>
    <w:rsid w:val="007D69BC"/>
    <w:rsid w:val="007E0C09"/>
    <w:rsid w:val="007E6D25"/>
    <w:rsid w:val="007E7554"/>
    <w:rsid w:val="007F1166"/>
    <w:rsid w:val="007F2DAA"/>
    <w:rsid w:val="007F3BE7"/>
    <w:rsid w:val="007F4FB9"/>
    <w:rsid w:val="00806896"/>
    <w:rsid w:val="0081388A"/>
    <w:rsid w:val="00814329"/>
    <w:rsid w:val="00815416"/>
    <w:rsid w:val="00817673"/>
    <w:rsid w:val="00823179"/>
    <w:rsid w:val="00824A8E"/>
    <w:rsid w:val="00826C6F"/>
    <w:rsid w:val="0082779D"/>
    <w:rsid w:val="00836790"/>
    <w:rsid w:val="00840446"/>
    <w:rsid w:val="00843207"/>
    <w:rsid w:val="00843A72"/>
    <w:rsid w:val="00844CCE"/>
    <w:rsid w:val="00852973"/>
    <w:rsid w:val="008533E9"/>
    <w:rsid w:val="00856E57"/>
    <w:rsid w:val="00857660"/>
    <w:rsid w:val="008607B3"/>
    <w:rsid w:val="00861713"/>
    <w:rsid w:val="00861CFA"/>
    <w:rsid w:val="00870712"/>
    <w:rsid w:val="00886F78"/>
    <w:rsid w:val="008876D2"/>
    <w:rsid w:val="00893C3C"/>
    <w:rsid w:val="008A0CCF"/>
    <w:rsid w:val="008A49E7"/>
    <w:rsid w:val="008A6262"/>
    <w:rsid w:val="008B2D7C"/>
    <w:rsid w:val="008B7B1F"/>
    <w:rsid w:val="008C116D"/>
    <w:rsid w:val="008C1AB1"/>
    <w:rsid w:val="008C2017"/>
    <w:rsid w:val="008C2CC2"/>
    <w:rsid w:val="008C6211"/>
    <w:rsid w:val="008D1479"/>
    <w:rsid w:val="008D6C34"/>
    <w:rsid w:val="008E28F1"/>
    <w:rsid w:val="008E7FEA"/>
    <w:rsid w:val="008F0F94"/>
    <w:rsid w:val="008F539D"/>
    <w:rsid w:val="0090059A"/>
    <w:rsid w:val="0090596B"/>
    <w:rsid w:val="0090636E"/>
    <w:rsid w:val="00912034"/>
    <w:rsid w:val="00916143"/>
    <w:rsid w:val="00926CE7"/>
    <w:rsid w:val="0092791D"/>
    <w:rsid w:val="0093022D"/>
    <w:rsid w:val="00933F29"/>
    <w:rsid w:val="00934159"/>
    <w:rsid w:val="009524C6"/>
    <w:rsid w:val="0095437B"/>
    <w:rsid w:val="009601E7"/>
    <w:rsid w:val="009603AB"/>
    <w:rsid w:val="0096266C"/>
    <w:rsid w:val="00964069"/>
    <w:rsid w:val="0096566B"/>
    <w:rsid w:val="00972CBE"/>
    <w:rsid w:val="009732F4"/>
    <w:rsid w:val="00975091"/>
    <w:rsid w:val="00976906"/>
    <w:rsid w:val="00977A40"/>
    <w:rsid w:val="009835C2"/>
    <w:rsid w:val="00986AA5"/>
    <w:rsid w:val="00991FB0"/>
    <w:rsid w:val="00996326"/>
    <w:rsid w:val="009967DA"/>
    <w:rsid w:val="00996D6A"/>
    <w:rsid w:val="00997A70"/>
    <w:rsid w:val="009A006D"/>
    <w:rsid w:val="009A0101"/>
    <w:rsid w:val="009B28AC"/>
    <w:rsid w:val="009B47E7"/>
    <w:rsid w:val="009B587E"/>
    <w:rsid w:val="009B6EEB"/>
    <w:rsid w:val="009C1DB1"/>
    <w:rsid w:val="009C21C9"/>
    <w:rsid w:val="009C29E5"/>
    <w:rsid w:val="009D028E"/>
    <w:rsid w:val="009E4106"/>
    <w:rsid w:val="009E7790"/>
    <w:rsid w:val="009F0440"/>
    <w:rsid w:val="009F17CC"/>
    <w:rsid w:val="009F26E4"/>
    <w:rsid w:val="009F54B9"/>
    <w:rsid w:val="009F7C90"/>
    <w:rsid w:val="00A027E2"/>
    <w:rsid w:val="00A046A9"/>
    <w:rsid w:val="00A15BB6"/>
    <w:rsid w:val="00A16E21"/>
    <w:rsid w:val="00A22A24"/>
    <w:rsid w:val="00A23218"/>
    <w:rsid w:val="00A23C54"/>
    <w:rsid w:val="00A3189A"/>
    <w:rsid w:val="00A3388C"/>
    <w:rsid w:val="00A3747E"/>
    <w:rsid w:val="00A413CD"/>
    <w:rsid w:val="00A41B5C"/>
    <w:rsid w:val="00A421E8"/>
    <w:rsid w:val="00A426C0"/>
    <w:rsid w:val="00A427C0"/>
    <w:rsid w:val="00A52D84"/>
    <w:rsid w:val="00A5549E"/>
    <w:rsid w:val="00A5606F"/>
    <w:rsid w:val="00A57A7B"/>
    <w:rsid w:val="00A60583"/>
    <w:rsid w:val="00A61149"/>
    <w:rsid w:val="00A6370B"/>
    <w:rsid w:val="00A80EE7"/>
    <w:rsid w:val="00A8138C"/>
    <w:rsid w:val="00A90709"/>
    <w:rsid w:val="00A94706"/>
    <w:rsid w:val="00A965AB"/>
    <w:rsid w:val="00AA19D0"/>
    <w:rsid w:val="00AA4918"/>
    <w:rsid w:val="00AA7F7D"/>
    <w:rsid w:val="00AB1F80"/>
    <w:rsid w:val="00AB3980"/>
    <w:rsid w:val="00AB3BA7"/>
    <w:rsid w:val="00AB7A1F"/>
    <w:rsid w:val="00AC190F"/>
    <w:rsid w:val="00AC6E2E"/>
    <w:rsid w:val="00AC7BD2"/>
    <w:rsid w:val="00AD0C94"/>
    <w:rsid w:val="00AD66C8"/>
    <w:rsid w:val="00AE09CC"/>
    <w:rsid w:val="00AE4EB3"/>
    <w:rsid w:val="00AE7A31"/>
    <w:rsid w:val="00AF3571"/>
    <w:rsid w:val="00AF36FA"/>
    <w:rsid w:val="00AF4091"/>
    <w:rsid w:val="00AF44C8"/>
    <w:rsid w:val="00AF5F77"/>
    <w:rsid w:val="00B035E4"/>
    <w:rsid w:val="00B04E25"/>
    <w:rsid w:val="00B0573B"/>
    <w:rsid w:val="00B16421"/>
    <w:rsid w:val="00B1662F"/>
    <w:rsid w:val="00B215BB"/>
    <w:rsid w:val="00B241E0"/>
    <w:rsid w:val="00B27AB4"/>
    <w:rsid w:val="00B33FCC"/>
    <w:rsid w:val="00B34CB8"/>
    <w:rsid w:val="00B35AA7"/>
    <w:rsid w:val="00B402A7"/>
    <w:rsid w:val="00B41913"/>
    <w:rsid w:val="00B466AE"/>
    <w:rsid w:val="00B469D7"/>
    <w:rsid w:val="00B53285"/>
    <w:rsid w:val="00B54A78"/>
    <w:rsid w:val="00B62256"/>
    <w:rsid w:val="00B65F7B"/>
    <w:rsid w:val="00B663CD"/>
    <w:rsid w:val="00B7036C"/>
    <w:rsid w:val="00B72388"/>
    <w:rsid w:val="00B72ED8"/>
    <w:rsid w:val="00B759A5"/>
    <w:rsid w:val="00B7743C"/>
    <w:rsid w:val="00B84465"/>
    <w:rsid w:val="00B84EE0"/>
    <w:rsid w:val="00B866C3"/>
    <w:rsid w:val="00B87728"/>
    <w:rsid w:val="00B91122"/>
    <w:rsid w:val="00B932A5"/>
    <w:rsid w:val="00B97CC1"/>
    <w:rsid w:val="00BA54B6"/>
    <w:rsid w:val="00BA64D2"/>
    <w:rsid w:val="00BA7773"/>
    <w:rsid w:val="00BB09CF"/>
    <w:rsid w:val="00BC2D16"/>
    <w:rsid w:val="00BD2C77"/>
    <w:rsid w:val="00BD32E4"/>
    <w:rsid w:val="00BD4014"/>
    <w:rsid w:val="00BD4A72"/>
    <w:rsid w:val="00BF17D5"/>
    <w:rsid w:val="00BF36F2"/>
    <w:rsid w:val="00C02F7C"/>
    <w:rsid w:val="00C0373D"/>
    <w:rsid w:val="00C110AB"/>
    <w:rsid w:val="00C14BA7"/>
    <w:rsid w:val="00C20845"/>
    <w:rsid w:val="00C20F7D"/>
    <w:rsid w:val="00C2129B"/>
    <w:rsid w:val="00C223D5"/>
    <w:rsid w:val="00C24A5A"/>
    <w:rsid w:val="00C2798B"/>
    <w:rsid w:val="00C326FB"/>
    <w:rsid w:val="00C4206C"/>
    <w:rsid w:val="00C508E3"/>
    <w:rsid w:val="00C5239F"/>
    <w:rsid w:val="00C5420D"/>
    <w:rsid w:val="00C5450F"/>
    <w:rsid w:val="00C56F46"/>
    <w:rsid w:val="00C57EB9"/>
    <w:rsid w:val="00C638B3"/>
    <w:rsid w:val="00C776A6"/>
    <w:rsid w:val="00C82A20"/>
    <w:rsid w:val="00C85656"/>
    <w:rsid w:val="00C874C4"/>
    <w:rsid w:val="00C90620"/>
    <w:rsid w:val="00C95746"/>
    <w:rsid w:val="00C96E60"/>
    <w:rsid w:val="00CA2E5C"/>
    <w:rsid w:val="00CA563B"/>
    <w:rsid w:val="00CB4CB6"/>
    <w:rsid w:val="00CB7029"/>
    <w:rsid w:val="00CD2621"/>
    <w:rsid w:val="00CD4305"/>
    <w:rsid w:val="00CD5137"/>
    <w:rsid w:val="00CD710B"/>
    <w:rsid w:val="00CE173F"/>
    <w:rsid w:val="00CE17FA"/>
    <w:rsid w:val="00CE5A7F"/>
    <w:rsid w:val="00CF192B"/>
    <w:rsid w:val="00CF27D0"/>
    <w:rsid w:val="00CF36FA"/>
    <w:rsid w:val="00CF7A3F"/>
    <w:rsid w:val="00D00C40"/>
    <w:rsid w:val="00D016C4"/>
    <w:rsid w:val="00D04D72"/>
    <w:rsid w:val="00D05C97"/>
    <w:rsid w:val="00D13CCF"/>
    <w:rsid w:val="00D303A9"/>
    <w:rsid w:val="00D33A78"/>
    <w:rsid w:val="00D4438D"/>
    <w:rsid w:val="00D505CD"/>
    <w:rsid w:val="00D525AF"/>
    <w:rsid w:val="00D61182"/>
    <w:rsid w:val="00D63A75"/>
    <w:rsid w:val="00D64AB7"/>
    <w:rsid w:val="00D667E5"/>
    <w:rsid w:val="00D720CC"/>
    <w:rsid w:val="00D8733C"/>
    <w:rsid w:val="00D875E2"/>
    <w:rsid w:val="00D932D0"/>
    <w:rsid w:val="00D9652F"/>
    <w:rsid w:val="00DA508D"/>
    <w:rsid w:val="00DA6DF5"/>
    <w:rsid w:val="00DB2170"/>
    <w:rsid w:val="00DB53F1"/>
    <w:rsid w:val="00DB573D"/>
    <w:rsid w:val="00DB7568"/>
    <w:rsid w:val="00DC0002"/>
    <w:rsid w:val="00DC2EB5"/>
    <w:rsid w:val="00DC3139"/>
    <w:rsid w:val="00DC71CE"/>
    <w:rsid w:val="00DC7DB8"/>
    <w:rsid w:val="00DD329C"/>
    <w:rsid w:val="00DD3608"/>
    <w:rsid w:val="00DD4F50"/>
    <w:rsid w:val="00DE1DA0"/>
    <w:rsid w:val="00DE2C36"/>
    <w:rsid w:val="00DE5660"/>
    <w:rsid w:val="00DF2A38"/>
    <w:rsid w:val="00DF2AAA"/>
    <w:rsid w:val="00DF71F1"/>
    <w:rsid w:val="00DF742F"/>
    <w:rsid w:val="00DF7C07"/>
    <w:rsid w:val="00E038AC"/>
    <w:rsid w:val="00E056B9"/>
    <w:rsid w:val="00E11248"/>
    <w:rsid w:val="00E13159"/>
    <w:rsid w:val="00E20413"/>
    <w:rsid w:val="00E270EF"/>
    <w:rsid w:val="00E30785"/>
    <w:rsid w:val="00E34131"/>
    <w:rsid w:val="00E40E4E"/>
    <w:rsid w:val="00E42690"/>
    <w:rsid w:val="00E427F9"/>
    <w:rsid w:val="00E4380E"/>
    <w:rsid w:val="00E43AF2"/>
    <w:rsid w:val="00E43DC0"/>
    <w:rsid w:val="00E463AC"/>
    <w:rsid w:val="00E47A42"/>
    <w:rsid w:val="00E546DA"/>
    <w:rsid w:val="00E5536C"/>
    <w:rsid w:val="00E60AD3"/>
    <w:rsid w:val="00E62581"/>
    <w:rsid w:val="00E633C0"/>
    <w:rsid w:val="00E63874"/>
    <w:rsid w:val="00E71486"/>
    <w:rsid w:val="00E90EF8"/>
    <w:rsid w:val="00E92DDE"/>
    <w:rsid w:val="00E96DC8"/>
    <w:rsid w:val="00E97F1C"/>
    <w:rsid w:val="00EA06CC"/>
    <w:rsid w:val="00EA0A06"/>
    <w:rsid w:val="00EA29CF"/>
    <w:rsid w:val="00EA5381"/>
    <w:rsid w:val="00EC029F"/>
    <w:rsid w:val="00EC4FE6"/>
    <w:rsid w:val="00EC50D1"/>
    <w:rsid w:val="00EC686C"/>
    <w:rsid w:val="00ED345B"/>
    <w:rsid w:val="00ED436A"/>
    <w:rsid w:val="00ED6C53"/>
    <w:rsid w:val="00ED7C28"/>
    <w:rsid w:val="00EE228D"/>
    <w:rsid w:val="00EE5435"/>
    <w:rsid w:val="00EE56EB"/>
    <w:rsid w:val="00EE66BC"/>
    <w:rsid w:val="00EF1369"/>
    <w:rsid w:val="00EF6A57"/>
    <w:rsid w:val="00F021A8"/>
    <w:rsid w:val="00F03BA2"/>
    <w:rsid w:val="00F065C4"/>
    <w:rsid w:val="00F06AFB"/>
    <w:rsid w:val="00F10526"/>
    <w:rsid w:val="00F14358"/>
    <w:rsid w:val="00F17CD6"/>
    <w:rsid w:val="00F225A8"/>
    <w:rsid w:val="00F2361A"/>
    <w:rsid w:val="00F243A7"/>
    <w:rsid w:val="00F249C7"/>
    <w:rsid w:val="00F26F0F"/>
    <w:rsid w:val="00F36B3B"/>
    <w:rsid w:val="00F3711B"/>
    <w:rsid w:val="00F4178F"/>
    <w:rsid w:val="00F451B4"/>
    <w:rsid w:val="00F46656"/>
    <w:rsid w:val="00F5428B"/>
    <w:rsid w:val="00F6093B"/>
    <w:rsid w:val="00F63E8F"/>
    <w:rsid w:val="00F641E7"/>
    <w:rsid w:val="00F7304C"/>
    <w:rsid w:val="00F90C35"/>
    <w:rsid w:val="00F9236C"/>
    <w:rsid w:val="00FA1414"/>
    <w:rsid w:val="00FA1EDD"/>
    <w:rsid w:val="00FA3ED4"/>
    <w:rsid w:val="00FA514A"/>
    <w:rsid w:val="00FA7694"/>
    <w:rsid w:val="00FA7EB0"/>
    <w:rsid w:val="00FB32CF"/>
    <w:rsid w:val="00FB5DF6"/>
    <w:rsid w:val="00FB70A0"/>
    <w:rsid w:val="00FB7B76"/>
    <w:rsid w:val="00FC11E0"/>
    <w:rsid w:val="00FC202F"/>
    <w:rsid w:val="00FC73E6"/>
    <w:rsid w:val="00FD0C8D"/>
    <w:rsid w:val="00FD1445"/>
    <w:rsid w:val="00FD2706"/>
    <w:rsid w:val="00FE08FF"/>
    <w:rsid w:val="00FE130B"/>
    <w:rsid w:val="00FE2D57"/>
    <w:rsid w:val="00FE41E4"/>
    <w:rsid w:val="00FF32CD"/>
    <w:rsid w:val="00FF40AE"/>
    <w:rsid w:val="00FF54DF"/>
    <w:rsid w:val="00FF72F5"/>
    <w:rsid w:val="00FF771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3074" v:ext="edit"/>
    <o:shapelayout v:ext="edit">
      <o:idmap data="1" v:ext="edit"/>
    </o:shapelayout>
  </w:shapeDefaults>
  <w:decimalSymbol w:val=","/>
  <w:listSeparator w:val=";"/>
  <w15:chartTrackingRefBased/>
  <w15:docId w15:val="{852AF687-A72B-430B-A81B-1E1C9994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74AC"/>
    <w:rPr>
      <w:sz w:val="24"/>
    </w:rPr>
  </w:style>
  <w:style w:styleId="Titre1" w:type="paragraph">
    <w:name w:val="heading 1"/>
    <w:basedOn w:val="Normal"/>
    <w:next w:val="Normal"/>
    <w:qFormat/>
    <w:pPr>
      <w:keepNext/>
      <w:jc w:val="center"/>
      <w:outlineLvl w:val="0"/>
    </w:pPr>
    <w:rPr>
      <w:b/>
      <w:i/>
      <w:sz w:val="28"/>
      <w14:shadow w14:algn="tl" w14:blurRad="50800" w14:dir="2700000" w14:dist="38100" w14:kx="0" w14:ky="0" w14:sx="100000" w14:sy="100000">
        <w14:srgbClr w14:val="000000">
          <w14:alpha w14:val="60000"/>
        </w14:srgbClr>
      </w14:shadow>
    </w:rPr>
  </w:style>
  <w:style w:styleId="Titre2" w:type="paragraph">
    <w:name w:val="heading 2"/>
    <w:basedOn w:val="Normal"/>
    <w:next w:val="Normal"/>
    <w:link w:val="Titre2Car"/>
    <w:qFormat/>
    <w:pPr>
      <w:keepNext/>
      <w:jc w:val="center"/>
      <w:outlineLvl w:val="1"/>
    </w:pPr>
    <w:rPr>
      <w:b/>
      <w:sz w:val="28"/>
      <w:lang w:eastAsia="x-none" w:val="x-none"/>
    </w:rPr>
  </w:style>
  <w:style w:styleId="Titre3" w:type="paragraph">
    <w:name w:val="heading 3"/>
    <w:basedOn w:val="Normal"/>
    <w:next w:val="Normal"/>
    <w:qFormat/>
    <w:pPr>
      <w:keepNext/>
      <w:tabs>
        <w:tab w:pos="851" w:val="left"/>
        <w:tab w:pos="1701" w:val="left"/>
        <w:tab w:pos="2835" w:val="left"/>
        <w:tab w:pos="3686" w:val="left"/>
      </w:tabs>
      <w:jc w:val="both"/>
      <w:outlineLvl w:val="2"/>
    </w:pPr>
    <w:rPr>
      <w:b/>
      <w:u w:val="single"/>
    </w:rPr>
  </w:style>
  <w:style w:styleId="Titre4" w:type="paragraph">
    <w:name w:val="heading 4"/>
    <w:basedOn w:val="Normal"/>
    <w:next w:val="Normal"/>
    <w:qFormat/>
    <w:pPr>
      <w:keepNext/>
      <w:tabs>
        <w:tab w:pos="851" w:val="left"/>
        <w:tab w:pos="1701" w:val="left"/>
        <w:tab w:pos="2835" w:val="left"/>
        <w:tab w:pos="3686" w:val="left"/>
      </w:tabs>
      <w:jc w:val="both"/>
      <w:outlineLvl w:val="3"/>
    </w:pPr>
    <w:rPr>
      <w:b/>
    </w:rPr>
  </w:style>
  <w:style w:styleId="Titre5" w:type="paragraph">
    <w:name w:val="heading 5"/>
    <w:basedOn w:val="Normal"/>
    <w:next w:val="Normal"/>
    <w:qFormat/>
    <w:pPr>
      <w:keepNext/>
      <w:tabs>
        <w:tab w:pos="851" w:val="left"/>
        <w:tab w:pos="1701" w:val="left"/>
        <w:tab w:pos="2835" w:val="left"/>
        <w:tab w:pos="3686" w:val="left"/>
      </w:tabs>
      <w:jc w:val="both"/>
      <w:outlineLvl w:val="4"/>
    </w:pPr>
    <w:rPr>
      <w:i/>
    </w:rPr>
  </w:style>
  <w:style w:styleId="Titre6" w:type="paragraph">
    <w:name w:val="heading 6"/>
    <w:basedOn w:val="Normal"/>
    <w:next w:val="Normal"/>
    <w:qFormat/>
    <w:pPr>
      <w:keepNext/>
      <w:jc w:val="center"/>
      <w:outlineLvl w:val="5"/>
    </w:pPr>
    <w:rPr>
      <w:sz w:val="32"/>
    </w:rPr>
  </w:style>
  <w:style w:styleId="Titre7" w:type="paragraph">
    <w:name w:val="heading 7"/>
    <w:basedOn w:val="Normal"/>
    <w:next w:val="Normal"/>
    <w:qFormat/>
    <w:pPr>
      <w:keepNext/>
      <w:ind w:firstLine="708"/>
      <w:jc w:val="both"/>
      <w:outlineLvl w:val="6"/>
    </w:pPr>
    <w:rPr>
      <w:b/>
    </w:rPr>
  </w:style>
  <w:style w:styleId="Titre8" w:type="paragraph">
    <w:name w:val="heading 8"/>
    <w:basedOn w:val="Normal"/>
    <w:next w:val="Normal"/>
    <w:qFormat/>
    <w:pPr>
      <w:keepNext/>
      <w:jc w:val="both"/>
      <w:outlineLvl w:val="7"/>
    </w:pPr>
    <w:rPr>
      <w:u w:val="single"/>
    </w:rPr>
  </w:style>
  <w:style w:styleId="Titre9" w:type="paragraph">
    <w:name w:val="heading 9"/>
    <w:basedOn w:val="Normal"/>
    <w:next w:val="Normal"/>
    <w:qFormat/>
    <w:pPr>
      <w:keepNext/>
      <w:tabs>
        <w:tab w:pos="851" w:val="left"/>
        <w:tab w:pos="1701" w:val="left"/>
        <w:tab w:pos="2835" w:val="left"/>
        <w:tab w:pos="3686" w:val="left"/>
        <w:tab w:pos="4962" w:val="left"/>
        <w:tab w:pos="6237" w:val="left"/>
      </w:tabs>
      <w:jc w:val="center"/>
      <w:outlineLvl w:val="8"/>
    </w:pPr>
    <w:rPr>
      <w:b/>
      <w:sz w:val="28"/>
      <w:u w:val="single"/>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Corpsdetexte" w:type="paragraph">
    <w:name w:val="Body Text"/>
    <w:basedOn w:val="Normal"/>
    <w:link w:val="CorpsdetexteCar"/>
    <w:pPr>
      <w:tabs>
        <w:tab w:pos="851" w:val="left"/>
        <w:tab w:pos="1701" w:val="left"/>
        <w:tab w:pos="2835" w:val="left"/>
        <w:tab w:pos="3686" w:val="left"/>
      </w:tabs>
      <w:jc w:val="both"/>
    </w:pPr>
    <w:rPr>
      <w:lang w:eastAsia="x-none" w:val="x-none"/>
    </w:rPr>
  </w:style>
  <w:style w:styleId="Retraitcorpsdetexte" w:type="paragraph">
    <w:name w:val="Body Text Indent"/>
    <w:basedOn w:val="Normal"/>
    <w:pPr>
      <w:tabs>
        <w:tab w:pos="851" w:val="left"/>
        <w:tab w:pos="1701" w:val="left"/>
        <w:tab w:pos="2835" w:val="left"/>
        <w:tab w:pos="3686" w:val="left"/>
      </w:tabs>
      <w:ind w:left="780"/>
      <w:jc w:val="both"/>
    </w:pPr>
  </w:style>
  <w:style w:styleId="Retraitcorpsdetexte2" w:type="paragraph">
    <w:name w:val="Body Text Indent 2"/>
    <w:basedOn w:val="Normal"/>
    <w:pPr>
      <w:tabs>
        <w:tab w:pos="851" w:val="left"/>
        <w:tab w:pos="1701" w:val="left"/>
        <w:tab w:pos="2835" w:val="left"/>
        <w:tab w:pos="3686" w:val="left"/>
      </w:tabs>
      <w:ind w:left="851"/>
      <w:jc w:val="both"/>
    </w:pPr>
  </w:style>
  <w:style w:styleId="Corpsdetexte2" w:type="paragraph">
    <w:name w:val="Body Text 2"/>
    <w:basedOn w:val="Normal"/>
    <w:pPr>
      <w:jc w:val="both"/>
    </w:pPr>
    <w:rPr>
      <w:color w:val="FF0000"/>
    </w:rPr>
  </w:style>
  <w:style w:styleId="Corpsdetexte3" w:type="paragraph">
    <w:name w:val="Body Text 3"/>
    <w:basedOn w:val="Normal"/>
    <w:pPr>
      <w:jc w:val="both"/>
    </w:pPr>
    <w:rPr>
      <w:color w:val="000000"/>
    </w:rPr>
  </w:style>
  <w:style w:customStyle="1" w:styleId="CorpsdetexteCar" w:type="character">
    <w:name w:val="Corps de texte Car"/>
    <w:link w:val="Corpsdetexte"/>
    <w:rsid w:val="007F4FB9"/>
    <w:rPr>
      <w:sz w:val="24"/>
    </w:rPr>
  </w:style>
  <w:style w:customStyle="1" w:styleId="Titre2Car" w:type="character">
    <w:name w:val="Titre 2 Car"/>
    <w:link w:val="Titre2"/>
    <w:rsid w:val="000653D8"/>
    <w:rPr>
      <w:b/>
      <w:sz w:val="28"/>
    </w:rPr>
  </w:style>
  <w:style w:customStyle="1" w:styleId="Corpsdutexte" w:type="character">
    <w:name w:val="Corps du texte_"/>
    <w:link w:val="Corpsdutexte0"/>
    <w:rsid w:val="00FE2D57"/>
    <w:rPr>
      <w:rFonts w:ascii="Sylfaen" w:cs="Sylfaen" w:eastAsia="Sylfaen" w:hAnsi="Sylfaen"/>
      <w:sz w:val="19"/>
      <w:szCs w:val="19"/>
      <w:shd w:color="auto" w:fill="FFFFFF" w:val="clear"/>
    </w:rPr>
  </w:style>
  <w:style w:customStyle="1" w:styleId="CorpsdutexteTimesNewRoman11pt" w:type="character">
    <w:name w:val="Corps du texte + Times New Roman;11 pt"/>
    <w:rsid w:val="00FE2D57"/>
    <w:rPr>
      <w:rFonts w:ascii="Times New Roman" w:cs="Times New Roman" w:eastAsia="Times New Roman" w:hAnsi="Times New Roman"/>
      <w:sz w:val="22"/>
      <w:szCs w:val="22"/>
      <w:shd w:color="auto" w:fill="FFFFFF" w:val="clear"/>
    </w:rPr>
  </w:style>
  <w:style w:customStyle="1" w:styleId="Corpsdutexte0" w:type="paragraph">
    <w:name w:val="Corps du texte"/>
    <w:basedOn w:val="Normal"/>
    <w:link w:val="Corpsdutexte"/>
    <w:rsid w:val="00FE2D57"/>
    <w:pPr>
      <w:shd w:color="auto" w:fill="FFFFFF" w:val="clear"/>
      <w:spacing w:after="60" w:line="0" w:lineRule="atLeast"/>
      <w:ind w:hanging="260"/>
    </w:pPr>
    <w:rPr>
      <w:rFonts w:ascii="Sylfaen" w:eastAsia="Sylfaen" w:hAnsi="Sylfaen"/>
      <w:sz w:val="19"/>
      <w:szCs w:val="19"/>
      <w:lang w:eastAsia="x-none" w:val="x-none"/>
    </w:rPr>
  </w:style>
  <w:style w:styleId="Paragraphedeliste" w:type="paragraph">
    <w:name w:val="List Paragraph"/>
    <w:basedOn w:val="Normal"/>
    <w:uiPriority w:val="34"/>
    <w:qFormat/>
    <w:rsid w:val="00FE2D57"/>
    <w:pPr>
      <w:spacing w:after="200" w:line="276" w:lineRule="auto"/>
      <w:ind w:left="720"/>
      <w:contextualSpacing/>
    </w:pPr>
    <w:rPr>
      <w:rFonts w:ascii="Calibri" w:hAnsi="Calibri"/>
      <w:sz w:val="22"/>
      <w:szCs w:val="22"/>
    </w:rPr>
  </w:style>
  <w:style w:styleId="Textedebulles" w:type="paragraph">
    <w:name w:val="Balloon Text"/>
    <w:basedOn w:val="Normal"/>
    <w:link w:val="TextedebullesCar"/>
    <w:rsid w:val="00916143"/>
    <w:rPr>
      <w:rFonts w:ascii="Tahoma" w:hAnsi="Tahoma"/>
      <w:sz w:val="16"/>
      <w:szCs w:val="16"/>
      <w:lang w:eastAsia="x-none" w:val="x-none"/>
    </w:rPr>
  </w:style>
  <w:style w:customStyle="1" w:styleId="TextedebullesCar" w:type="character">
    <w:name w:val="Texte de bulles Car"/>
    <w:link w:val="Textedebulles"/>
    <w:rsid w:val="00916143"/>
    <w:rPr>
      <w:rFonts w:ascii="Tahoma" w:cs="Tahoma" w:hAnsi="Tahoma"/>
      <w:sz w:val="16"/>
      <w:szCs w:val="16"/>
    </w:rPr>
  </w:style>
  <w:style w:styleId="Marquedecommentaire" w:type="character">
    <w:name w:val="annotation reference"/>
    <w:rsid w:val="00BD32E4"/>
    <w:rPr>
      <w:sz w:val="16"/>
      <w:szCs w:val="16"/>
    </w:rPr>
  </w:style>
  <w:style w:styleId="Commentaire" w:type="paragraph">
    <w:name w:val="annotation text"/>
    <w:basedOn w:val="Normal"/>
    <w:link w:val="CommentaireCar"/>
    <w:rsid w:val="00BD32E4"/>
    <w:rPr>
      <w:sz w:val="20"/>
    </w:rPr>
  </w:style>
  <w:style w:customStyle="1" w:styleId="CommentaireCar" w:type="character">
    <w:name w:val="Commentaire Car"/>
    <w:basedOn w:val="Policepardfaut"/>
    <w:link w:val="Commentaire"/>
    <w:rsid w:val="00BD32E4"/>
  </w:style>
  <w:style w:styleId="Objetducommentaire" w:type="paragraph">
    <w:name w:val="annotation subject"/>
    <w:basedOn w:val="Commentaire"/>
    <w:next w:val="Commentaire"/>
    <w:link w:val="ObjetducommentaireCar"/>
    <w:rsid w:val="00BD32E4"/>
    <w:rPr>
      <w:b/>
      <w:bCs/>
    </w:rPr>
  </w:style>
  <w:style w:customStyle="1" w:styleId="ObjetducommentaireCar" w:type="character">
    <w:name w:val="Objet du commentaire Car"/>
    <w:link w:val="Objetducommentaire"/>
    <w:rsid w:val="00BD3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17719">
      <w:bodyDiv w:val="1"/>
      <w:marLeft w:val="0"/>
      <w:marRight w:val="0"/>
      <w:marTop w:val="0"/>
      <w:marBottom w:val="0"/>
      <w:divBdr>
        <w:top w:val="none" w:sz="0" w:space="0" w:color="auto"/>
        <w:left w:val="none" w:sz="0" w:space="0" w:color="auto"/>
        <w:bottom w:val="none" w:sz="0" w:space="0" w:color="auto"/>
        <w:right w:val="none" w:sz="0" w:space="0" w:color="auto"/>
      </w:divBdr>
    </w:div>
    <w:div w:id="1225138085">
      <w:bodyDiv w:val="1"/>
      <w:marLeft w:val="0"/>
      <w:marRight w:val="0"/>
      <w:marTop w:val="0"/>
      <w:marBottom w:val="0"/>
      <w:divBdr>
        <w:top w:val="none" w:sz="0" w:space="0" w:color="auto"/>
        <w:left w:val="none" w:sz="0" w:space="0" w:color="auto"/>
        <w:bottom w:val="none" w:sz="0" w:space="0" w:color="auto"/>
        <w:right w:val="none" w:sz="0" w:space="0" w:color="auto"/>
      </w:divBdr>
    </w:div>
    <w:div w:id="1888177231">
      <w:bodyDiv w:val="1"/>
      <w:marLeft w:val="0"/>
      <w:marRight w:val="0"/>
      <w:marTop w:val="0"/>
      <w:marBottom w:val="0"/>
      <w:divBdr>
        <w:top w:val="none" w:sz="0" w:space="0" w:color="auto"/>
        <w:left w:val="none" w:sz="0" w:space="0" w:color="auto"/>
        <w:bottom w:val="none" w:sz="0" w:space="0" w:color="auto"/>
        <w:right w:val="none" w:sz="0" w:space="0" w:color="auto"/>
      </w:divBdr>
    </w:div>
    <w:div w:id="203072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3F055-E877-46BE-9767-8244AF7C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2272</Words>
  <Characters>12498</Characters>
  <Application>Microsoft Office Word</Application>
  <DocSecurity>4</DocSecurity>
  <Lines>104</Lines>
  <Paragraphs>29</Paragraphs>
  <ScaleCrop>false</ScaleCrop>
  <HeadingPairs>
    <vt:vector baseType="variant" size="2">
      <vt:variant>
        <vt:lpstr>Titre</vt:lpstr>
      </vt:variant>
      <vt:variant>
        <vt:i4>1</vt:i4>
      </vt:variant>
    </vt:vector>
  </HeadingPairs>
  <TitlesOfParts>
    <vt:vector baseType="lpstr" size="1">
      <vt:lpstr>ACCORD D'ENTREPRISE SUR LES SALAIRES</vt:lpstr>
    </vt:vector>
  </TitlesOfParts>
  <Company>Bowden</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2022-07-28T08:21:00Z</dcterms:created>
  <cp:lastPrinted>2022-07-27T17:39:00Z</cp:lastPrinted>
  <dcterms:modified xsi:type="dcterms:W3CDTF">2022-07-28T08:21:00Z</dcterms:modified>
  <cp:revision>2</cp:revision>
  <dc:title>ACCORD D'ENTREPRISE SUR LES SALAIRES</dc:title>
</cp:coreProperties>
</file>