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rsidP="0011768F" w:rsidR="00F80A64" w:rsidRDefault="00A35FC7" w:rsidRPr="005A09E2">
      <w:pPr>
        <w:jc w:val="center"/>
        <w:rPr>
          <w:rFonts w:asciiTheme="minorHAnsi" w:cs="Tahoma" w:hAnsiTheme="minorHAnsi"/>
          <w:sz w:val="22"/>
          <w:szCs w:val="22"/>
        </w:rPr>
      </w:pPr>
      <w:r>
        <w:rPr>
          <w:noProof/>
        </w:rPr>
        <w:drawing>
          <wp:anchor allowOverlap="1" behindDoc="0" distB="0" distL="114300" distR="114300" distT="0" layoutInCell="1" locked="0" relativeHeight="251659264" simplePos="0" wp14:anchorId="5F4D7CA2" wp14:editId="3AB32E44">
            <wp:simplePos x="0" y="0"/>
            <wp:positionH relativeFrom="column">
              <wp:posOffset>1920240</wp:posOffset>
            </wp:positionH>
            <wp:positionV relativeFrom="paragraph">
              <wp:posOffset>-31750</wp:posOffset>
            </wp:positionV>
            <wp:extent cx="1933575" cy="836800"/>
            <wp:effectExtent b="1905" l="0" r="0" t="0"/>
            <wp:wrapNone/>
            <wp:docPr descr="Une image contenant texte  Description générée automatiquement"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Une image contenant texte  Description générée automatiquement" id="2" name="Image 2"/>
                    <pic:cNvPicPr/>
                  </pic:nvPicPr>
                  <pic:blipFill>
                    <a:blip r:embed="rId9"/>
                    <a:stretch>
                      <a:fillRect/>
                    </a:stretch>
                  </pic:blipFill>
                  <pic:spPr>
                    <a:xfrm>
                      <a:off x="0" y="0"/>
                      <a:ext cx="1933575" cy="836800"/>
                    </a:xfrm>
                    <a:prstGeom prst="rect">
                      <a:avLst/>
                    </a:prstGeom>
                  </pic:spPr>
                </pic:pic>
              </a:graphicData>
            </a:graphic>
            <wp14:sizeRelH relativeFrom="margin">
              <wp14:pctWidth>0</wp14:pctWidth>
            </wp14:sizeRelH>
            <wp14:sizeRelV relativeFrom="margin">
              <wp14:pctHeight>0</wp14:pctHeight>
            </wp14:sizeRelV>
          </wp:anchor>
        </w:drawing>
      </w:r>
    </w:p>
    <w:p w:rsidP="00F90890" w:rsidR="0011768F" w:rsidRDefault="0011768F">
      <w:pPr>
        <w:jc w:val="center"/>
        <w:rPr>
          <w:rFonts w:asciiTheme="minorHAnsi" w:cs="Tahoma" w:hAnsiTheme="minorHAnsi"/>
          <w:b/>
          <w:bCs/>
          <w:sz w:val="24"/>
          <w:szCs w:val="22"/>
        </w:rPr>
      </w:pPr>
    </w:p>
    <w:p w:rsidP="00F90890" w:rsidR="0011768F" w:rsidRDefault="0011768F">
      <w:pPr>
        <w:jc w:val="center"/>
        <w:rPr>
          <w:rFonts w:asciiTheme="minorHAnsi" w:cs="Tahoma" w:hAnsiTheme="minorHAnsi"/>
          <w:b/>
          <w:bCs/>
          <w:sz w:val="24"/>
          <w:szCs w:val="22"/>
        </w:rPr>
      </w:pPr>
    </w:p>
    <w:p w:rsidP="00F90890" w:rsidR="00783014" w:rsidRDefault="00783014">
      <w:pPr>
        <w:jc w:val="center"/>
        <w:rPr>
          <w:rFonts w:asciiTheme="minorHAnsi" w:cs="Tahoma" w:hAnsiTheme="minorHAnsi"/>
          <w:b/>
          <w:bCs/>
          <w:sz w:val="24"/>
          <w:szCs w:val="22"/>
        </w:rPr>
      </w:pPr>
    </w:p>
    <w:p w:rsidP="00F90890" w:rsidR="00B75C21" w:rsidRDefault="00B75C21">
      <w:pPr>
        <w:jc w:val="center"/>
        <w:rPr>
          <w:rFonts w:asciiTheme="minorHAnsi" w:cs="Tahoma" w:hAnsiTheme="minorHAnsi"/>
          <w:b/>
          <w:bCs/>
          <w:sz w:val="24"/>
          <w:szCs w:val="22"/>
        </w:rPr>
      </w:pPr>
    </w:p>
    <w:p w:rsidP="00F90890" w:rsidR="00A35FC7" w:rsidRDefault="00A35FC7">
      <w:pPr>
        <w:jc w:val="center"/>
        <w:rPr>
          <w:rFonts w:asciiTheme="minorHAnsi" w:cs="Tahoma" w:hAnsiTheme="minorHAnsi"/>
          <w:b/>
          <w:bCs/>
          <w:sz w:val="32"/>
          <w:szCs w:val="32"/>
        </w:rPr>
      </w:pPr>
    </w:p>
    <w:p w:rsidP="00F90890" w:rsidR="00A9120D" w:rsidRDefault="00890059" w:rsidRPr="00086116">
      <w:pPr>
        <w:jc w:val="center"/>
        <w:rPr>
          <w:rFonts w:asciiTheme="minorHAnsi" w:cs="Tahoma" w:hAnsiTheme="minorHAnsi"/>
          <w:b/>
          <w:bCs/>
          <w:sz w:val="32"/>
          <w:szCs w:val="32"/>
        </w:rPr>
      </w:pPr>
      <w:r>
        <w:rPr>
          <w:rFonts w:asciiTheme="minorHAnsi" w:cs="Tahoma" w:hAnsiTheme="minorHAnsi"/>
          <w:b/>
          <w:bCs/>
          <w:sz w:val="32"/>
          <w:szCs w:val="32"/>
        </w:rPr>
        <w:t>PROTOCOLE D’ACCORD</w:t>
      </w:r>
    </w:p>
    <w:p w:rsidP="00F90890" w:rsidR="00A9120D" w:rsidRDefault="00A9120D" w:rsidRPr="00086116">
      <w:pPr>
        <w:pStyle w:val="Titre1"/>
        <w:rPr>
          <w:rFonts w:asciiTheme="minorHAnsi" w:cs="Tahoma" w:hAnsiTheme="minorHAnsi"/>
          <w:sz w:val="32"/>
          <w:szCs w:val="32"/>
        </w:rPr>
      </w:pPr>
      <w:r w:rsidRPr="00086116">
        <w:rPr>
          <w:rFonts w:asciiTheme="minorHAnsi" w:cs="Tahoma" w:hAnsiTheme="minorHAnsi"/>
          <w:sz w:val="32"/>
          <w:szCs w:val="32"/>
        </w:rPr>
        <w:t>NEGOCIATIO</w:t>
      </w:r>
      <w:r w:rsidR="00086116" w:rsidRPr="00086116">
        <w:rPr>
          <w:rFonts w:asciiTheme="minorHAnsi" w:cs="Tahoma" w:hAnsiTheme="minorHAnsi"/>
          <w:sz w:val="32"/>
          <w:szCs w:val="32"/>
        </w:rPr>
        <w:t>N ANNUELLE SUR LES SALAIRES 20</w:t>
      </w:r>
      <w:r w:rsidR="00A35FC7">
        <w:rPr>
          <w:rFonts w:asciiTheme="minorHAnsi" w:cs="Tahoma" w:hAnsiTheme="minorHAnsi"/>
          <w:sz w:val="32"/>
          <w:szCs w:val="32"/>
        </w:rPr>
        <w:t>22</w:t>
      </w:r>
    </w:p>
    <w:p w:rsidP="00D659E2" w:rsidR="00A9120D" w:rsidRDefault="00A9120D">
      <w:pPr>
        <w:jc w:val="both"/>
        <w:rPr>
          <w:rFonts w:asciiTheme="minorHAnsi" w:cs="Tahoma" w:hAnsiTheme="minorHAnsi"/>
          <w:sz w:val="22"/>
          <w:szCs w:val="22"/>
        </w:rPr>
      </w:pPr>
    </w:p>
    <w:p w:rsidP="00D659E2" w:rsidR="00B75C21" w:rsidRDefault="00B75C21">
      <w:pPr>
        <w:jc w:val="both"/>
        <w:rPr>
          <w:rFonts w:asciiTheme="minorHAnsi" w:cs="Tahoma" w:hAnsiTheme="minorHAnsi"/>
          <w:sz w:val="22"/>
          <w:szCs w:val="22"/>
        </w:rPr>
      </w:pPr>
    </w:p>
    <w:p w:rsidP="00D659E2" w:rsidR="00B75C21" w:rsidRDefault="00B75C21">
      <w:pPr>
        <w:jc w:val="both"/>
        <w:rPr>
          <w:rFonts w:asciiTheme="minorHAnsi" w:cs="Tahoma" w:hAnsiTheme="minorHAnsi"/>
          <w:sz w:val="22"/>
          <w:szCs w:val="22"/>
        </w:rPr>
      </w:pPr>
    </w:p>
    <w:p w:rsidP="00D659E2" w:rsidR="00A9120D" w:rsidRDefault="00A9120D" w:rsidRPr="005A09E2">
      <w:pPr>
        <w:jc w:val="both"/>
        <w:rPr>
          <w:rFonts w:asciiTheme="minorHAnsi" w:cs="Tahoma" w:hAnsiTheme="minorHAnsi"/>
          <w:sz w:val="22"/>
          <w:szCs w:val="22"/>
        </w:rPr>
      </w:pPr>
    </w:p>
    <w:p w:rsidP="00086116" w:rsidR="00086116" w:rsidRDefault="00086116" w:rsidRPr="00B64B0D">
      <w:pPr>
        <w:jc w:val="both"/>
        <w:rPr>
          <w:rFonts w:asciiTheme="minorHAnsi" w:cs="Tahoma" w:hAnsiTheme="minorHAnsi"/>
          <w:sz w:val="22"/>
          <w:szCs w:val="22"/>
        </w:rPr>
      </w:pPr>
      <w:r w:rsidRPr="00B64B0D">
        <w:rPr>
          <w:rFonts w:asciiTheme="minorHAnsi" w:cs="Tahoma" w:hAnsiTheme="minorHAnsi"/>
          <w:sz w:val="22"/>
          <w:szCs w:val="22"/>
        </w:rPr>
        <w:t xml:space="preserve">Les </w:t>
      </w:r>
      <w:r w:rsidR="00745524">
        <w:rPr>
          <w:rFonts w:asciiTheme="minorHAnsi" w:cs="Tahoma" w:hAnsiTheme="minorHAnsi"/>
          <w:sz w:val="22"/>
          <w:szCs w:val="22"/>
        </w:rPr>
        <w:t>1</w:t>
      </w:r>
      <w:r w:rsidR="00A35FC7">
        <w:rPr>
          <w:rFonts w:asciiTheme="minorHAnsi" w:cs="Tahoma" w:hAnsiTheme="minorHAnsi"/>
          <w:sz w:val="22"/>
          <w:szCs w:val="22"/>
        </w:rPr>
        <w:t>5 décembre 2021</w:t>
      </w:r>
      <w:r w:rsidR="001420C6">
        <w:rPr>
          <w:rFonts w:asciiTheme="minorHAnsi" w:cs="Tahoma" w:hAnsiTheme="minorHAnsi"/>
          <w:sz w:val="22"/>
          <w:szCs w:val="22"/>
        </w:rPr>
        <w:t xml:space="preserve"> et le </w:t>
      </w:r>
      <w:r w:rsidR="00A35FC7">
        <w:rPr>
          <w:rFonts w:asciiTheme="minorHAnsi" w:cs="Tahoma" w:hAnsiTheme="minorHAnsi"/>
          <w:sz w:val="22"/>
          <w:szCs w:val="22"/>
        </w:rPr>
        <w:t>10 janvier 2022</w:t>
      </w:r>
      <w:r>
        <w:rPr>
          <w:rFonts w:asciiTheme="minorHAnsi" w:cs="Tahoma" w:hAnsiTheme="minorHAnsi"/>
          <w:sz w:val="22"/>
          <w:szCs w:val="22"/>
        </w:rPr>
        <w:t>,</w:t>
      </w:r>
      <w:r w:rsidRPr="00B64B0D">
        <w:rPr>
          <w:rFonts w:asciiTheme="minorHAnsi" w:cs="Tahoma" w:hAnsiTheme="minorHAnsi"/>
          <w:sz w:val="22"/>
          <w:szCs w:val="22"/>
        </w:rPr>
        <w:t xml:space="preserve"> la Direction Générale et les quatre organisation</w:t>
      </w:r>
      <w:r w:rsidR="00A35FC7">
        <w:rPr>
          <w:rFonts w:asciiTheme="minorHAnsi" w:cs="Tahoma" w:hAnsiTheme="minorHAnsi"/>
          <w:sz w:val="22"/>
          <w:szCs w:val="22"/>
        </w:rPr>
        <w:t>s syndicales représentatives à VIVEST</w:t>
      </w:r>
      <w:r w:rsidRPr="00B64B0D">
        <w:rPr>
          <w:rFonts w:asciiTheme="minorHAnsi" w:cs="Tahoma" w:hAnsiTheme="minorHAnsi"/>
          <w:sz w:val="22"/>
          <w:szCs w:val="22"/>
        </w:rPr>
        <w:t>, à savoir :</w:t>
      </w:r>
    </w:p>
    <w:p w:rsidP="00086116" w:rsidR="00B75C21" w:rsidRDefault="00B75C21">
      <w:pPr>
        <w:jc w:val="both"/>
        <w:rPr>
          <w:rFonts w:asciiTheme="minorHAnsi" w:cs="Tahoma" w:hAnsiTheme="minorHAnsi"/>
          <w:sz w:val="22"/>
          <w:szCs w:val="22"/>
        </w:rPr>
      </w:pPr>
    </w:p>
    <w:p w:rsidP="00086116" w:rsidR="00086116" w:rsidRDefault="00466C55" w:rsidRPr="00B64B0D">
      <w:pPr>
        <w:numPr>
          <w:ilvl w:val="0"/>
          <w:numId w:val="1"/>
        </w:numPr>
        <w:jc w:val="both"/>
        <w:rPr>
          <w:rFonts w:asciiTheme="minorHAnsi" w:cs="Tahoma" w:hAnsiTheme="minorHAnsi"/>
          <w:sz w:val="22"/>
          <w:szCs w:val="22"/>
        </w:rPr>
      </w:pPr>
      <w:r>
        <w:rPr>
          <w:rFonts w:asciiTheme="minorHAnsi" w:cs="Tahoma" w:hAnsiTheme="minorHAnsi"/>
          <w:sz w:val="22"/>
          <w:szCs w:val="22"/>
        </w:rPr>
        <w:t xml:space="preserve">CFDT représentée par </w:t>
      </w:r>
    </w:p>
    <w:p w:rsidP="00086116" w:rsidR="00086116" w:rsidRDefault="00086116" w:rsidRPr="00B64B0D">
      <w:pPr>
        <w:numPr>
          <w:ilvl w:val="0"/>
          <w:numId w:val="1"/>
        </w:numPr>
        <w:jc w:val="both"/>
        <w:rPr>
          <w:rFonts w:asciiTheme="minorHAnsi" w:cs="Tahoma" w:hAnsiTheme="minorHAnsi"/>
          <w:sz w:val="22"/>
          <w:szCs w:val="22"/>
        </w:rPr>
      </w:pPr>
      <w:r w:rsidRPr="00B64B0D">
        <w:rPr>
          <w:rFonts w:asciiTheme="minorHAnsi" w:cs="Tahoma" w:hAnsiTheme="minorHAnsi"/>
          <w:sz w:val="22"/>
          <w:szCs w:val="22"/>
        </w:rPr>
        <w:t xml:space="preserve">CFTC représentée par </w:t>
      </w:r>
    </w:p>
    <w:p w:rsidP="00086116" w:rsidR="004F1ADB" w:rsidRDefault="00086116">
      <w:pPr>
        <w:numPr>
          <w:ilvl w:val="0"/>
          <w:numId w:val="1"/>
        </w:numPr>
        <w:jc w:val="both"/>
        <w:rPr>
          <w:rFonts w:asciiTheme="minorHAnsi" w:cs="Tahoma" w:hAnsiTheme="minorHAnsi"/>
          <w:sz w:val="22"/>
          <w:szCs w:val="22"/>
        </w:rPr>
      </w:pPr>
      <w:r w:rsidRPr="004F1ADB">
        <w:rPr>
          <w:rFonts w:asciiTheme="minorHAnsi" w:cs="Tahoma" w:hAnsiTheme="minorHAnsi"/>
          <w:sz w:val="22"/>
          <w:szCs w:val="22"/>
        </w:rPr>
        <w:t xml:space="preserve">CGT représentée par </w:t>
      </w:r>
    </w:p>
    <w:p w:rsidP="00086116" w:rsidR="00086116" w:rsidRDefault="00086116" w:rsidRPr="004F1ADB">
      <w:pPr>
        <w:numPr>
          <w:ilvl w:val="0"/>
          <w:numId w:val="1"/>
        </w:numPr>
        <w:jc w:val="both"/>
        <w:rPr>
          <w:rFonts w:asciiTheme="minorHAnsi" w:cs="Tahoma" w:hAnsiTheme="minorHAnsi"/>
          <w:sz w:val="22"/>
          <w:szCs w:val="22"/>
        </w:rPr>
      </w:pPr>
      <w:r w:rsidRPr="004F1ADB">
        <w:rPr>
          <w:rFonts w:asciiTheme="minorHAnsi" w:cstheme="minorHAnsi" w:hAnsiTheme="minorHAnsi"/>
          <w:sz w:val="22"/>
          <w:szCs w:val="22"/>
        </w:rPr>
        <w:t>SNUHAB CFE-CGC</w:t>
      </w:r>
      <w:r w:rsidRPr="004F1ADB">
        <w:rPr>
          <w:rFonts w:asciiTheme="minorHAnsi" w:cs="Tahoma" w:hAnsiTheme="minorHAnsi"/>
          <w:sz w:val="22"/>
          <w:szCs w:val="22"/>
        </w:rPr>
        <w:t xml:space="preserve"> représentée par</w:t>
      </w:r>
    </w:p>
    <w:p w:rsidP="00086116" w:rsidR="00086116" w:rsidRDefault="00086116">
      <w:pPr>
        <w:jc w:val="both"/>
        <w:rPr>
          <w:rFonts w:asciiTheme="minorHAnsi" w:cs="Tahoma" w:hAnsiTheme="minorHAnsi"/>
          <w:sz w:val="22"/>
          <w:szCs w:val="22"/>
        </w:rPr>
      </w:pPr>
    </w:p>
    <w:p w:rsidP="00086116" w:rsidR="00086116" w:rsidRDefault="00086116" w:rsidRPr="00B64B0D">
      <w:pPr>
        <w:jc w:val="both"/>
        <w:rPr>
          <w:rFonts w:asciiTheme="minorHAnsi" w:cs="Tahoma" w:hAnsiTheme="minorHAnsi"/>
          <w:sz w:val="22"/>
          <w:szCs w:val="22"/>
        </w:rPr>
      </w:pPr>
      <w:proofErr w:type="gramStart"/>
      <w:r w:rsidRPr="00B64B0D">
        <w:rPr>
          <w:rFonts w:asciiTheme="minorHAnsi" w:cs="Tahoma" w:hAnsiTheme="minorHAnsi"/>
          <w:sz w:val="22"/>
          <w:szCs w:val="22"/>
        </w:rPr>
        <w:t>se</w:t>
      </w:r>
      <w:proofErr w:type="gramEnd"/>
      <w:r w:rsidRPr="00B64B0D">
        <w:rPr>
          <w:rFonts w:asciiTheme="minorHAnsi" w:cs="Tahoma" w:hAnsiTheme="minorHAnsi"/>
          <w:sz w:val="22"/>
          <w:szCs w:val="22"/>
        </w:rPr>
        <w:t xml:space="preserve"> sont rencontrées dans le cadre de la négociation annuelle sur les salaires, conformément à l'article L 2242-1 et s. du Code du Travail.</w:t>
      </w:r>
    </w:p>
    <w:p w:rsidP="00086116" w:rsidR="00086116" w:rsidRDefault="00086116" w:rsidRPr="00B64B0D">
      <w:pPr>
        <w:jc w:val="both"/>
        <w:rPr>
          <w:rFonts w:asciiTheme="minorHAnsi" w:cs="Tahoma" w:hAnsiTheme="minorHAnsi"/>
          <w:sz w:val="22"/>
          <w:szCs w:val="22"/>
        </w:rPr>
      </w:pPr>
    </w:p>
    <w:p w:rsidP="00086116" w:rsidR="00086116" w:rsidRDefault="00086116" w:rsidRPr="00B64B0D">
      <w:pPr>
        <w:jc w:val="both"/>
        <w:rPr>
          <w:rFonts w:asciiTheme="minorHAnsi" w:cs="Tahoma" w:hAnsiTheme="minorHAnsi"/>
          <w:sz w:val="22"/>
          <w:szCs w:val="22"/>
        </w:rPr>
      </w:pPr>
      <w:r w:rsidRPr="00B64B0D">
        <w:rPr>
          <w:rFonts w:asciiTheme="minorHAnsi" w:cs="Tahoma" w:hAnsiTheme="minorHAnsi"/>
          <w:sz w:val="22"/>
          <w:szCs w:val="22"/>
        </w:rPr>
        <w:t xml:space="preserve">Les différents échanges ont permis à chaque représentant d'exprimer la position de son syndicat. </w:t>
      </w:r>
    </w:p>
    <w:p w:rsidP="00D659E2" w:rsidR="00377907" w:rsidRDefault="00377907" w:rsidRPr="005A09E2">
      <w:pPr>
        <w:jc w:val="both"/>
        <w:rPr>
          <w:rFonts w:asciiTheme="minorHAnsi" w:cstheme="minorHAnsi" w:hAnsiTheme="minorHAnsi"/>
          <w:sz w:val="22"/>
          <w:szCs w:val="22"/>
        </w:rPr>
      </w:pPr>
    </w:p>
    <w:p w:rsidP="00D659E2" w:rsidR="00B01301" w:rsidRDefault="00B01301">
      <w:pPr>
        <w:jc w:val="both"/>
        <w:rPr>
          <w:rFonts w:asciiTheme="minorHAnsi" w:cstheme="minorHAnsi" w:hAnsiTheme="minorHAnsi"/>
          <w:sz w:val="22"/>
          <w:szCs w:val="22"/>
        </w:rPr>
      </w:pPr>
      <w:r w:rsidRPr="005A09E2">
        <w:rPr>
          <w:rFonts w:asciiTheme="minorHAnsi" w:cstheme="minorHAnsi" w:hAnsiTheme="minorHAnsi"/>
          <w:sz w:val="22"/>
          <w:szCs w:val="22"/>
        </w:rPr>
        <w:t>Après négociation, les</w:t>
      </w:r>
      <w:r w:rsidR="00A9120D" w:rsidRPr="005A09E2">
        <w:rPr>
          <w:rFonts w:asciiTheme="minorHAnsi" w:cstheme="minorHAnsi" w:hAnsiTheme="minorHAnsi"/>
          <w:sz w:val="22"/>
          <w:szCs w:val="22"/>
        </w:rPr>
        <w:t xml:space="preserve"> propositions</w:t>
      </w:r>
      <w:r w:rsidRPr="005A09E2">
        <w:rPr>
          <w:rFonts w:asciiTheme="minorHAnsi" w:cstheme="minorHAnsi" w:hAnsiTheme="minorHAnsi"/>
          <w:sz w:val="22"/>
          <w:szCs w:val="22"/>
        </w:rPr>
        <w:t xml:space="preserve"> suivantes</w:t>
      </w:r>
      <w:r w:rsidR="00A9120D" w:rsidRPr="005A09E2">
        <w:rPr>
          <w:rFonts w:asciiTheme="minorHAnsi" w:cstheme="minorHAnsi" w:hAnsiTheme="minorHAnsi"/>
          <w:sz w:val="22"/>
          <w:szCs w:val="22"/>
        </w:rPr>
        <w:t xml:space="preserve"> ont </w:t>
      </w:r>
      <w:r w:rsidR="00EF4934" w:rsidRPr="005A09E2">
        <w:rPr>
          <w:rFonts w:asciiTheme="minorHAnsi" w:cstheme="minorHAnsi" w:hAnsiTheme="minorHAnsi"/>
          <w:sz w:val="22"/>
          <w:szCs w:val="22"/>
        </w:rPr>
        <w:t xml:space="preserve">été approuvées le </w:t>
      </w:r>
      <w:r w:rsidR="001420C6">
        <w:rPr>
          <w:rFonts w:asciiTheme="minorHAnsi" w:cstheme="minorHAnsi" w:hAnsiTheme="minorHAnsi"/>
          <w:sz w:val="22"/>
          <w:szCs w:val="22"/>
        </w:rPr>
        <w:t xml:space="preserve">10 janvier </w:t>
      </w:r>
      <w:r w:rsidR="00A35FC7">
        <w:rPr>
          <w:rFonts w:asciiTheme="minorHAnsi" w:cstheme="minorHAnsi" w:hAnsiTheme="minorHAnsi"/>
          <w:sz w:val="22"/>
          <w:szCs w:val="22"/>
        </w:rPr>
        <w:t>2022</w:t>
      </w:r>
      <w:r w:rsidR="001D198F" w:rsidRPr="005A09E2">
        <w:rPr>
          <w:rFonts w:asciiTheme="minorHAnsi" w:cstheme="minorHAnsi" w:hAnsiTheme="minorHAnsi"/>
          <w:sz w:val="22"/>
          <w:szCs w:val="22"/>
        </w:rPr>
        <w:t xml:space="preserve"> </w:t>
      </w:r>
      <w:r w:rsidR="00D566F8" w:rsidRPr="005A09E2">
        <w:rPr>
          <w:rFonts w:asciiTheme="minorHAnsi" w:cstheme="minorHAnsi" w:hAnsiTheme="minorHAnsi"/>
          <w:sz w:val="22"/>
          <w:szCs w:val="22"/>
        </w:rPr>
        <w:t>par les o</w:t>
      </w:r>
      <w:r w:rsidR="00A9120D" w:rsidRPr="005A09E2">
        <w:rPr>
          <w:rFonts w:asciiTheme="minorHAnsi" w:cstheme="minorHAnsi" w:hAnsiTheme="minorHAnsi"/>
          <w:sz w:val="22"/>
          <w:szCs w:val="22"/>
        </w:rPr>
        <w:t>rganisations syndicales</w:t>
      </w:r>
      <w:r w:rsidR="00AC322D" w:rsidRPr="005A09E2">
        <w:rPr>
          <w:rFonts w:asciiTheme="minorHAnsi" w:cstheme="minorHAnsi" w:hAnsiTheme="minorHAnsi"/>
          <w:sz w:val="22"/>
          <w:szCs w:val="22"/>
        </w:rPr>
        <w:t>, signataires du présent accord :</w:t>
      </w:r>
    </w:p>
    <w:p w:rsidP="00D659E2" w:rsidR="00B75C21" w:rsidRDefault="00B75C21" w:rsidRPr="005A09E2">
      <w:pPr>
        <w:jc w:val="both"/>
        <w:rPr>
          <w:rFonts w:asciiTheme="minorHAnsi" w:cstheme="minorHAnsi" w:hAnsiTheme="minorHAnsi"/>
          <w:sz w:val="22"/>
          <w:szCs w:val="22"/>
        </w:rPr>
      </w:pPr>
    </w:p>
    <w:p w:rsidP="00D659E2" w:rsidR="00B75C21" w:rsidRDefault="00B75C21">
      <w:pPr>
        <w:jc w:val="both"/>
        <w:rPr>
          <w:rFonts w:asciiTheme="minorHAnsi" w:hAnsiTheme="minorHAnsi"/>
          <w:b/>
          <w:bCs/>
          <w:sz w:val="22"/>
          <w:szCs w:val="22"/>
          <w:u w:val="single"/>
        </w:rPr>
      </w:pPr>
    </w:p>
    <w:p w:rsidP="00D659E2" w:rsidR="003D16D9" w:rsidRDefault="00401CAD" w:rsidRPr="003D16D9">
      <w:pPr>
        <w:pStyle w:val="Paragraphedeliste"/>
        <w:numPr>
          <w:ilvl w:val="0"/>
          <w:numId w:val="45"/>
        </w:numPr>
        <w:jc w:val="both"/>
        <w:rPr>
          <w:rFonts w:asciiTheme="minorHAnsi" w:hAnsiTheme="minorHAnsi"/>
          <w:b/>
          <w:sz w:val="22"/>
          <w:szCs w:val="22"/>
        </w:rPr>
      </w:pPr>
      <w:r w:rsidRPr="003D16D9">
        <w:rPr>
          <w:rFonts w:asciiTheme="minorHAnsi" w:hAnsiTheme="minorHAnsi"/>
          <w:b/>
          <w:bCs/>
          <w:sz w:val="22"/>
          <w:szCs w:val="22"/>
          <w:u w:val="single"/>
        </w:rPr>
        <w:t>Augmentation générale</w:t>
      </w:r>
      <w:r w:rsidRPr="003D16D9">
        <w:rPr>
          <w:rFonts w:asciiTheme="minorHAnsi" w:hAnsiTheme="minorHAnsi"/>
          <w:b/>
          <w:bCs/>
          <w:sz w:val="22"/>
          <w:szCs w:val="22"/>
        </w:rPr>
        <w:t> </w:t>
      </w:r>
    </w:p>
    <w:p w:rsidP="00890059" w:rsidR="00890059" w:rsidRDefault="00890059">
      <w:pPr>
        <w:pStyle w:val="Paragraphedeliste"/>
        <w:jc w:val="both"/>
        <w:rPr>
          <w:rFonts w:ascii="Calibri" w:hAnsi="Calibri"/>
          <w:sz w:val="22"/>
          <w:szCs w:val="22"/>
        </w:rPr>
      </w:pPr>
      <w:r>
        <w:rPr>
          <w:rFonts w:ascii="Calibri" w:hAnsi="Calibri"/>
          <w:sz w:val="22"/>
          <w:szCs w:val="22"/>
        </w:rPr>
        <w:t>Augmentation générale (hors augmentation de l’ancienneté conventionnelle) accordée au 1</w:t>
      </w:r>
      <w:r>
        <w:rPr>
          <w:rFonts w:ascii="Calibri" w:hAnsi="Calibri"/>
          <w:sz w:val="22"/>
          <w:szCs w:val="22"/>
          <w:vertAlign w:val="superscript"/>
        </w:rPr>
        <w:t>er</w:t>
      </w:r>
      <w:r w:rsidR="00A35FC7">
        <w:rPr>
          <w:rFonts w:ascii="Calibri" w:hAnsi="Calibri"/>
          <w:sz w:val="22"/>
          <w:szCs w:val="22"/>
        </w:rPr>
        <w:t xml:space="preserve"> janvier 2022</w:t>
      </w:r>
      <w:r>
        <w:rPr>
          <w:rFonts w:ascii="Calibri" w:hAnsi="Calibri"/>
          <w:sz w:val="22"/>
          <w:szCs w:val="22"/>
        </w:rPr>
        <w:t xml:space="preserve"> avec un taux</w:t>
      </w:r>
      <w:r w:rsidR="000B056A">
        <w:rPr>
          <w:rFonts w:ascii="Calibri" w:hAnsi="Calibri"/>
          <w:sz w:val="22"/>
          <w:szCs w:val="22"/>
        </w:rPr>
        <w:t xml:space="preserve"> unique</w:t>
      </w:r>
      <w:r w:rsidR="00F127DD">
        <w:rPr>
          <w:rFonts w:ascii="Calibri" w:hAnsi="Calibri"/>
          <w:sz w:val="22"/>
          <w:szCs w:val="22"/>
        </w:rPr>
        <w:t xml:space="preserve"> de </w:t>
      </w:r>
      <w:r w:rsidR="001420C6">
        <w:rPr>
          <w:rFonts w:ascii="Calibri" w:hAnsi="Calibri"/>
          <w:sz w:val="22"/>
          <w:szCs w:val="22"/>
        </w:rPr>
        <w:t>1,5</w:t>
      </w:r>
      <w:r w:rsidR="00745524">
        <w:rPr>
          <w:rFonts w:ascii="Calibri" w:hAnsi="Calibri"/>
          <w:sz w:val="22"/>
          <w:szCs w:val="22"/>
        </w:rPr>
        <w:t>%</w:t>
      </w:r>
      <w:r w:rsidR="00BC7C78">
        <w:rPr>
          <w:rFonts w:ascii="Calibri" w:hAnsi="Calibri"/>
          <w:sz w:val="22"/>
          <w:szCs w:val="22"/>
        </w:rPr>
        <w:t>.</w:t>
      </w:r>
    </w:p>
    <w:p w:rsidP="00D659E2" w:rsidR="00FB0B86" w:rsidRDefault="00FB0B86">
      <w:pPr>
        <w:jc w:val="both"/>
        <w:rPr>
          <w:rFonts w:asciiTheme="minorHAnsi" w:eastAsiaTheme="minorHAnsi" w:hAnsiTheme="minorHAnsi"/>
          <w:color w:val="000000"/>
          <w:sz w:val="22"/>
          <w:szCs w:val="22"/>
          <w:lang w:eastAsia="en-US"/>
        </w:rPr>
      </w:pPr>
    </w:p>
    <w:p w:rsidP="00D659E2" w:rsidR="00B75C21" w:rsidRDefault="00B75C21">
      <w:pPr>
        <w:jc w:val="both"/>
        <w:rPr>
          <w:rFonts w:asciiTheme="minorHAnsi" w:eastAsiaTheme="minorHAnsi" w:hAnsiTheme="minorHAnsi"/>
          <w:color w:val="000000"/>
          <w:sz w:val="22"/>
          <w:szCs w:val="22"/>
          <w:lang w:eastAsia="en-US"/>
        </w:rPr>
      </w:pPr>
    </w:p>
    <w:p w:rsidP="003E3419" w:rsidR="003D16D9" w:rsidRDefault="00401CAD" w:rsidRPr="003D16D9">
      <w:pPr>
        <w:pStyle w:val="Paragraphedeliste"/>
        <w:numPr>
          <w:ilvl w:val="0"/>
          <w:numId w:val="45"/>
        </w:numPr>
        <w:jc w:val="both"/>
        <w:rPr>
          <w:rFonts w:asciiTheme="minorHAnsi" w:hAnsiTheme="minorHAnsi"/>
          <w:b/>
          <w:sz w:val="22"/>
          <w:szCs w:val="22"/>
        </w:rPr>
      </w:pPr>
      <w:r w:rsidRPr="003D16D9">
        <w:rPr>
          <w:rFonts w:asciiTheme="minorHAnsi" w:hAnsiTheme="minorHAnsi"/>
          <w:b/>
          <w:bCs/>
          <w:sz w:val="22"/>
          <w:szCs w:val="22"/>
          <w:u w:val="single"/>
        </w:rPr>
        <w:t>Augmentation</w:t>
      </w:r>
      <w:r w:rsidR="00C10D70">
        <w:rPr>
          <w:rFonts w:asciiTheme="minorHAnsi" w:hAnsiTheme="minorHAnsi"/>
          <w:b/>
          <w:bCs/>
          <w:sz w:val="22"/>
          <w:szCs w:val="22"/>
          <w:u w:val="single"/>
        </w:rPr>
        <w:t>s i</w:t>
      </w:r>
      <w:r w:rsidRPr="003D16D9">
        <w:rPr>
          <w:rFonts w:asciiTheme="minorHAnsi" w:hAnsiTheme="minorHAnsi"/>
          <w:b/>
          <w:bCs/>
          <w:sz w:val="22"/>
          <w:szCs w:val="22"/>
          <w:u w:val="single"/>
        </w:rPr>
        <w:t>ndividuelles et primes</w:t>
      </w:r>
    </w:p>
    <w:p w:rsidP="00BD2E2B" w:rsidR="00BD2E2B" w:rsidRDefault="00F127DD">
      <w:pPr>
        <w:pStyle w:val="Paragraphedeliste"/>
        <w:jc w:val="both"/>
        <w:rPr>
          <w:rFonts w:ascii="Calibri" w:hAnsi="Calibri"/>
          <w:color w:val="000000"/>
          <w:sz w:val="22"/>
          <w:szCs w:val="22"/>
        </w:rPr>
      </w:pPr>
      <w:r>
        <w:rPr>
          <w:rFonts w:ascii="Calibri" w:hAnsi="Calibri"/>
          <w:sz w:val="22"/>
          <w:szCs w:val="22"/>
        </w:rPr>
        <w:t>Enveloppe de 0,6</w:t>
      </w:r>
      <w:r w:rsidR="00BD2E2B">
        <w:rPr>
          <w:rFonts w:ascii="Calibri" w:hAnsi="Calibri"/>
          <w:sz w:val="22"/>
          <w:szCs w:val="22"/>
        </w:rPr>
        <w:t>0% de la masse salariale brute répartie en augmentations individuelles</w:t>
      </w:r>
      <w:r>
        <w:rPr>
          <w:rFonts w:ascii="Calibri" w:hAnsi="Calibri"/>
          <w:sz w:val="22"/>
          <w:szCs w:val="22"/>
          <w:lang w:eastAsia="en-US"/>
        </w:rPr>
        <w:t xml:space="preserve"> </w:t>
      </w:r>
      <w:r w:rsidR="00BD2E2B">
        <w:rPr>
          <w:rFonts w:ascii="Calibri" w:hAnsi="Calibri"/>
          <w:sz w:val="22"/>
          <w:szCs w:val="22"/>
        </w:rPr>
        <w:t>ou primes</w:t>
      </w:r>
      <w:r w:rsidR="00BD2E2B">
        <w:rPr>
          <w:rFonts w:ascii="Calibri" w:hAnsi="Calibri"/>
          <w:color w:val="000000"/>
          <w:sz w:val="22"/>
          <w:szCs w:val="22"/>
        </w:rPr>
        <w:t>.</w:t>
      </w:r>
    </w:p>
    <w:p w:rsidP="00BD2E2B" w:rsidR="00BD2E2B" w:rsidRDefault="00BD2E2B">
      <w:pPr>
        <w:pStyle w:val="Paragraphedeliste"/>
        <w:jc w:val="both"/>
        <w:rPr>
          <w:rFonts w:ascii="Calibri" w:hAnsi="Calibri"/>
          <w:sz w:val="22"/>
          <w:szCs w:val="22"/>
        </w:rPr>
      </w:pPr>
      <w:r>
        <w:rPr>
          <w:rFonts w:ascii="Calibri" w:hAnsi="Calibri"/>
          <w:color w:val="000000"/>
          <w:sz w:val="22"/>
          <w:szCs w:val="22"/>
        </w:rPr>
        <w:t>La campagne d’AI et primes sera réalisée et appliquée en paie de février, avec effet ré</w:t>
      </w:r>
      <w:r>
        <w:rPr>
          <w:rFonts w:ascii="Calibri" w:hAnsi="Calibri"/>
          <w:sz w:val="22"/>
          <w:szCs w:val="22"/>
        </w:rPr>
        <w:t>troacti</w:t>
      </w:r>
      <w:r>
        <w:rPr>
          <w:rFonts w:ascii="Calibri" w:hAnsi="Calibri"/>
          <w:color w:val="000000"/>
          <w:sz w:val="22"/>
          <w:szCs w:val="22"/>
        </w:rPr>
        <w:t xml:space="preserve">f </w:t>
      </w:r>
      <w:r>
        <w:rPr>
          <w:rFonts w:ascii="Calibri" w:hAnsi="Calibri"/>
          <w:sz w:val="22"/>
          <w:szCs w:val="22"/>
        </w:rPr>
        <w:t>au 1</w:t>
      </w:r>
      <w:r>
        <w:rPr>
          <w:rFonts w:ascii="Calibri" w:hAnsi="Calibri"/>
          <w:sz w:val="22"/>
          <w:szCs w:val="22"/>
          <w:vertAlign w:val="superscript"/>
        </w:rPr>
        <w:t>er</w:t>
      </w:r>
      <w:r w:rsidR="00AD1BF4">
        <w:rPr>
          <w:rFonts w:ascii="Calibri" w:hAnsi="Calibri"/>
          <w:sz w:val="22"/>
          <w:szCs w:val="22"/>
        </w:rPr>
        <w:t xml:space="preserve"> janvier 202</w:t>
      </w:r>
      <w:r w:rsidR="00A81714">
        <w:rPr>
          <w:rFonts w:ascii="Calibri" w:hAnsi="Calibri"/>
          <w:sz w:val="22"/>
          <w:szCs w:val="22"/>
        </w:rPr>
        <w:t>2</w:t>
      </w:r>
      <w:r>
        <w:rPr>
          <w:rFonts w:ascii="Calibri" w:hAnsi="Calibri"/>
          <w:sz w:val="22"/>
          <w:szCs w:val="22"/>
        </w:rPr>
        <w:t>.</w:t>
      </w:r>
    </w:p>
    <w:p w:rsidP="00BD2E2B" w:rsidR="00BD2E2B" w:rsidRDefault="00BD2E2B">
      <w:pPr>
        <w:pStyle w:val="Paragraphedeliste"/>
        <w:jc w:val="both"/>
        <w:rPr>
          <w:rFonts w:ascii="Calibri" w:hAnsi="Calibri"/>
          <w:sz w:val="22"/>
          <w:szCs w:val="22"/>
        </w:rPr>
      </w:pPr>
      <w:r>
        <w:rPr>
          <w:rFonts w:ascii="Calibri" w:hAnsi="Calibri"/>
          <w:sz w:val="22"/>
          <w:szCs w:val="22"/>
        </w:rPr>
        <w:t>Il est décidé d’étudier plus particulièrement la situation des salariés n’ayant eu ni prime, ni augmentation individuelle depuis plus de 3 ans.</w:t>
      </w:r>
    </w:p>
    <w:p w:rsidP="00BD2E2B" w:rsidR="00016327" w:rsidRDefault="00016327">
      <w:pPr>
        <w:pStyle w:val="Paragraphedeliste"/>
        <w:jc w:val="both"/>
        <w:rPr>
          <w:rFonts w:ascii="Calibri" w:hAnsi="Calibri"/>
          <w:sz w:val="22"/>
          <w:szCs w:val="22"/>
        </w:rPr>
      </w:pPr>
      <w:r>
        <w:rPr>
          <w:rFonts w:ascii="Calibri" w:hAnsi="Calibri"/>
          <w:sz w:val="22"/>
          <w:szCs w:val="22"/>
        </w:rPr>
        <w:t xml:space="preserve">Par ailleurs, les managers seront sensibilisés </w:t>
      </w:r>
      <w:r w:rsidR="00C862B9">
        <w:rPr>
          <w:rFonts w:ascii="Calibri" w:hAnsi="Calibri"/>
          <w:sz w:val="22"/>
          <w:szCs w:val="22"/>
        </w:rPr>
        <w:t xml:space="preserve">au lancement de la campagne </w:t>
      </w:r>
      <w:r>
        <w:rPr>
          <w:rFonts w:ascii="Calibri" w:hAnsi="Calibri"/>
          <w:sz w:val="22"/>
          <w:szCs w:val="22"/>
        </w:rPr>
        <w:t xml:space="preserve">sur la mise en œuvre d’une </w:t>
      </w:r>
      <w:r w:rsidR="00C862B9">
        <w:rPr>
          <w:rFonts w:ascii="Calibri" w:hAnsi="Calibri"/>
          <w:sz w:val="22"/>
          <w:szCs w:val="22"/>
        </w:rPr>
        <w:t>p</w:t>
      </w:r>
      <w:r>
        <w:rPr>
          <w:rFonts w:ascii="Calibri" w:hAnsi="Calibri"/>
          <w:sz w:val="22"/>
          <w:szCs w:val="22"/>
        </w:rPr>
        <w:t>olitique de répa</w:t>
      </w:r>
      <w:r w:rsidR="00C862B9">
        <w:rPr>
          <w:rFonts w:ascii="Calibri" w:hAnsi="Calibri"/>
          <w:sz w:val="22"/>
          <w:szCs w:val="22"/>
        </w:rPr>
        <w:t>rtition de l’enveloppe visant à</w:t>
      </w:r>
      <w:r>
        <w:rPr>
          <w:rFonts w:ascii="Calibri" w:hAnsi="Calibri"/>
          <w:sz w:val="22"/>
          <w:szCs w:val="22"/>
        </w:rPr>
        <w:t xml:space="preserve"> favoriser les AI plutôt que les primes.</w:t>
      </w:r>
    </w:p>
    <w:p w:rsidP="00FB0B86" w:rsidR="00FB0B86" w:rsidRDefault="00FB0B86">
      <w:pPr>
        <w:pStyle w:val="Paragraphedeliste"/>
        <w:jc w:val="both"/>
        <w:rPr>
          <w:rFonts w:asciiTheme="minorHAnsi" w:hAnsiTheme="minorHAnsi"/>
          <w:b/>
          <w:sz w:val="22"/>
          <w:szCs w:val="22"/>
        </w:rPr>
      </w:pPr>
    </w:p>
    <w:p w:rsidP="00FB0B86" w:rsidR="00B75C21" w:rsidRDefault="00B75C21">
      <w:pPr>
        <w:pStyle w:val="Paragraphedeliste"/>
        <w:jc w:val="both"/>
        <w:rPr>
          <w:rFonts w:asciiTheme="minorHAnsi" w:hAnsiTheme="minorHAnsi"/>
          <w:b/>
          <w:sz w:val="22"/>
          <w:szCs w:val="22"/>
        </w:rPr>
      </w:pPr>
    </w:p>
    <w:p w:rsidP="002B36D8" w:rsidR="002B36D8" w:rsidRDefault="002B36D8" w:rsidRPr="002B36D8">
      <w:pPr>
        <w:pStyle w:val="Paragraphedeliste"/>
        <w:numPr>
          <w:ilvl w:val="0"/>
          <w:numId w:val="45"/>
        </w:numPr>
        <w:jc w:val="both"/>
        <w:rPr>
          <w:rFonts w:asciiTheme="minorHAnsi" w:hAnsiTheme="minorHAnsi"/>
          <w:b/>
          <w:bCs/>
          <w:sz w:val="22"/>
          <w:szCs w:val="22"/>
          <w:u w:val="single"/>
        </w:rPr>
      </w:pPr>
      <w:r w:rsidRPr="002B36D8">
        <w:rPr>
          <w:rFonts w:asciiTheme="minorHAnsi" w:hAnsiTheme="minorHAnsi"/>
          <w:b/>
          <w:bCs/>
          <w:sz w:val="22"/>
          <w:szCs w:val="22"/>
          <w:u w:val="single"/>
        </w:rPr>
        <w:t>Augmentation de la valeur faciale du titre restaurant</w:t>
      </w:r>
    </w:p>
    <w:p w:rsidP="002B36D8" w:rsidR="002B36D8" w:rsidRDefault="002B36D8">
      <w:pPr>
        <w:spacing w:after="200" w:line="276" w:lineRule="auto"/>
        <w:ind w:left="709"/>
        <w:contextualSpacing/>
        <w:jc w:val="both"/>
        <w:rPr>
          <w:rFonts w:ascii="Calibri" w:eastAsiaTheme="minorHAnsi" w:hAnsi="Calibri"/>
          <w:sz w:val="22"/>
          <w:szCs w:val="22"/>
          <w:lang w:eastAsia="en-US"/>
        </w:rPr>
      </w:pPr>
      <w:r>
        <w:rPr>
          <w:rFonts w:ascii="Calibri" w:hAnsi="Calibri"/>
          <w:sz w:val="22"/>
          <w:szCs w:val="22"/>
          <w:lang w:eastAsia="en-US"/>
        </w:rPr>
        <w:t xml:space="preserve">Augmentation de 50 centimes d’euros de la valeur faciale du titre restaurant, passant de 8 à 8,50 euros à compter du </w:t>
      </w:r>
      <w:r>
        <w:rPr>
          <w:rFonts w:ascii="Calibri" w:hAnsi="Calibri"/>
          <w:b/>
          <w:sz w:val="22"/>
          <w:szCs w:val="22"/>
          <w:lang w:eastAsia="en-US"/>
        </w:rPr>
        <w:t>1</w:t>
      </w:r>
      <w:r>
        <w:rPr>
          <w:rFonts w:ascii="Calibri" w:hAnsi="Calibri"/>
          <w:b/>
          <w:sz w:val="22"/>
          <w:szCs w:val="22"/>
          <w:vertAlign w:val="superscript"/>
          <w:lang w:eastAsia="en-US"/>
        </w:rPr>
        <w:t>er</w:t>
      </w:r>
      <w:r>
        <w:rPr>
          <w:rFonts w:ascii="Calibri" w:hAnsi="Calibri"/>
          <w:b/>
          <w:sz w:val="22"/>
          <w:szCs w:val="22"/>
          <w:lang w:eastAsia="en-US"/>
        </w:rPr>
        <w:t xml:space="preserve"> janvier 2022</w:t>
      </w:r>
      <w:r>
        <w:rPr>
          <w:rFonts w:ascii="Calibri" w:hAnsi="Calibri"/>
          <w:sz w:val="22"/>
          <w:szCs w:val="22"/>
          <w:lang w:eastAsia="en-US"/>
        </w:rPr>
        <w:t>.</w:t>
      </w:r>
    </w:p>
    <w:p w:rsidP="002B36D8" w:rsidR="002B36D8" w:rsidRDefault="002B36D8">
      <w:pPr>
        <w:spacing w:after="200" w:line="276" w:lineRule="auto"/>
        <w:ind w:left="709"/>
        <w:contextualSpacing/>
        <w:jc w:val="both"/>
        <w:rPr>
          <w:rFonts w:ascii="Calibri" w:hAnsi="Calibri"/>
          <w:sz w:val="22"/>
          <w:szCs w:val="22"/>
          <w:lang w:eastAsia="en-US"/>
        </w:rPr>
      </w:pPr>
      <w:r>
        <w:rPr>
          <w:rFonts w:ascii="Calibri" w:hAnsi="Calibri"/>
          <w:sz w:val="22"/>
          <w:szCs w:val="22"/>
          <w:lang w:eastAsia="en-US"/>
        </w:rPr>
        <w:t xml:space="preserve">Dans le cadre de la politique RSE et des enjeux environnementaux, il est décidé la mise en place de la dématérialisation des titres restaurant via la carte SODEXO pour l’ensemble des collaborateurs cadres G5 à G9, à compter de la commande </w:t>
      </w:r>
      <w:r>
        <w:rPr>
          <w:rFonts w:ascii="Calibri" w:hAnsi="Calibri"/>
          <w:b/>
          <w:bCs/>
          <w:sz w:val="22"/>
          <w:szCs w:val="22"/>
          <w:lang w:eastAsia="en-US"/>
        </w:rPr>
        <w:t>de fin juin 2022</w:t>
      </w:r>
      <w:r>
        <w:rPr>
          <w:rFonts w:ascii="Calibri" w:hAnsi="Calibri"/>
          <w:sz w:val="22"/>
          <w:szCs w:val="22"/>
          <w:lang w:eastAsia="en-US"/>
        </w:rPr>
        <w:t xml:space="preserve"> : la DRH </w:t>
      </w:r>
      <w:r>
        <w:rPr>
          <w:rFonts w:ascii="Calibri" w:hAnsi="Calibri"/>
          <w:sz w:val="22"/>
          <w:szCs w:val="22"/>
          <w:lang w:eastAsia="en-US"/>
        </w:rPr>
        <w:lastRenderedPageBreak/>
        <w:t>sera bien entendu vigilante et accompagnera les collaborateurs concernés dans le cadre de la conduite du changement. Un retour sur cette démarche sera également réalisé auprès des partenaires sociaux dans le cadre d’une commission de suivi.</w:t>
      </w:r>
    </w:p>
    <w:p w:rsidP="003D16D9" w:rsidR="00A84CCD" w:rsidRDefault="00A84CCD">
      <w:pPr>
        <w:jc w:val="both"/>
        <w:rPr>
          <w:rFonts w:asciiTheme="minorHAnsi" w:hAnsiTheme="minorHAnsi"/>
          <w:bCs/>
          <w:sz w:val="22"/>
          <w:szCs w:val="22"/>
          <w:u w:val="single"/>
        </w:rPr>
      </w:pPr>
    </w:p>
    <w:p w:rsidP="003D16D9" w:rsidR="00B75C21" w:rsidRDefault="00B75C21">
      <w:pPr>
        <w:jc w:val="both"/>
        <w:rPr>
          <w:rFonts w:asciiTheme="minorHAnsi" w:hAnsiTheme="minorHAnsi"/>
          <w:bCs/>
          <w:sz w:val="22"/>
          <w:szCs w:val="22"/>
          <w:u w:val="single"/>
        </w:rPr>
      </w:pPr>
    </w:p>
    <w:p w:rsidP="003D16D9" w:rsidR="00B75C21" w:rsidRDefault="00B75C21">
      <w:pPr>
        <w:jc w:val="both"/>
        <w:rPr>
          <w:rFonts w:asciiTheme="minorHAnsi" w:hAnsiTheme="minorHAnsi"/>
          <w:bCs/>
          <w:sz w:val="22"/>
          <w:szCs w:val="22"/>
          <w:u w:val="single"/>
        </w:rPr>
      </w:pPr>
    </w:p>
    <w:p w:rsidP="00D659E2" w:rsidR="00A9120D" w:rsidRDefault="00A9120D" w:rsidRPr="005A09E2">
      <w:pPr>
        <w:jc w:val="both"/>
        <w:rPr>
          <w:rFonts w:asciiTheme="minorHAnsi" w:cstheme="minorHAnsi" w:hAnsiTheme="minorHAnsi"/>
          <w:sz w:val="22"/>
          <w:szCs w:val="22"/>
        </w:rPr>
      </w:pPr>
      <w:r w:rsidRPr="005A09E2">
        <w:rPr>
          <w:rFonts w:asciiTheme="minorHAnsi" w:cstheme="minorHAnsi" w:hAnsiTheme="minorHAnsi"/>
          <w:sz w:val="22"/>
          <w:szCs w:val="22"/>
        </w:rPr>
        <w:t xml:space="preserve">La </w:t>
      </w:r>
      <w:r w:rsidR="00840BAC">
        <w:rPr>
          <w:rFonts w:asciiTheme="minorHAnsi" w:cstheme="minorHAnsi" w:hAnsiTheme="minorHAnsi"/>
          <w:sz w:val="22"/>
          <w:szCs w:val="22"/>
        </w:rPr>
        <w:t>n</w:t>
      </w:r>
      <w:r w:rsidRPr="005A09E2">
        <w:rPr>
          <w:rFonts w:asciiTheme="minorHAnsi" w:cstheme="minorHAnsi" w:hAnsiTheme="minorHAnsi"/>
          <w:sz w:val="22"/>
          <w:szCs w:val="22"/>
        </w:rPr>
        <w:t>égociation annuelle sur les salaires</w:t>
      </w:r>
      <w:r w:rsidR="001420C6">
        <w:rPr>
          <w:rFonts w:asciiTheme="minorHAnsi" w:cstheme="minorHAnsi" w:hAnsiTheme="minorHAnsi"/>
          <w:sz w:val="22"/>
          <w:szCs w:val="22"/>
        </w:rPr>
        <w:t xml:space="preserve"> pour 2022</w:t>
      </w:r>
      <w:r w:rsidRPr="005A09E2">
        <w:rPr>
          <w:rFonts w:asciiTheme="minorHAnsi" w:cstheme="minorHAnsi" w:hAnsiTheme="minorHAnsi"/>
          <w:sz w:val="22"/>
          <w:szCs w:val="22"/>
        </w:rPr>
        <w:t xml:space="preserve"> est donc considér</w:t>
      </w:r>
      <w:r w:rsidR="00965ADF">
        <w:rPr>
          <w:rFonts w:asciiTheme="minorHAnsi" w:cstheme="minorHAnsi" w:hAnsiTheme="minorHAnsi"/>
          <w:sz w:val="22"/>
          <w:szCs w:val="22"/>
        </w:rPr>
        <w:t>ée comme terminée par les parti</w:t>
      </w:r>
      <w:r w:rsidR="00AF06F4">
        <w:rPr>
          <w:rFonts w:asciiTheme="minorHAnsi" w:cstheme="minorHAnsi" w:hAnsiTheme="minorHAnsi"/>
          <w:sz w:val="22"/>
          <w:szCs w:val="22"/>
        </w:rPr>
        <w:t>e</w:t>
      </w:r>
      <w:r w:rsidRPr="005A09E2">
        <w:rPr>
          <w:rFonts w:asciiTheme="minorHAnsi" w:cstheme="minorHAnsi" w:hAnsiTheme="minorHAnsi"/>
          <w:sz w:val="22"/>
          <w:szCs w:val="22"/>
        </w:rPr>
        <w:t>s en présence.</w:t>
      </w:r>
    </w:p>
    <w:p w:rsidP="00D659E2" w:rsidR="00A9120D" w:rsidRDefault="00A9120D" w:rsidRPr="005A09E2">
      <w:pPr>
        <w:jc w:val="both"/>
        <w:rPr>
          <w:rFonts w:asciiTheme="minorHAnsi" w:cstheme="minorHAnsi" w:hAnsiTheme="minorHAnsi"/>
          <w:sz w:val="22"/>
          <w:szCs w:val="22"/>
        </w:rPr>
      </w:pPr>
    </w:p>
    <w:p w:rsidP="00D659E2" w:rsidR="00B75C21" w:rsidRDefault="00A9120D" w:rsidRPr="005A09E2">
      <w:pPr>
        <w:jc w:val="both"/>
        <w:rPr>
          <w:rFonts w:asciiTheme="minorHAnsi" w:cstheme="minorHAnsi" w:hAnsiTheme="minorHAnsi"/>
          <w:sz w:val="22"/>
          <w:szCs w:val="22"/>
        </w:rPr>
      </w:pPr>
      <w:r w:rsidRPr="005A09E2">
        <w:rPr>
          <w:rFonts w:asciiTheme="minorHAnsi" w:cstheme="minorHAnsi" w:hAnsiTheme="minorHAnsi"/>
          <w:sz w:val="22"/>
          <w:szCs w:val="22"/>
        </w:rPr>
        <w:t>Le présent accord sera applicable le jour suivant les formalités de dépôt prévues à l'article</w:t>
      </w:r>
      <w:r w:rsidR="00153D59" w:rsidRPr="005A09E2">
        <w:rPr>
          <w:rFonts w:asciiTheme="minorHAnsi" w:cstheme="minorHAnsi" w:hAnsiTheme="minorHAnsi"/>
          <w:sz w:val="22"/>
          <w:szCs w:val="22"/>
        </w:rPr>
        <w:t xml:space="preserve"> </w:t>
      </w:r>
      <w:r w:rsidR="00D91DB4" w:rsidRPr="005A09E2">
        <w:rPr>
          <w:rFonts w:asciiTheme="minorHAnsi" w:cstheme="minorHAnsi" w:hAnsiTheme="minorHAnsi"/>
          <w:sz w:val="22"/>
          <w:szCs w:val="22"/>
        </w:rPr>
        <w:t>L</w:t>
      </w:r>
      <w:r w:rsidR="00F90890">
        <w:rPr>
          <w:rFonts w:asciiTheme="minorHAnsi" w:cstheme="minorHAnsi" w:hAnsiTheme="minorHAnsi"/>
          <w:sz w:val="22"/>
          <w:szCs w:val="22"/>
        </w:rPr>
        <w:t xml:space="preserve"> </w:t>
      </w:r>
      <w:r w:rsidR="00B17B2C" w:rsidRPr="005A09E2">
        <w:rPr>
          <w:rFonts w:asciiTheme="minorHAnsi" w:cstheme="minorHAnsi" w:hAnsiTheme="minorHAnsi"/>
          <w:sz w:val="22"/>
          <w:szCs w:val="22"/>
        </w:rPr>
        <w:t>2231-6</w:t>
      </w:r>
      <w:r w:rsidRPr="005A09E2">
        <w:rPr>
          <w:rFonts w:asciiTheme="minorHAnsi" w:cstheme="minorHAnsi" w:hAnsiTheme="minorHAnsi"/>
          <w:sz w:val="22"/>
          <w:szCs w:val="22"/>
        </w:rPr>
        <w:t xml:space="preserve"> du Code du travail.</w:t>
      </w:r>
    </w:p>
    <w:p w:rsidP="001B651C" w:rsidR="00E259A4" w:rsidRDefault="00E259A4">
      <w:pPr>
        <w:jc w:val="both"/>
        <w:rPr>
          <w:rFonts w:asciiTheme="minorHAnsi" w:cstheme="minorHAnsi" w:hAnsiTheme="minorHAnsi"/>
          <w:b/>
          <w:sz w:val="22"/>
          <w:szCs w:val="22"/>
        </w:rPr>
      </w:pPr>
    </w:p>
    <w:p w:rsidP="001B651C" w:rsidR="001B671F" w:rsidRDefault="00CE4DD6">
      <w:pPr>
        <w:jc w:val="both"/>
        <w:rPr>
          <w:rFonts w:asciiTheme="minorHAnsi" w:cstheme="minorHAnsi" w:hAnsiTheme="minorHAnsi"/>
          <w:sz w:val="22"/>
          <w:szCs w:val="22"/>
        </w:rPr>
      </w:pPr>
      <w:r w:rsidRPr="00544171">
        <w:rPr>
          <w:rFonts w:asciiTheme="minorHAnsi" w:cstheme="minorHAnsi" w:hAnsiTheme="minorHAnsi"/>
          <w:sz w:val="22"/>
          <w:szCs w:val="22"/>
        </w:rPr>
        <w:t xml:space="preserve">Fait à METZ, le </w:t>
      </w:r>
      <w:r w:rsidR="001420C6">
        <w:rPr>
          <w:rFonts w:asciiTheme="minorHAnsi" w:cstheme="minorHAnsi" w:hAnsiTheme="minorHAnsi"/>
          <w:sz w:val="22"/>
          <w:szCs w:val="22"/>
        </w:rPr>
        <w:t>1</w:t>
      </w:r>
      <w:r w:rsidR="00C741BD">
        <w:rPr>
          <w:rFonts w:asciiTheme="minorHAnsi" w:cstheme="minorHAnsi" w:hAnsiTheme="minorHAnsi"/>
          <w:sz w:val="22"/>
          <w:szCs w:val="22"/>
        </w:rPr>
        <w:t>2</w:t>
      </w:r>
      <w:r w:rsidR="001420C6">
        <w:rPr>
          <w:rFonts w:asciiTheme="minorHAnsi" w:cstheme="minorHAnsi" w:hAnsiTheme="minorHAnsi"/>
          <w:sz w:val="22"/>
          <w:szCs w:val="22"/>
        </w:rPr>
        <w:t xml:space="preserve"> janvier 2022</w:t>
      </w:r>
    </w:p>
    <w:p w:rsidP="001B651C" w:rsidR="00A35FC7" w:rsidRDefault="00A35FC7">
      <w:pPr>
        <w:jc w:val="both"/>
        <w:rPr>
          <w:rFonts w:asciiTheme="minorHAnsi" w:cstheme="minorHAnsi" w:hAnsiTheme="minorHAnsi"/>
          <w:sz w:val="22"/>
          <w:szCs w:val="22"/>
        </w:rPr>
      </w:pPr>
    </w:p>
    <w:p w:rsidP="001B651C" w:rsidR="00A35FC7" w:rsidRDefault="00A35FC7">
      <w:pPr>
        <w:jc w:val="both"/>
        <w:rPr>
          <w:rFonts w:asciiTheme="minorHAnsi" w:cstheme="minorHAnsi" w:hAnsiTheme="minorHAnsi"/>
          <w:sz w:val="22"/>
          <w:szCs w:val="22"/>
        </w:rPr>
      </w:pPr>
    </w:p>
    <w:p w:rsidP="001B651C" w:rsidR="00A35FC7" w:rsidRDefault="00A35FC7">
      <w:pPr>
        <w:jc w:val="both"/>
        <w:rPr>
          <w:rFonts w:asciiTheme="minorHAnsi" w:cstheme="minorHAnsi" w:hAnsiTheme="minorHAnsi"/>
          <w:sz w:val="22"/>
          <w:szCs w:val="22"/>
        </w:rPr>
      </w:pPr>
    </w:p>
    <w:p w:rsidP="001B651C" w:rsidR="00A35FC7" w:rsidRDefault="00A35FC7">
      <w:pPr>
        <w:jc w:val="both"/>
        <w:rPr>
          <w:rFonts w:asciiTheme="minorHAnsi" w:cstheme="minorHAnsi" w:hAnsiTheme="minorHAnsi"/>
          <w:sz w:val="22"/>
          <w:szCs w:val="22"/>
        </w:rPr>
      </w:pPr>
    </w:p>
    <w:p w:rsidP="001B651C" w:rsidR="00A35FC7" w:rsidRDefault="00A35FC7">
      <w:pPr>
        <w:jc w:val="both"/>
        <w:rPr>
          <w:rFonts w:asciiTheme="minorHAnsi" w:cstheme="minorHAnsi" w:hAnsiTheme="minorHAnsi"/>
          <w:sz w:val="22"/>
          <w:szCs w:val="22"/>
        </w:rPr>
      </w:pPr>
    </w:p>
    <w:p w:rsidP="001B651C" w:rsidR="00A35FC7" w:rsidRDefault="00A35FC7">
      <w:pPr>
        <w:jc w:val="both"/>
        <w:rPr>
          <w:rFonts w:asciiTheme="minorHAnsi" w:cstheme="minorHAnsi" w:hAnsiTheme="minorHAnsi"/>
          <w:sz w:val="22"/>
          <w:szCs w:val="22"/>
        </w:rPr>
      </w:pPr>
    </w:p>
    <w:p w:rsidP="00A35FC7" w:rsidR="00A35FC7" w:rsidRDefault="00A35FC7" w:rsidRPr="00A35FC7">
      <w:pPr>
        <w:jc w:val="center"/>
        <w:rPr>
          <w:rFonts w:ascii="Calibri" w:cs="Calibri" w:eastAsia="Calibri" w:hAnsi="Calibri"/>
          <w:b/>
          <w:sz w:val="22"/>
          <w:szCs w:val="22"/>
        </w:rPr>
      </w:pPr>
      <w:r w:rsidRPr="00A35FC7">
        <w:rPr>
          <w:rFonts w:ascii="Calibri" w:cs="Calibri" w:eastAsia="Calibri" w:hAnsi="Calibri"/>
          <w:b/>
          <w:sz w:val="22"/>
          <w:szCs w:val="22"/>
        </w:rPr>
        <w:t>Pour la société VIVEST</w:t>
      </w:r>
    </w:p>
    <w:p w:rsidP="00A35FC7" w:rsidR="00A35FC7" w:rsidRDefault="00A35FC7" w:rsidRPr="00A35FC7">
      <w:pPr>
        <w:jc w:val="center"/>
        <w:rPr>
          <w:rFonts w:ascii="Calibri" w:cs="Calibri" w:eastAsia="Calibri" w:hAnsi="Calibri"/>
          <w:b/>
          <w:sz w:val="22"/>
          <w:szCs w:val="22"/>
        </w:rPr>
      </w:pPr>
      <w:r w:rsidRPr="00A35FC7">
        <w:rPr>
          <w:rFonts w:ascii="Calibri" w:cs="Calibri" w:eastAsia="Calibri" w:hAnsi="Calibri"/>
          <w:b/>
          <w:sz w:val="22"/>
          <w:szCs w:val="22"/>
        </w:rPr>
        <w:t>Directeur Général</w:t>
      </w:r>
    </w:p>
    <w:p w:rsidP="00A35FC7" w:rsidR="00A35FC7" w:rsidRDefault="00A35FC7" w:rsidRPr="00A35FC7">
      <w:pPr>
        <w:rPr>
          <w:rFonts w:ascii="Calibri" w:cs="Calibri" w:eastAsia="Calibri" w:hAnsi="Calibri"/>
          <w:b/>
          <w:sz w:val="22"/>
          <w:szCs w:val="22"/>
        </w:rPr>
      </w:pPr>
    </w:p>
    <w:p w:rsidP="00A35FC7" w:rsidR="00A35FC7" w:rsidRDefault="00A35FC7" w:rsidRPr="00A35FC7">
      <w:pPr>
        <w:tabs>
          <w:tab w:pos="284" w:val="left"/>
          <w:tab w:pos="1080" w:val="center"/>
          <w:tab w:pos="3420" w:val="center"/>
          <w:tab w:pos="3969" w:val="left"/>
          <w:tab w:pos="5940" w:val="center"/>
          <w:tab w:pos="6096" w:val="center"/>
        </w:tabs>
        <w:rPr>
          <w:rFonts w:ascii="Calibri" w:cs="Calibri" w:eastAsia="Calibri" w:hAnsi="Calibri"/>
          <w:b/>
          <w:sz w:val="22"/>
          <w:szCs w:val="22"/>
        </w:rPr>
      </w:pPr>
    </w:p>
    <w:p w:rsidP="00A35FC7" w:rsidR="00A35FC7" w:rsidRDefault="00A35FC7" w:rsidRPr="00A35FC7">
      <w:pPr>
        <w:tabs>
          <w:tab w:pos="284" w:val="left"/>
          <w:tab w:pos="1080" w:val="center"/>
          <w:tab w:pos="3420" w:val="center"/>
          <w:tab w:pos="3969" w:val="left"/>
          <w:tab w:pos="5940" w:val="center"/>
          <w:tab w:pos="6096" w:val="center"/>
        </w:tabs>
        <w:rPr>
          <w:rFonts w:ascii="Calibri" w:cs="Calibri" w:eastAsia="Calibri" w:hAnsi="Calibri"/>
          <w:b/>
          <w:sz w:val="22"/>
          <w:szCs w:val="22"/>
        </w:rPr>
      </w:pPr>
    </w:p>
    <w:p w:rsidP="00A35FC7" w:rsidR="00A35FC7" w:rsidRDefault="00A35FC7" w:rsidRPr="00A35FC7">
      <w:pPr>
        <w:tabs>
          <w:tab w:pos="284" w:val="left"/>
          <w:tab w:pos="1080" w:val="center"/>
          <w:tab w:pos="3420" w:val="center"/>
          <w:tab w:pos="3969" w:val="left"/>
          <w:tab w:pos="5940" w:val="center"/>
          <w:tab w:pos="6096" w:val="center"/>
        </w:tabs>
        <w:rPr>
          <w:rFonts w:ascii="Calibri" w:cs="Calibri" w:eastAsia="Calibri" w:hAnsi="Calibri"/>
          <w:b/>
          <w:sz w:val="22"/>
          <w:szCs w:val="22"/>
        </w:rPr>
      </w:pPr>
    </w:p>
    <w:p w:rsidP="00A35FC7" w:rsidR="00A35FC7" w:rsidRDefault="00A35FC7" w:rsidRPr="00A35FC7">
      <w:pPr>
        <w:tabs>
          <w:tab w:pos="284" w:val="left"/>
          <w:tab w:pos="1080" w:val="center"/>
          <w:tab w:pos="3420" w:val="center"/>
          <w:tab w:pos="3969" w:val="left"/>
          <w:tab w:pos="5940" w:val="center"/>
          <w:tab w:pos="6096" w:val="center"/>
        </w:tabs>
        <w:rPr>
          <w:rFonts w:ascii="Calibri" w:cs="Calibri" w:eastAsia="Calibri" w:hAnsi="Calibri"/>
          <w:b/>
          <w:sz w:val="22"/>
          <w:szCs w:val="22"/>
        </w:rPr>
      </w:pPr>
    </w:p>
    <w:p w:rsidP="00A35FC7" w:rsidR="00A35FC7" w:rsidRDefault="00A35FC7" w:rsidRPr="00A35FC7">
      <w:pPr>
        <w:tabs>
          <w:tab w:pos="284" w:val="left"/>
          <w:tab w:pos="1080" w:val="center"/>
          <w:tab w:pos="3420" w:val="center"/>
          <w:tab w:pos="3969" w:val="left"/>
          <w:tab w:pos="5940" w:val="center"/>
          <w:tab w:pos="6096" w:val="center"/>
        </w:tabs>
        <w:rPr>
          <w:rFonts w:ascii="Calibri" w:cs="Calibri" w:eastAsia="Calibri" w:hAnsi="Calibri"/>
          <w:b/>
          <w:sz w:val="22"/>
          <w:szCs w:val="22"/>
        </w:rPr>
      </w:pPr>
    </w:p>
    <w:p w:rsidP="00A35FC7" w:rsidR="00A35FC7" w:rsidRDefault="00A35FC7" w:rsidRPr="00A35FC7">
      <w:pPr>
        <w:tabs>
          <w:tab w:pos="284" w:val="left"/>
          <w:tab w:pos="1080" w:val="center"/>
          <w:tab w:pos="3420" w:val="center"/>
          <w:tab w:pos="3969" w:val="left"/>
          <w:tab w:pos="5940" w:val="center"/>
          <w:tab w:pos="6096" w:val="center"/>
        </w:tabs>
        <w:rPr>
          <w:rFonts w:ascii="Calibri" w:cs="Calibri" w:eastAsia="Calibri" w:hAnsi="Calibri"/>
          <w:b/>
          <w:sz w:val="22"/>
          <w:szCs w:val="22"/>
        </w:rPr>
      </w:pPr>
    </w:p>
    <w:p w:rsidP="00A35FC7" w:rsidR="00A35FC7" w:rsidRDefault="00A35FC7" w:rsidRPr="00A35FC7">
      <w:pPr>
        <w:tabs>
          <w:tab w:pos="284" w:val="left"/>
          <w:tab w:pos="1080" w:val="center"/>
          <w:tab w:pos="3420" w:val="center"/>
          <w:tab w:pos="3969" w:val="left"/>
          <w:tab w:pos="5940" w:val="center"/>
          <w:tab w:pos="6096" w:val="center"/>
        </w:tabs>
        <w:rPr>
          <w:rFonts w:ascii="Calibri" w:cs="Calibri" w:eastAsia="Calibri" w:hAnsi="Calibri"/>
          <w:b/>
          <w:sz w:val="22"/>
          <w:szCs w:val="22"/>
        </w:rPr>
      </w:pPr>
      <w:r w:rsidRPr="00A35FC7">
        <w:rPr>
          <w:rFonts w:ascii="Calibri" w:cs="Calibri" w:eastAsia="Calibri" w:hAnsi="Calibri"/>
          <w:b/>
          <w:sz w:val="22"/>
          <w:szCs w:val="22"/>
        </w:rPr>
        <w:t xml:space="preserve">Pour la CFTC </w:t>
      </w:r>
      <w:r w:rsidRPr="00A35FC7">
        <w:rPr>
          <w:rFonts w:ascii="Calibri" w:cs="Calibri" w:eastAsia="Calibri" w:hAnsi="Calibri"/>
          <w:b/>
          <w:sz w:val="22"/>
          <w:szCs w:val="22"/>
        </w:rPr>
        <w:tab/>
      </w:r>
      <w:r w:rsidRPr="00A35FC7">
        <w:rPr>
          <w:rFonts w:ascii="Calibri" w:cs="Calibri" w:eastAsia="Calibri" w:hAnsi="Calibri"/>
          <w:b/>
          <w:sz w:val="22"/>
          <w:szCs w:val="22"/>
        </w:rPr>
        <w:tab/>
      </w:r>
      <w:r w:rsidRPr="00A35FC7">
        <w:rPr>
          <w:rFonts w:ascii="Calibri" w:cs="Calibri" w:eastAsia="Calibri" w:hAnsi="Calibri"/>
          <w:b/>
          <w:sz w:val="22"/>
          <w:szCs w:val="22"/>
        </w:rPr>
        <w:tab/>
      </w:r>
      <w:r w:rsidRPr="00A35FC7">
        <w:rPr>
          <w:rFonts w:ascii="Calibri" w:cs="Calibri" w:eastAsia="Calibri" w:hAnsi="Calibri"/>
          <w:b/>
          <w:sz w:val="22"/>
          <w:szCs w:val="22"/>
        </w:rPr>
        <w:tab/>
      </w:r>
      <w:r w:rsidRPr="00A35FC7">
        <w:rPr>
          <w:rFonts w:ascii="Calibri" w:cs="Calibri" w:eastAsia="Calibri" w:hAnsi="Calibri"/>
          <w:b/>
          <w:sz w:val="22"/>
          <w:szCs w:val="22"/>
        </w:rPr>
        <w:tab/>
        <w:t xml:space="preserve">Pour la CFDT </w:t>
      </w:r>
    </w:p>
    <w:p w:rsidP="004F1ADB" w:rsidR="004F1ADB" w:rsidRDefault="004F1ADB" w:rsidRPr="00A35FC7">
      <w:pPr>
        <w:tabs>
          <w:tab w:pos="284" w:val="left"/>
          <w:tab w:pos="1080" w:val="center"/>
          <w:tab w:pos="3420" w:val="center"/>
          <w:tab w:pos="3969" w:val="left"/>
          <w:tab w:pos="5940" w:val="center"/>
          <w:tab w:pos="8460" w:val="center"/>
        </w:tabs>
        <w:rPr>
          <w:rFonts w:ascii="Calibri" w:cs="Calibri" w:eastAsia="Calibri" w:hAnsi="Calibri"/>
          <w:b/>
          <w:sz w:val="22"/>
          <w:szCs w:val="22"/>
        </w:rPr>
      </w:pPr>
      <w:r>
        <w:rPr>
          <w:rFonts w:ascii="Calibri" w:cs="Calibri" w:eastAsia="Calibri" w:hAnsi="Calibri"/>
          <w:b/>
          <w:sz w:val="22"/>
          <w:szCs w:val="22"/>
        </w:rPr>
        <w:t>Délégué syndical</w:t>
      </w:r>
      <w:r>
        <w:rPr>
          <w:rFonts w:ascii="Calibri" w:cs="Calibri" w:eastAsia="Calibri" w:hAnsi="Calibri"/>
          <w:b/>
          <w:sz w:val="22"/>
          <w:szCs w:val="22"/>
        </w:rPr>
        <w:tab/>
      </w:r>
      <w:r>
        <w:rPr>
          <w:rFonts w:ascii="Calibri" w:cs="Calibri" w:eastAsia="Calibri" w:hAnsi="Calibri"/>
          <w:b/>
          <w:sz w:val="22"/>
          <w:szCs w:val="22"/>
        </w:rPr>
        <w:tab/>
      </w:r>
      <w:r>
        <w:rPr>
          <w:rFonts w:ascii="Calibri" w:cs="Calibri" w:eastAsia="Calibri" w:hAnsi="Calibri"/>
          <w:b/>
          <w:sz w:val="22"/>
          <w:szCs w:val="22"/>
        </w:rPr>
        <w:tab/>
        <w:t xml:space="preserve">                                               </w:t>
      </w:r>
      <w:r w:rsidRPr="004F1ADB">
        <w:rPr>
          <w:rFonts w:ascii="Calibri" w:cs="Calibri" w:eastAsia="Calibri" w:hAnsi="Calibri"/>
          <w:b/>
          <w:sz w:val="22"/>
          <w:szCs w:val="22"/>
        </w:rPr>
        <w:t xml:space="preserve"> </w:t>
      </w:r>
      <w:r>
        <w:rPr>
          <w:rFonts w:ascii="Calibri" w:cs="Calibri" w:eastAsia="Calibri" w:hAnsi="Calibri"/>
          <w:b/>
          <w:sz w:val="22"/>
          <w:szCs w:val="22"/>
        </w:rPr>
        <w:t>Délégué syndical</w:t>
      </w:r>
    </w:p>
    <w:p w:rsidP="00A35FC7" w:rsidR="00A35FC7" w:rsidRDefault="00A35FC7" w:rsidRPr="00A35FC7">
      <w:pPr>
        <w:tabs>
          <w:tab w:pos="284" w:val="left"/>
          <w:tab w:pos="1080" w:val="center"/>
          <w:tab w:pos="3420" w:val="center"/>
          <w:tab w:pos="3969" w:val="left"/>
          <w:tab w:pos="5940" w:val="center"/>
          <w:tab w:pos="8460" w:val="center"/>
        </w:tabs>
        <w:rPr>
          <w:rFonts w:ascii="Calibri" w:cs="Calibri" w:eastAsia="Calibri" w:hAnsi="Calibri"/>
          <w:b/>
          <w:sz w:val="22"/>
          <w:szCs w:val="22"/>
        </w:rPr>
      </w:pPr>
    </w:p>
    <w:p w:rsidP="00A35FC7" w:rsidR="00A35FC7" w:rsidRDefault="00A35FC7" w:rsidRPr="00A35FC7">
      <w:pPr>
        <w:tabs>
          <w:tab w:pos="1080" w:val="center"/>
          <w:tab w:pos="3402" w:val="left"/>
          <w:tab w:pos="5940" w:val="center"/>
          <w:tab w:pos="8460" w:val="center"/>
        </w:tabs>
        <w:rPr>
          <w:rFonts w:ascii="Calibri" w:cs="Calibri" w:eastAsia="Calibri" w:hAnsi="Calibri"/>
          <w:b/>
          <w:sz w:val="22"/>
          <w:szCs w:val="22"/>
        </w:rPr>
      </w:pPr>
    </w:p>
    <w:p w:rsidP="00A35FC7" w:rsidR="00A35FC7" w:rsidRDefault="00A35FC7" w:rsidRPr="00A35FC7">
      <w:pPr>
        <w:tabs>
          <w:tab w:pos="1080" w:val="center"/>
          <w:tab w:pos="3402" w:val="left"/>
          <w:tab w:pos="5940" w:val="center"/>
          <w:tab w:pos="8460" w:val="center"/>
        </w:tabs>
        <w:rPr>
          <w:rFonts w:ascii="Calibri" w:cs="Calibri" w:eastAsia="Calibri" w:hAnsi="Calibri"/>
          <w:b/>
          <w:sz w:val="22"/>
          <w:szCs w:val="22"/>
        </w:rPr>
      </w:pPr>
    </w:p>
    <w:p w:rsidP="00A35FC7" w:rsidR="00A35FC7" w:rsidRDefault="00A35FC7" w:rsidRPr="00A35FC7">
      <w:pPr>
        <w:tabs>
          <w:tab w:pos="1080" w:val="center"/>
          <w:tab w:pos="3402" w:val="left"/>
          <w:tab w:pos="5940" w:val="center"/>
          <w:tab w:pos="8460" w:val="center"/>
        </w:tabs>
        <w:rPr>
          <w:rFonts w:ascii="Calibri" w:cs="Calibri" w:eastAsia="Calibri" w:hAnsi="Calibri"/>
          <w:b/>
          <w:sz w:val="22"/>
          <w:szCs w:val="22"/>
        </w:rPr>
      </w:pPr>
    </w:p>
    <w:p w:rsidP="00A35FC7" w:rsidR="00A35FC7" w:rsidRDefault="00A35FC7" w:rsidRPr="00A35FC7">
      <w:pPr>
        <w:tabs>
          <w:tab w:pos="1080" w:val="center"/>
          <w:tab w:pos="3402" w:val="left"/>
          <w:tab w:pos="5940" w:val="center"/>
          <w:tab w:pos="8460" w:val="center"/>
        </w:tabs>
        <w:rPr>
          <w:rFonts w:ascii="Calibri" w:cs="Calibri" w:eastAsia="Calibri" w:hAnsi="Calibri"/>
          <w:b/>
          <w:sz w:val="22"/>
          <w:szCs w:val="22"/>
        </w:rPr>
      </w:pPr>
    </w:p>
    <w:p w:rsidP="00A35FC7" w:rsidR="00A35FC7" w:rsidRDefault="00A35FC7" w:rsidRPr="00A35FC7">
      <w:pPr>
        <w:tabs>
          <w:tab w:pos="1080" w:val="center"/>
          <w:tab w:pos="3402" w:val="left"/>
          <w:tab w:pos="5940" w:val="center"/>
          <w:tab w:pos="8460" w:val="center"/>
        </w:tabs>
        <w:rPr>
          <w:rFonts w:ascii="Calibri" w:cs="Calibri" w:eastAsia="Calibri" w:hAnsi="Calibri"/>
          <w:b/>
          <w:sz w:val="22"/>
          <w:szCs w:val="22"/>
        </w:rPr>
      </w:pPr>
    </w:p>
    <w:p w:rsidP="00A35FC7" w:rsidR="00A35FC7" w:rsidRDefault="00A35FC7" w:rsidRPr="00A35FC7">
      <w:pPr>
        <w:tabs>
          <w:tab w:pos="1080" w:val="center"/>
          <w:tab w:pos="3402" w:val="left"/>
          <w:tab w:pos="5940" w:val="center"/>
          <w:tab w:pos="8460" w:val="center"/>
        </w:tabs>
        <w:rPr>
          <w:rFonts w:ascii="Calibri" w:cs="Calibri" w:eastAsia="Calibri" w:hAnsi="Calibri"/>
          <w:b/>
          <w:sz w:val="22"/>
          <w:szCs w:val="22"/>
        </w:rPr>
      </w:pPr>
    </w:p>
    <w:p w:rsidP="00A35FC7" w:rsidR="00A35FC7" w:rsidRDefault="00A35FC7" w:rsidRPr="00A35FC7">
      <w:pPr>
        <w:tabs>
          <w:tab w:pos="1080" w:val="center"/>
          <w:tab w:pos="3402" w:val="left"/>
          <w:tab w:pos="5940" w:val="center"/>
          <w:tab w:pos="8460" w:val="center"/>
        </w:tabs>
        <w:rPr>
          <w:rFonts w:ascii="Calibri" w:cs="Calibri" w:eastAsia="Calibri" w:hAnsi="Calibri"/>
          <w:b/>
          <w:sz w:val="22"/>
          <w:szCs w:val="22"/>
        </w:rPr>
      </w:pPr>
    </w:p>
    <w:p w:rsidP="00A35FC7" w:rsidR="00A35FC7" w:rsidRDefault="00A35FC7" w:rsidRPr="00A35FC7">
      <w:pPr>
        <w:rPr>
          <w:rFonts w:ascii="Calibri" w:cs="Calibri" w:eastAsia="Calibri" w:hAnsi="Calibri"/>
          <w:b/>
          <w:sz w:val="22"/>
          <w:szCs w:val="22"/>
        </w:rPr>
      </w:pPr>
    </w:p>
    <w:p w:rsidP="00A35FC7" w:rsidR="00A35FC7" w:rsidRDefault="00A35FC7" w:rsidRPr="00A35FC7">
      <w:pPr>
        <w:tabs>
          <w:tab w:pos="284" w:val="left"/>
          <w:tab w:pos="1080" w:val="center"/>
          <w:tab w:pos="3420" w:val="center"/>
          <w:tab w:pos="3969" w:val="left"/>
          <w:tab w:pos="5954" w:val="left"/>
          <w:tab w:pos="6379" w:val="left"/>
          <w:tab w:pos="8460" w:val="center"/>
        </w:tabs>
        <w:rPr>
          <w:rFonts w:ascii="Calibri" w:cs="Calibri" w:eastAsia="Calibri" w:hAnsi="Calibri"/>
          <w:b/>
          <w:sz w:val="22"/>
          <w:szCs w:val="22"/>
        </w:rPr>
      </w:pPr>
      <w:r w:rsidRPr="00A35FC7">
        <w:rPr>
          <w:rFonts w:ascii="Calibri" w:cs="Calibri" w:eastAsia="Calibri" w:hAnsi="Calibri"/>
          <w:b/>
          <w:sz w:val="22"/>
          <w:szCs w:val="22"/>
        </w:rPr>
        <w:t xml:space="preserve">Pour la CGT </w:t>
      </w:r>
      <w:r w:rsidRPr="00A35FC7">
        <w:rPr>
          <w:rFonts w:ascii="Calibri" w:cs="Calibri" w:eastAsia="Calibri" w:hAnsi="Calibri"/>
          <w:b/>
          <w:sz w:val="22"/>
          <w:szCs w:val="22"/>
        </w:rPr>
        <w:tab/>
      </w:r>
      <w:r w:rsidRPr="00A35FC7">
        <w:rPr>
          <w:rFonts w:ascii="Calibri" w:cs="Calibri" w:eastAsia="Calibri" w:hAnsi="Calibri"/>
          <w:b/>
          <w:sz w:val="22"/>
          <w:szCs w:val="22"/>
        </w:rPr>
        <w:tab/>
      </w:r>
      <w:r w:rsidRPr="00A35FC7">
        <w:rPr>
          <w:rFonts w:ascii="Calibri" w:cs="Calibri" w:eastAsia="Calibri" w:hAnsi="Calibri"/>
          <w:b/>
          <w:sz w:val="22"/>
          <w:szCs w:val="22"/>
        </w:rPr>
        <w:tab/>
      </w:r>
      <w:r w:rsidRPr="00A35FC7">
        <w:rPr>
          <w:rFonts w:ascii="Calibri" w:cs="Calibri" w:eastAsia="Calibri" w:hAnsi="Calibri"/>
          <w:b/>
          <w:sz w:val="22"/>
          <w:szCs w:val="22"/>
        </w:rPr>
        <w:tab/>
        <w:t>Pour le SNUHAB CFE-CGC</w:t>
      </w:r>
    </w:p>
    <w:p w:rsidP="004F1ADB" w:rsidR="004F1ADB" w:rsidRDefault="004F1ADB" w:rsidRPr="00A35FC7">
      <w:pPr>
        <w:tabs>
          <w:tab w:pos="284" w:val="left"/>
          <w:tab w:pos="1080" w:val="center"/>
          <w:tab w:pos="3420" w:val="center"/>
          <w:tab w:pos="3969" w:val="left"/>
          <w:tab w:pos="5940" w:val="center"/>
          <w:tab w:pos="8460" w:val="center"/>
        </w:tabs>
        <w:rPr>
          <w:rFonts w:ascii="Calibri" w:cs="Calibri" w:eastAsia="Calibri" w:hAnsi="Calibri"/>
          <w:b/>
          <w:sz w:val="22"/>
          <w:szCs w:val="22"/>
        </w:rPr>
      </w:pPr>
      <w:r>
        <w:rPr>
          <w:rFonts w:ascii="Calibri" w:cs="Calibri" w:eastAsia="Calibri" w:hAnsi="Calibri"/>
          <w:b/>
          <w:sz w:val="22"/>
          <w:szCs w:val="22"/>
        </w:rPr>
        <w:t>Délégué syndical</w:t>
      </w:r>
      <w:r>
        <w:rPr>
          <w:rFonts w:ascii="Calibri" w:cs="Calibri" w:eastAsia="Calibri" w:hAnsi="Calibri"/>
          <w:b/>
          <w:sz w:val="22"/>
          <w:szCs w:val="22"/>
        </w:rPr>
        <w:tab/>
      </w:r>
      <w:r>
        <w:rPr>
          <w:rFonts w:ascii="Calibri" w:cs="Calibri" w:eastAsia="Calibri" w:hAnsi="Calibri"/>
          <w:b/>
          <w:sz w:val="22"/>
          <w:szCs w:val="22"/>
        </w:rPr>
        <w:tab/>
      </w:r>
      <w:r>
        <w:rPr>
          <w:rFonts w:ascii="Calibri" w:cs="Calibri" w:eastAsia="Calibri" w:hAnsi="Calibri"/>
          <w:b/>
          <w:sz w:val="22"/>
          <w:szCs w:val="22"/>
        </w:rPr>
        <w:tab/>
        <w:t xml:space="preserve">                                                </w:t>
      </w:r>
      <w:bookmarkStart w:id="0" w:name="_GoBack"/>
      <w:bookmarkEnd w:id="0"/>
      <w:r>
        <w:rPr>
          <w:rFonts w:ascii="Calibri" w:cs="Calibri" w:eastAsia="Calibri" w:hAnsi="Calibri"/>
          <w:b/>
          <w:sz w:val="22"/>
          <w:szCs w:val="22"/>
        </w:rPr>
        <w:t>Délégué syndical</w:t>
      </w:r>
    </w:p>
    <w:p w:rsidP="004F1ADB" w:rsidR="004F1ADB" w:rsidRDefault="004F1ADB" w:rsidRPr="00A35FC7">
      <w:pPr>
        <w:tabs>
          <w:tab w:pos="284" w:val="left"/>
          <w:tab w:pos="1080" w:val="center"/>
          <w:tab w:pos="3420" w:val="center"/>
          <w:tab w:pos="3969" w:val="left"/>
          <w:tab w:pos="5940" w:val="center"/>
          <w:tab w:pos="8460" w:val="center"/>
        </w:tabs>
        <w:rPr>
          <w:rFonts w:ascii="Calibri" w:cs="Calibri" w:eastAsia="Calibri" w:hAnsi="Calibri"/>
          <w:b/>
          <w:sz w:val="22"/>
          <w:szCs w:val="22"/>
        </w:rPr>
      </w:pPr>
    </w:p>
    <w:p w:rsidP="001B651C" w:rsidR="00A35FC7" w:rsidRDefault="00A35FC7" w:rsidRPr="00544171">
      <w:pPr>
        <w:jc w:val="both"/>
        <w:rPr>
          <w:rFonts w:asciiTheme="minorHAnsi" w:cstheme="minorHAnsi" w:hAnsiTheme="minorHAnsi"/>
          <w:sz w:val="22"/>
          <w:szCs w:val="22"/>
        </w:rPr>
      </w:pPr>
    </w:p>
    <w:p w:rsidP="00D659E2" w:rsidR="00B50D74" w:rsidRDefault="00B50D74">
      <w:pPr>
        <w:jc w:val="both"/>
        <w:rPr>
          <w:rFonts w:asciiTheme="minorHAnsi" w:cstheme="minorHAnsi" w:hAnsiTheme="minorHAnsi"/>
          <w:b/>
          <w:sz w:val="22"/>
          <w:szCs w:val="22"/>
        </w:rPr>
      </w:pPr>
    </w:p>
    <w:p w:rsidP="00D659E2" w:rsidR="00FB0B86" w:rsidRDefault="00FB0B86">
      <w:pPr>
        <w:jc w:val="both"/>
        <w:rPr>
          <w:rFonts w:asciiTheme="minorHAnsi" w:cstheme="minorHAnsi" w:hAnsiTheme="minorHAnsi"/>
          <w:b/>
          <w:sz w:val="22"/>
          <w:szCs w:val="22"/>
        </w:rPr>
      </w:pPr>
    </w:p>
    <w:p w:rsidP="00D659E2" w:rsidR="00AF06F4" w:rsidRDefault="00AF06F4" w:rsidRPr="001B651C">
      <w:pPr>
        <w:jc w:val="both"/>
        <w:rPr>
          <w:rFonts w:asciiTheme="minorHAnsi" w:cstheme="minorHAnsi" w:hAnsiTheme="minorHAnsi"/>
          <w:b/>
          <w:sz w:val="22"/>
          <w:szCs w:val="22"/>
        </w:rPr>
      </w:pPr>
    </w:p>
    <w:p w:rsidP="00A84CCD" w:rsidR="00AD1BF4" w:rsidRDefault="00AD1BF4">
      <w:pPr>
        <w:tabs>
          <w:tab w:pos="284" w:val="left"/>
          <w:tab w:pos="1080" w:val="center"/>
          <w:tab w:pos="3420" w:val="center"/>
          <w:tab w:pos="3969" w:val="left"/>
          <w:tab w:pos="5940" w:val="center"/>
          <w:tab w:pos="8460" w:val="center"/>
        </w:tabs>
        <w:rPr>
          <w:rFonts w:asciiTheme="minorHAnsi" w:cstheme="minorHAnsi" w:hAnsiTheme="minorHAnsi"/>
          <w:i/>
          <w:sz w:val="22"/>
          <w:szCs w:val="22"/>
        </w:rPr>
      </w:pPr>
    </w:p>
    <w:p w:rsidP="00A84CCD" w:rsidR="00AD1BF4" w:rsidRDefault="00AD1BF4">
      <w:pPr>
        <w:tabs>
          <w:tab w:pos="284" w:val="left"/>
          <w:tab w:pos="1080" w:val="center"/>
          <w:tab w:pos="3420" w:val="center"/>
          <w:tab w:pos="3969" w:val="left"/>
          <w:tab w:pos="5940" w:val="center"/>
          <w:tab w:pos="8460" w:val="center"/>
        </w:tabs>
        <w:rPr>
          <w:rFonts w:asciiTheme="minorHAnsi" w:cstheme="minorHAnsi" w:hAnsiTheme="minorHAnsi"/>
          <w:i/>
          <w:sz w:val="22"/>
          <w:szCs w:val="22"/>
        </w:rPr>
      </w:pPr>
    </w:p>
    <w:p w:rsidP="00A84CCD" w:rsidR="00AD1BF4" w:rsidRDefault="00AD1BF4">
      <w:pPr>
        <w:tabs>
          <w:tab w:pos="284" w:val="left"/>
          <w:tab w:pos="1080" w:val="center"/>
          <w:tab w:pos="3420" w:val="center"/>
          <w:tab w:pos="3969" w:val="left"/>
          <w:tab w:pos="5940" w:val="center"/>
          <w:tab w:pos="8460" w:val="center"/>
        </w:tabs>
        <w:rPr>
          <w:rFonts w:asciiTheme="minorHAnsi" w:cstheme="minorHAnsi" w:hAnsiTheme="minorHAnsi"/>
          <w:i/>
          <w:sz w:val="22"/>
          <w:szCs w:val="22"/>
        </w:rPr>
      </w:pPr>
    </w:p>
    <w:p w:rsidP="00A84CCD" w:rsidR="00AD1BF4" w:rsidRDefault="00AD1BF4">
      <w:pPr>
        <w:tabs>
          <w:tab w:pos="284" w:val="left"/>
          <w:tab w:pos="1080" w:val="center"/>
          <w:tab w:pos="3420" w:val="center"/>
          <w:tab w:pos="3969" w:val="left"/>
          <w:tab w:pos="5940" w:val="center"/>
          <w:tab w:pos="8460" w:val="center"/>
        </w:tabs>
        <w:rPr>
          <w:rFonts w:asciiTheme="minorHAnsi" w:cstheme="minorHAnsi" w:hAnsiTheme="minorHAnsi"/>
          <w:i/>
          <w:sz w:val="22"/>
          <w:szCs w:val="22"/>
        </w:rPr>
      </w:pPr>
    </w:p>
    <w:p w:rsidP="00A84CCD" w:rsidR="00AD1BF4" w:rsidRDefault="00AD1BF4">
      <w:pPr>
        <w:tabs>
          <w:tab w:pos="284" w:val="left"/>
          <w:tab w:pos="1080" w:val="center"/>
          <w:tab w:pos="3420" w:val="center"/>
          <w:tab w:pos="3969" w:val="left"/>
          <w:tab w:pos="5940" w:val="center"/>
          <w:tab w:pos="8460" w:val="center"/>
        </w:tabs>
        <w:rPr>
          <w:rFonts w:asciiTheme="minorHAnsi" w:cstheme="minorHAnsi" w:hAnsiTheme="minorHAnsi"/>
          <w:i/>
          <w:sz w:val="22"/>
          <w:szCs w:val="22"/>
        </w:rPr>
      </w:pPr>
    </w:p>
    <w:p w:rsidP="00A84CCD" w:rsidR="00AD1BF4" w:rsidRDefault="00AD1BF4">
      <w:pPr>
        <w:tabs>
          <w:tab w:pos="284" w:val="left"/>
          <w:tab w:pos="1080" w:val="center"/>
          <w:tab w:pos="3420" w:val="center"/>
          <w:tab w:pos="3969" w:val="left"/>
          <w:tab w:pos="5940" w:val="center"/>
          <w:tab w:pos="8460" w:val="center"/>
        </w:tabs>
        <w:rPr>
          <w:rFonts w:asciiTheme="minorHAnsi" w:cstheme="minorHAnsi" w:hAnsiTheme="minorHAnsi"/>
          <w:i/>
          <w:sz w:val="22"/>
          <w:szCs w:val="22"/>
        </w:rPr>
      </w:pPr>
    </w:p>
    <w:p w:rsidP="00A84CCD" w:rsidR="00D80FC4" w:rsidRDefault="00D80FC4" w:rsidRPr="00A84CCD">
      <w:pPr>
        <w:tabs>
          <w:tab w:pos="284" w:val="left"/>
          <w:tab w:pos="1080" w:val="center"/>
          <w:tab w:pos="3420" w:val="center"/>
          <w:tab w:pos="3969" w:val="left"/>
          <w:tab w:pos="5940" w:val="center"/>
          <w:tab w:pos="8460" w:val="center"/>
        </w:tabs>
        <w:rPr>
          <w:rFonts w:asciiTheme="minorHAnsi" w:cstheme="minorHAnsi" w:hAnsiTheme="minorHAnsi"/>
          <w:i/>
          <w:sz w:val="22"/>
          <w:szCs w:val="22"/>
        </w:rPr>
      </w:pPr>
    </w:p>
    <w:sectPr w:rsidR="00D80FC4" w:rsidRPr="00A84CCD" w:rsidSect="00FB0B86">
      <w:headerReference r:id="rId10" w:type="even"/>
      <w:footerReference r:id="rId11" w:type="even"/>
      <w:footerReference r:id="rId12" w:type="default"/>
      <w:headerReference r:id="rId13" w:type="first"/>
      <w:pgSz w:code="9" w:h="16838" w:w="11906"/>
      <w:pgMar w:bottom="851" w:footer="709" w:gutter="0" w:header="709" w:left="1701" w:right="1418" w:top="1134"/>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6327" w:rsidRDefault="00016327">
      <w:r>
        <w:separator/>
      </w:r>
    </w:p>
  </w:endnote>
  <w:endnote w:type="continuationSeparator" w:id="0">
    <w:p w:rsidR="00016327" w:rsidRDefault="00016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8546AE" w:rsidR="00016327" w:rsidRDefault="00016327">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end"/>
    </w:r>
  </w:p>
  <w:p w:rsidP="008546AE" w:rsidR="00016327" w:rsidRDefault="00016327">
    <w:pPr>
      <w:pStyle w:val="Pieddepage"/>
      <w:ind w:right="360"/>
    </w:pPr>
  </w:p>
</w:ftr>
</file>

<file path=word/footer2.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8546AE" w:rsidR="00016327" w:rsidRDefault="00016327">
    <w:pPr>
      <w:pStyle w:val="Pieddepage"/>
      <w:framePr w:hAnchor="margin" w:vAnchor="text" w:wrap="around"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sidR="004F1ADB">
      <w:rPr>
        <w:rStyle w:val="Numrodepage"/>
        <w:noProof/>
      </w:rPr>
      <w:t>2</w:t>
    </w:r>
    <w:r>
      <w:rPr>
        <w:rStyle w:val="Numrodepage"/>
      </w:rPr>
      <w:fldChar w:fldCharType="end"/>
    </w:r>
    <w:r>
      <w:rPr>
        <w:rStyle w:val="Numrodepage"/>
      </w:rPr>
      <w:t>/2</w:t>
    </w:r>
  </w:p>
  <w:p w:rsidP="008546AE" w:rsidR="00016327" w:rsidRDefault="00016327">
    <w:pPr>
      <w:pStyle w:val="Pieddepage"/>
      <w:ind w:right="360"/>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rsidR="00016327" w:rsidRDefault="00016327">
      <w:r>
        <w:separator/>
      </w:r>
    </w:p>
  </w:footnote>
  <w:footnote w:id="0" w:type="continuationSeparator">
    <w:p w:rsidR="00016327" w:rsidRDefault="00016327">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P="00F80A64" w:rsidR="00016327" w:rsidRDefault="004F1ADB">
    <w:pPr>
      <w:pStyle w:val="En-tte"/>
      <w:framePr w:hAnchor="margin" w:vAnchor="text" w:wrap="around" w:xAlign="center" w:y="1"/>
      <w:rPr>
        <w:rStyle w:val="Numrodepage"/>
      </w:rPr>
    </w:pPr>
    <w:r>
      <w:rPr>
        <w:noProof/>
      </w:rPr>
      <w:pict>
        <v:shapetype adj="10800" coordsize="21600,21600" id="_x0000_t136"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v:h position="#0,bottomRight" xrange="6629,14971"/>
          </v:handles>
          <o:lock shapetype="t" text="t" v:ext="edit"/>
        </v:shapetype>
        <v:shape fillcolor="silver" id="PowerPlusWaterMarkObject1709264641" o:allowincell="f" o:spid="_x0000_s2050" stroked="f" style="position:absolute;margin-left:0;margin-top:0;width:481.75pt;height:137.65pt;rotation:315;z-index:-251655168;mso-position-horizontal:center;mso-position-horizontal-relative:margin;mso-position-vertical:center;mso-position-vertical-relative:margin" type="#_x0000_t136">
          <v:fill opacity=".5"/>
          <v:textpath string="PROJET" style="font-family:&quot;Arial&quot;;font-size:1pt"/>
          <w10:wrap anchorx="margin" anchory="margin"/>
        </v:shape>
      </w:pict>
    </w:r>
    <w:r w:rsidR="00016327">
      <w:rPr>
        <w:rStyle w:val="Numrodepage"/>
      </w:rPr>
      <w:fldChar w:fldCharType="begin"/>
    </w:r>
    <w:r w:rsidR="00016327">
      <w:rPr>
        <w:rStyle w:val="Numrodepage"/>
      </w:rPr>
      <w:instrText xml:space="preserve">PAGE  </w:instrText>
    </w:r>
    <w:r w:rsidR="00016327">
      <w:rPr>
        <w:rStyle w:val="Numrodepage"/>
      </w:rPr>
      <w:fldChar w:fldCharType="end"/>
    </w:r>
  </w:p>
  <w:p w:rsidR="00016327" w:rsidRDefault="00016327">
    <w:pPr>
      <w:pStyle w:val="En-tte"/>
    </w:pPr>
  </w:p>
</w:hdr>
</file>

<file path=word/header2.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rsidR="00016327" w:rsidRDefault="004F1ADB">
    <w:pPr>
      <w:pStyle w:val="En-tte"/>
    </w:pPr>
    <w:r>
      <w:rPr>
        <w:noProof/>
      </w:rPr>
      <w:pict>
        <v:shapetype adj="10800" coordsize="21600,21600" id="_x0000_t136" o:spt="136"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v:h position="#0,bottomRight" xrange="6629,14971"/>
          </v:handles>
          <o:lock shapetype="t" text="t" v:ext="edit"/>
        </v:shapetype>
        <v:shape fillcolor="silver" id="PowerPlusWaterMarkObject1709264640" o:allowincell="f" o:spid="_x0000_s2049" stroked="f" style="position:absolute;margin-left:0;margin-top:0;width:481.75pt;height:137.65pt;rotation:315;z-index:-251657216;mso-position-horizontal:center;mso-position-horizontal-relative:margin;mso-position-vertical:center;mso-position-vertical-relative:margin" type="#_x0000_t136">
          <v:fill opacity=".5"/>
          <v:textpath string="PROJET" style="font-family:&quot;Arial&quot;;font-size:1pt"/>
          <w10:wrap anchorx="margin" anchory="margin"/>
        </v:shape>
      </w:pict>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006073F"/>
    <w:multiLevelType w:val="hybridMultilevel"/>
    <w:tmpl w:val="50183028"/>
    <w:lvl w:ilvl="0" w:tplc="040C000F">
      <w:start w:val="1"/>
      <w:numFmt w:val="decimal"/>
      <w:lvlText w:val="%1."/>
      <w:lvlJc w:val="left"/>
      <w:pPr>
        <w:tabs>
          <w:tab w:pos="720" w:val="num"/>
        </w:tabs>
        <w:ind w:hanging="360" w:left="720"/>
      </w:p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abstractNumId="1">
    <w:nsid w:val="00A4410A"/>
    <w:multiLevelType w:val="hybridMultilevel"/>
    <w:tmpl w:val="BCB4E584"/>
    <w:lvl w:ilvl="0" w:tplc="A0DA69EC">
      <w:start w:val="1"/>
      <w:numFmt w:val="bullet"/>
      <w:lvlText w:val=""/>
      <w:lvlJc w:val="left"/>
      <w:pPr>
        <w:tabs>
          <w:tab w:pos="360" w:val="num"/>
        </w:tabs>
        <w:ind w:hanging="360" w:left="360"/>
      </w:pPr>
      <w:rPr>
        <w:rFonts w:ascii="Symbol" w:hAnsi="Symbol" w:hint="default"/>
        <w:color w:val="auto"/>
        <w:sz w:val="16"/>
      </w:rPr>
    </w:lvl>
    <w:lvl w:ilvl="1" w:tentative="1" w:tplc="040C0003">
      <w:start w:val="1"/>
      <w:numFmt w:val="bullet"/>
      <w:lvlText w:val="o"/>
      <w:lvlJc w:val="left"/>
      <w:pPr>
        <w:tabs>
          <w:tab w:pos="1080" w:val="num"/>
        </w:tabs>
        <w:ind w:hanging="360" w:left="1080"/>
      </w:pPr>
      <w:rPr>
        <w:rFonts w:ascii="Courier New" w:hAnsi="Courier New" w:hint="default"/>
      </w:rPr>
    </w:lvl>
    <w:lvl w:ilvl="2" w:tentative="1" w:tplc="040C0005">
      <w:start w:val="1"/>
      <w:numFmt w:val="bullet"/>
      <w:lvlText w:val=""/>
      <w:lvlJc w:val="left"/>
      <w:pPr>
        <w:tabs>
          <w:tab w:pos="1800" w:val="num"/>
        </w:tabs>
        <w:ind w:hanging="360" w:left="1800"/>
      </w:pPr>
      <w:rPr>
        <w:rFonts w:ascii="Wingdings" w:hAnsi="Wingdings" w:hint="default"/>
      </w:rPr>
    </w:lvl>
    <w:lvl w:ilvl="3" w:tentative="1" w:tplc="040C0001">
      <w:start w:val="1"/>
      <w:numFmt w:val="bullet"/>
      <w:lvlText w:val=""/>
      <w:lvlJc w:val="left"/>
      <w:pPr>
        <w:tabs>
          <w:tab w:pos="2520" w:val="num"/>
        </w:tabs>
        <w:ind w:hanging="360" w:left="2520"/>
      </w:pPr>
      <w:rPr>
        <w:rFonts w:ascii="Symbol" w:hAnsi="Symbol" w:hint="default"/>
      </w:rPr>
    </w:lvl>
    <w:lvl w:ilvl="4" w:tentative="1" w:tplc="040C0003">
      <w:start w:val="1"/>
      <w:numFmt w:val="bullet"/>
      <w:lvlText w:val="o"/>
      <w:lvlJc w:val="left"/>
      <w:pPr>
        <w:tabs>
          <w:tab w:pos="3240" w:val="num"/>
        </w:tabs>
        <w:ind w:hanging="360" w:left="3240"/>
      </w:pPr>
      <w:rPr>
        <w:rFonts w:ascii="Courier New" w:hAnsi="Courier New" w:hint="default"/>
      </w:rPr>
    </w:lvl>
    <w:lvl w:ilvl="5" w:tentative="1" w:tplc="040C0005">
      <w:start w:val="1"/>
      <w:numFmt w:val="bullet"/>
      <w:lvlText w:val=""/>
      <w:lvlJc w:val="left"/>
      <w:pPr>
        <w:tabs>
          <w:tab w:pos="3960" w:val="num"/>
        </w:tabs>
        <w:ind w:hanging="360" w:left="3960"/>
      </w:pPr>
      <w:rPr>
        <w:rFonts w:ascii="Wingdings" w:hAnsi="Wingdings" w:hint="default"/>
      </w:rPr>
    </w:lvl>
    <w:lvl w:ilvl="6" w:tentative="1" w:tplc="040C0001">
      <w:start w:val="1"/>
      <w:numFmt w:val="bullet"/>
      <w:lvlText w:val=""/>
      <w:lvlJc w:val="left"/>
      <w:pPr>
        <w:tabs>
          <w:tab w:pos="4680" w:val="num"/>
        </w:tabs>
        <w:ind w:hanging="360" w:left="4680"/>
      </w:pPr>
      <w:rPr>
        <w:rFonts w:ascii="Symbol" w:hAnsi="Symbol" w:hint="default"/>
      </w:rPr>
    </w:lvl>
    <w:lvl w:ilvl="7" w:tentative="1" w:tplc="040C0003">
      <w:start w:val="1"/>
      <w:numFmt w:val="bullet"/>
      <w:lvlText w:val="o"/>
      <w:lvlJc w:val="left"/>
      <w:pPr>
        <w:tabs>
          <w:tab w:pos="5400" w:val="num"/>
        </w:tabs>
        <w:ind w:hanging="360" w:left="5400"/>
      </w:pPr>
      <w:rPr>
        <w:rFonts w:ascii="Courier New" w:hAnsi="Courier New" w:hint="default"/>
      </w:rPr>
    </w:lvl>
    <w:lvl w:ilvl="8" w:tentative="1" w:tplc="040C0005">
      <w:start w:val="1"/>
      <w:numFmt w:val="bullet"/>
      <w:lvlText w:val=""/>
      <w:lvlJc w:val="left"/>
      <w:pPr>
        <w:tabs>
          <w:tab w:pos="6120" w:val="num"/>
        </w:tabs>
        <w:ind w:hanging="360" w:left="6120"/>
      </w:pPr>
      <w:rPr>
        <w:rFonts w:ascii="Wingdings" w:hAnsi="Wingdings" w:hint="default"/>
      </w:rPr>
    </w:lvl>
  </w:abstractNum>
  <w:abstractNum w:abstractNumId="2">
    <w:nsid w:val="018737BB"/>
    <w:multiLevelType w:val="hybridMultilevel"/>
    <w:tmpl w:val="6F42D1BE"/>
    <w:lvl w:ilvl="0" w:tplc="383CCF40">
      <w:start w:val="1"/>
      <w:numFmt w:val="decimal"/>
      <w:lvlText w:val="%1."/>
      <w:lvlJc w:val="left"/>
      <w:pPr>
        <w:ind w:hanging="600" w:left="960"/>
      </w:pPr>
    </w:lvl>
    <w:lvl w:ilvl="1" w:tplc="040C0019">
      <w:start w:val="1"/>
      <w:numFmt w:val="decimal"/>
      <w:lvlText w:val="%2."/>
      <w:lvlJc w:val="left"/>
      <w:pPr>
        <w:tabs>
          <w:tab w:pos="1440" w:val="num"/>
        </w:tabs>
        <w:ind w:hanging="360" w:left="1440"/>
      </w:pPr>
    </w:lvl>
    <w:lvl w:ilvl="2" w:tplc="040C001B">
      <w:start w:val="1"/>
      <w:numFmt w:val="decimal"/>
      <w:lvlText w:val="%3."/>
      <w:lvlJc w:val="left"/>
      <w:pPr>
        <w:tabs>
          <w:tab w:pos="2160" w:val="num"/>
        </w:tabs>
        <w:ind w:hanging="360" w:left="2160"/>
      </w:pPr>
    </w:lvl>
    <w:lvl w:ilvl="3" w:tplc="040C000F">
      <w:start w:val="1"/>
      <w:numFmt w:val="decimal"/>
      <w:lvlText w:val="%4."/>
      <w:lvlJc w:val="left"/>
      <w:pPr>
        <w:tabs>
          <w:tab w:pos="2880" w:val="num"/>
        </w:tabs>
        <w:ind w:hanging="360" w:left="2880"/>
      </w:pPr>
    </w:lvl>
    <w:lvl w:ilvl="4" w:tplc="040C0019">
      <w:start w:val="1"/>
      <w:numFmt w:val="decimal"/>
      <w:lvlText w:val="%5."/>
      <w:lvlJc w:val="left"/>
      <w:pPr>
        <w:tabs>
          <w:tab w:pos="3600" w:val="num"/>
        </w:tabs>
        <w:ind w:hanging="360" w:left="3600"/>
      </w:pPr>
    </w:lvl>
    <w:lvl w:ilvl="5" w:tplc="040C001B">
      <w:start w:val="1"/>
      <w:numFmt w:val="decimal"/>
      <w:lvlText w:val="%6."/>
      <w:lvlJc w:val="left"/>
      <w:pPr>
        <w:tabs>
          <w:tab w:pos="4320" w:val="num"/>
        </w:tabs>
        <w:ind w:hanging="360" w:left="4320"/>
      </w:pPr>
    </w:lvl>
    <w:lvl w:ilvl="6" w:tplc="040C000F">
      <w:start w:val="1"/>
      <w:numFmt w:val="decimal"/>
      <w:lvlText w:val="%7."/>
      <w:lvlJc w:val="left"/>
      <w:pPr>
        <w:tabs>
          <w:tab w:pos="5040" w:val="num"/>
        </w:tabs>
        <w:ind w:hanging="360" w:left="5040"/>
      </w:pPr>
    </w:lvl>
    <w:lvl w:ilvl="7" w:tplc="040C0019">
      <w:start w:val="1"/>
      <w:numFmt w:val="decimal"/>
      <w:lvlText w:val="%8."/>
      <w:lvlJc w:val="left"/>
      <w:pPr>
        <w:tabs>
          <w:tab w:pos="5760" w:val="num"/>
        </w:tabs>
        <w:ind w:hanging="360" w:left="5760"/>
      </w:pPr>
    </w:lvl>
    <w:lvl w:ilvl="8" w:tplc="040C001B">
      <w:start w:val="1"/>
      <w:numFmt w:val="decimal"/>
      <w:lvlText w:val="%9."/>
      <w:lvlJc w:val="left"/>
      <w:pPr>
        <w:tabs>
          <w:tab w:pos="6480" w:val="num"/>
        </w:tabs>
        <w:ind w:hanging="360" w:left="6480"/>
      </w:pPr>
    </w:lvl>
  </w:abstractNum>
  <w:abstractNum w:abstractNumId="3">
    <w:nsid w:val="03DB14DC"/>
    <w:multiLevelType w:val="hybridMultilevel"/>
    <w:tmpl w:val="78E69712"/>
    <w:lvl w:ilvl="0" w:tplc="040C000F">
      <w:start w:val="1"/>
      <w:numFmt w:val="decimal"/>
      <w:lvlText w:val="%1."/>
      <w:lvlJc w:val="left"/>
      <w:pPr>
        <w:ind w:hanging="360" w:left="720"/>
      </w:pPr>
      <w:rPr>
        <w:rFonts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abstractNumId="4">
    <w:nsid w:val="04531EE3"/>
    <w:multiLevelType w:val="hybridMultilevel"/>
    <w:tmpl w:val="52724244"/>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5">
    <w:nsid w:val="05D15597"/>
    <w:multiLevelType w:val="hybridMultilevel"/>
    <w:tmpl w:val="9BF46D1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6">
    <w:nsid w:val="08ED0D34"/>
    <w:multiLevelType w:val="hybridMultilevel"/>
    <w:tmpl w:val="826AB4AE"/>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7">
    <w:nsid w:val="0D1D467E"/>
    <w:multiLevelType w:val="hybridMultilevel"/>
    <w:tmpl w:val="0C6C0166"/>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8">
    <w:nsid w:val="107217C0"/>
    <w:multiLevelType w:val="hybridMultilevel"/>
    <w:tmpl w:val="8DE4FFD4"/>
    <w:lvl w:ilvl="0" w:tplc="A0DA69EC">
      <w:start w:val="1"/>
      <w:numFmt w:val="bullet"/>
      <w:lvlText w:val=""/>
      <w:lvlJc w:val="left"/>
      <w:pPr>
        <w:tabs>
          <w:tab w:pos="720" w:val="num"/>
        </w:tabs>
        <w:ind w:hanging="360" w:left="720"/>
      </w:pPr>
      <w:rPr>
        <w:rFonts w:ascii="Symbol" w:hAnsi="Symbol" w:hint="default"/>
        <w:color w:val="auto"/>
        <w:sz w:val="16"/>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9">
    <w:nsid w:val="11E76D12"/>
    <w:multiLevelType w:val="hybridMultilevel"/>
    <w:tmpl w:val="392A7D72"/>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0">
    <w:nsid w:val="131C3C48"/>
    <w:multiLevelType w:val="hybridMultilevel"/>
    <w:tmpl w:val="BC3487FA"/>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1">
    <w:nsid w:val="19DC33BF"/>
    <w:multiLevelType w:val="hybridMultilevel"/>
    <w:tmpl w:val="7A8E33FE"/>
    <w:lvl w:ilvl="0" w:tplc="040C000F">
      <w:start w:val="1"/>
      <w:numFmt w:val="decimal"/>
      <w:lvlText w:val="%1."/>
      <w:lvlJc w:val="left"/>
      <w:pPr>
        <w:tabs>
          <w:tab w:pos="720" w:val="num"/>
        </w:tabs>
        <w:ind w:hanging="360" w:left="720"/>
      </w:pPr>
    </w:lvl>
    <w:lvl w:ilvl="1" w:tplc="040C0001">
      <w:start w:val="1"/>
      <w:numFmt w:val="bullet"/>
      <w:lvlText w:val=""/>
      <w:lvlJc w:val="left"/>
      <w:pPr>
        <w:tabs>
          <w:tab w:pos="1440" w:val="num"/>
        </w:tabs>
        <w:ind w:hanging="360" w:left="1440"/>
      </w:pPr>
      <w:rPr>
        <w:rFonts w:ascii="Symbol" w:hAnsi="Symbol" w:hint="default"/>
      </w:rPr>
    </w:lvl>
    <w:lvl w:ilvl="2" w:tplc="E7C2A0C4">
      <w:numFmt w:val="bullet"/>
      <w:lvlText w:val="-"/>
      <w:lvlJc w:val="left"/>
      <w:pPr>
        <w:tabs>
          <w:tab w:pos="2340" w:val="num"/>
        </w:tabs>
        <w:ind w:hanging="360" w:left="2340"/>
      </w:pPr>
      <w:rPr>
        <w:rFonts w:ascii="Arial" w:cs="Arial" w:eastAsia="Times New Roman" w:hAnsi="Arial" w:hint="default"/>
      </w:r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abstractNumId="12">
    <w:nsid w:val="1E8B6A4F"/>
    <w:multiLevelType w:val="multilevel"/>
    <w:tmpl w:val="4168AFDC"/>
    <w:lvl w:ilvl="0">
      <w:start w:val="3"/>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13">
    <w:nsid w:val="20174C49"/>
    <w:multiLevelType w:val="hybridMultilevel"/>
    <w:tmpl w:val="B4F83D56"/>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14">
    <w:nsid w:val="21B856DB"/>
    <w:multiLevelType w:val="hybridMultilevel"/>
    <w:tmpl w:val="A080E8D4"/>
    <w:lvl w:ilvl="0" w:tplc="040C000F">
      <w:start w:val="1"/>
      <w:numFmt w:val="decimal"/>
      <w:lvlText w:val="%1."/>
      <w:lvlJc w:val="left"/>
      <w:pPr>
        <w:tabs>
          <w:tab w:pos="720" w:val="num"/>
        </w:tabs>
        <w:ind w:hanging="360" w:left="720"/>
      </w:p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abstractNumId="15">
    <w:nsid w:val="22037744"/>
    <w:multiLevelType w:val="hybridMultilevel"/>
    <w:tmpl w:val="80584D56"/>
    <w:lvl w:ilvl="0" w:tplc="040C000F">
      <w:start w:val="1"/>
      <w:numFmt w:val="decimal"/>
      <w:lvlText w:val="%1."/>
      <w:lvlJc w:val="left"/>
      <w:pPr>
        <w:ind w:hanging="360" w:left="720"/>
      </w:p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abstractNumId="16">
    <w:nsid w:val="2AC21721"/>
    <w:multiLevelType w:val="hybridMultilevel"/>
    <w:tmpl w:val="2252F670"/>
    <w:lvl w:ilvl="0" w:tplc="040C0001">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abstractNumId="17">
    <w:nsid w:val="2BC26707"/>
    <w:multiLevelType w:val="hybridMultilevel"/>
    <w:tmpl w:val="AACE46F8"/>
    <w:lvl w:ilvl="0" w:tplc="040C000F">
      <w:start w:val="1"/>
      <w:numFmt w:val="decimal"/>
      <w:lvlText w:val="%1."/>
      <w:lvlJc w:val="left"/>
      <w:pPr>
        <w:tabs>
          <w:tab w:pos="720" w:val="num"/>
        </w:tabs>
        <w:ind w:hanging="360" w:left="720"/>
      </w:p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abstractNumId="18">
    <w:nsid w:val="2C6B4FEE"/>
    <w:multiLevelType w:val="hybridMultilevel"/>
    <w:tmpl w:val="31AE53C0"/>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19">
    <w:nsid w:val="2DCD4364"/>
    <w:multiLevelType w:val="hybridMultilevel"/>
    <w:tmpl w:val="349A46B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0">
    <w:nsid w:val="2E454639"/>
    <w:multiLevelType w:val="hybridMultilevel"/>
    <w:tmpl w:val="ED9E4F24"/>
    <w:lvl w:ilvl="0" w:tplc="040C0001">
      <w:start w:val="1"/>
      <w:numFmt w:val="bullet"/>
      <w:lvlText w:val=""/>
      <w:lvlJc w:val="left"/>
      <w:pPr>
        <w:tabs>
          <w:tab w:pos="1080" w:val="num"/>
        </w:tabs>
        <w:ind w:hanging="360" w:left="1080"/>
      </w:pPr>
      <w:rPr>
        <w:rFonts w:ascii="Symbol" w:hAnsi="Symbol" w:hint="default"/>
      </w:rPr>
    </w:lvl>
    <w:lvl w:ilvl="1" w:tentative="1" w:tplc="040C0003">
      <w:start w:val="1"/>
      <w:numFmt w:val="bullet"/>
      <w:lvlText w:val="o"/>
      <w:lvlJc w:val="left"/>
      <w:pPr>
        <w:tabs>
          <w:tab w:pos="1800" w:val="num"/>
        </w:tabs>
        <w:ind w:hanging="360" w:left="1800"/>
      </w:pPr>
      <w:rPr>
        <w:rFonts w:ascii="Courier New" w:cs="Courier New" w:hAnsi="Courier New" w:hint="default"/>
      </w:rPr>
    </w:lvl>
    <w:lvl w:ilvl="2" w:tentative="1" w:tplc="040C0005">
      <w:start w:val="1"/>
      <w:numFmt w:val="bullet"/>
      <w:lvlText w:val=""/>
      <w:lvlJc w:val="left"/>
      <w:pPr>
        <w:tabs>
          <w:tab w:pos="2520" w:val="num"/>
        </w:tabs>
        <w:ind w:hanging="360" w:left="2520"/>
      </w:pPr>
      <w:rPr>
        <w:rFonts w:ascii="Wingdings" w:hAnsi="Wingdings" w:hint="default"/>
      </w:rPr>
    </w:lvl>
    <w:lvl w:ilvl="3" w:tentative="1" w:tplc="040C0001">
      <w:start w:val="1"/>
      <w:numFmt w:val="bullet"/>
      <w:lvlText w:val=""/>
      <w:lvlJc w:val="left"/>
      <w:pPr>
        <w:tabs>
          <w:tab w:pos="3240" w:val="num"/>
        </w:tabs>
        <w:ind w:hanging="360" w:left="3240"/>
      </w:pPr>
      <w:rPr>
        <w:rFonts w:ascii="Symbol" w:hAnsi="Symbol" w:hint="default"/>
      </w:rPr>
    </w:lvl>
    <w:lvl w:ilvl="4" w:tentative="1" w:tplc="040C0003">
      <w:start w:val="1"/>
      <w:numFmt w:val="bullet"/>
      <w:lvlText w:val="o"/>
      <w:lvlJc w:val="left"/>
      <w:pPr>
        <w:tabs>
          <w:tab w:pos="3960" w:val="num"/>
        </w:tabs>
        <w:ind w:hanging="360" w:left="3960"/>
      </w:pPr>
      <w:rPr>
        <w:rFonts w:ascii="Courier New" w:cs="Courier New" w:hAnsi="Courier New" w:hint="default"/>
      </w:rPr>
    </w:lvl>
    <w:lvl w:ilvl="5" w:tentative="1" w:tplc="040C0005">
      <w:start w:val="1"/>
      <w:numFmt w:val="bullet"/>
      <w:lvlText w:val=""/>
      <w:lvlJc w:val="left"/>
      <w:pPr>
        <w:tabs>
          <w:tab w:pos="4680" w:val="num"/>
        </w:tabs>
        <w:ind w:hanging="360" w:left="4680"/>
      </w:pPr>
      <w:rPr>
        <w:rFonts w:ascii="Wingdings" w:hAnsi="Wingdings" w:hint="default"/>
      </w:rPr>
    </w:lvl>
    <w:lvl w:ilvl="6" w:tentative="1" w:tplc="040C0001">
      <w:start w:val="1"/>
      <w:numFmt w:val="bullet"/>
      <w:lvlText w:val=""/>
      <w:lvlJc w:val="left"/>
      <w:pPr>
        <w:tabs>
          <w:tab w:pos="5400" w:val="num"/>
        </w:tabs>
        <w:ind w:hanging="360" w:left="5400"/>
      </w:pPr>
      <w:rPr>
        <w:rFonts w:ascii="Symbol" w:hAnsi="Symbol" w:hint="default"/>
      </w:rPr>
    </w:lvl>
    <w:lvl w:ilvl="7" w:tentative="1" w:tplc="040C0003">
      <w:start w:val="1"/>
      <w:numFmt w:val="bullet"/>
      <w:lvlText w:val="o"/>
      <w:lvlJc w:val="left"/>
      <w:pPr>
        <w:tabs>
          <w:tab w:pos="6120" w:val="num"/>
        </w:tabs>
        <w:ind w:hanging="360" w:left="6120"/>
      </w:pPr>
      <w:rPr>
        <w:rFonts w:ascii="Courier New" w:cs="Courier New" w:hAnsi="Courier New" w:hint="default"/>
      </w:rPr>
    </w:lvl>
    <w:lvl w:ilvl="8" w:tentative="1" w:tplc="040C0005">
      <w:start w:val="1"/>
      <w:numFmt w:val="bullet"/>
      <w:lvlText w:val=""/>
      <w:lvlJc w:val="left"/>
      <w:pPr>
        <w:tabs>
          <w:tab w:pos="6840" w:val="num"/>
        </w:tabs>
        <w:ind w:hanging="360" w:left="6840"/>
      </w:pPr>
      <w:rPr>
        <w:rFonts w:ascii="Wingdings" w:hAnsi="Wingdings" w:hint="default"/>
      </w:rPr>
    </w:lvl>
  </w:abstractNum>
  <w:abstractNum w:abstractNumId="21">
    <w:nsid w:val="30101FEA"/>
    <w:multiLevelType w:val="hybridMultilevel"/>
    <w:tmpl w:val="038A10E6"/>
    <w:lvl w:ilvl="0" w:tplc="383CCF40">
      <w:start w:val="1"/>
      <w:numFmt w:val="decimal"/>
      <w:lvlText w:val="%1."/>
      <w:lvlJc w:val="left"/>
      <w:pPr>
        <w:ind w:hanging="360" w:left="720"/>
      </w:pPr>
      <w:rPr>
        <w:rFont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2">
    <w:nsid w:val="31A003BF"/>
    <w:multiLevelType w:val="hybridMultilevel"/>
    <w:tmpl w:val="B2141E0C"/>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3">
    <w:nsid w:val="378356B5"/>
    <w:multiLevelType w:val="hybridMultilevel"/>
    <w:tmpl w:val="1770A368"/>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abstractNumId="24">
    <w:nsid w:val="3BC41069"/>
    <w:multiLevelType w:val="hybridMultilevel"/>
    <w:tmpl w:val="603C40BA"/>
    <w:lvl w:ilvl="0" w:tplc="040C000F">
      <w:start w:val="1"/>
      <w:numFmt w:val="decimal"/>
      <w:lvlText w:val="%1."/>
      <w:lvlJc w:val="left"/>
      <w:pPr>
        <w:tabs>
          <w:tab w:pos="720" w:val="num"/>
        </w:tabs>
        <w:ind w:hanging="360" w:left="720"/>
      </w:p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abstractNumId="25">
    <w:nsid w:val="40664B99"/>
    <w:multiLevelType w:val="hybridMultilevel"/>
    <w:tmpl w:val="133672A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6">
    <w:nsid w:val="4158019D"/>
    <w:multiLevelType w:val="hybridMultilevel"/>
    <w:tmpl w:val="3F06506A"/>
    <w:lvl w:ilvl="0" w:tplc="040C000F">
      <w:start w:val="1"/>
      <w:numFmt w:val="decimal"/>
      <w:lvlText w:val="%1."/>
      <w:lvlJc w:val="left"/>
      <w:pPr>
        <w:tabs>
          <w:tab w:pos="720" w:val="num"/>
        </w:tabs>
        <w:ind w:hanging="360" w:left="720"/>
      </w:pPr>
    </w:lvl>
    <w:lvl w:ilvl="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abstractNumId="27">
    <w:nsid w:val="455F21BF"/>
    <w:multiLevelType w:val="hybridMultilevel"/>
    <w:tmpl w:val="C6A89788"/>
    <w:lvl w:ilvl="0" w:tplc="040C000F">
      <w:start w:val="1"/>
      <w:numFmt w:val="decimal"/>
      <w:lvlText w:val="%1."/>
      <w:lvlJc w:val="left"/>
      <w:pPr>
        <w:tabs>
          <w:tab w:pos="720" w:val="num"/>
        </w:tabs>
        <w:ind w:hanging="360" w:left="720"/>
      </w:p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abstractNumId="28">
    <w:nsid w:val="463A5485"/>
    <w:multiLevelType w:val="hybridMultilevel"/>
    <w:tmpl w:val="94EED1A4"/>
    <w:lvl w:ilvl="0" w:tplc="040C000F">
      <w:start w:val="1"/>
      <w:numFmt w:val="decimal"/>
      <w:lvlText w:val="%1."/>
      <w:lvlJc w:val="left"/>
      <w:pPr>
        <w:ind w:hanging="360" w:left="720"/>
      </w:pPr>
      <w:rPr>
        <w:rFont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9">
    <w:nsid w:val="47EA31A2"/>
    <w:multiLevelType w:val="hybridMultilevel"/>
    <w:tmpl w:val="FFDAD3D0"/>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0">
    <w:nsid w:val="481B05C5"/>
    <w:multiLevelType w:val="hybridMultilevel"/>
    <w:tmpl w:val="0E00828A"/>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31">
    <w:nsid w:val="48622D5C"/>
    <w:multiLevelType w:val="hybridMultilevel"/>
    <w:tmpl w:val="A756117E"/>
    <w:lvl w:ilvl="0" w:tplc="040C000F">
      <w:start w:val="1"/>
      <w:numFmt w:val="decimal"/>
      <w:lvlText w:val="%1."/>
      <w:lvlJc w:val="left"/>
      <w:pPr>
        <w:tabs>
          <w:tab w:pos="720" w:val="num"/>
        </w:tabs>
        <w:ind w:hanging="360" w:left="720"/>
      </w:p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abstractNum w:abstractNumId="32">
    <w:nsid w:val="497E223E"/>
    <w:multiLevelType w:val="hybridMultilevel"/>
    <w:tmpl w:val="6412922A"/>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33">
    <w:nsid w:val="4A9E5001"/>
    <w:multiLevelType w:val="hybridMultilevel"/>
    <w:tmpl w:val="18FCFC6C"/>
    <w:lvl w:ilvl="0" w:tplc="040C000F">
      <w:start w:val="1"/>
      <w:numFmt w:val="decimal"/>
      <w:lvlText w:val="%1."/>
      <w:lvlJc w:val="left"/>
      <w:pPr>
        <w:ind w:hanging="360" w:left="720"/>
      </w:p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abstractNumId="34">
    <w:nsid w:val="4CEB29C9"/>
    <w:multiLevelType w:val="hybridMultilevel"/>
    <w:tmpl w:val="6412922A"/>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35">
    <w:nsid w:val="54271F78"/>
    <w:multiLevelType w:val="hybridMultilevel"/>
    <w:tmpl w:val="C6C4DB0E"/>
    <w:lvl w:ilvl="0" w:tplc="A0DA69EC">
      <w:start w:val="1"/>
      <w:numFmt w:val="bullet"/>
      <w:lvlText w:val=""/>
      <w:lvlJc w:val="left"/>
      <w:pPr>
        <w:tabs>
          <w:tab w:pos="720" w:val="num"/>
        </w:tabs>
        <w:ind w:hanging="360" w:left="720"/>
      </w:pPr>
      <w:rPr>
        <w:rFonts w:ascii="Symbol" w:hAnsi="Symbol" w:hint="default"/>
        <w:color w:val="auto"/>
        <w:sz w:val="16"/>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36">
    <w:nsid w:val="579B1592"/>
    <w:multiLevelType w:val="hybridMultilevel"/>
    <w:tmpl w:val="6C28B63A"/>
    <w:lvl w:ilvl="0" w:tplc="040C000F">
      <w:start w:val="1"/>
      <w:numFmt w:val="decimal"/>
      <w:lvlText w:val="%1."/>
      <w:lvlJc w:val="left"/>
      <w:pPr>
        <w:ind w:hanging="360" w:left="720"/>
      </w:pPr>
      <w:rPr>
        <w:rFont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37">
    <w:nsid w:val="5D141C09"/>
    <w:multiLevelType w:val="hybridMultilevel"/>
    <w:tmpl w:val="826AB4AE"/>
    <w:lvl w:ilvl="0" w:tplc="040C000F">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38">
    <w:nsid w:val="61F67772"/>
    <w:multiLevelType w:val="hybridMultilevel"/>
    <w:tmpl w:val="42728920"/>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abstractNumId="39">
    <w:nsid w:val="64AA2D12"/>
    <w:multiLevelType w:val="hybridMultilevel"/>
    <w:tmpl w:val="6F42D1BE"/>
    <w:lvl w:ilvl="0" w:tplc="383CCF40">
      <w:start w:val="1"/>
      <w:numFmt w:val="decimal"/>
      <w:lvlText w:val="%1."/>
      <w:lvlJc w:val="left"/>
      <w:pPr>
        <w:ind w:hanging="600" w:left="960"/>
      </w:pPr>
    </w:lvl>
    <w:lvl w:ilvl="1" w:tplc="040C0019">
      <w:start w:val="1"/>
      <w:numFmt w:val="decimal"/>
      <w:lvlText w:val="%2."/>
      <w:lvlJc w:val="left"/>
      <w:pPr>
        <w:tabs>
          <w:tab w:pos="1440" w:val="num"/>
        </w:tabs>
        <w:ind w:hanging="360" w:left="1440"/>
      </w:pPr>
    </w:lvl>
    <w:lvl w:ilvl="2" w:tplc="040C001B">
      <w:start w:val="1"/>
      <w:numFmt w:val="decimal"/>
      <w:lvlText w:val="%3."/>
      <w:lvlJc w:val="left"/>
      <w:pPr>
        <w:tabs>
          <w:tab w:pos="2160" w:val="num"/>
        </w:tabs>
        <w:ind w:hanging="360" w:left="2160"/>
      </w:pPr>
    </w:lvl>
    <w:lvl w:ilvl="3" w:tplc="040C000F">
      <w:start w:val="1"/>
      <w:numFmt w:val="decimal"/>
      <w:lvlText w:val="%4."/>
      <w:lvlJc w:val="left"/>
      <w:pPr>
        <w:tabs>
          <w:tab w:pos="2880" w:val="num"/>
        </w:tabs>
        <w:ind w:hanging="360" w:left="2880"/>
      </w:pPr>
    </w:lvl>
    <w:lvl w:ilvl="4" w:tplc="040C0019">
      <w:start w:val="1"/>
      <w:numFmt w:val="decimal"/>
      <w:lvlText w:val="%5."/>
      <w:lvlJc w:val="left"/>
      <w:pPr>
        <w:tabs>
          <w:tab w:pos="3600" w:val="num"/>
        </w:tabs>
        <w:ind w:hanging="360" w:left="3600"/>
      </w:pPr>
    </w:lvl>
    <w:lvl w:ilvl="5" w:tplc="040C001B">
      <w:start w:val="1"/>
      <w:numFmt w:val="decimal"/>
      <w:lvlText w:val="%6."/>
      <w:lvlJc w:val="left"/>
      <w:pPr>
        <w:tabs>
          <w:tab w:pos="4320" w:val="num"/>
        </w:tabs>
        <w:ind w:hanging="360" w:left="4320"/>
      </w:pPr>
    </w:lvl>
    <w:lvl w:ilvl="6" w:tplc="040C000F">
      <w:start w:val="1"/>
      <w:numFmt w:val="decimal"/>
      <w:lvlText w:val="%7."/>
      <w:lvlJc w:val="left"/>
      <w:pPr>
        <w:tabs>
          <w:tab w:pos="5040" w:val="num"/>
        </w:tabs>
        <w:ind w:hanging="360" w:left="5040"/>
      </w:pPr>
    </w:lvl>
    <w:lvl w:ilvl="7" w:tplc="040C0019">
      <w:start w:val="1"/>
      <w:numFmt w:val="decimal"/>
      <w:lvlText w:val="%8."/>
      <w:lvlJc w:val="left"/>
      <w:pPr>
        <w:tabs>
          <w:tab w:pos="5760" w:val="num"/>
        </w:tabs>
        <w:ind w:hanging="360" w:left="5760"/>
      </w:pPr>
    </w:lvl>
    <w:lvl w:ilvl="8" w:tplc="040C001B">
      <w:start w:val="1"/>
      <w:numFmt w:val="decimal"/>
      <w:lvlText w:val="%9."/>
      <w:lvlJc w:val="left"/>
      <w:pPr>
        <w:tabs>
          <w:tab w:pos="6480" w:val="num"/>
        </w:tabs>
        <w:ind w:hanging="360" w:left="6480"/>
      </w:pPr>
    </w:lvl>
  </w:abstractNum>
  <w:abstractNum w:abstractNumId="40">
    <w:nsid w:val="6A951373"/>
    <w:multiLevelType w:val="hybridMultilevel"/>
    <w:tmpl w:val="BE9CF8CE"/>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41">
    <w:nsid w:val="6AD777FF"/>
    <w:multiLevelType w:val="hybridMultilevel"/>
    <w:tmpl w:val="95B236B8"/>
    <w:lvl w:ilvl="0" w:tplc="040C0001">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42">
    <w:nsid w:val="75825C07"/>
    <w:multiLevelType w:val="hybridMultilevel"/>
    <w:tmpl w:val="EA462772"/>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43">
    <w:nsid w:val="76DE702A"/>
    <w:multiLevelType w:val="hybridMultilevel"/>
    <w:tmpl w:val="80584D56"/>
    <w:lvl w:ilvl="0" w:tplc="040C000F">
      <w:start w:val="1"/>
      <w:numFmt w:val="decimal"/>
      <w:lvlText w:val="%1."/>
      <w:lvlJc w:val="left"/>
      <w:pPr>
        <w:ind w:hanging="360" w:left="720"/>
      </w:pPr>
    </w:lvl>
    <w:lvl w:ilvl="1" w:tplc="040C0019">
      <w:start w:val="1"/>
      <w:numFmt w:val="lowerLetter"/>
      <w:lvlText w:val="%2."/>
      <w:lvlJc w:val="left"/>
      <w:pPr>
        <w:ind w:hanging="360" w:left="1440"/>
      </w:pPr>
    </w:lvl>
    <w:lvl w:ilvl="2" w:tplc="040C001B">
      <w:start w:val="1"/>
      <w:numFmt w:val="lowerRoman"/>
      <w:lvlText w:val="%3."/>
      <w:lvlJc w:val="right"/>
      <w:pPr>
        <w:ind w:hanging="180" w:left="2160"/>
      </w:pPr>
    </w:lvl>
    <w:lvl w:ilvl="3" w:tplc="040C000F">
      <w:start w:val="1"/>
      <w:numFmt w:val="decimal"/>
      <w:lvlText w:val="%4."/>
      <w:lvlJc w:val="left"/>
      <w:pPr>
        <w:ind w:hanging="360" w:left="2880"/>
      </w:pPr>
    </w:lvl>
    <w:lvl w:ilvl="4" w:tplc="040C0019">
      <w:start w:val="1"/>
      <w:numFmt w:val="lowerLetter"/>
      <w:lvlText w:val="%5."/>
      <w:lvlJc w:val="left"/>
      <w:pPr>
        <w:ind w:hanging="360" w:left="3600"/>
      </w:pPr>
    </w:lvl>
    <w:lvl w:ilvl="5" w:tplc="040C001B">
      <w:start w:val="1"/>
      <w:numFmt w:val="lowerRoman"/>
      <w:lvlText w:val="%6."/>
      <w:lvlJc w:val="right"/>
      <w:pPr>
        <w:ind w:hanging="180" w:left="4320"/>
      </w:pPr>
    </w:lvl>
    <w:lvl w:ilvl="6" w:tplc="040C000F">
      <w:start w:val="1"/>
      <w:numFmt w:val="decimal"/>
      <w:lvlText w:val="%7."/>
      <w:lvlJc w:val="left"/>
      <w:pPr>
        <w:ind w:hanging="360" w:left="5040"/>
      </w:pPr>
    </w:lvl>
    <w:lvl w:ilvl="7" w:tplc="040C0019">
      <w:start w:val="1"/>
      <w:numFmt w:val="lowerLetter"/>
      <w:lvlText w:val="%8."/>
      <w:lvlJc w:val="left"/>
      <w:pPr>
        <w:ind w:hanging="360" w:left="5760"/>
      </w:pPr>
    </w:lvl>
    <w:lvl w:ilvl="8" w:tplc="040C001B">
      <w:start w:val="1"/>
      <w:numFmt w:val="lowerRoman"/>
      <w:lvlText w:val="%9."/>
      <w:lvlJc w:val="right"/>
      <w:pPr>
        <w:ind w:hanging="180" w:left="6480"/>
      </w:pPr>
    </w:lvl>
  </w:abstractNum>
  <w:abstractNum w:abstractNumId="44">
    <w:nsid w:val="78006BCE"/>
    <w:multiLevelType w:val="hybridMultilevel"/>
    <w:tmpl w:val="F3BE875A"/>
    <w:lvl w:ilvl="0" w:tplc="A0DA69EC">
      <w:start w:val="1"/>
      <w:numFmt w:val="bullet"/>
      <w:lvlText w:val=""/>
      <w:lvlJc w:val="left"/>
      <w:pPr>
        <w:tabs>
          <w:tab w:pos="720" w:val="num"/>
        </w:tabs>
        <w:ind w:hanging="360" w:left="720"/>
      </w:pPr>
      <w:rPr>
        <w:rFonts w:ascii="Symbol" w:hAnsi="Symbol" w:hint="default"/>
        <w:color w:val="auto"/>
        <w:sz w:val="16"/>
      </w:rPr>
    </w:lvl>
    <w:lvl w:ilvl="1" w:tentative="1" w:tplc="040C0003">
      <w:start w:val="1"/>
      <w:numFmt w:val="bullet"/>
      <w:lvlText w:val="o"/>
      <w:lvlJc w:val="left"/>
      <w:pPr>
        <w:tabs>
          <w:tab w:pos="1440" w:val="num"/>
        </w:tabs>
        <w:ind w:hanging="360" w:left="1440"/>
      </w:pPr>
      <w:rPr>
        <w:rFonts w:ascii="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abstractNumId="45">
    <w:nsid w:val="7F2C18E6"/>
    <w:multiLevelType w:val="hybridMultilevel"/>
    <w:tmpl w:val="D35AB802"/>
    <w:lvl w:ilvl="0" w:tplc="040C000F">
      <w:start w:val="1"/>
      <w:numFmt w:val="decimal"/>
      <w:lvlText w:val="%1."/>
      <w:lvlJc w:val="left"/>
      <w:pPr>
        <w:tabs>
          <w:tab w:pos="720" w:val="num"/>
        </w:tabs>
        <w:ind w:hanging="360" w:left="720"/>
      </w:pPr>
    </w:lvl>
    <w:lvl w:ilvl="1" w:tentative="1" w:tplc="040C0019">
      <w:start w:val="1"/>
      <w:numFmt w:val="lowerLetter"/>
      <w:lvlText w:val="%2."/>
      <w:lvlJc w:val="left"/>
      <w:pPr>
        <w:tabs>
          <w:tab w:pos="1440" w:val="num"/>
        </w:tabs>
        <w:ind w:hanging="360" w:left="1440"/>
      </w:pPr>
    </w:lvl>
    <w:lvl w:ilvl="2" w:tentative="1" w:tplc="040C001B">
      <w:start w:val="1"/>
      <w:numFmt w:val="lowerRoman"/>
      <w:lvlText w:val="%3."/>
      <w:lvlJc w:val="right"/>
      <w:pPr>
        <w:tabs>
          <w:tab w:pos="2160" w:val="num"/>
        </w:tabs>
        <w:ind w:hanging="180" w:left="2160"/>
      </w:pPr>
    </w:lvl>
    <w:lvl w:ilvl="3" w:tentative="1" w:tplc="040C000F">
      <w:start w:val="1"/>
      <w:numFmt w:val="decimal"/>
      <w:lvlText w:val="%4."/>
      <w:lvlJc w:val="left"/>
      <w:pPr>
        <w:tabs>
          <w:tab w:pos="2880" w:val="num"/>
        </w:tabs>
        <w:ind w:hanging="360" w:left="2880"/>
      </w:pPr>
    </w:lvl>
    <w:lvl w:ilvl="4" w:tentative="1" w:tplc="040C0019">
      <w:start w:val="1"/>
      <w:numFmt w:val="lowerLetter"/>
      <w:lvlText w:val="%5."/>
      <w:lvlJc w:val="left"/>
      <w:pPr>
        <w:tabs>
          <w:tab w:pos="3600" w:val="num"/>
        </w:tabs>
        <w:ind w:hanging="360" w:left="3600"/>
      </w:pPr>
    </w:lvl>
    <w:lvl w:ilvl="5" w:tentative="1" w:tplc="040C001B">
      <w:start w:val="1"/>
      <w:numFmt w:val="lowerRoman"/>
      <w:lvlText w:val="%6."/>
      <w:lvlJc w:val="right"/>
      <w:pPr>
        <w:tabs>
          <w:tab w:pos="4320" w:val="num"/>
        </w:tabs>
        <w:ind w:hanging="180" w:left="4320"/>
      </w:pPr>
    </w:lvl>
    <w:lvl w:ilvl="6" w:tentative="1" w:tplc="040C000F">
      <w:start w:val="1"/>
      <w:numFmt w:val="decimal"/>
      <w:lvlText w:val="%7."/>
      <w:lvlJc w:val="left"/>
      <w:pPr>
        <w:tabs>
          <w:tab w:pos="5040" w:val="num"/>
        </w:tabs>
        <w:ind w:hanging="360" w:left="5040"/>
      </w:pPr>
    </w:lvl>
    <w:lvl w:ilvl="7" w:tentative="1" w:tplc="040C0019">
      <w:start w:val="1"/>
      <w:numFmt w:val="lowerLetter"/>
      <w:lvlText w:val="%8."/>
      <w:lvlJc w:val="left"/>
      <w:pPr>
        <w:tabs>
          <w:tab w:pos="5760" w:val="num"/>
        </w:tabs>
        <w:ind w:hanging="360" w:left="5760"/>
      </w:pPr>
    </w:lvl>
    <w:lvl w:ilvl="8" w:tentative="1" w:tplc="040C001B">
      <w:start w:val="1"/>
      <w:numFmt w:val="lowerRoman"/>
      <w:lvlText w:val="%9."/>
      <w:lvlJc w:val="right"/>
      <w:pPr>
        <w:tabs>
          <w:tab w:pos="6480" w:val="num"/>
        </w:tabs>
        <w:ind w:hanging="180" w:left="6480"/>
      </w:pPr>
    </w:lvl>
  </w:abstractNum>
  <w:num w:numId="1">
    <w:abstractNumId w:val="44"/>
  </w:num>
  <w:num w:numId="2">
    <w:abstractNumId w:val="8"/>
  </w:num>
  <w:num w:numId="3">
    <w:abstractNumId w:val="35"/>
  </w:num>
  <w:num w:numId="4">
    <w:abstractNumId w:val="13"/>
  </w:num>
  <w:num w:numId="5">
    <w:abstractNumId w:val="4"/>
  </w:num>
  <w:num w:numId="6">
    <w:abstractNumId w:val="18"/>
  </w:num>
  <w:num w:numId="7">
    <w:abstractNumId w:val="17"/>
  </w:num>
  <w:num w:numId="8">
    <w:abstractNumId w:val="26"/>
  </w:num>
  <w:num w:numId="9">
    <w:abstractNumId w:val="11"/>
  </w:num>
  <w:num w:numId="10">
    <w:abstractNumId w:val="24"/>
  </w:num>
  <w:num w:numId="11">
    <w:abstractNumId w:val="27"/>
  </w:num>
  <w:num w:numId="12">
    <w:abstractNumId w:val="31"/>
  </w:num>
  <w:num w:numId="13">
    <w:abstractNumId w:val="45"/>
  </w:num>
  <w:num w:numId="14">
    <w:abstractNumId w:val="14"/>
  </w:num>
  <w:num w:numId="15">
    <w:abstractNumId w:val="0"/>
  </w:num>
  <w:num w:numId="16">
    <w:abstractNumId w:val="20"/>
  </w:num>
  <w:num w:numId="17">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2"/>
  </w:num>
  <w:num w:numId="19">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num>
  <w:num w:numId="21">
    <w:abstractNumId w:val="15"/>
  </w:num>
  <w:num w:numId="22">
    <w:abstractNumId w:val="33"/>
  </w:num>
  <w:num w:numId="23">
    <w:abstractNumId w:val="3"/>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40"/>
  </w:num>
  <w:num w:numId="26">
    <w:abstractNumId w:val="2"/>
  </w:num>
  <w:num w:numId="27">
    <w:abstractNumId w:val="39"/>
  </w:num>
  <w:num w:numId="28">
    <w:abstractNumId w:val="6"/>
  </w:num>
  <w:num w:numId="29">
    <w:abstractNumId w:val="21"/>
  </w:num>
  <w:num w:numId="30">
    <w:abstractNumId w:val="5"/>
  </w:num>
  <w:num w:numId="31">
    <w:abstractNumId w:val="36"/>
  </w:num>
  <w:num w:numId="32">
    <w:abstractNumId w:val="37"/>
  </w:num>
  <w:num w:numId="33">
    <w:abstractNumId w:val="1"/>
  </w:num>
  <w:num w:numId="34">
    <w:abstractNumId w:val="7"/>
  </w:num>
  <w:num w:numId="35">
    <w:abstractNumId w:val="28"/>
  </w:num>
  <w:num w:numId="36">
    <w:abstractNumId w:val="30"/>
  </w:num>
  <w:num w:numId="37">
    <w:abstractNumId w:val="22"/>
  </w:num>
  <w:num w:numId="38">
    <w:abstractNumId w:val="10"/>
  </w:num>
  <w:num w:numId="39">
    <w:abstractNumId w:val="19"/>
  </w:num>
  <w:num w:numId="40">
    <w:abstractNumId w:val="25"/>
  </w:num>
  <w:num w:numId="41">
    <w:abstractNumId w:val="9"/>
  </w:num>
  <w:num w:numId="42">
    <w:abstractNumId w:val="41"/>
  </w:num>
  <w:num w:numId="43">
    <w:abstractNumId w:val="38"/>
  </w:num>
  <w:num w:numId="44">
    <w:abstractNumId w:val="23"/>
  </w:num>
  <w:num w:numId="45">
    <w:abstractNumId w:val="32"/>
  </w:num>
  <w:num w:numId="46">
    <w:abstractNumId w:val="34"/>
  </w:num>
  <w:num w:numId="47">
    <w:abstractNumId w:val="16"/>
  </w:num>
  <w:num w:numId="48">
    <w:abstractNumId w:val="29"/>
  </w:num>
  <w:num w:numId="49">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embedSystemFonts/>
  <w:proofState w:grammar="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al="3F01" w:visibleStyles="0"/>
  <w:defaultTabStop w:val="708"/>
  <w:hyphenationZone w:val="425"/>
  <w:noPunctuationKerning/>
  <w:characterSpacingControl w:val="doNotCompress"/>
  <w:hdrShapeDefaults>
    <o:shapedefaults spidmax="2051" v:ext="edit"/>
    <o:shapelayout v:ext="edit">
      <o:idmap data="2" v:ext="edit"/>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609"/>
    <w:rsid w:val="00016327"/>
    <w:rsid w:val="000234B6"/>
    <w:rsid w:val="00026C2A"/>
    <w:rsid w:val="00026DB1"/>
    <w:rsid w:val="00045E18"/>
    <w:rsid w:val="000632F7"/>
    <w:rsid w:val="00086116"/>
    <w:rsid w:val="000A4469"/>
    <w:rsid w:val="000B056A"/>
    <w:rsid w:val="0011768F"/>
    <w:rsid w:val="001335E5"/>
    <w:rsid w:val="001420C6"/>
    <w:rsid w:val="0014408F"/>
    <w:rsid w:val="00144B07"/>
    <w:rsid w:val="00153D59"/>
    <w:rsid w:val="00183E8E"/>
    <w:rsid w:val="00197E05"/>
    <w:rsid w:val="001B6009"/>
    <w:rsid w:val="001B651C"/>
    <w:rsid w:val="001B671F"/>
    <w:rsid w:val="001D198F"/>
    <w:rsid w:val="001E668C"/>
    <w:rsid w:val="00257307"/>
    <w:rsid w:val="0027250F"/>
    <w:rsid w:val="002823E0"/>
    <w:rsid w:val="002839F5"/>
    <w:rsid w:val="002B36D8"/>
    <w:rsid w:val="002E093C"/>
    <w:rsid w:val="003140F4"/>
    <w:rsid w:val="003202CC"/>
    <w:rsid w:val="00377907"/>
    <w:rsid w:val="00381973"/>
    <w:rsid w:val="00384AEF"/>
    <w:rsid w:val="003D16D9"/>
    <w:rsid w:val="003E3419"/>
    <w:rsid w:val="0040199B"/>
    <w:rsid w:val="00401CAD"/>
    <w:rsid w:val="00406406"/>
    <w:rsid w:val="00426000"/>
    <w:rsid w:val="004269CC"/>
    <w:rsid w:val="0043360A"/>
    <w:rsid w:val="004557C0"/>
    <w:rsid w:val="00461E60"/>
    <w:rsid w:val="00466C55"/>
    <w:rsid w:val="00495571"/>
    <w:rsid w:val="004A1607"/>
    <w:rsid w:val="004A37B7"/>
    <w:rsid w:val="004A3C0B"/>
    <w:rsid w:val="004E5609"/>
    <w:rsid w:val="004F1ADB"/>
    <w:rsid w:val="00502F83"/>
    <w:rsid w:val="00514891"/>
    <w:rsid w:val="00544171"/>
    <w:rsid w:val="00561166"/>
    <w:rsid w:val="005A09E2"/>
    <w:rsid w:val="005C51EA"/>
    <w:rsid w:val="005D4B78"/>
    <w:rsid w:val="005E2EA9"/>
    <w:rsid w:val="005F4481"/>
    <w:rsid w:val="00622334"/>
    <w:rsid w:val="00630052"/>
    <w:rsid w:val="00636B85"/>
    <w:rsid w:val="0067459E"/>
    <w:rsid w:val="006A53D7"/>
    <w:rsid w:val="006C2C8B"/>
    <w:rsid w:val="007225A9"/>
    <w:rsid w:val="0073797E"/>
    <w:rsid w:val="00743101"/>
    <w:rsid w:val="00745524"/>
    <w:rsid w:val="00746161"/>
    <w:rsid w:val="00750C4F"/>
    <w:rsid w:val="00783014"/>
    <w:rsid w:val="00791D76"/>
    <w:rsid w:val="0079491A"/>
    <w:rsid w:val="007A68C7"/>
    <w:rsid w:val="00840BAC"/>
    <w:rsid w:val="008546AE"/>
    <w:rsid w:val="00890059"/>
    <w:rsid w:val="008B2E2E"/>
    <w:rsid w:val="008C2E2C"/>
    <w:rsid w:val="008F3AD0"/>
    <w:rsid w:val="0090306F"/>
    <w:rsid w:val="00937BE0"/>
    <w:rsid w:val="00965ADF"/>
    <w:rsid w:val="009C7D5F"/>
    <w:rsid w:val="009F3165"/>
    <w:rsid w:val="00A14F16"/>
    <w:rsid w:val="00A166F0"/>
    <w:rsid w:val="00A226A5"/>
    <w:rsid w:val="00A35FC7"/>
    <w:rsid w:val="00A36156"/>
    <w:rsid w:val="00A60B05"/>
    <w:rsid w:val="00A667BC"/>
    <w:rsid w:val="00A66FF8"/>
    <w:rsid w:val="00A81714"/>
    <w:rsid w:val="00A84CCD"/>
    <w:rsid w:val="00A851C7"/>
    <w:rsid w:val="00A9120D"/>
    <w:rsid w:val="00AA449D"/>
    <w:rsid w:val="00AC322D"/>
    <w:rsid w:val="00AD1BF4"/>
    <w:rsid w:val="00AD207A"/>
    <w:rsid w:val="00AD693F"/>
    <w:rsid w:val="00AE16E8"/>
    <w:rsid w:val="00AF06F4"/>
    <w:rsid w:val="00B01301"/>
    <w:rsid w:val="00B17B2C"/>
    <w:rsid w:val="00B255F9"/>
    <w:rsid w:val="00B40B38"/>
    <w:rsid w:val="00B50D74"/>
    <w:rsid w:val="00B5115B"/>
    <w:rsid w:val="00B60E85"/>
    <w:rsid w:val="00B61DE1"/>
    <w:rsid w:val="00B75C21"/>
    <w:rsid w:val="00B95AC4"/>
    <w:rsid w:val="00BC7C78"/>
    <w:rsid w:val="00BD2E2B"/>
    <w:rsid w:val="00BF2E84"/>
    <w:rsid w:val="00C10D70"/>
    <w:rsid w:val="00C13103"/>
    <w:rsid w:val="00C741BD"/>
    <w:rsid w:val="00C862B9"/>
    <w:rsid w:val="00CB5DD9"/>
    <w:rsid w:val="00CE3320"/>
    <w:rsid w:val="00CE4DD6"/>
    <w:rsid w:val="00D074E2"/>
    <w:rsid w:val="00D178BC"/>
    <w:rsid w:val="00D22A98"/>
    <w:rsid w:val="00D32076"/>
    <w:rsid w:val="00D37B76"/>
    <w:rsid w:val="00D424D0"/>
    <w:rsid w:val="00D566F8"/>
    <w:rsid w:val="00D659E2"/>
    <w:rsid w:val="00D74633"/>
    <w:rsid w:val="00D756E7"/>
    <w:rsid w:val="00D80FC4"/>
    <w:rsid w:val="00D91DB4"/>
    <w:rsid w:val="00DA2F15"/>
    <w:rsid w:val="00DA461C"/>
    <w:rsid w:val="00DA535C"/>
    <w:rsid w:val="00DC7525"/>
    <w:rsid w:val="00DD365D"/>
    <w:rsid w:val="00E07794"/>
    <w:rsid w:val="00E2359A"/>
    <w:rsid w:val="00E259A4"/>
    <w:rsid w:val="00E902E5"/>
    <w:rsid w:val="00EF4934"/>
    <w:rsid w:val="00F127DD"/>
    <w:rsid w:val="00F251BC"/>
    <w:rsid w:val="00F31C98"/>
    <w:rsid w:val="00F80A64"/>
    <w:rsid w:val="00F90890"/>
    <w:rsid w:val="00F930A5"/>
    <w:rsid w:val="00F95CB8"/>
    <w:rsid w:val="00FA1C03"/>
    <w:rsid w:val="00FA418C"/>
    <w:rsid w:val="00FB0B86"/>
    <w:rsid w:val="00FD46C6"/>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2051"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cs="Times New Roman" w:eastAsia="Times New Roman" w:hAnsi="Times New Roman"/>
        <w:lang w:bidi="ar-SA" w:eastAsia="fr-FR" w:val="fr-FR"/>
      </w:rPr>
    </w:rPrDefault>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semiHidden="0" w:uiPriority="9" w:unhideWhenUsed="0"/>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Pr>
      <w:rFonts w:ascii="Arial" w:hAnsi="Arial"/>
      <w:szCs w:val="24"/>
    </w:rPr>
  </w:style>
  <w:style w:styleId="Titre1" w:type="paragraph">
    <w:name w:val="heading 1"/>
    <w:basedOn w:val="Normal"/>
    <w:next w:val="Normal"/>
    <w:qFormat/>
    <w:pPr>
      <w:keepNext/>
      <w:jc w:val="center"/>
      <w:outlineLvl w:val="0"/>
    </w:pPr>
    <w:rPr>
      <w:b/>
      <w:bCs/>
      <w:sz w:val="28"/>
    </w:rPr>
  </w:style>
  <w:style w:styleId="Titre2" w:type="paragraph">
    <w:name w:val="heading 2"/>
    <w:basedOn w:val="Normal"/>
    <w:next w:val="Normal"/>
    <w:qFormat/>
    <w:pPr>
      <w:keepNext/>
      <w:ind w:firstLine="708"/>
      <w:jc w:val="both"/>
      <w:outlineLvl w:val="1"/>
    </w:pPr>
    <w:rPr>
      <w:b/>
      <w:bCs/>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Textedebulles" w:type="paragraph">
    <w:name w:val="Balloon Text"/>
    <w:basedOn w:val="Normal"/>
    <w:semiHidden/>
    <w:rsid w:val="00F80A64"/>
    <w:rPr>
      <w:rFonts w:ascii="Tahoma" w:cs="Tahoma" w:hAnsi="Tahoma"/>
      <w:sz w:val="16"/>
      <w:szCs w:val="16"/>
    </w:rPr>
  </w:style>
  <w:style w:styleId="En-tte" w:type="paragraph">
    <w:name w:val="header"/>
    <w:basedOn w:val="Normal"/>
    <w:rsid w:val="00F80A64"/>
    <w:pPr>
      <w:tabs>
        <w:tab w:pos="4536" w:val="center"/>
        <w:tab w:pos="9072" w:val="right"/>
      </w:tabs>
    </w:pPr>
  </w:style>
  <w:style w:styleId="Pieddepage" w:type="paragraph">
    <w:name w:val="footer"/>
    <w:basedOn w:val="Normal"/>
    <w:rsid w:val="00F80A64"/>
    <w:pPr>
      <w:tabs>
        <w:tab w:pos="4536" w:val="center"/>
        <w:tab w:pos="9072" w:val="right"/>
      </w:tabs>
    </w:pPr>
  </w:style>
  <w:style w:styleId="Numrodepage" w:type="character">
    <w:name w:val="page number"/>
    <w:basedOn w:val="Policepardfaut"/>
    <w:rsid w:val="00F80A64"/>
  </w:style>
  <w:style w:styleId="Paragraphedeliste" w:type="paragraph">
    <w:name w:val="List Paragraph"/>
    <w:basedOn w:val="Normal"/>
    <w:uiPriority w:val="34"/>
    <w:qFormat/>
    <w:rsid w:val="00DA461C"/>
    <w:pPr>
      <w:ind w:left="720"/>
      <w:contextualSpacing/>
    </w:pPr>
  </w:style>
  <w:style w:styleId="Textebrut" w:type="paragraph">
    <w:name w:val="Plain Text"/>
    <w:basedOn w:val="Normal"/>
    <w:link w:val="TextebrutCar"/>
    <w:uiPriority w:val="99"/>
    <w:semiHidden/>
    <w:unhideWhenUsed/>
    <w:rsid w:val="004A3C0B"/>
    <w:rPr>
      <w:rFonts w:ascii="Consolas" w:cstheme="minorBidi" w:eastAsiaTheme="minorHAnsi" w:hAnsi="Consolas"/>
      <w:sz w:val="21"/>
      <w:szCs w:val="21"/>
      <w:lang w:eastAsia="en-US"/>
    </w:rPr>
  </w:style>
  <w:style w:customStyle="1" w:styleId="TextebrutCar" w:type="character">
    <w:name w:val="Texte brut Car"/>
    <w:basedOn w:val="Policepardfaut"/>
    <w:link w:val="Textebrut"/>
    <w:uiPriority w:val="99"/>
    <w:semiHidden/>
    <w:rsid w:val="004A3C0B"/>
    <w:rPr>
      <w:rFonts w:ascii="Consolas" w:cstheme="minorBidi" w:eastAsiaTheme="minorHAnsi" w:hAnsi="Consolas"/>
      <w:sz w:val="21"/>
      <w:szCs w:val="21"/>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Cs w:val="24"/>
    </w:rPr>
  </w:style>
  <w:style w:type="paragraph" w:styleId="Titre1">
    <w:name w:val="heading 1"/>
    <w:basedOn w:val="Normal"/>
    <w:next w:val="Normal"/>
    <w:qFormat/>
    <w:pPr>
      <w:keepNext/>
      <w:jc w:val="center"/>
      <w:outlineLvl w:val="0"/>
    </w:pPr>
    <w:rPr>
      <w:b/>
      <w:bCs/>
      <w:sz w:val="28"/>
    </w:rPr>
  </w:style>
  <w:style w:type="paragraph" w:styleId="Titre2">
    <w:name w:val="heading 2"/>
    <w:basedOn w:val="Normal"/>
    <w:next w:val="Normal"/>
    <w:qFormat/>
    <w:pPr>
      <w:keepNext/>
      <w:ind w:firstLine="708"/>
      <w:jc w:val="both"/>
      <w:outlineLvl w:val="1"/>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F80A64"/>
    <w:rPr>
      <w:rFonts w:ascii="Tahoma" w:hAnsi="Tahoma" w:cs="Tahoma"/>
      <w:sz w:val="16"/>
      <w:szCs w:val="16"/>
    </w:rPr>
  </w:style>
  <w:style w:type="paragraph" w:styleId="En-tte">
    <w:name w:val="header"/>
    <w:basedOn w:val="Normal"/>
    <w:rsid w:val="00F80A64"/>
    <w:pPr>
      <w:tabs>
        <w:tab w:val="center" w:pos="4536"/>
        <w:tab w:val="right" w:pos="9072"/>
      </w:tabs>
    </w:pPr>
  </w:style>
  <w:style w:type="paragraph" w:styleId="Pieddepage">
    <w:name w:val="footer"/>
    <w:basedOn w:val="Normal"/>
    <w:rsid w:val="00F80A64"/>
    <w:pPr>
      <w:tabs>
        <w:tab w:val="center" w:pos="4536"/>
        <w:tab w:val="right" w:pos="9072"/>
      </w:tabs>
    </w:pPr>
  </w:style>
  <w:style w:type="character" w:styleId="Numrodepage">
    <w:name w:val="page number"/>
    <w:basedOn w:val="Policepardfaut"/>
    <w:rsid w:val="00F80A64"/>
  </w:style>
  <w:style w:type="paragraph" w:styleId="Paragraphedeliste">
    <w:name w:val="List Paragraph"/>
    <w:basedOn w:val="Normal"/>
    <w:uiPriority w:val="34"/>
    <w:qFormat/>
    <w:rsid w:val="00DA461C"/>
    <w:pPr>
      <w:ind w:left="720"/>
      <w:contextualSpacing/>
    </w:pPr>
  </w:style>
  <w:style w:type="paragraph" w:styleId="Textebrut">
    <w:name w:val="Plain Text"/>
    <w:basedOn w:val="Normal"/>
    <w:link w:val="TextebrutCar"/>
    <w:uiPriority w:val="99"/>
    <w:semiHidden/>
    <w:unhideWhenUsed/>
    <w:rsid w:val="004A3C0B"/>
    <w:rPr>
      <w:rFonts w:ascii="Consolas" w:eastAsiaTheme="minorHAnsi" w:hAnsi="Consolas" w:cstheme="minorBidi"/>
      <w:sz w:val="21"/>
      <w:szCs w:val="21"/>
      <w:lang w:eastAsia="en-US"/>
    </w:rPr>
  </w:style>
  <w:style w:type="character" w:customStyle="1" w:styleId="TextebrutCar">
    <w:name w:val="Texte brut Car"/>
    <w:basedOn w:val="Policepardfaut"/>
    <w:link w:val="Textebrut"/>
    <w:uiPriority w:val="99"/>
    <w:semiHidden/>
    <w:rsid w:val="004A3C0B"/>
    <w:rPr>
      <w:rFonts w:ascii="Consolas" w:eastAsiaTheme="minorHAnsi" w:hAnsi="Consolas" w:cstheme="minorBidi"/>
      <w:sz w:val="21"/>
      <w:szCs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443255">
      <w:bodyDiv w:val="1"/>
      <w:marLeft w:val="0"/>
      <w:marRight w:val="0"/>
      <w:marTop w:val="0"/>
      <w:marBottom w:val="0"/>
      <w:divBdr>
        <w:top w:val="none" w:sz="0" w:space="0" w:color="auto"/>
        <w:left w:val="none" w:sz="0" w:space="0" w:color="auto"/>
        <w:bottom w:val="none" w:sz="0" w:space="0" w:color="auto"/>
        <w:right w:val="none" w:sz="0" w:space="0" w:color="auto"/>
      </w:divBdr>
    </w:div>
    <w:div w:id="619385073">
      <w:bodyDiv w:val="1"/>
      <w:marLeft w:val="0"/>
      <w:marRight w:val="0"/>
      <w:marTop w:val="0"/>
      <w:marBottom w:val="0"/>
      <w:divBdr>
        <w:top w:val="none" w:sz="0" w:space="0" w:color="auto"/>
        <w:left w:val="none" w:sz="0" w:space="0" w:color="auto"/>
        <w:bottom w:val="none" w:sz="0" w:space="0" w:color="auto"/>
        <w:right w:val="none" w:sz="0" w:space="0" w:color="auto"/>
      </w:divBdr>
    </w:div>
    <w:div w:id="624580061">
      <w:bodyDiv w:val="1"/>
      <w:marLeft w:val="0"/>
      <w:marRight w:val="0"/>
      <w:marTop w:val="0"/>
      <w:marBottom w:val="0"/>
      <w:divBdr>
        <w:top w:val="none" w:sz="0" w:space="0" w:color="auto"/>
        <w:left w:val="none" w:sz="0" w:space="0" w:color="auto"/>
        <w:bottom w:val="none" w:sz="0" w:space="0" w:color="auto"/>
        <w:right w:val="none" w:sz="0" w:space="0" w:color="auto"/>
      </w:divBdr>
    </w:div>
    <w:div w:id="849756129">
      <w:bodyDiv w:val="1"/>
      <w:marLeft w:val="0"/>
      <w:marRight w:val="0"/>
      <w:marTop w:val="0"/>
      <w:marBottom w:val="0"/>
      <w:divBdr>
        <w:top w:val="none" w:sz="0" w:space="0" w:color="auto"/>
        <w:left w:val="none" w:sz="0" w:space="0" w:color="auto"/>
        <w:bottom w:val="none" w:sz="0" w:space="0" w:color="auto"/>
        <w:right w:val="none" w:sz="0" w:space="0" w:color="auto"/>
      </w:divBdr>
    </w:div>
    <w:div w:id="1180506227">
      <w:bodyDiv w:val="1"/>
      <w:marLeft w:val="0"/>
      <w:marRight w:val="0"/>
      <w:marTop w:val="0"/>
      <w:marBottom w:val="0"/>
      <w:divBdr>
        <w:top w:val="none" w:sz="0" w:space="0" w:color="auto"/>
        <w:left w:val="none" w:sz="0" w:space="0" w:color="auto"/>
        <w:bottom w:val="none" w:sz="0" w:space="0" w:color="auto"/>
        <w:right w:val="none" w:sz="0" w:space="0" w:color="auto"/>
      </w:divBdr>
    </w:div>
    <w:div w:id="1369842415">
      <w:bodyDiv w:val="1"/>
      <w:marLeft w:val="0"/>
      <w:marRight w:val="0"/>
      <w:marTop w:val="0"/>
      <w:marBottom w:val="0"/>
      <w:divBdr>
        <w:top w:val="none" w:sz="0" w:space="0" w:color="auto"/>
        <w:left w:val="none" w:sz="0" w:space="0" w:color="auto"/>
        <w:bottom w:val="none" w:sz="0" w:space="0" w:color="auto"/>
        <w:right w:val="none" w:sz="0" w:space="0" w:color="auto"/>
      </w:divBdr>
    </w:div>
    <w:div w:id="1465586240">
      <w:bodyDiv w:val="1"/>
      <w:marLeft w:val="0"/>
      <w:marRight w:val="0"/>
      <w:marTop w:val="0"/>
      <w:marBottom w:val="0"/>
      <w:divBdr>
        <w:top w:val="none" w:sz="0" w:space="0" w:color="auto"/>
        <w:left w:val="none" w:sz="0" w:space="0" w:color="auto"/>
        <w:bottom w:val="none" w:sz="0" w:space="0" w:color="auto"/>
        <w:right w:val="none" w:sz="0" w:space="0" w:color="auto"/>
      </w:divBdr>
    </w:div>
    <w:div w:id="168782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header1.xml" Type="http://schemas.openxmlformats.org/officeDocument/2006/relationships/header"/><Relationship Id="rId11" Target="footer1.xml" Type="http://schemas.openxmlformats.org/officeDocument/2006/relationships/footer"/><Relationship Id="rId12" Target="footer2.xml" Type="http://schemas.openxmlformats.org/officeDocument/2006/relationships/footer"/><Relationship Id="rId13" Target="header2.xml" Type="http://schemas.openxmlformats.org/officeDocument/2006/relationships/header"/><Relationship Id="rId14" Target="fontTable.xml" Type="http://schemas.openxmlformats.org/officeDocument/2006/relationships/fontTable"/><Relationship Id="rId15"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tylesWithEffects.xml" Type="http://schemas.microsoft.com/office/2007/relationships/stylesWithEffect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media/image1.jp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65F142-D72B-4465-AE78-1D4CD74A2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406</Words>
  <Characters>2329</Characters>
  <Application>Microsoft Office Word</Application>
  <DocSecurity>0</DocSecurity>
  <Lines>19</Lines>
  <Paragraphs>5</Paragraphs>
  <ScaleCrop>false</ScaleCrop>
  <HeadingPairs>
    <vt:vector baseType="variant" size="2">
      <vt:variant>
        <vt:lpstr>Titre</vt:lpstr>
      </vt:variant>
      <vt:variant>
        <vt:i4>1</vt:i4>
      </vt:variant>
    </vt:vector>
  </HeadingPairs>
  <TitlesOfParts>
    <vt:vector baseType="lpstr" size="1">
      <vt:lpstr>Les 17 décembre 2001 et 07 janvier 2002, la Direction et les quatre Organisations syndicales représentatives à LOGIEST, à savo</vt:lpstr>
    </vt:vector>
  </TitlesOfParts>
  <Company>HP</Company>
  <LinksUpToDate>false</LinksUpToDate>
  <CharactersWithSpaces>2730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2022-02-25T09:02:00Z</dcterms:created>
  <cp:lastPrinted>2022-01-12T08:36:00Z</cp:lastPrinted>
  <dcterms:modified xsi:type="dcterms:W3CDTF">2022-02-25T09:02:00Z</dcterms:modified>
  <cp:revision>2</cp:revision>
  <dc:title>Les 17 décembre 2001 et 07 janvier 2002, la Direction et les quatre Organisations syndicales représentatives à LOGIEST, à savo</dc:title>
</cp:coreProperties>
</file>