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0C683EB"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ind w:right="-1"/>
        <w:jc w:val="center"/>
        <w:rPr>
          <w:rFonts w:ascii="Calibri" w:hAnsi="Calibri"/>
          <w:b/>
          <w:color w:val="auto"/>
          <w:sz w:val="32"/>
          <w:szCs w:val="32"/>
        </w:rPr>
      </w:pPr>
    </w:p>
    <w:p w14:paraId="0ABFB9D2" w14:textId="77777777" w:rsidP="009C5E4C" w:rsidR="009C5E4C" w:rsidRDefault="009C5E4C">
      <w:pPr>
        <w:pBdr>
          <w:top w:color="auto" w:space="1" w:sz="4" w:val="single"/>
          <w:left w:color="auto" w:space="4" w:sz="4" w:val="single"/>
          <w:bottom w:color="auto" w:space="1" w:sz="4" w:val="single"/>
          <w:right w:color="auto" w:space="4" w:sz="4" w:val="single"/>
        </w:pBdr>
        <w:spacing w:line="276" w:lineRule="auto"/>
        <w:ind w:right="-1"/>
        <w:jc w:val="center"/>
        <w:rPr>
          <w:rFonts w:asciiTheme="minorHAnsi" w:hAnsiTheme="minorHAnsi"/>
          <w:b/>
          <w:color w:val="auto"/>
          <w:sz w:val="32"/>
          <w:szCs w:val="32"/>
        </w:rPr>
      </w:pPr>
      <w:r w:rsidRPr="00800A2F">
        <w:rPr>
          <w:rFonts w:asciiTheme="minorHAnsi" w:hAnsiTheme="minorHAnsi"/>
          <w:b/>
          <w:color w:val="auto"/>
          <w:sz w:val="32"/>
          <w:szCs w:val="32"/>
        </w:rPr>
        <w:t xml:space="preserve">Accord d’entreprise relatif </w:t>
      </w:r>
    </w:p>
    <w:p w14:paraId="7848730B"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ind w:right="-1"/>
        <w:jc w:val="center"/>
        <w:rPr>
          <w:rFonts w:asciiTheme="minorHAnsi" w:hAnsiTheme="minorHAnsi"/>
          <w:b/>
          <w:color w:val="auto"/>
          <w:sz w:val="32"/>
          <w:szCs w:val="32"/>
        </w:rPr>
      </w:pPr>
      <w:r w:rsidRPr="00800A2F">
        <w:rPr>
          <w:rFonts w:asciiTheme="minorHAnsi" w:hAnsiTheme="minorHAnsi"/>
          <w:b/>
          <w:color w:val="auto"/>
          <w:sz w:val="32"/>
          <w:szCs w:val="32"/>
        </w:rPr>
        <w:t>à la négociation collective annuelle obligatoire :</w:t>
      </w:r>
    </w:p>
    <w:p w14:paraId="0E727153"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ind w:right="-1"/>
        <w:jc w:val="center"/>
        <w:rPr>
          <w:rFonts w:asciiTheme="minorHAnsi" w:hAnsiTheme="minorHAnsi"/>
          <w:b/>
          <w:color w:val="auto"/>
          <w:sz w:val="32"/>
          <w:szCs w:val="32"/>
        </w:rPr>
      </w:pPr>
      <w:r w:rsidRPr="00800A2F">
        <w:rPr>
          <w:rFonts w:asciiTheme="minorHAnsi" w:hAnsiTheme="minorHAnsi"/>
          <w:b/>
          <w:color w:val="auto"/>
          <w:sz w:val="32"/>
          <w:szCs w:val="32"/>
        </w:rPr>
        <w:t xml:space="preserve"> La rémunération, le temps du travail </w:t>
      </w:r>
    </w:p>
    <w:p w14:paraId="5772283C"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ind w:right="-1"/>
        <w:jc w:val="center"/>
        <w:rPr>
          <w:rFonts w:asciiTheme="minorHAnsi" w:hAnsiTheme="minorHAnsi"/>
          <w:b/>
          <w:color w:val="auto"/>
          <w:sz w:val="32"/>
          <w:szCs w:val="32"/>
        </w:rPr>
      </w:pPr>
      <w:r w:rsidRPr="00800A2F">
        <w:rPr>
          <w:rFonts w:asciiTheme="minorHAnsi" w:hAnsiTheme="minorHAnsi"/>
          <w:b/>
          <w:color w:val="auto"/>
          <w:sz w:val="32"/>
          <w:szCs w:val="32"/>
        </w:rPr>
        <w:t xml:space="preserve">Et le partage de la valeur ajoutée dans l’entreprise </w:t>
      </w:r>
    </w:p>
    <w:p w14:paraId="517E70A5" w14:textId="513EAD64"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ind w:right="-1"/>
        <w:jc w:val="center"/>
        <w:rPr>
          <w:rFonts w:asciiTheme="minorHAnsi" w:hAnsiTheme="minorHAnsi"/>
          <w:b/>
          <w:color w:val="auto"/>
          <w:sz w:val="32"/>
          <w:szCs w:val="32"/>
        </w:rPr>
      </w:pPr>
      <w:r w:rsidRPr="00800A2F">
        <w:rPr>
          <w:rFonts w:asciiTheme="minorHAnsi" w:hAnsiTheme="minorHAnsi"/>
          <w:b/>
          <w:color w:val="auto"/>
          <w:sz w:val="32"/>
          <w:szCs w:val="32"/>
        </w:rPr>
        <w:t>20</w:t>
      </w:r>
      <w:r w:rsidR="008E4F5E">
        <w:rPr>
          <w:rFonts w:asciiTheme="minorHAnsi" w:hAnsiTheme="minorHAnsi"/>
          <w:b/>
          <w:color w:val="auto"/>
          <w:sz w:val="32"/>
          <w:szCs w:val="32"/>
        </w:rPr>
        <w:t>2</w:t>
      </w:r>
      <w:r w:rsidR="00C1480D">
        <w:rPr>
          <w:rFonts w:asciiTheme="minorHAnsi" w:hAnsiTheme="minorHAnsi"/>
          <w:b/>
          <w:color w:val="auto"/>
          <w:sz w:val="32"/>
          <w:szCs w:val="32"/>
        </w:rPr>
        <w:t>2</w:t>
      </w:r>
    </w:p>
    <w:p w14:paraId="70B5E008" w14:textId="77777777" w:rsidP="009C5E4C" w:rsidR="009C5E4C" w:rsidRDefault="009C5E4C" w:rsidRPr="00800A2F">
      <w:pPr>
        <w:spacing w:line="276" w:lineRule="auto"/>
        <w:ind w:right="-1"/>
        <w:jc w:val="center"/>
        <w:rPr>
          <w:rFonts w:asciiTheme="minorHAnsi" w:hAnsiTheme="minorHAnsi"/>
          <w:b/>
          <w:color w:val="auto"/>
          <w:sz w:val="22"/>
          <w:szCs w:val="22"/>
        </w:rPr>
      </w:pPr>
    </w:p>
    <w:p w14:paraId="0C608FD1" w14:textId="77777777" w:rsidP="009C5E4C" w:rsidR="009C5E4C" w:rsidRDefault="009C5E4C" w:rsidRPr="00800A2F">
      <w:pPr>
        <w:spacing w:line="276" w:lineRule="auto"/>
        <w:rPr>
          <w:rFonts w:asciiTheme="minorHAnsi" w:hAnsiTheme="minorHAnsi"/>
          <w:b/>
          <w:color w:val="auto"/>
          <w:sz w:val="22"/>
          <w:szCs w:val="22"/>
        </w:rPr>
      </w:pPr>
      <w:r w:rsidRPr="00800A2F">
        <w:rPr>
          <w:rFonts w:asciiTheme="minorHAnsi" w:hAnsiTheme="minorHAnsi"/>
          <w:b/>
          <w:color w:val="auto"/>
          <w:sz w:val="22"/>
          <w:szCs w:val="22"/>
        </w:rPr>
        <w:t xml:space="preserve">Entre </w:t>
      </w:r>
    </w:p>
    <w:p w14:paraId="6F79F09B" w14:textId="77777777" w:rsidP="009C5E4C" w:rsidR="009C5E4C" w:rsidRDefault="009C5E4C" w:rsidRPr="00800A2F">
      <w:pPr>
        <w:spacing w:line="276" w:lineRule="auto"/>
        <w:rPr>
          <w:rFonts w:asciiTheme="minorHAnsi" w:hAnsiTheme="minorHAnsi"/>
          <w:sz w:val="22"/>
          <w:szCs w:val="22"/>
        </w:rPr>
      </w:pPr>
    </w:p>
    <w:p w14:paraId="3410668A" w14:textId="02351156"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La société dont le siège social est </w:t>
      </w:r>
      <w:r w:rsidR="008E4F5E" w:rsidRPr="00800A2F">
        <w:rPr>
          <w:rFonts w:asciiTheme="minorHAnsi" w:hAnsiTheme="minorHAnsi"/>
          <w:color w:val="auto"/>
          <w:sz w:val="22"/>
          <w:szCs w:val="22"/>
        </w:rPr>
        <w:t>situé</w:t>
      </w:r>
      <w:r w:rsidRPr="00800A2F">
        <w:rPr>
          <w:rFonts w:asciiTheme="minorHAnsi" w:hAnsiTheme="minorHAnsi"/>
          <w:color w:val="auto"/>
          <w:sz w:val="22"/>
          <w:szCs w:val="22"/>
        </w:rPr>
        <w:t xml:space="preserve"> à</w:t>
      </w:r>
      <w:r w:rsidR="001F052E">
        <w:rPr>
          <w:rFonts w:asciiTheme="minorHAnsi" w:hAnsiTheme="minorHAnsi"/>
          <w:color w:val="auto"/>
          <w:sz w:val="22"/>
          <w:szCs w:val="22"/>
        </w:rPr>
        <w:t xml:space="preserve">                            </w:t>
      </w:r>
      <w:proofErr w:type="gramStart"/>
      <w:r w:rsidR="001F052E">
        <w:rPr>
          <w:rFonts w:asciiTheme="minorHAnsi" w:hAnsiTheme="minorHAnsi"/>
          <w:color w:val="auto"/>
          <w:sz w:val="22"/>
          <w:szCs w:val="22"/>
        </w:rPr>
        <w:t xml:space="preserve">  </w:t>
      </w:r>
      <w:r w:rsidRPr="00800A2F">
        <w:rPr>
          <w:rFonts w:asciiTheme="minorHAnsi" w:hAnsiTheme="minorHAnsi"/>
          <w:color w:val="auto"/>
          <w:sz w:val="22"/>
          <w:szCs w:val="22"/>
        </w:rPr>
        <w:t>,</w:t>
      </w:r>
      <w:proofErr w:type="gramEnd"/>
      <w:r w:rsidRPr="00800A2F">
        <w:rPr>
          <w:rFonts w:asciiTheme="minorHAnsi" w:hAnsiTheme="minorHAnsi"/>
          <w:color w:val="auto"/>
          <w:sz w:val="22"/>
          <w:szCs w:val="22"/>
        </w:rPr>
        <w:t xml:space="preserve"> représentée par</w:t>
      </w:r>
      <w:r w:rsidR="00AF199F">
        <w:rPr>
          <w:rFonts w:asciiTheme="minorHAnsi" w:hAnsiTheme="minorHAnsi"/>
          <w:color w:val="auto"/>
          <w:sz w:val="22"/>
          <w:szCs w:val="22"/>
        </w:rPr>
        <w:t xml:space="preserve">                               </w:t>
      </w:r>
      <w:r w:rsidRPr="00800A2F">
        <w:rPr>
          <w:rFonts w:asciiTheme="minorHAnsi" w:hAnsiTheme="minorHAnsi"/>
          <w:color w:val="auto"/>
          <w:sz w:val="22"/>
          <w:szCs w:val="22"/>
        </w:rPr>
        <w:t>, Directeur du site de</w:t>
      </w:r>
      <w:r w:rsidR="00056A62">
        <w:rPr>
          <w:rFonts w:asciiTheme="minorHAnsi" w:hAnsiTheme="minorHAnsi"/>
          <w:color w:val="auto"/>
          <w:sz w:val="22"/>
          <w:szCs w:val="22"/>
        </w:rPr>
        <w:t xml:space="preserve">                  </w:t>
      </w:r>
      <w:r w:rsidRPr="00800A2F">
        <w:rPr>
          <w:rFonts w:asciiTheme="minorHAnsi" w:hAnsiTheme="minorHAnsi"/>
          <w:color w:val="auto"/>
          <w:sz w:val="22"/>
          <w:szCs w:val="22"/>
        </w:rPr>
        <w:t>.</w:t>
      </w:r>
    </w:p>
    <w:p w14:paraId="743A9C43" w14:textId="77777777" w:rsidP="009C5E4C" w:rsidR="009C5E4C" w:rsidRDefault="009C5E4C" w:rsidRPr="00800A2F">
      <w:pPr>
        <w:spacing w:line="276" w:lineRule="auto"/>
        <w:rPr>
          <w:rFonts w:asciiTheme="minorHAnsi" w:hAnsiTheme="minorHAnsi"/>
          <w:sz w:val="22"/>
          <w:szCs w:val="22"/>
        </w:rPr>
      </w:pPr>
    </w:p>
    <w:p w14:paraId="0789B845" w14:textId="77777777" w:rsidP="00DB4416" w:rsidR="009C5E4C" w:rsidRDefault="009C5E4C" w:rsidRPr="00800A2F">
      <w:pPr>
        <w:spacing w:line="276" w:lineRule="auto"/>
        <w:jc w:val="left"/>
        <w:rPr>
          <w:rFonts w:asciiTheme="minorHAnsi" w:hAnsiTheme="minorHAnsi"/>
          <w:b/>
          <w:color w:val="auto"/>
          <w:sz w:val="22"/>
          <w:szCs w:val="22"/>
        </w:rPr>
      </w:pPr>
      <w:r w:rsidRPr="00800A2F">
        <w:rPr>
          <w:rFonts w:asciiTheme="minorHAnsi" w:hAnsiTheme="minorHAnsi"/>
          <w:b/>
          <w:color w:val="auto"/>
          <w:sz w:val="22"/>
          <w:szCs w:val="22"/>
        </w:rPr>
        <w:t>D'une part</w:t>
      </w:r>
    </w:p>
    <w:p w14:paraId="496EE158" w14:textId="77777777" w:rsidP="009C5E4C" w:rsidR="009C5E4C" w:rsidRDefault="009C5E4C" w:rsidRPr="00800A2F">
      <w:pPr>
        <w:spacing w:line="276" w:lineRule="auto"/>
        <w:jc w:val="left"/>
        <w:rPr>
          <w:rFonts w:asciiTheme="minorHAnsi" w:hAnsiTheme="minorHAnsi"/>
          <w:sz w:val="22"/>
          <w:szCs w:val="22"/>
        </w:rPr>
      </w:pPr>
    </w:p>
    <w:p w14:paraId="3DC7C23D" w14:textId="77777777" w:rsidP="009C5E4C" w:rsidR="009C5E4C" w:rsidRDefault="009C5E4C" w:rsidRPr="00800A2F">
      <w:pPr>
        <w:spacing w:line="276" w:lineRule="auto"/>
        <w:rPr>
          <w:rFonts w:asciiTheme="minorHAnsi" w:hAnsiTheme="minorHAnsi"/>
          <w:b/>
          <w:color w:val="auto"/>
          <w:sz w:val="22"/>
          <w:szCs w:val="22"/>
        </w:rPr>
      </w:pPr>
      <w:r w:rsidRPr="00800A2F">
        <w:rPr>
          <w:rFonts w:asciiTheme="minorHAnsi" w:hAnsiTheme="minorHAnsi"/>
          <w:b/>
          <w:color w:val="auto"/>
          <w:sz w:val="22"/>
          <w:szCs w:val="22"/>
        </w:rPr>
        <w:t>Et</w:t>
      </w:r>
    </w:p>
    <w:p w14:paraId="33736CC3" w14:textId="77777777" w:rsidP="009C5E4C" w:rsidR="009C5E4C" w:rsidRDefault="009C5E4C" w:rsidRPr="00800A2F">
      <w:pPr>
        <w:spacing w:line="276" w:lineRule="auto"/>
        <w:rPr>
          <w:rFonts w:asciiTheme="minorHAnsi" w:hAnsiTheme="minorHAnsi"/>
          <w:sz w:val="22"/>
          <w:szCs w:val="22"/>
        </w:rPr>
      </w:pPr>
    </w:p>
    <w:p w14:paraId="6E203D11" w14:textId="5527A3C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L'organisation syndicale représentée par s</w:t>
      </w:r>
      <w:r w:rsidR="00BB5E92">
        <w:rPr>
          <w:rFonts w:asciiTheme="minorHAnsi" w:hAnsiTheme="minorHAnsi"/>
          <w:color w:val="auto"/>
          <w:sz w:val="22"/>
          <w:szCs w:val="22"/>
        </w:rPr>
        <w:t>on</w:t>
      </w:r>
      <w:r w:rsidRPr="00800A2F">
        <w:rPr>
          <w:rFonts w:asciiTheme="minorHAnsi" w:hAnsiTheme="minorHAnsi"/>
          <w:color w:val="auto"/>
          <w:sz w:val="22"/>
          <w:szCs w:val="22"/>
        </w:rPr>
        <w:t xml:space="preserve"> délégué syndical</w:t>
      </w:r>
      <w:r w:rsidR="00BB5E92">
        <w:rPr>
          <w:rFonts w:asciiTheme="minorHAnsi" w:hAnsiTheme="minorHAnsi"/>
          <w:color w:val="auto"/>
          <w:sz w:val="22"/>
          <w:szCs w:val="22"/>
        </w:rPr>
        <w:t>,</w:t>
      </w:r>
    </w:p>
    <w:p w14:paraId="65D3B946" w14:textId="77777777" w:rsidP="009C5E4C" w:rsidR="009C5E4C" w:rsidRDefault="009C5E4C" w:rsidRPr="00800A2F">
      <w:pPr>
        <w:spacing w:line="276" w:lineRule="auto"/>
        <w:rPr>
          <w:rFonts w:asciiTheme="minorHAnsi" w:hAnsiTheme="minorHAnsi"/>
          <w:color w:val="auto"/>
          <w:sz w:val="22"/>
          <w:szCs w:val="22"/>
        </w:rPr>
      </w:pPr>
    </w:p>
    <w:p w14:paraId="06779544" w14:textId="77777777" w:rsidP="00DB4416" w:rsidR="009C5E4C" w:rsidRDefault="009C5E4C" w:rsidRPr="00800A2F">
      <w:pPr>
        <w:spacing w:line="276" w:lineRule="auto"/>
        <w:jc w:val="left"/>
        <w:rPr>
          <w:rFonts w:asciiTheme="minorHAnsi" w:hAnsiTheme="minorHAnsi"/>
          <w:b/>
          <w:color w:val="auto"/>
          <w:sz w:val="22"/>
          <w:szCs w:val="22"/>
        </w:rPr>
      </w:pPr>
      <w:r w:rsidRPr="00800A2F">
        <w:rPr>
          <w:rFonts w:asciiTheme="minorHAnsi" w:hAnsiTheme="minorHAnsi"/>
          <w:b/>
          <w:color w:val="auto"/>
          <w:sz w:val="22"/>
          <w:szCs w:val="22"/>
        </w:rPr>
        <w:t>D’autre part</w:t>
      </w:r>
    </w:p>
    <w:p w14:paraId="34A5F538" w14:textId="77777777" w:rsidP="009C5E4C" w:rsidR="009C5E4C" w:rsidRDefault="009C5E4C" w:rsidRPr="00800A2F">
      <w:pPr>
        <w:spacing w:line="276" w:lineRule="auto"/>
        <w:rPr>
          <w:rFonts w:asciiTheme="minorHAnsi" w:hAnsiTheme="minorHAnsi"/>
          <w:color w:val="auto"/>
          <w:sz w:val="22"/>
          <w:szCs w:val="22"/>
        </w:rPr>
      </w:pPr>
    </w:p>
    <w:p w14:paraId="5DBD42ED" w14:textId="77777777" w:rsidP="009C5E4C" w:rsidR="009C5E4C" w:rsidRDefault="009C5E4C" w:rsidRPr="00800A2F">
      <w:pPr>
        <w:spacing w:line="276" w:lineRule="auto"/>
        <w:rPr>
          <w:rFonts w:asciiTheme="minorHAnsi" w:hAnsiTheme="minorHAnsi"/>
          <w:color w:val="auto"/>
          <w:sz w:val="22"/>
          <w:szCs w:val="22"/>
        </w:rPr>
      </w:pPr>
    </w:p>
    <w:p w14:paraId="40BD7948" w14:textId="77777777" w:rsidP="009C5E4C" w:rsidR="009C5E4C" w:rsidRDefault="009C5E4C" w:rsidRPr="00800A2F">
      <w:pPr>
        <w:spacing w:line="276" w:lineRule="auto"/>
        <w:rPr>
          <w:rFonts w:asciiTheme="minorHAnsi" w:hAnsiTheme="minorHAnsi"/>
          <w:b/>
          <w:color w:val="auto"/>
          <w:sz w:val="22"/>
          <w:szCs w:val="22"/>
          <w:u w:val="single"/>
        </w:rPr>
      </w:pPr>
      <w:r w:rsidRPr="00800A2F">
        <w:rPr>
          <w:rFonts w:asciiTheme="minorHAnsi" w:hAnsiTheme="minorHAnsi"/>
          <w:b/>
          <w:color w:val="auto"/>
          <w:sz w:val="22"/>
          <w:szCs w:val="22"/>
          <w:u w:val="single"/>
        </w:rPr>
        <w:t>PREAMBULE</w:t>
      </w:r>
    </w:p>
    <w:p w14:paraId="3FE28A4F" w14:textId="77777777" w:rsidP="009C5E4C" w:rsidR="009C5E4C" w:rsidRDefault="009C5E4C" w:rsidRPr="00800A2F">
      <w:pPr>
        <w:spacing w:line="276" w:lineRule="auto"/>
        <w:rPr>
          <w:rFonts w:asciiTheme="minorHAnsi" w:hAnsiTheme="minorHAnsi"/>
          <w:color w:val="auto"/>
          <w:sz w:val="22"/>
          <w:szCs w:val="22"/>
        </w:rPr>
      </w:pPr>
      <w:bookmarkStart w:id="0" w:name="_Hlk482698776"/>
    </w:p>
    <w:p w14:paraId="70E0D9A7" w14:textId="7777777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La Direction et l’organisation syndicale représentative au sein de l’Entreprise ont ouvert une négociation annuelle en vue de la conclusion d’un accord portant sur la rémunération, le temps de travail et le partage de la valeur ajoutée, conformément aux dispositions du Code du travail.</w:t>
      </w:r>
    </w:p>
    <w:p w14:paraId="7D0ADD84" w14:textId="77777777" w:rsidP="009C5E4C" w:rsidR="009C5E4C" w:rsidRDefault="009C5E4C" w:rsidRPr="00800A2F">
      <w:pPr>
        <w:spacing w:line="276" w:lineRule="auto"/>
        <w:rPr>
          <w:rFonts w:asciiTheme="minorHAnsi" w:hAnsiTheme="minorHAnsi"/>
          <w:color w:val="auto"/>
          <w:sz w:val="22"/>
          <w:szCs w:val="22"/>
        </w:rPr>
      </w:pPr>
    </w:p>
    <w:p w14:paraId="24E108EA" w14:textId="7777777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Dans ce cadre, les parties se sont rencontrées selon le calendrier suivant :</w:t>
      </w:r>
    </w:p>
    <w:p w14:paraId="681FCB80" w14:textId="77777777" w:rsidP="009C5E4C" w:rsidR="009C5E4C" w:rsidRDefault="009C5E4C" w:rsidRPr="00800A2F">
      <w:pPr>
        <w:spacing w:line="276" w:lineRule="auto"/>
        <w:rPr>
          <w:rFonts w:asciiTheme="minorHAnsi" w:hAnsiTheme="minorHAnsi"/>
          <w:color w:val="auto"/>
          <w:sz w:val="22"/>
          <w:szCs w:val="22"/>
        </w:rPr>
      </w:pPr>
    </w:p>
    <w:bookmarkEnd w:id="0"/>
    <w:p w14:paraId="26CEED2E" w14:textId="69C0B88A" w:rsidP="009C5E4C" w:rsidR="009C5E4C" w:rsidRDefault="009C5E4C" w:rsidRPr="00800A2F">
      <w:pPr>
        <w:numPr>
          <w:ilvl w:val="0"/>
          <w:numId w:val="4"/>
        </w:num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le </w:t>
      </w:r>
      <w:r w:rsidR="00056A62">
        <w:rPr>
          <w:rFonts w:asciiTheme="minorHAnsi" w:hAnsiTheme="minorHAnsi"/>
          <w:color w:val="auto"/>
          <w:sz w:val="22"/>
          <w:szCs w:val="22"/>
        </w:rPr>
        <w:t xml:space="preserve">                      </w:t>
      </w:r>
      <w:r w:rsidRPr="00800A2F">
        <w:rPr>
          <w:rFonts w:asciiTheme="minorHAnsi" w:hAnsiTheme="minorHAnsi"/>
          <w:color w:val="auto"/>
          <w:sz w:val="22"/>
          <w:szCs w:val="22"/>
        </w:rPr>
        <w:t>à 1</w:t>
      </w:r>
      <w:r w:rsidR="00C1480D">
        <w:rPr>
          <w:rFonts w:asciiTheme="minorHAnsi" w:hAnsiTheme="minorHAnsi"/>
          <w:color w:val="auto"/>
          <w:sz w:val="22"/>
          <w:szCs w:val="22"/>
        </w:rPr>
        <w:t>1</w:t>
      </w:r>
      <w:r w:rsidR="0093672C">
        <w:rPr>
          <w:rFonts w:asciiTheme="minorHAnsi" w:hAnsiTheme="minorHAnsi"/>
          <w:color w:val="auto"/>
          <w:sz w:val="22"/>
          <w:szCs w:val="22"/>
        </w:rPr>
        <w:t>h00</w:t>
      </w:r>
      <w:r w:rsidRPr="00800A2F">
        <w:rPr>
          <w:rFonts w:asciiTheme="minorHAnsi" w:hAnsiTheme="minorHAnsi"/>
          <w:color w:val="auto"/>
          <w:sz w:val="22"/>
          <w:szCs w:val="22"/>
        </w:rPr>
        <w:t xml:space="preserve"> dans la salle de réunion du site </w:t>
      </w:r>
    </w:p>
    <w:p w14:paraId="6B6DC4F7" w14:textId="38240324" w:rsidP="009C5E4C" w:rsidR="009C5E4C" w:rsidRDefault="009C5E4C" w:rsidRPr="00800A2F">
      <w:pPr>
        <w:numPr>
          <w:ilvl w:val="0"/>
          <w:numId w:val="4"/>
        </w:num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le </w:t>
      </w:r>
      <w:r w:rsidR="00056A62">
        <w:rPr>
          <w:rFonts w:asciiTheme="minorHAnsi" w:hAnsiTheme="minorHAnsi"/>
          <w:color w:val="auto"/>
          <w:sz w:val="22"/>
          <w:szCs w:val="22"/>
        </w:rPr>
        <w:t xml:space="preserve">                      </w:t>
      </w:r>
      <w:r w:rsidR="008E4F5E">
        <w:rPr>
          <w:rFonts w:asciiTheme="minorHAnsi" w:hAnsiTheme="minorHAnsi"/>
          <w:color w:val="auto"/>
          <w:sz w:val="22"/>
          <w:szCs w:val="22"/>
        </w:rPr>
        <w:t>à 1</w:t>
      </w:r>
      <w:r w:rsidR="00C1480D">
        <w:rPr>
          <w:rFonts w:asciiTheme="minorHAnsi" w:hAnsiTheme="minorHAnsi"/>
          <w:color w:val="auto"/>
          <w:sz w:val="22"/>
          <w:szCs w:val="22"/>
        </w:rPr>
        <w:t>3h00</w:t>
      </w:r>
      <w:r w:rsidRPr="00800A2F">
        <w:rPr>
          <w:rFonts w:asciiTheme="minorHAnsi" w:hAnsiTheme="minorHAnsi"/>
          <w:color w:val="auto"/>
          <w:sz w:val="22"/>
          <w:szCs w:val="22"/>
        </w:rPr>
        <w:t xml:space="preserve"> dans la salle de réunion du site </w:t>
      </w:r>
    </w:p>
    <w:p w14:paraId="6D2A2DF7" w14:textId="5371B6A6" w:rsidP="009C5E4C" w:rsidR="009C5E4C" w:rsidRDefault="009C5E4C" w:rsidRPr="00800A2F">
      <w:pPr>
        <w:numPr>
          <w:ilvl w:val="0"/>
          <w:numId w:val="4"/>
        </w:num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le </w:t>
      </w:r>
      <w:r w:rsidR="00056A62">
        <w:rPr>
          <w:rFonts w:asciiTheme="minorHAnsi" w:hAnsiTheme="minorHAnsi"/>
          <w:color w:val="auto"/>
          <w:sz w:val="22"/>
          <w:szCs w:val="22"/>
        </w:rPr>
        <w:t xml:space="preserve">                      </w:t>
      </w:r>
      <w:r w:rsidR="008E4F5E">
        <w:rPr>
          <w:rFonts w:asciiTheme="minorHAnsi" w:hAnsiTheme="minorHAnsi"/>
          <w:color w:val="auto"/>
          <w:sz w:val="22"/>
          <w:szCs w:val="22"/>
        </w:rPr>
        <w:t xml:space="preserve">à </w:t>
      </w:r>
      <w:r w:rsidR="00C1480D">
        <w:rPr>
          <w:rFonts w:asciiTheme="minorHAnsi" w:hAnsiTheme="minorHAnsi"/>
          <w:color w:val="auto"/>
          <w:sz w:val="22"/>
          <w:szCs w:val="22"/>
        </w:rPr>
        <w:t>9h00</w:t>
      </w:r>
      <w:r w:rsidRPr="00800A2F">
        <w:rPr>
          <w:rFonts w:asciiTheme="minorHAnsi" w:hAnsiTheme="minorHAnsi"/>
          <w:color w:val="auto"/>
          <w:sz w:val="22"/>
          <w:szCs w:val="22"/>
        </w:rPr>
        <w:t xml:space="preserve"> dans la salle de réunion du site </w:t>
      </w:r>
    </w:p>
    <w:p w14:paraId="06324EDA" w14:textId="77777777" w:rsidP="009C5E4C" w:rsidR="009C5E4C" w:rsidRDefault="009C5E4C" w:rsidRPr="00800A2F">
      <w:pPr>
        <w:spacing w:line="276" w:lineRule="auto"/>
        <w:ind w:left="360"/>
        <w:rPr>
          <w:rFonts w:asciiTheme="minorHAnsi" w:hAnsiTheme="minorHAnsi"/>
          <w:color w:val="auto"/>
          <w:sz w:val="22"/>
          <w:szCs w:val="22"/>
        </w:rPr>
      </w:pPr>
    </w:p>
    <w:p w14:paraId="5307A6E2" w14:textId="7777777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Au cours de ces différentes réunions de négociation, la Direction et l’organisation syndicale représentative au sein de l’Entreprise ont fait part, respectivement, de leurs propositions et revendications s’agissant des différents points relevant de ces thématiques de négociation.</w:t>
      </w:r>
    </w:p>
    <w:p w14:paraId="679A13F3" w14:textId="77777777" w:rsidP="009C5E4C" w:rsidR="009C5E4C" w:rsidRDefault="009C5E4C" w:rsidRPr="00800A2F">
      <w:pPr>
        <w:spacing w:line="276" w:lineRule="auto"/>
        <w:rPr>
          <w:rFonts w:asciiTheme="minorHAnsi" w:hAnsiTheme="minorHAnsi"/>
          <w:color w:val="auto"/>
          <w:sz w:val="22"/>
          <w:szCs w:val="22"/>
        </w:rPr>
      </w:pPr>
    </w:p>
    <w:p w14:paraId="1CFC480B" w14:textId="77777777" w:rsidP="009C5E4C" w:rsidR="009C5E4C" w:rsidRDefault="009C5E4C">
      <w:pPr>
        <w:spacing w:line="276" w:lineRule="auto"/>
        <w:rPr>
          <w:rFonts w:asciiTheme="minorHAnsi" w:hAnsiTheme="minorHAnsi"/>
          <w:color w:val="auto"/>
          <w:sz w:val="22"/>
          <w:szCs w:val="22"/>
        </w:rPr>
      </w:pPr>
    </w:p>
    <w:p w14:paraId="15647DA7" w14:textId="77777777" w:rsidP="009C5E4C" w:rsidR="009C5E4C" w:rsidRDefault="009C5E4C">
      <w:pPr>
        <w:spacing w:line="276" w:lineRule="auto"/>
        <w:rPr>
          <w:rFonts w:asciiTheme="minorHAnsi" w:hAnsiTheme="minorHAnsi"/>
          <w:color w:val="auto"/>
          <w:sz w:val="22"/>
          <w:szCs w:val="22"/>
        </w:rPr>
      </w:pPr>
    </w:p>
    <w:p w14:paraId="4B353739" w14:textId="77777777" w:rsidP="009C5E4C" w:rsidR="009C5E4C" w:rsidRDefault="009C5E4C" w:rsidRPr="00800A2F">
      <w:pPr>
        <w:spacing w:line="276" w:lineRule="auto"/>
        <w:rPr>
          <w:rFonts w:asciiTheme="minorHAnsi" w:hAnsiTheme="minorHAnsi"/>
          <w:color w:val="auto"/>
          <w:sz w:val="22"/>
          <w:szCs w:val="22"/>
        </w:rPr>
      </w:pPr>
    </w:p>
    <w:p w14:paraId="53947174" w14:textId="77777777" w:rsidP="008B150A" w:rsidR="009C5E4C" w:rsidRDefault="009C5E4C" w:rsidRPr="008B150A">
      <w:pPr>
        <w:spacing w:line="276" w:lineRule="auto"/>
        <w:rPr>
          <w:rFonts w:asciiTheme="minorHAnsi" w:hAnsiTheme="minorHAnsi"/>
          <w:color w:val="auto"/>
          <w:sz w:val="22"/>
          <w:szCs w:val="22"/>
        </w:rPr>
      </w:pPr>
    </w:p>
    <w:p w14:paraId="45F84F4F" w14:textId="77777777" w:rsidP="00910A23" w:rsidR="007D7FD6" w:rsidRDefault="007D7FD6" w:rsidRPr="00436595">
      <w:pPr>
        <w:rPr>
          <w:rFonts w:ascii="Calibri" w:hAnsi="Calibri"/>
          <w:b/>
          <w:sz w:val="22"/>
          <w:szCs w:val="22"/>
          <w:highlight w:val="yellow"/>
        </w:rPr>
      </w:pPr>
    </w:p>
    <w:p w14:paraId="43DCDB8F" w14:textId="0CAF5AB7" w:rsidP="007D7FD6" w:rsidR="007D7FD6" w:rsidRDefault="007D7FD6" w:rsidRPr="00800A2F">
      <w:pPr>
        <w:spacing w:line="276" w:lineRule="auto"/>
        <w:rPr>
          <w:rFonts w:asciiTheme="minorHAnsi" w:hAnsiTheme="minorHAnsi"/>
          <w:color w:val="auto"/>
          <w:sz w:val="22"/>
          <w:szCs w:val="22"/>
        </w:rPr>
      </w:pPr>
      <w:r w:rsidRPr="00436595">
        <w:rPr>
          <w:rFonts w:asciiTheme="minorHAnsi" w:hAnsiTheme="minorHAnsi"/>
          <w:color w:val="auto"/>
          <w:sz w:val="22"/>
          <w:szCs w:val="22"/>
        </w:rPr>
        <w:lastRenderedPageBreak/>
        <w:t>Après discussions et échanges autour des propositions faites par la Direction et des revendications de l’organisation syndicale sur la base des informations et éléments transmis par la Direction au préalable, il a été constaté l’accord des parties signataires sur l’ensemble des thématiques de la négociation.</w:t>
      </w:r>
      <w:r w:rsidRPr="00800A2F">
        <w:rPr>
          <w:rFonts w:asciiTheme="minorHAnsi" w:hAnsiTheme="minorHAnsi"/>
          <w:color w:val="auto"/>
          <w:sz w:val="22"/>
          <w:szCs w:val="22"/>
        </w:rPr>
        <w:t xml:space="preserve"> </w:t>
      </w:r>
    </w:p>
    <w:p w14:paraId="1D9D4494" w14:textId="77777777" w:rsidP="009C5E4C" w:rsidR="009C5E4C" w:rsidRDefault="009C5E4C" w:rsidRPr="00800A2F">
      <w:pPr>
        <w:spacing w:line="276" w:lineRule="auto"/>
        <w:rPr>
          <w:rFonts w:asciiTheme="minorHAnsi" w:hAnsiTheme="minorHAnsi"/>
          <w:color w:val="auto"/>
          <w:sz w:val="22"/>
          <w:szCs w:val="22"/>
        </w:rPr>
      </w:pPr>
    </w:p>
    <w:p w14:paraId="355CAD5F" w14:textId="77777777" w:rsidP="009C5E4C" w:rsidR="009C5E4C" w:rsidRDefault="009C5E4C" w:rsidRPr="00800A2F">
      <w:pPr>
        <w:spacing w:line="276" w:lineRule="auto"/>
        <w:rPr>
          <w:rFonts w:asciiTheme="minorHAnsi" w:hAnsiTheme="minorHAnsi"/>
          <w:b/>
          <w:color w:val="auto"/>
          <w:sz w:val="22"/>
          <w:szCs w:val="22"/>
          <w:u w:val="single"/>
        </w:rPr>
      </w:pPr>
      <w:r w:rsidRPr="00800A2F">
        <w:rPr>
          <w:rFonts w:asciiTheme="minorHAnsi" w:hAnsiTheme="minorHAnsi"/>
          <w:b/>
          <w:color w:val="auto"/>
          <w:sz w:val="22"/>
          <w:szCs w:val="22"/>
          <w:u w:val="single"/>
        </w:rPr>
        <w:t>Il a donc été convenu et arrêté ce qui suit :</w:t>
      </w:r>
    </w:p>
    <w:p w14:paraId="3F73D38D" w14:textId="77777777" w:rsidP="009C5E4C" w:rsidR="009C5E4C" w:rsidRDefault="009C5E4C">
      <w:pPr>
        <w:spacing w:line="276" w:lineRule="auto"/>
        <w:rPr>
          <w:rFonts w:asciiTheme="minorHAnsi" w:hAnsiTheme="minorHAnsi"/>
          <w:color w:val="auto"/>
          <w:sz w:val="22"/>
          <w:szCs w:val="22"/>
        </w:rPr>
      </w:pPr>
    </w:p>
    <w:p w14:paraId="5987B159"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r w:rsidRPr="00800A2F">
        <w:rPr>
          <w:rFonts w:asciiTheme="minorHAnsi" w:hAnsiTheme="minorHAnsi"/>
          <w:b/>
          <w:bCs/>
          <w:color w:val="auto"/>
          <w:sz w:val="22"/>
          <w:szCs w:val="22"/>
        </w:rPr>
        <w:t>Article 1</w:t>
      </w:r>
      <w:r w:rsidRPr="00800A2F">
        <w:rPr>
          <w:rFonts w:asciiTheme="minorHAnsi" w:hAnsiTheme="minorHAnsi"/>
          <w:b/>
          <w:color w:val="auto"/>
          <w:sz w:val="22"/>
          <w:szCs w:val="22"/>
        </w:rPr>
        <w:t>. – Champ d’application</w:t>
      </w:r>
    </w:p>
    <w:p w14:paraId="45AB771A" w14:textId="77777777" w:rsidP="009C5E4C" w:rsidR="009C5E4C" w:rsidRDefault="009C5E4C" w:rsidRPr="00800A2F">
      <w:pPr>
        <w:spacing w:line="276" w:lineRule="auto"/>
        <w:rPr>
          <w:rFonts w:asciiTheme="minorHAnsi" w:hAnsiTheme="minorHAnsi"/>
          <w:color w:val="auto"/>
          <w:sz w:val="22"/>
          <w:szCs w:val="22"/>
        </w:rPr>
      </w:pPr>
    </w:p>
    <w:p w14:paraId="5E04FD21" w14:textId="1DE58864"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Le présent accord concerne l'ensemble des salariés de la Société</w:t>
      </w:r>
      <w:r w:rsidR="00056A62">
        <w:rPr>
          <w:rFonts w:asciiTheme="minorHAnsi" w:hAnsiTheme="minorHAnsi"/>
          <w:color w:val="auto"/>
          <w:sz w:val="22"/>
          <w:szCs w:val="22"/>
        </w:rPr>
        <w:t xml:space="preserve">                        </w:t>
      </w:r>
      <w:proofErr w:type="gramStart"/>
      <w:r w:rsidR="00056A62">
        <w:rPr>
          <w:rFonts w:asciiTheme="minorHAnsi" w:hAnsiTheme="minorHAnsi"/>
          <w:color w:val="auto"/>
          <w:sz w:val="22"/>
          <w:szCs w:val="22"/>
        </w:rPr>
        <w:t xml:space="preserve">  </w:t>
      </w:r>
      <w:r w:rsidRPr="00800A2F">
        <w:rPr>
          <w:rFonts w:asciiTheme="minorHAnsi" w:hAnsiTheme="minorHAnsi"/>
          <w:color w:val="auto"/>
          <w:sz w:val="22"/>
          <w:szCs w:val="22"/>
        </w:rPr>
        <w:t>.</w:t>
      </w:r>
      <w:proofErr w:type="gramEnd"/>
      <w:r w:rsidRPr="00800A2F">
        <w:rPr>
          <w:rFonts w:asciiTheme="minorHAnsi" w:hAnsiTheme="minorHAnsi"/>
          <w:color w:val="auto"/>
          <w:sz w:val="22"/>
          <w:szCs w:val="22"/>
        </w:rPr>
        <w:t xml:space="preserve"> </w:t>
      </w:r>
    </w:p>
    <w:p w14:paraId="006FCF48" w14:textId="77777777" w:rsidP="009C5E4C" w:rsidR="009C5E4C" w:rsidRDefault="009C5E4C" w:rsidRPr="00800A2F">
      <w:pPr>
        <w:spacing w:line="276" w:lineRule="auto"/>
        <w:rPr>
          <w:rFonts w:asciiTheme="minorHAnsi" w:hAnsiTheme="minorHAnsi"/>
          <w:color w:val="auto"/>
          <w:sz w:val="22"/>
          <w:szCs w:val="22"/>
          <w:highlight w:val="yellow"/>
        </w:rPr>
      </w:pPr>
    </w:p>
    <w:p w14:paraId="5C6FAD09"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r w:rsidRPr="00800A2F">
        <w:rPr>
          <w:rFonts w:asciiTheme="minorHAnsi" w:hAnsiTheme="minorHAnsi"/>
          <w:b/>
          <w:color w:val="auto"/>
          <w:sz w:val="22"/>
          <w:szCs w:val="22"/>
        </w:rPr>
        <w:t>Article 2. Durée de l’accord</w:t>
      </w:r>
    </w:p>
    <w:p w14:paraId="434E0EBB" w14:textId="77777777" w:rsidP="009C5E4C" w:rsidR="009C5E4C" w:rsidRDefault="009C5E4C" w:rsidRPr="00800A2F">
      <w:pPr>
        <w:spacing w:line="276" w:lineRule="auto"/>
        <w:rPr>
          <w:rFonts w:asciiTheme="minorHAnsi" w:hAnsiTheme="minorHAnsi"/>
          <w:color w:val="auto"/>
          <w:sz w:val="22"/>
          <w:szCs w:val="22"/>
        </w:rPr>
      </w:pPr>
    </w:p>
    <w:p w14:paraId="249806C9" w14:textId="68AC8304" w:rsidP="009C5E4C" w:rsidR="009C5E4C" w:rsidRDefault="009C5E4C" w:rsidRPr="00800A2F">
      <w:pPr>
        <w:spacing w:line="276" w:lineRule="auto"/>
        <w:rPr>
          <w:rFonts w:asciiTheme="minorHAnsi" w:hAnsiTheme="minorHAnsi"/>
          <w:color w:val="auto"/>
          <w:sz w:val="22"/>
          <w:szCs w:val="22"/>
        </w:rPr>
      </w:pPr>
      <w:r w:rsidRPr="004605D9">
        <w:rPr>
          <w:rFonts w:asciiTheme="minorHAnsi" w:hAnsiTheme="minorHAnsi"/>
          <w:color w:val="auto"/>
          <w:sz w:val="22"/>
          <w:szCs w:val="22"/>
        </w:rPr>
        <w:t xml:space="preserve">Le présent accord est conclu pour une durée déterminée de douze mois, correspondant à la période </w:t>
      </w:r>
      <w:r w:rsidRPr="00D15759">
        <w:rPr>
          <w:rFonts w:asciiTheme="minorHAnsi" w:hAnsiTheme="minorHAnsi"/>
          <w:color w:val="auto"/>
          <w:sz w:val="22"/>
          <w:szCs w:val="22"/>
        </w:rPr>
        <w:t>du 01/0</w:t>
      </w:r>
      <w:r w:rsidR="0045646E" w:rsidRPr="00D15759">
        <w:rPr>
          <w:rFonts w:asciiTheme="minorHAnsi" w:hAnsiTheme="minorHAnsi"/>
          <w:color w:val="auto"/>
          <w:sz w:val="22"/>
          <w:szCs w:val="22"/>
        </w:rPr>
        <w:t>1</w:t>
      </w:r>
      <w:r w:rsidRPr="00D15759">
        <w:rPr>
          <w:rFonts w:asciiTheme="minorHAnsi" w:hAnsiTheme="minorHAnsi"/>
          <w:color w:val="auto"/>
          <w:sz w:val="22"/>
          <w:szCs w:val="22"/>
        </w:rPr>
        <w:t>/20</w:t>
      </w:r>
      <w:r w:rsidR="008E4F5E" w:rsidRPr="00D15759">
        <w:rPr>
          <w:rFonts w:asciiTheme="minorHAnsi" w:hAnsiTheme="minorHAnsi"/>
          <w:color w:val="auto"/>
          <w:sz w:val="22"/>
          <w:szCs w:val="22"/>
        </w:rPr>
        <w:t>2</w:t>
      </w:r>
      <w:r w:rsidR="0045646E" w:rsidRPr="00D15759">
        <w:rPr>
          <w:rFonts w:asciiTheme="minorHAnsi" w:hAnsiTheme="minorHAnsi"/>
          <w:color w:val="auto"/>
          <w:sz w:val="22"/>
          <w:szCs w:val="22"/>
        </w:rPr>
        <w:t>2</w:t>
      </w:r>
      <w:r w:rsidRPr="00D15759">
        <w:rPr>
          <w:rFonts w:asciiTheme="minorHAnsi" w:hAnsiTheme="minorHAnsi"/>
          <w:color w:val="auto"/>
          <w:sz w:val="22"/>
          <w:szCs w:val="22"/>
        </w:rPr>
        <w:t xml:space="preserve"> au 31/</w:t>
      </w:r>
      <w:r w:rsidR="0045646E" w:rsidRPr="00D15759">
        <w:rPr>
          <w:rFonts w:asciiTheme="minorHAnsi" w:hAnsiTheme="minorHAnsi"/>
          <w:color w:val="auto"/>
          <w:sz w:val="22"/>
          <w:szCs w:val="22"/>
        </w:rPr>
        <w:t>12</w:t>
      </w:r>
      <w:r w:rsidRPr="00D15759">
        <w:rPr>
          <w:rFonts w:asciiTheme="minorHAnsi" w:hAnsiTheme="minorHAnsi"/>
          <w:color w:val="auto"/>
          <w:sz w:val="22"/>
          <w:szCs w:val="22"/>
        </w:rPr>
        <w:t>/20</w:t>
      </w:r>
      <w:r w:rsidR="008E4F5E" w:rsidRPr="00D15759">
        <w:rPr>
          <w:rFonts w:asciiTheme="minorHAnsi" w:hAnsiTheme="minorHAnsi"/>
          <w:color w:val="auto"/>
          <w:sz w:val="22"/>
          <w:szCs w:val="22"/>
        </w:rPr>
        <w:t>2</w:t>
      </w:r>
      <w:r w:rsidR="00B80A72" w:rsidRPr="00D15759">
        <w:rPr>
          <w:rFonts w:asciiTheme="minorHAnsi" w:hAnsiTheme="minorHAnsi"/>
          <w:color w:val="auto"/>
          <w:sz w:val="22"/>
          <w:szCs w:val="22"/>
        </w:rPr>
        <w:t>2</w:t>
      </w:r>
      <w:r w:rsidRPr="00D15759">
        <w:rPr>
          <w:rFonts w:asciiTheme="minorHAnsi" w:hAnsiTheme="minorHAnsi"/>
          <w:color w:val="auto"/>
          <w:sz w:val="22"/>
          <w:szCs w:val="22"/>
        </w:rPr>
        <w:t>.</w:t>
      </w:r>
      <w:r w:rsidRPr="00800A2F">
        <w:rPr>
          <w:rFonts w:asciiTheme="minorHAnsi" w:hAnsiTheme="minorHAnsi"/>
          <w:color w:val="auto"/>
          <w:sz w:val="22"/>
          <w:szCs w:val="22"/>
        </w:rPr>
        <w:t xml:space="preserve"> </w:t>
      </w:r>
    </w:p>
    <w:p w14:paraId="7749013E" w14:textId="77777777" w:rsidP="009C5E4C" w:rsidR="009C5E4C" w:rsidRDefault="009C5E4C" w:rsidRPr="00800A2F">
      <w:pPr>
        <w:spacing w:line="276" w:lineRule="auto"/>
        <w:rPr>
          <w:rFonts w:asciiTheme="minorHAnsi" w:hAnsiTheme="minorHAnsi"/>
          <w:color w:val="auto"/>
          <w:sz w:val="22"/>
          <w:szCs w:val="22"/>
        </w:rPr>
      </w:pPr>
    </w:p>
    <w:p w14:paraId="46C19884" w14:textId="1EAA0D3D" w:rsidP="009C5E4C" w:rsidR="009C5E4C"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083DCDBD" w14:textId="77DE2452" w:rsidP="009C5E4C" w:rsidR="003F32AF" w:rsidRDefault="003F32AF">
      <w:pPr>
        <w:spacing w:line="276" w:lineRule="auto"/>
        <w:rPr>
          <w:rFonts w:asciiTheme="minorHAnsi" w:hAnsiTheme="minorHAnsi"/>
          <w:color w:val="auto"/>
          <w:sz w:val="22"/>
          <w:szCs w:val="22"/>
        </w:rPr>
      </w:pPr>
    </w:p>
    <w:p w14:paraId="20245CDF" w14:textId="4BDD230B" w:rsidP="009C5E4C" w:rsidR="004515FB" w:rsidRDefault="004515FB">
      <w:pPr>
        <w:spacing w:line="276" w:lineRule="auto"/>
        <w:rPr>
          <w:rFonts w:asciiTheme="minorHAnsi" w:hAnsiTheme="minorHAnsi"/>
          <w:color w:val="auto"/>
          <w:sz w:val="22"/>
          <w:szCs w:val="22"/>
        </w:rPr>
      </w:pPr>
    </w:p>
    <w:p w14:paraId="7D963CAD" w14:textId="77777777" w:rsidP="009C5E4C" w:rsidR="00360F7A" w:rsidRDefault="00360F7A" w:rsidRPr="00800A2F">
      <w:pPr>
        <w:spacing w:line="276" w:lineRule="auto"/>
        <w:rPr>
          <w:rFonts w:asciiTheme="minorHAnsi" w:hAnsiTheme="minorHAnsi"/>
          <w:color w:val="auto"/>
          <w:sz w:val="22"/>
          <w:szCs w:val="22"/>
        </w:rPr>
      </w:pPr>
    </w:p>
    <w:p w14:paraId="2F312A0E" w14:textId="77777777" w:rsidP="009C5E4C" w:rsidR="008E4F5E" w:rsidRDefault="008E4F5E" w:rsidRPr="00800A2F">
      <w:pPr>
        <w:spacing w:line="276" w:lineRule="auto"/>
        <w:rPr>
          <w:rFonts w:asciiTheme="minorHAnsi" w:hAnsiTheme="minorHAnsi"/>
          <w:color w:val="auto"/>
          <w:sz w:val="22"/>
          <w:szCs w:val="22"/>
          <w:highlight w:val="yellow"/>
        </w:rPr>
      </w:pPr>
    </w:p>
    <w:p w14:paraId="0C273647"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r w:rsidRPr="00800A2F">
        <w:rPr>
          <w:rFonts w:asciiTheme="minorHAnsi" w:hAnsiTheme="minorHAnsi"/>
          <w:b/>
          <w:bCs/>
          <w:color w:val="auto"/>
          <w:sz w:val="22"/>
          <w:szCs w:val="22"/>
        </w:rPr>
        <w:t>Article 3</w:t>
      </w:r>
      <w:r w:rsidRPr="00800A2F">
        <w:rPr>
          <w:rFonts w:asciiTheme="minorHAnsi" w:hAnsiTheme="minorHAnsi"/>
          <w:b/>
          <w:color w:val="auto"/>
          <w:sz w:val="22"/>
          <w:szCs w:val="22"/>
        </w:rPr>
        <w:t xml:space="preserve"> – Objet de l’accord</w:t>
      </w:r>
    </w:p>
    <w:p w14:paraId="5759F771" w14:textId="77777777" w:rsidP="009C5E4C" w:rsidR="009C5E4C" w:rsidRDefault="009C5E4C" w:rsidRPr="00800A2F">
      <w:pPr>
        <w:spacing w:line="276" w:lineRule="auto"/>
        <w:rPr>
          <w:rFonts w:asciiTheme="minorHAnsi" w:hAnsiTheme="minorHAnsi"/>
          <w:color w:val="auto"/>
          <w:sz w:val="22"/>
          <w:szCs w:val="22"/>
        </w:rPr>
      </w:pPr>
    </w:p>
    <w:p w14:paraId="317685FD" w14:textId="7777777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Le présent accord porte sur les thématiques suivantes :</w:t>
      </w:r>
    </w:p>
    <w:p w14:paraId="2AFF0FE1" w14:textId="77777777" w:rsidP="009C5E4C" w:rsidR="009C5E4C" w:rsidRDefault="009C5E4C" w:rsidRPr="00800A2F">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la rémunération, et notamment :</w:t>
      </w:r>
    </w:p>
    <w:p w14:paraId="161103D5" w14:textId="77777777" w:rsidP="008E4F5E" w:rsidR="008E4F5E" w:rsidRDefault="009C5E4C" w:rsidRPr="008E4F5E">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les salaires effectifs,</w:t>
      </w:r>
    </w:p>
    <w:p w14:paraId="25CCB4BC" w14:textId="77777777" w:rsidP="009C5E4C" w:rsidR="009C5E4C" w:rsidRDefault="009C5E4C" w:rsidRPr="00800A2F">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le temps de travail, et notamment :</w:t>
      </w:r>
    </w:p>
    <w:p w14:paraId="393E462C" w14:textId="77777777" w:rsidP="009C5E4C" w:rsidR="009C5E4C" w:rsidRDefault="009C5E4C" w:rsidRPr="00800A2F">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la durée effective et l’organisation du temps de travail,</w:t>
      </w:r>
    </w:p>
    <w:p w14:paraId="2516D077" w14:textId="77777777" w:rsidP="009C5E4C" w:rsidR="009C5E4C" w:rsidRDefault="009C5E4C" w:rsidRPr="00800A2F">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la mise en place du travail à temps partiel,</w:t>
      </w:r>
    </w:p>
    <w:p w14:paraId="77482DD5" w14:textId="77777777" w:rsidP="009C5E4C" w:rsidR="009C5E4C" w:rsidRDefault="009C5E4C" w:rsidRPr="00800A2F">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le partage de la valeur ajoutée, et notamment :</w:t>
      </w:r>
    </w:p>
    <w:p w14:paraId="271344F5" w14:textId="77777777" w:rsidP="009C5E4C" w:rsidR="009C5E4C" w:rsidRDefault="009C5E4C" w:rsidRPr="00800A2F">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l’intéressement</w:t>
      </w:r>
    </w:p>
    <w:p w14:paraId="29493928" w14:textId="77777777" w:rsidP="009C5E4C" w:rsidR="009C5E4C" w:rsidRDefault="009C5E4C" w:rsidRPr="00800A2F">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la participation,</w:t>
      </w:r>
    </w:p>
    <w:p w14:paraId="79227850" w14:textId="77777777" w:rsidP="009C5E4C" w:rsidR="009C5E4C" w:rsidRDefault="009C5E4C" w:rsidRPr="00800A2F">
      <w:pPr>
        <w:pStyle w:val="Paragraphedeliste"/>
        <w:numPr>
          <w:ilvl w:val="1"/>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l’épargne salariale. </w:t>
      </w:r>
    </w:p>
    <w:p w14:paraId="3A6E8B86" w14:textId="77777777" w:rsidP="009C5E4C" w:rsidR="009C5E4C" w:rsidRDefault="009C5E4C" w:rsidRPr="00800A2F">
      <w:pPr>
        <w:spacing w:line="276" w:lineRule="auto"/>
        <w:rPr>
          <w:rFonts w:asciiTheme="minorHAnsi" w:hAnsiTheme="minorHAnsi"/>
          <w:color w:val="auto"/>
          <w:sz w:val="22"/>
          <w:szCs w:val="22"/>
        </w:rPr>
      </w:pPr>
    </w:p>
    <w:p w14:paraId="3DEB7443" w14:textId="77777777" w:rsidP="009C5E4C"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L'ensemble des avantages et normes qu'il institue constitue un tout indivisible, ceux-ci ayant été consentis les uns en contrepartie des autres. La comparaison entre le présent accord et les avantages et la Convention collective nationale de la profession se feront, de ce fait, globalement sur l'ensemble des avantages portant sur les mêmes objets ainsi que sur l'ensemble des salaires.</w:t>
      </w:r>
    </w:p>
    <w:p w14:paraId="5CE05015" w14:textId="12637A32" w:rsidP="009C5E4C" w:rsidR="00B80A72" w:rsidRDefault="00B80A72">
      <w:pPr>
        <w:spacing w:line="276" w:lineRule="auto"/>
        <w:rPr>
          <w:rFonts w:asciiTheme="minorHAnsi" w:hAnsiTheme="minorHAnsi"/>
          <w:color w:val="auto"/>
          <w:sz w:val="22"/>
          <w:szCs w:val="22"/>
          <w:highlight w:val="yellow"/>
        </w:rPr>
      </w:pPr>
    </w:p>
    <w:p w14:paraId="0D5383A5" w14:textId="09AE36AE" w:rsidP="009C5E4C" w:rsidR="008B150A" w:rsidRDefault="008B150A">
      <w:pPr>
        <w:spacing w:line="276" w:lineRule="auto"/>
        <w:rPr>
          <w:rFonts w:asciiTheme="minorHAnsi" w:hAnsiTheme="minorHAnsi"/>
          <w:color w:val="auto"/>
          <w:sz w:val="22"/>
          <w:szCs w:val="22"/>
          <w:highlight w:val="yellow"/>
        </w:rPr>
      </w:pPr>
    </w:p>
    <w:p w14:paraId="7B745639" w14:textId="77777777" w:rsidP="009C5E4C" w:rsidR="00056A62" w:rsidRDefault="00056A62">
      <w:pPr>
        <w:spacing w:line="276" w:lineRule="auto"/>
        <w:rPr>
          <w:rFonts w:asciiTheme="minorHAnsi" w:hAnsiTheme="minorHAnsi"/>
          <w:color w:val="auto"/>
          <w:sz w:val="22"/>
          <w:szCs w:val="22"/>
          <w:highlight w:val="yellow"/>
        </w:rPr>
      </w:pPr>
    </w:p>
    <w:p w14:paraId="5FF2FCA3" w14:textId="6CC2EF31" w:rsidP="009C5E4C" w:rsidR="008B150A" w:rsidRDefault="008B150A">
      <w:pPr>
        <w:spacing w:line="276" w:lineRule="auto"/>
        <w:rPr>
          <w:rFonts w:asciiTheme="minorHAnsi" w:hAnsiTheme="minorHAnsi"/>
          <w:color w:val="auto"/>
          <w:sz w:val="22"/>
          <w:szCs w:val="22"/>
          <w:highlight w:val="yellow"/>
        </w:rPr>
      </w:pPr>
    </w:p>
    <w:p w14:paraId="0D5F2C35" w14:textId="77777777" w:rsidP="009C5E4C" w:rsidR="00DE7E89" w:rsidRDefault="00DE7E89" w:rsidRPr="00800A2F">
      <w:pPr>
        <w:spacing w:line="276" w:lineRule="auto"/>
        <w:rPr>
          <w:rFonts w:asciiTheme="minorHAnsi" w:hAnsiTheme="minorHAnsi"/>
          <w:color w:val="auto"/>
          <w:sz w:val="22"/>
          <w:szCs w:val="22"/>
          <w:highlight w:val="yellow"/>
        </w:rPr>
      </w:pPr>
    </w:p>
    <w:p w14:paraId="5784F575"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bookmarkStart w:id="1" w:name="_Hlk510630913"/>
      <w:r w:rsidRPr="00800A2F">
        <w:rPr>
          <w:rFonts w:asciiTheme="minorHAnsi" w:hAnsiTheme="minorHAnsi"/>
          <w:b/>
          <w:bCs/>
          <w:color w:val="auto"/>
          <w:sz w:val="22"/>
          <w:szCs w:val="22"/>
        </w:rPr>
        <w:lastRenderedPageBreak/>
        <w:t>Article 4</w:t>
      </w:r>
      <w:r w:rsidRPr="00800A2F">
        <w:rPr>
          <w:rFonts w:asciiTheme="minorHAnsi" w:hAnsiTheme="minorHAnsi"/>
          <w:b/>
          <w:color w:val="auto"/>
          <w:sz w:val="22"/>
          <w:szCs w:val="22"/>
        </w:rPr>
        <w:t xml:space="preserve"> – Mesures relatives à la rémunération</w:t>
      </w:r>
    </w:p>
    <w:p w14:paraId="22C97973" w14:textId="77777777" w:rsidP="009C5E4C" w:rsidR="009C5E4C" w:rsidRDefault="009C5E4C" w:rsidRPr="00800A2F">
      <w:pPr>
        <w:spacing w:line="276" w:lineRule="auto"/>
        <w:rPr>
          <w:rFonts w:asciiTheme="minorHAnsi" w:hAnsiTheme="minorHAnsi"/>
          <w:color w:val="auto"/>
          <w:sz w:val="22"/>
          <w:szCs w:val="22"/>
        </w:rPr>
      </w:pPr>
    </w:p>
    <w:p w14:paraId="2644F27E" w14:textId="77777777" w:rsidP="009C5E4C" w:rsidR="009C5E4C" w:rsidRDefault="009C5E4C" w:rsidRPr="00800A2F">
      <w:pPr>
        <w:spacing w:line="276" w:lineRule="auto"/>
        <w:rPr>
          <w:rFonts w:asciiTheme="minorHAnsi" w:hAnsiTheme="minorHAnsi"/>
          <w:b/>
          <w:i/>
          <w:color w:val="auto"/>
          <w:sz w:val="22"/>
          <w:szCs w:val="22"/>
        </w:rPr>
      </w:pPr>
      <w:r w:rsidRPr="00800A2F">
        <w:rPr>
          <w:rFonts w:asciiTheme="minorHAnsi" w:hAnsiTheme="minorHAnsi"/>
          <w:b/>
          <w:i/>
          <w:color w:val="auto"/>
          <w:sz w:val="22"/>
          <w:szCs w:val="22"/>
          <w:u w:val="single"/>
        </w:rPr>
        <w:t>Article 4.1 - Salaires effectifs</w:t>
      </w:r>
      <w:r w:rsidRPr="00800A2F">
        <w:rPr>
          <w:rFonts w:asciiTheme="minorHAnsi" w:hAnsiTheme="minorHAnsi"/>
          <w:b/>
          <w:i/>
          <w:color w:val="auto"/>
          <w:sz w:val="22"/>
          <w:szCs w:val="22"/>
        </w:rPr>
        <w:t> : augmentation générale des salaires</w:t>
      </w:r>
    </w:p>
    <w:p w14:paraId="3E178AB7" w14:textId="77777777" w:rsidP="009C5E4C" w:rsidR="009C5E4C" w:rsidRDefault="009C5E4C" w:rsidRPr="00800A2F">
      <w:pPr>
        <w:spacing w:line="276" w:lineRule="auto"/>
        <w:rPr>
          <w:rFonts w:asciiTheme="minorHAnsi" w:hAnsiTheme="minorHAnsi"/>
          <w:color w:val="auto"/>
          <w:sz w:val="22"/>
          <w:szCs w:val="22"/>
        </w:rPr>
      </w:pPr>
    </w:p>
    <w:p w14:paraId="28315823" w14:textId="22769442" w:rsidP="009C5E4C" w:rsidR="009C5E4C" w:rsidRDefault="009C5E4C" w:rsidRPr="006E2BA4">
      <w:pPr>
        <w:spacing w:line="276" w:lineRule="auto"/>
        <w:rPr>
          <w:rFonts w:asciiTheme="minorHAnsi" w:hAnsiTheme="minorHAnsi"/>
          <w:b/>
          <w:bCs/>
          <w:color w:val="auto"/>
          <w:sz w:val="22"/>
          <w:szCs w:val="22"/>
        </w:rPr>
      </w:pPr>
      <w:r w:rsidRPr="006E2BA4">
        <w:rPr>
          <w:rFonts w:asciiTheme="minorHAnsi" w:hAnsiTheme="minorHAnsi"/>
          <w:color w:val="auto"/>
          <w:sz w:val="22"/>
          <w:szCs w:val="22"/>
        </w:rPr>
        <w:t>A compter du 1</w:t>
      </w:r>
      <w:r w:rsidRPr="006E2BA4">
        <w:rPr>
          <w:rFonts w:asciiTheme="minorHAnsi" w:hAnsiTheme="minorHAnsi"/>
          <w:color w:val="auto"/>
          <w:sz w:val="22"/>
          <w:szCs w:val="22"/>
          <w:vertAlign w:val="superscript"/>
        </w:rPr>
        <w:t>er</w:t>
      </w:r>
      <w:r w:rsidRPr="006E2BA4">
        <w:rPr>
          <w:rFonts w:asciiTheme="minorHAnsi" w:hAnsiTheme="minorHAnsi"/>
          <w:color w:val="auto"/>
          <w:sz w:val="22"/>
          <w:szCs w:val="22"/>
        </w:rPr>
        <w:t xml:space="preserve"> </w:t>
      </w:r>
      <w:r w:rsidR="00C1480D">
        <w:rPr>
          <w:rFonts w:asciiTheme="minorHAnsi" w:hAnsiTheme="minorHAnsi"/>
          <w:color w:val="auto"/>
          <w:sz w:val="22"/>
          <w:szCs w:val="22"/>
        </w:rPr>
        <w:t>janvier 2022</w:t>
      </w:r>
      <w:r w:rsidRPr="006E2BA4">
        <w:rPr>
          <w:rFonts w:asciiTheme="minorHAnsi" w:hAnsiTheme="minorHAnsi"/>
          <w:color w:val="auto"/>
          <w:sz w:val="22"/>
          <w:szCs w:val="22"/>
        </w:rPr>
        <w:t>, les salaires</w:t>
      </w:r>
      <w:r w:rsidR="006E2BA4">
        <w:rPr>
          <w:rFonts w:asciiTheme="minorHAnsi" w:hAnsiTheme="minorHAnsi"/>
          <w:color w:val="auto"/>
          <w:sz w:val="22"/>
          <w:szCs w:val="22"/>
        </w:rPr>
        <w:t xml:space="preserve"> mensuels bruts</w:t>
      </w:r>
      <w:r w:rsidRPr="006E2BA4">
        <w:rPr>
          <w:rFonts w:asciiTheme="minorHAnsi" w:hAnsiTheme="minorHAnsi"/>
          <w:color w:val="auto"/>
          <w:sz w:val="22"/>
          <w:szCs w:val="22"/>
        </w:rPr>
        <w:t xml:space="preserve"> de base des salariés </w:t>
      </w:r>
      <w:r w:rsidR="006E2BA4">
        <w:rPr>
          <w:rFonts w:asciiTheme="minorHAnsi" w:hAnsiTheme="minorHAnsi"/>
          <w:color w:val="auto"/>
          <w:sz w:val="22"/>
          <w:szCs w:val="22"/>
        </w:rPr>
        <w:t>inscrit</w:t>
      </w:r>
      <w:r w:rsidR="005E7AD6">
        <w:rPr>
          <w:rFonts w:asciiTheme="minorHAnsi" w:hAnsiTheme="minorHAnsi"/>
          <w:color w:val="auto"/>
          <w:sz w:val="22"/>
          <w:szCs w:val="22"/>
        </w:rPr>
        <w:t>s</w:t>
      </w:r>
      <w:r w:rsidR="006E2BA4">
        <w:rPr>
          <w:rFonts w:asciiTheme="minorHAnsi" w:hAnsiTheme="minorHAnsi"/>
          <w:color w:val="auto"/>
          <w:sz w:val="22"/>
          <w:szCs w:val="22"/>
        </w:rPr>
        <w:t xml:space="preserve"> à l’effectif à cette date et </w:t>
      </w:r>
      <w:r w:rsidR="00CA6D99">
        <w:rPr>
          <w:rFonts w:asciiTheme="minorHAnsi" w:hAnsiTheme="minorHAnsi"/>
          <w:color w:val="auto"/>
          <w:sz w:val="22"/>
          <w:szCs w:val="22"/>
        </w:rPr>
        <w:t xml:space="preserve">toujours </w:t>
      </w:r>
      <w:r w:rsidR="006E2BA4">
        <w:rPr>
          <w:rFonts w:asciiTheme="minorHAnsi" w:hAnsiTheme="minorHAnsi"/>
          <w:color w:val="auto"/>
          <w:sz w:val="22"/>
          <w:szCs w:val="22"/>
        </w:rPr>
        <w:t>présent</w:t>
      </w:r>
      <w:r w:rsidR="005E7AD6">
        <w:rPr>
          <w:rFonts w:asciiTheme="minorHAnsi" w:hAnsiTheme="minorHAnsi"/>
          <w:color w:val="auto"/>
          <w:sz w:val="22"/>
          <w:szCs w:val="22"/>
        </w:rPr>
        <w:t>s</w:t>
      </w:r>
      <w:r w:rsidR="006E2BA4">
        <w:rPr>
          <w:rFonts w:asciiTheme="minorHAnsi" w:hAnsiTheme="minorHAnsi"/>
          <w:color w:val="auto"/>
          <w:sz w:val="22"/>
          <w:szCs w:val="22"/>
        </w:rPr>
        <w:t xml:space="preserve"> à la date de signature du présent accord </w:t>
      </w:r>
      <w:r w:rsidRPr="006E2BA4">
        <w:rPr>
          <w:rFonts w:asciiTheme="minorHAnsi" w:hAnsiTheme="minorHAnsi"/>
          <w:color w:val="auto"/>
          <w:sz w:val="22"/>
          <w:szCs w:val="22"/>
        </w:rPr>
        <w:t>disposant du statut ouvrier, employé, technicien ou agent de maîtrise augmentent de</w:t>
      </w:r>
      <w:r w:rsidR="00910A23" w:rsidRPr="006E2BA4">
        <w:rPr>
          <w:rFonts w:asciiTheme="minorHAnsi" w:hAnsiTheme="minorHAnsi"/>
          <w:color w:val="auto"/>
          <w:sz w:val="22"/>
          <w:szCs w:val="22"/>
        </w:rPr>
        <w:t xml:space="preserve"> </w:t>
      </w:r>
      <w:r w:rsidR="00C1480D">
        <w:rPr>
          <w:rFonts w:asciiTheme="minorHAnsi" w:hAnsiTheme="minorHAnsi"/>
          <w:color w:val="auto"/>
          <w:sz w:val="22"/>
          <w:szCs w:val="22"/>
        </w:rPr>
        <w:t>2,4</w:t>
      </w:r>
      <w:r w:rsidRPr="006E2BA4">
        <w:rPr>
          <w:rFonts w:asciiTheme="minorHAnsi" w:hAnsiTheme="minorHAnsi"/>
          <w:color w:val="auto"/>
          <w:sz w:val="22"/>
          <w:szCs w:val="22"/>
        </w:rPr>
        <w:t>%.</w:t>
      </w:r>
    </w:p>
    <w:p w14:paraId="080EFF66" w14:textId="77777777" w:rsidP="009C5E4C" w:rsidR="009C5E4C" w:rsidRDefault="009C5E4C">
      <w:pPr>
        <w:spacing w:line="276" w:lineRule="auto"/>
        <w:rPr>
          <w:rFonts w:asciiTheme="minorHAnsi" w:hAnsiTheme="minorHAnsi"/>
          <w:color w:val="auto"/>
          <w:sz w:val="22"/>
          <w:szCs w:val="22"/>
        </w:rPr>
      </w:pPr>
      <w:r w:rsidRPr="006E2BA4">
        <w:rPr>
          <w:rFonts w:asciiTheme="minorHAnsi" w:hAnsiTheme="minorHAnsi"/>
          <w:color w:val="auto"/>
          <w:sz w:val="22"/>
          <w:szCs w:val="22"/>
        </w:rPr>
        <w:t>Les salariés disposant d’un statut cadre ou assimilé cadre bénéficieront du régime des augmentations individuelles.</w:t>
      </w:r>
    </w:p>
    <w:p w14:paraId="4268A6E0" w14:textId="04550AF3" w:rsidP="009C5E4C" w:rsidR="008E4F5E" w:rsidRDefault="00D15759">
      <w:pPr>
        <w:spacing w:line="276" w:lineRule="auto"/>
        <w:rPr>
          <w:rFonts w:asciiTheme="minorHAnsi" w:hAnsiTheme="minorHAnsi"/>
          <w:color w:val="auto"/>
          <w:sz w:val="22"/>
          <w:szCs w:val="22"/>
        </w:rPr>
      </w:pPr>
      <w:r w:rsidRPr="00D15759">
        <w:rPr>
          <w:rFonts w:asciiTheme="minorHAnsi" w:hAnsiTheme="minorHAnsi"/>
          <w:color w:val="auto"/>
          <w:sz w:val="22"/>
          <w:szCs w:val="22"/>
        </w:rPr>
        <w:t>Ces nouveaux éléments de rémunération seront pris en compte avec effet rétroactif au 1</w:t>
      </w:r>
      <w:r w:rsidRPr="00D15759">
        <w:rPr>
          <w:rFonts w:asciiTheme="minorHAnsi" w:hAnsiTheme="minorHAnsi"/>
          <w:color w:val="auto"/>
          <w:sz w:val="22"/>
          <w:szCs w:val="22"/>
          <w:vertAlign w:val="superscript"/>
        </w:rPr>
        <w:t>er</w:t>
      </w:r>
      <w:r w:rsidRPr="00D15759">
        <w:rPr>
          <w:rFonts w:asciiTheme="minorHAnsi" w:hAnsiTheme="minorHAnsi"/>
          <w:color w:val="auto"/>
          <w:sz w:val="22"/>
          <w:szCs w:val="22"/>
        </w:rPr>
        <w:t xml:space="preserve"> janvier 2022 sur les bulletins de paie du mois de mars</w:t>
      </w:r>
      <w:r>
        <w:rPr>
          <w:rFonts w:asciiTheme="minorHAnsi" w:hAnsiTheme="minorHAnsi"/>
          <w:color w:val="auto"/>
          <w:sz w:val="22"/>
          <w:szCs w:val="22"/>
        </w:rPr>
        <w:t>.</w:t>
      </w:r>
    </w:p>
    <w:p w14:paraId="78843E40" w14:textId="77777777" w:rsidP="009C5E4C" w:rsidR="00D15759" w:rsidRDefault="00D15759" w:rsidRPr="00800A2F">
      <w:pPr>
        <w:spacing w:line="276" w:lineRule="auto"/>
        <w:rPr>
          <w:rFonts w:asciiTheme="minorHAnsi" w:hAnsiTheme="minorHAnsi"/>
          <w:color w:val="auto"/>
          <w:sz w:val="22"/>
          <w:szCs w:val="22"/>
        </w:rPr>
      </w:pPr>
    </w:p>
    <w:p w14:paraId="43D6A967" w14:textId="1DC12C8E" w:rsidP="009C5E4C" w:rsidR="009C5E4C" w:rsidRDefault="009C5E4C">
      <w:pPr>
        <w:spacing w:line="276" w:lineRule="auto"/>
        <w:rPr>
          <w:rFonts w:asciiTheme="minorHAnsi" w:hAnsiTheme="minorHAnsi"/>
          <w:b/>
          <w:i/>
          <w:color w:val="auto"/>
          <w:sz w:val="22"/>
          <w:szCs w:val="22"/>
          <w:u w:val="single"/>
        </w:rPr>
      </w:pPr>
      <w:r w:rsidRPr="00800A2F">
        <w:rPr>
          <w:rFonts w:asciiTheme="minorHAnsi" w:hAnsiTheme="minorHAnsi"/>
          <w:b/>
          <w:i/>
          <w:color w:val="auto"/>
          <w:sz w:val="22"/>
          <w:szCs w:val="22"/>
          <w:u w:val="single"/>
        </w:rPr>
        <w:t xml:space="preserve">Article 4.2 </w:t>
      </w:r>
      <w:r w:rsidR="00C1480D">
        <w:rPr>
          <w:rFonts w:asciiTheme="minorHAnsi" w:hAnsiTheme="minorHAnsi"/>
          <w:b/>
          <w:i/>
          <w:color w:val="auto"/>
          <w:sz w:val="22"/>
          <w:szCs w:val="22"/>
          <w:u w:val="single"/>
        </w:rPr>
        <w:t>–</w:t>
      </w:r>
      <w:r w:rsidRPr="00800A2F">
        <w:rPr>
          <w:rFonts w:asciiTheme="minorHAnsi" w:hAnsiTheme="minorHAnsi"/>
          <w:b/>
          <w:i/>
          <w:color w:val="auto"/>
          <w:sz w:val="22"/>
          <w:szCs w:val="22"/>
          <w:u w:val="single"/>
        </w:rPr>
        <w:t xml:space="preserve"> </w:t>
      </w:r>
      <w:r w:rsidR="00C1480D">
        <w:rPr>
          <w:rFonts w:asciiTheme="minorHAnsi" w:hAnsiTheme="minorHAnsi"/>
          <w:b/>
          <w:i/>
          <w:color w:val="auto"/>
          <w:sz w:val="22"/>
          <w:szCs w:val="22"/>
          <w:u w:val="single"/>
        </w:rPr>
        <w:t>Orientation mobilité</w:t>
      </w:r>
    </w:p>
    <w:p w14:paraId="16D6FE8F" w14:textId="77777777" w:rsidP="009C5E4C" w:rsidR="00ED2CEF" w:rsidRDefault="00ED2CEF">
      <w:pPr>
        <w:spacing w:line="276" w:lineRule="auto"/>
        <w:rPr>
          <w:rFonts w:asciiTheme="minorHAnsi" w:hAnsiTheme="minorHAnsi"/>
          <w:b/>
          <w:i/>
          <w:color w:val="auto"/>
          <w:sz w:val="22"/>
          <w:szCs w:val="22"/>
          <w:u w:val="single"/>
        </w:rPr>
      </w:pPr>
    </w:p>
    <w:p w14:paraId="46F6FDDD" w14:textId="50F0658D" w:rsidP="009C5E4C" w:rsidR="00C1480D" w:rsidRDefault="00C1480D" w:rsidRPr="00360F7A">
      <w:pPr>
        <w:spacing w:line="276" w:lineRule="auto"/>
        <w:rPr>
          <w:rFonts w:asciiTheme="minorHAnsi" w:hAnsiTheme="minorHAnsi"/>
          <w:b/>
          <w:i/>
          <w:color w:val="auto"/>
          <w:sz w:val="22"/>
          <w:szCs w:val="22"/>
          <w:u w:val="single"/>
        </w:rPr>
      </w:pPr>
      <w:r w:rsidRPr="00360F7A">
        <w:rPr>
          <w:rFonts w:asciiTheme="minorHAnsi" w:hAnsiTheme="minorHAnsi"/>
          <w:b/>
          <w:i/>
          <w:color w:val="auto"/>
          <w:sz w:val="22"/>
          <w:szCs w:val="22"/>
          <w:u w:val="single"/>
        </w:rPr>
        <w:t>4.2.1-Prime transport</w:t>
      </w:r>
    </w:p>
    <w:p w14:paraId="3174B581" w14:textId="77777777" w:rsidP="009C5E4C" w:rsidR="00ED2CEF" w:rsidRDefault="00ED2CEF" w:rsidRPr="00360F7A">
      <w:pPr>
        <w:spacing w:line="276" w:lineRule="auto"/>
        <w:rPr>
          <w:rFonts w:asciiTheme="minorHAnsi" w:hAnsiTheme="minorHAnsi"/>
          <w:b/>
          <w:i/>
          <w:color w:val="auto"/>
          <w:sz w:val="22"/>
          <w:szCs w:val="22"/>
          <w:u w:val="single"/>
        </w:rPr>
      </w:pPr>
    </w:p>
    <w:p w14:paraId="3F2A9681" w14:textId="6FF45852" w:rsidP="00A444EA" w:rsidR="00A444EA" w:rsidRDefault="0045646E"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 xml:space="preserve">A compter du 1er janvier 2022, mise en place d’une Prime de transport </w:t>
      </w:r>
      <w:r w:rsidR="00A40B1E" w:rsidRPr="00360F7A">
        <w:rPr>
          <w:rFonts w:asciiTheme="minorHAnsi" w:hAnsiTheme="minorHAnsi"/>
          <w:color w:val="auto"/>
          <w:sz w:val="22"/>
          <w:szCs w:val="22"/>
        </w:rPr>
        <w:t xml:space="preserve">d’un montant de 0,50€/jour de </w:t>
      </w:r>
      <w:r w:rsidR="00D15759">
        <w:rPr>
          <w:rFonts w:asciiTheme="minorHAnsi" w:hAnsiTheme="minorHAnsi"/>
          <w:color w:val="auto"/>
          <w:sz w:val="22"/>
          <w:szCs w:val="22"/>
        </w:rPr>
        <w:t>présence</w:t>
      </w:r>
      <w:r w:rsidR="00A40B1E" w:rsidRPr="00360F7A">
        <w:rPr>
          <w:rFonts w:asciiTheme="minorHAnsi" w:hAnsiTheme="minorHAnsi"/>
          <w:color w:val="auto"/>
          <w:sz w:val="22"/>
          <w:szCs w:val="22"/>
        </w:rPr>
        <w:t xml:space="preserve"> sur le site de l’entreprise pour l’ensemble du personnel, ouvrier, employé, agent de maitrise, techniciens, assimilés cadres et cadres inscrit à l’effectif de l’entreprise. </w:t>
      </w:r>
    </w:p>
    <w:p w14:paraId="5A7E9507" w14:textId="77777777" w:rsidP="00A444EA" w:rsidR="004663B7" w:rsidRDefault="004663B7" w:rsidRPr="00360F7A">
      <w:pPr>
        <w:spacing w:line="276" w:lineRule="auto"/>
        <w:rPr>
          <w:rFonts w:asciiTheme="minorHAnsi" w:hAnsiTheme="minorHAnsi"/>
          <w:color w:val="auto"/>
          <w:sz w:val="22"/>
          <w:szCs w:val="22"/>
        </w:rPr>
      </w:pPr>
    </w:p>
    <w:p w14:paraId="70D0D70E" w14:textId="2E118411" w:rsidP="00A444EA" w:rsidR="00A40B1E" w:rsidRDefault="00A40B1E"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 xml:space="preserve">Cette prime, dont le principe et les modalités sont visés aux articles L3261-3 et suivant du code du travail, a pour objet de participer aux frais de carburant ou d’alimentation d’un véhicule électrique, exposés par les salariés pour se rendre de leur résidence habituelle à leur lieu de travail. </w:t>
      </w:r>
    </w:p>
    <w:p w14:paraId="2D6218BF" w14:textId="77777777" w:rsidP="00A444EA" w:rsidR="004663B7" w:rsidRDefault="004663B7" w:rsidRPr="00360F7A">
      <w:pPr>
        <w:spacing w:line="276" w:lineRule="auto"/>
        <w:rPr>
          <w:rFonts w:asciiTheme="minorHAnsi" w:hAnsiTheme="minorHAnsi"/>
          <w:color w:val="auto"/>
          <w:sz w:val="22"/>
          <w:szCs w:val="22"/>
        </w:rPr>
      </w:pPr>
    </w:p>
    <w:p w14:paraId="71044BA0" w14:textId="452812B2" w:rsidP="00A444EA" w:rsidR="00A40B1E" w:rsidRDefault="00A40B1E"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Cette prime sera versée à tous les salariés dont l’utilisation d’un véhicule personnel est rendue indispensable, soit parce que le trajet entre la résidence habituelle et le lieu de travail n’est pas desservi par les transports urbains, soit en raison d’horaires particuliers de travail (travail de nuit, horaires décalés, équipes de suppléance…)</w:t>
      </w:r>
    </w:p>
    <w:p w14:paraId="15833F23" w14:textId="77777777" w:rsidP="00A444EA" w:rsidR="004663B7" w:rsidRDefault="004663B7" w:rsidRPr="00360F7A">
      <w:pPr>
        <w:spacing w:line="276" w:lineRule="auto"/>
        <w:rPr>
          <w:rFonts w:asciiTheme="minorHAnsi" w:hAnsiTheme="minorHAnsi"/>
          <w:color w:val="auto"/>
          <w:sz w:val="22"/>
          <w:szCs w:val="22"/>
        </w:rPr>
      </w:pPr>
    </w:p>
    <w:p w14:paraId="4406EC05" w14:textId="4596301E" w:rsidP="00A444EA" w:rsidR="00A40B1E" w:rsidRDefault="00FA78C4"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A date, c</w:t>
      </w:r>
      <w:r w:rsidR="00A40B1E" w:rsidRPr="00360F7A">
        <w:rPr>
          <w:rFonts w:asciiTheme="minorHAnsi" w:hAnsiTheme="minorHAnsi"/>
          <w:color w:val="auto"/>
          <w:sz w:val="22"/>
          <w:szCs w:val="22"/>
        </w:rPr>
        <w:t>ette prime est exonérée de toute cotisation d’origine légale ou conventionnelle</w:t>
      </w:r>
      <w:r w:rsidR="00974FE7" w:rsidRPr="00360F7A">
        <w:rPr>
          <w:rFonts w:asciiTheme="minorHAnsi" w:hAnsiTheme="minorHAnsi"/>
          <w:color w:val="auto"/>
          <w:sz w:val="22"/>
          <w:szCs w:val="22"/>
        </w:rPr>
        <w:t xml:space="preserve">. </w:t>
      </w:r>
    </w:p>
    <w:p w14:paraId="5D3A4E81" w14:textId="56B52680" w:rsidP="00A444EA" w:rsidR="00A40B1E" w:rsidRDefault="00A40B1E"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 xml:space="preserve">Cette prime sera soumise à deux conditions : </w:t>
      </w:r>
    </w:p>
    <w:p w14:paraId="55F289AF" w14:textId="77777777" w:rsidP="00AD0945" w:rsidR="00A40B1E" w:rsidRDefault="00A40B1E" w:rsidRPr="00360F7A">
      <w:pPr>
        <w:pStyle w:val="Paragraphedeliste"/>
        <w:numPr>
          <w:ilvl w:val="0"/>
          <w:numId w:val="1"/>
        </w:numPr>
        <w:spacing w:line="276" w:lineRule="auto"/>
        <w:ind w:hanging="73"/>
        <w:rPr>
          <w:rFonts w:asciiTheme="minorHAnsi" w:hAnsiTheme="minorHAnsi"/>
          <w:color w:val="auto"/>
          <w:sz w:val="22"/>
          <w:szCs w:val="22"/>
        </w:rPr>
      </w:pPr>
      <w:r w:rsidRPr="00360F7A">
        <w:rPr>
          <w:rFonts w:asciiTheme="minorHAnsi" w:hAnsiTheme="minorHAnsi"/>
          <w:color w:val="auto"/>
          <w:sz w:val="22"/>
          <w:szCs w:val="22"/>
        </w:rPr>
        <w:t>avoir plus de 3 mois d’ancienneté dans l’entreprise à la date de versement</w:t>
      </w:r>
    </w:p>
    <w:p w14:paraId="3F5DB2FA" w14:textId="77777777" w:rsidP="00AD0945" w:rsidR="00A40B1E" w:rsidRDefault="00A40B1E" w:rsidRPr="00360F7A">
      <w:pPr>
        <w:pStyle w:val="Paragraphedeliste"/>
        <w:numPr>
          <w:ilvl w:val="0"/>
          <w:numId w:val="1"/>
        </w:numPr>
        <w:spacing w:line="276" w:lineRule="auto"/>
        <w:ind w:hanging="73"/>
        <w:rPr>
          <w:rFonts w:asciiTheme="minorHAnsi" w:hAnsiTheme="minorHAnsi"/>
          <w:color w:val="auto"/>
          <w:sz w:val="22"/>
          <w:szCs w:val="22"/>
        </w:rPr>
      </w:pPr>
      <w:r w:rsidRPr="00360F7A">
        <w:rPr>
          <w:rFonts w:asciiTheme="minorHAnsi" w:hAnsiTheme="minorHAnsi"/>
          <w:color w:val="auto"/>
          <w:sz w:val="22"/>
          <w:szCs w:val="22"/>
        </w:rPr>
        <w:t>remise d’une copie du permis de conduire et de la carte grise du véhicule du salarié au service Ressources Humaines</w:t>
      </w:r>
    </w:p>
    <w:p w14:paraId="09BF05D6" w14:textId="77777777" w:rsidP="00A40B1E" w:rsidR="004663B7" w:rsidRDefault="004663B7" w:rsidRPr="00360F7A">
      <w:pPr>
        <w:spacing w:line="276" w:lineRule="auto"/>
        <w:rPr>
          <w:rFonts w:asciiTheme="minorHAnsi" w:hAnsiTheme="minorHAnsi"/>
          <w:color w:val="auto"/>
          <w:sz w:val="22"/>
          <w:szCs w:val="22"/>
        </w:rPr>
      </w:pPr>
    </w:p>
    <w:p w14:paraId="2E5AFA9E" w14:textId="79E2B823" w:rsidP="00A40B1E" w:rsidR="00A40B1E" w:rsidRDefault="004663B7"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L</w:t>
      </w:r>
      <w:r w:rsidR="00A40B1E" w:rsidRPr="00360F7A">
        <w:rPr>
          <w:rFonts w:asciiTheme="minorHAnsi" w:hAnsiTheme="minorHAnsi"/>
          <w:color w:val="auto"/>
          <w:sz w:val="22"/>
          <w:szCs w:val="22"/>
        </w:rPr>
        <w:t xml:space="preserve">a prise en charge n’est pas prévue si : </w:t>
      </w:r>
    </w:p>
    <w:p w14:paraId="2FB73A92" w14:textId="6E7B2000" w:rsidP="00AD0945" w:rsidR="004663B7" w:rsidRDefault="00A40B1E" w:rsidRPr="00360F7A">
      <w:pPr>
        <w:pStyle w:val="Paragraphedeliste"/>
        <w:numPr>
          <w:ilvl w:val="0"/>
          <w:numId w:val="1"/>
        </w:numPr>
        <w:spacing w:line="276" w:lineRule="auto"/>
        <w:ind w:hanging="73"/>
        <w:rPr>
          <w:rFonts w:asciiTheme="minorHAnsi" w:hAnsiTheme="minorHAnsi"/>
          <w:color w:val="auto"/>
          <w:sz w:val="22"/>
          <w:szCs w:val="22"/>
        </w:rPr>
      </w:pPr>
      <w:r w:rsidRPr="00360F7A">
        <w:rPr>
          <w:rFonts w:asciiTheme="minorHAnsi" w:hAnsiTheme="minorHAnsi"/>
          <w:color w:val="auto"/>
          <w:sz w:val="22"/>
          <w:szCs w:val="22"/>
        </w:rPr>
        <w:t>le salarié bénéficie d’un véhicule mis</w:t>
      </w:r>
      <w:r w:rsidR="004663B7" w:rsidRPr="00360F7A">
        <w:rPr>
          <w:rFonts w:asciiTheme="minorHAnsi" w:hAnsiTheme="minorHAnsi"/>
          <w:color w:val="auto"/>
          <w:sz w:val="22"/>
          <w:szCs w:val="22"/>
        </w:rPr>
        <w:t xml:space="preserve"> à</w:t>
      </w:r>
      <w:r w:rsidRPr="00360F7A">
        <w:rPr>
          <w:rFonts w:asciiTheme="minorHAnsi" w:hAnsiTheme="minorHAnsi"/>
          <w:color w:val="auto"/>
          <w:sz w:val="22"/>
          <w:szCs w:val="22"/>
        </w:rPr>
        <w:t xml:space="preserve"> disposition permanente par l’employeur avec prise en charge des dépenses de carburant </w:t>
      </w:r>
      <w:r w:rsidR="004663B7" w:rsidRPr="00360F7A">
        <w:rPr>
          <w:rFonts w:asciiTheme="minorHAnsi" w:hAnsiTheme="minorHAnsi"/>
          <w:color w:val="auto"/>
          <w:sz w:val="22"/>
          <w:szCs w:val="22"/>
        </w:rPr>
        <w:t>ou d’alimentation électrique (voiture de fonction ou de service) ;</w:t>
      </w:r>
    </w:p>
    <w:p w14:paraId="4A41CEE1" w14:textId="77777777" w:rsidP="00AD0945" w:rsidR="004663B7" w:rsidRDefault="004663B7" w:rsidRPr="00360F7A">
      <w:pPr>
        <w:pStyle w:val="Paragraphedeliste"/>
        <w:numPr>
          <w:ilvl w:val="0"/>
          <w:numId w:val="1"/>
        </w:numPr>
        <w:spacing w:line="276" w:lineRule="auto"/>
        <w:ind w:hanging="73"/>
        <w:rPr>
          <w:rFonts w:asciiTheme="minorHAnsi" w:hAnsiTheme="minorHAnsi"/>
          <w:color w:val="auto"/>
          <w:sz w:val="22"/>
          <w:szCs w:val="22"/>
        </w:rPr>
      </w:pPr>
      <w:r w:rsidRPr="00360F7A">
        <w:rPr>
          <w:rFonts w:asciiTheme="minorHAnsi" w:hAnsiTheme="minorHAnsi"/>
          <w:color w:val="auto"/>
          <w:sz w:val="22"/>
          <w:szCs w:val="22"/>
        </w:rPr>
        <w:t xml:space="preserve">le salarié bénéficie de la prise en charge obligatoire du coût de l’abonnement aux transports publics. </w:t>
      </w:r>
    </w:p>
    <w:p w14:paraId="5F22DEC7" w14:textId="77777777" w:rsidP="004663B7" w:rsidR="004663B7" w:rsidRDefault="004663B7" w:rsidRPr="00360F7A">
      <w:pPr>
        <w:spacing w:line="276" w:lineRule="auto"/>
        <w:rPr>
          <w:rFonts w:asciiTheme="minorHAnsi" w:hAnsiTheme="minorHAnsi"/>
          <w:color w:val="auto"/>
          <w:sz w:val="22"/>
          <w:szCs w:val="22"/>
        </w:rPr>
      </w:pPr>
    </w:p>
    <w:p w14:paraId="26409E7B" w14:textId="04878C6D" w:rsidP="004663B7" w:rsidR="004663B7" w:rsidRDefault="004663B7" w:rsidRPr="00360F7A">
      <w:pPr>
        <w:spacing w:line="276" w:lineRule="auto"/>
        <w:rPr>
          <w:rFonts w:asciiTheme="minorHAnsi" w:hAnsiTheme="minorHAnsi"/>
          <w:color w:val="auto"/>
          <w:sz w:val="22"/>
          <w:szCs w:val="22"/>
        </w:rPr>
      </w:pPr>
      <w:r w:rsidRPr="00360F7A">
        <w:rPr>
          <w:rFonts w:asciiTheme="minorHAnsi" w:hAnsiTheme="minorHAnsi"/>
          <w:color w:val="auto"/>
          <w:sz w:val="22"/>
          <w:szCs w:val="22"/>
        </w:rPr>
        <w:t xml:space="preserve">La prime transport sera versée mensuellement en application du calendrier de paie en vigueur au sein de l’entreprise concernant les éléments variables de paie. </w:t>
      </w:r>
      <w:r w:rsidR="00A40B1E" w:rsidRPr="00360F7A">
        <w:rPr>
          <w:rFonts w:asciiTheme="minorHAnsi" w:hAnsiTheme="minorHAnsi"/>
          <w:color w:val="auto"/>
          <w:sz w:val="22"/>
          <w:szCs w:val="22"/>
        </w:rPr>
        <w:t xml:space="preserve"> </w:t>
      </w:r>
    </w:p>
    <w:p w14:paraId="1D2DBFF1" w14:textId="13D8A67F" w:rsidP="00A444EA" w:rsidR="009C5E4C" w:rsidRDefault="00A444EA">
      <w:pPr>
        <w:spacing w:line="276" w:lineRule="auto"/>
        <w:rPr>
          <w:rFonts w:asciiTheme="minorHAnsi" w:hAnsiTheme="minorHAnsi"/>
          <w:color w:val="auto"/>
          <w:sz w:val="22"/>
          <w:szCs w:val="22"/>
        </w:rPr>
      </w:pPr>
      <w:r w:rsidRPr="00360F7A">
        <w:rPr>
          <w:rFonts w:asciiTheme="minorHAnsi" w:hAnsiTheme="minorHAnsi"/>
          <w:color w:val="auto"/>
          <w:sz w:val="22"/>
          <w:szCs w:val="22"/>
        </w:rPr>
        <w:lastRenderedPageBreak/>
        <w:t xml:space="preserve">Ces nouveaux éléments de rémunération seront pris en compte </w:t>
      </w:r>
      <w:r w:rsidR="00974FE7" w:rsidRPr="00360F7A">
        <w:rPr>
          <w:rFonts w:asciiTheme="minorHAnsi" w:hAnsiTheme="minorHAnsi"/>
          <w:color w:val="auto"/>
          <w:sz w:val="22"/>
          <w:szCs w:val="22"/>
        </w:rPr>
        <w:t>avec effet rétroactif au 1</w:t>
      </w:r>
      <w:r w:rsidR="00974FE7" w:rsidRPr="00360F7A">
        <w:rPr>
          <w:rFonts w:asciiTheme="minorHAnsi" w:hAnsiTheme="minorHAnsi"/>
          <w:color w:val="auto"/>
          <w:sz w:val="22"/>
          <w:szCs w:val="22"/>
          <w:vertAlign w:val="superscript"/>
        </w:rPr>
        <w:t>er</w:t>
      </w:r>
      <w:r w:rsidR="00974FE7" w:rsidRPr="00360F7A">
        <w:rPr>
          <w:rFonts w:asciiTheme="minorHAnsi" w:hAnsiTheme="minorHAnsi"/>
          <w:color w:val="auto"/>
          <w:sz w:val="22"/>
          <w:szCs w:val="22"/>
        </w:rPr>
        <w:t xml:space="preserve"> janvier 2022 </w:t>
      </w:r>
      <w:r w:rsidRPr="00360F7A">
        <w:rPr>
          <w:rFonts w:asciiTheme="minorHAnsi" w:hAnsiTheme="minorHAnsi"/>
          <w:color w:val="auto"/>
          <w:sz w:val="22"/>
          <w:szCs w:val="22"/>
        </w:rPr>
        <w:t xml:space="preserve">sur les bulletins de paie du mois de </w:t>
      </w:r>
      <w:r w:rsidR="0045646E" w:rsidRPr="00360F7A">
        <w:rPr>
          <w:rFonts w:asciiTheme="minorHAnsi" w:hAnsiTheme="minorHAnsi"/>
          <w:color w:val="auto"/>
          <w:sz w:val="22"/>
          <w:szCs w:val="22"/>
        </w:rPr>
        <w:t>m</w:t>
      </w:r>
      <w:r w:rsidRPr="00360F7A">
        <w:rPr>
          <w:rFonts w:asciiTheme="minorHAnsi" w:hAnsiTheme="minorHAnsi"/>
          <w:color w:val="auto"/>
          <w:sz w:val="22"/>
          <w:szCs w:val="22"/>
        </w:rPr>
        <w:t>a</w:t>
      </w:r>
      <w:r w:rsidR="0045646E" w:rsidRPr="00360F7A">
        <w:rPr>
          <w:rFonts w:asciiTheme="minorHAnsi" w:hAnsiTheme="minorHAnsi"/>
          <w:color w:val="auto"/>
          <w:sz w:val="22"/>
          <w:szCs w:val="22"/>
        </w:rPr>
        <w:t>rs</w:t>
      </w:r>
      <w:r w:rsidR="00EC5640" w:rsidRPr="00360F7A">
        <w:rPr>
          <w:rFonts w:asciiTheme="minorHAnsi" w:hAnsiTheme="minorHAnsi"/>
          <w:color w:val="auto"/>
          <w:sz w:val="22"/>
          <w:szCs w:val="22"/>
        </w:rPr>
        <w:t xml:space="preserve"> </w:t>
      </w:r>
      <w:r w:rsidR="00974FE7" w:rsidRPr="00360F7A">
        <w:rPr>
          <w:rFonts w:asciiTheme="minorHAnsi" w:hAnsiTheme="minorHAnsi"/>
          <w:color w:val="auto"/>
          <w:sz w:val="22"/>
          <w:szCs w:val="22"/>
        </w:rPr>
        <w:t>sous réserve</w:t>
      </w:r>
      <w:r w:rsidR="00171DB6" w:rsidRPr="00360F7A">
        <w:rPr>
          <w:rFonts w:asciiTheme="minorHAnsi" w:hAnsiTheme="minorHAnsi"/>
          <w:color w:val="auto"/>
          <w:sz w:val="22"/>
          <w:szCs w:val="22"/>
        </w:rPr>
        <w:t xml:space="preserve"> </w:t>
      </w:r>
      <w:r w:rsidR="00974FE7" w:rsidRPr="00360F7A">
        <w:rPr>
          <w:rFonts w:asciiTheme="minorHAnsi" w:hAnsiTheme="minorHAnsi"/>
          <w:color w:val="auto"/>
          <w:sz w:val="22"/>
          <w:szCs w:val="22"/>
        </w:rPr>
        <w:t>du paramétrage de logiciel de paie et à défaut dans les meilleurs délais.</w:t>
      </w:r>
      <w:r w:rsidR="00974FE7">
        <w:rPr>
          <w:rFonts w:asciiTheme="minorHAnsi" w:hAnsiTheme="minorHAnsi"/>
          <w:color w:val="auto"/>
          <w:sz w:val="22"/>
          <w:szCs w:val="22"/>
        </w:rPr>
        <w:t xml:space="preserve"> </w:t>
      </w:r>
    </w:p>
    <w:p w14:paraId="29E1C3B5" w14:textId="77777777" w:rsidP="00A444EA" w:rsidR="00025257" w:rsidRDefault="00025257" w:rsidRPr="00A444EA">
      <w:pPr>
        <w:spacing w:line="276" w:lineRule="auto"/>
        <w:rPr>
          <w:rFonts w:asciiTheme="minorHAnsi" w:hAnsiTheme="minorHAnsi"/>
          <w:color w:val="auto"/>
          <w:sz w:val="22"/>
          <w:szCs w:val="22"/>
        </w:rPr>
      </w:pPr>
    </w:p>
    <w:p w14:paraId="151348EC" w14:textId="77777777" w:rsidP="009C5E4C" w:rsidR="009C5E4C" w:rsidRDefault="009C5E4C" w:rsidRPr="00800A2F">
      <w:pPr>
        <w:spacing w:line="276" w:lineRule="auto"/>
        <w:rPr>
          <w:rFonts w:asciiTheme="minorHAnsi" w:hAnsiTheme="minorHAnsi"/>
          <w:color w:val="auto"/>
          <w:sz w:val="22"/>
          <w:szCs w:val="22"/>
        </w:rPr>
      </w:pPr>
    </w:p>
    <w:p w14:paraId="1FE15277"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bCs/>
          <w:i/>
          <w:color w:val="auto"/>
          <w:sz w:val="22"/>
          <w:szCs w:val="22"/>
        </w:rPr>
      </w:pPr>
      <w:r w:rsidRPr="00800A2F">
        <w:rPr>
          <w:rFonts w:asciiTheme="minorHAnsi" w:hAnsiTheme="minorHAnsi"/>
          <w:b/>
          <w:color w:val="auto"/>
          <w:sz w:val="22"/>
          <w:szCs w:val="22"/>
        </w:rPr>
        <w:t>Article 5 – Mesures relatives à la durée effective du travail et à l’organisation du temps de travail</w:t>
      </w:r>
    </w:p>
    <w:p w14:paraId="222552B5" w14:textId="77777777" w:rsidP="009C5E4C" w:rsidR="009C5E4C" w:rsidRDefault="009C5E4C" w:rsidRPr="00800A2F">
      <w:pPr>
        <w:spacing w:line="276" w:lineRule="auto"/>
        <w:rPr>
          <w:rFonts w:asciiTheme="minorHAnsi" w:hAnsiTheme="minorHAnsi"/>
          <w:bCs/>
          <w:color w:val="auto"/>
          <w:sz w:val="22"/>
          <w:szCs w:val="22"/>
        </w:rPr>
      </w:pPr>
    </w:p>
    <w:p w14:paraId="0CE2BB6E" w14:textId="50373297" w:rsidP="0052559D" w:rsidR="009C5E4C" w:rsidRDefault="009C5E4C">
      <w:pPr>
        <w:tabs>
          <w:tab w:pos="426" w:val="left"/>
        </w:tabs>
        <w:spacing w:after="200" w:line="276" w:lineRule="auto"/>
        <w:contextualSpacing/>
        <w:rPr>
          <w:rFonts w:asciiTheme="minorHAnsi" w:hAnsiTheme="minorHAnsi"/>
          <w:bCs/>
          <w:color w:val="auto"/>
          <w:sz w:val="22"/>
          <w:szCs w:val="22"/>
        </w:rPr>
      </w:pPr>
      <w:r>
        <w:rPr>
          <w:rFonts w:asciiTheme="minorHAnsi" w:hAnsiTheme="minorHAnsi"/>
          <w:bCs/>
          <w:color w:val="auto"/>
          <w:sz w:val="22"/>
          <w:szCs w:val="22"/>
        </w:rPr>
        <w:t xml:space="preserve">Il est rappelé qu’à date, </w:t>
      </w:r>
      <w:r w:rsidR="006E2BA4">
        <w:rPr>
          <w:rFonts w:asciiTheme="minorHAnsi" w:hAnsiTheme="minorHAnsi"/>
          <w:bCs/>
          <w:color w:val="auto"/>
          <w:sz w:val="22"/>
          <w:szCs w:val="22"/>
        </w:rPr>
        <w:t xml:space="preserve">la durée et l’organisation </w:t>
      </w:r>
      <w:r>
        <w:rPr>
          <w:rFonts w:asciiTheme="minorHAnsi" w:hAnsiTheme="minorHAnsi"/>
          <w:bCs/>
          <w:color w:val="auto"/>
          <w:sz w:val="22"/>
          <w:szCs w:val="22"/>
        </w:rPr>
        <w:t>du temps</w:t>
      </w:r>
      <w:r w:rsidRPr="00800A2F">
        <w:rPr>
          <w:rFonts w:asciiTheme="minorHAnsi" w:hAnsiTheme="minorHAnsi"/>
          <w:bCs/>
          <w:color w:val="auto"/>
          <w:sz w:val="22"/>
          <w:szCs w:val="22"/>
        </w:rPr>
        <w:t xml:space="preserve"> d</w:t>
      </w:r>
      <w:r>
        <w:rPr>
          <w:rFonts w:asciiTheme="minorHAnsi" w:hAnsiTheme="minorHAnsi"/>
          <w:bCs/>
          <w:color w:val="auto"/>
          <w:sz w:val="22"/>
          <w:szCs w:val="22"/>
        </w:rPr>
        <w:t>e</w:t>
      </w:r>
      <w:r w:rsidRPr="00800A2F">
        <w:rPr>
          <w:rFonts w:asciiTheme="minorHAnsi" w:hAnsiTheme="minorHAnsi"/>
          <w:bCs/>
          <w:color w:val="auto"/>
          <w:sz w:val="22"/>
          <w:szCs w:val="22"/>
        </w:rPr>
        <w:t xml:space="preserve"> travail </w:t>
      </w:r>
      <w:r>
        <w:rPr>
          <w:rFonts w:asciiTheme="minorHAnsi" w:hAnsiTheme="minorHAnsi"/>
          <w:bCs/>
          <w:color w:val="auto"/>
          <w:sz w:val="22"/>
          <w:szCs w:val="22"/>
        </w:rPr>
        <w:t xml:space="preserve">sont </w:t>
      </w:r>
      <w:r w:rsidRPr="00800A2F">
        <w:rPr>
          <w:rFonts w:asciiTheme="minorHAnsi" w:hAnsiTheme="minorHAnsi"/>
          <w:bCs/>
          <w:color w:val="auto"/>
          <w:sz w:val="22"/>
          <w:szCs w:val="22"/>
        </w:rPr>
        <w:t xml:space="preserve">fixées </w:t>
      </w:r>
      <w:r>
        <w:rPr>
          <w:rFonts w:asciiTheme="minorHAnsi" w:hAnsiTheme="minorHAnsi"/>
          <w:bCs/>
          <w:color w:val="auto"/>
          <w:sz w:val="22"/>
          <w:szCs w:val="22"/>
        </w:rPr>
        <w:t>et encadrées par l</w:t>
      </w:r>
      <w:r w:rsidRPr="00800A2F">
        <w:rPr>
          <w:rFonts w:asciiTheme="minorHAnsi" w:hAnsiTheme="minorHAnsi"/>
          <w:bCs/>
          <w:color w:val="auto"/>
          <w:sz w:val="22"/>
          <w:szCs w:val="22"/>
        </w:rPr>
        <w:t xml:space="preserve">es accords </w:t>
      </w:r>
      <w:r>
        <w:rPr>
          <w:rFonts w:asciiTheme="minorHAnsi" w:hAnsiTheme="minorHAnsi"/>
          <w:bCs/>
          <w:color w:val="auto"/>
          <w:sz w:val="22"/>
          <w:szCs w:val="22"/>
        </w:rPr>
        <w:t>d’entreprise suivants</w:t>
      </w:r>
      <w:r w:rsidRPr="00800A2F">
        <w:rPr>
          <w:rFonts w:asciiTheme="minorHAnsi" w:hAnsiTheme="minorHAnsi"/>
          <w:bCs/>
          <w:color w:val="auto"/>
          <w:sz w:val="22"/>
          <w:szCs w:val="22"/>
        </w:rPr>
        <w:t> :</w:t>
      </w:r>
    </w:p>
    <w:p w14:paraId="713D1DFC" w14:textId="77777777" w:rsidP="0052559D" w:rsidR="009C5E4C" w:rsidRDefault="009C5E4C">
      <w:pPr>
        <w:numPr>
          <w:ilvl w:val="0"/>
          <w:numId w:val="7"/>
        </w:numPr>
        <w:tabs>
          <w:tab w:pos="426" w:val="left"/>
        </w:tabs>
        <w:spacing w:line="276" w:lineRule="auto"/>
        <w:contextualSpacing/>
        <w:rPr>
          <w:rFonts w:asciiTheme="minorHAnsi" w:hAnsiTheme="minorHAnsi"/>
          <w:color w:val="auto"/>
          <w:kern w:val="2"/>
          <w:sz w:val="22"/>
          <w:szCs w:val="22"/>
        </w:rPr>
      </w:pPr>
      <w:r w:rsidRPr="00800A2F">
        <w:rPr>
          <w:rFonts w:asciiTheme="minorHAnsi" w:hAnsiTheme="minorHAnsi"/>
          <w:color w:val="auto"/>
          <w:kern w:val="2"/>
          <w:sz w:val="22"/>
          <w:szCs w:val="22"/>
        </w:rPr>
        <w:t>Accord d’entreprise relatif à l’aménagement et la durée du travail en date du 27.01.2000</w:t>
      </w:r>
      <w:r>
        <w:rPr>
          <w:rFonts w:asciiTheme="minorHAnsi" w:hAnsiTheme="minorHAnsi"/>
          <w:color w:val="auto"/>
          <w:kern w:val="2"/>
          <w:sz w:val="22"/>
          <w:szCs w:val="22"/>
        </w:rPr>
        <w:t>,</w:t>
      </w:r>
    </w:p>
    <w:p w14:paraId="50B44122" w14:textId="77777777" w:rsidP="0052559D" w:rsidR="009C5E4C" w:rsidRDefault="009C5E4C" w:rsidRPr="00800A2F">
      <w:pPr>
        <w:numPr>
          <w:ilvl w:val="0"/>
          <w:numId w:val="7"/>
        </w:numPr>
        <w:tabs>
          <w:tab w:pos="426" w:val="left"/>
        </w:tabs>
        <w:spacing w:line="276" w:lineRule="auto"/>
        <w:contextualSpacing/>
        <w:rPr>
          <w:rFonts w:asciiTheme="minorHAnsi" w:hAnsiTheme="minorHAnsi"/>
          <w:color w:val="auto"/>
          <w:kern w:val="2"/>
          <w:sz w:val="22"/>
          <w:szCs w:val="22"/>
        </w:rPr>
      </w:pPr>
      <w:r w:rsidRPr="00800A2F">
        <w:rPr>
          <w:rFonts w:asciiTheme="minorHAnsi" w:hAnsiTheme="minorHAnsi"/>
          <w:color w:val="auto"/>
          <w:kern w:val="2"/>
          <w:sz w:val="22"/>
          <w:szCs w:val="22"/>
        </w:rPr>
        <w:t>Accord d’entreprise relatif à la mise place d’équipes de suppléance en date du 30.05.2007</w:t>
      </w:r>
      <w:r>
        <w:rPr>
          <w:rFonts w:asciiTheme="minorHAnsi" w:hAnsiTheme="minorHAnsi"/>
          <w:color w:val="auto"/>
          <w:kern w:val="2"/>
          <w:sz w:val="22"/>
          <w:szCs w:val="22"/>
        </w:rPr>
        <w:t>,</w:t>
      </w:r>
    </w:p>
    <w:p w14:paraId="2E33A778" w14:textId="77777777" w:rsidP="0052559D" w:rsidR="009C5E4C" w:rsidRDefault="009C5E4C">
      <w:pPr>
        <w:numPr>
          <w:ilvl w:val="0"/>
          <w:numId w:val="7"/>
        </w:numPr>
        <w:tabs>
          <w:tab w:pos="426" w:val="left"/>
        </w:tabs>
        <w:spacing w:line="276" w:lineRule="auto"/>
        <w:contextualSpacing/>
        <w:rPr>
          <w:rFonts w:asciiTheme="minorHAnsi" w:hAnsiTheme="minorHAnsi"/>
          <w:color w:val="auto"/>
          <w:kern w:val="2"/>
          <w:sz w:val="22"/>
          <w:szCs w:val="22"/>
        </w:rPr>
      </w:pPr>
      <w:r w:rsidRPr="00800A2F">
        <w:rPr>
          <w:rFonts w:asciiTheme="minorHAnsi" w:hAnsiTheme="minorHAnsi"/>
          <w:color w:val="auto"/>
          <w:kern w:val="2"/>
          <w:sz w:val="22"/>
          <w:szCs w:val="22"/>
        </w:rPr>
        <w:t>Accord substitution en date du 04.05.2010</w:t>
      </w:r>
      <w:r>
        <w:rPr>
          <w:rFonts w:asciiTheme="minorHAnsi" w:hAnsiTheme="minorHAnsi"/>
          <w:color w:val="auto"/>
          <w:kern w:val="2"/>
          <w:sz w:val="22"/>
          <w:szCs w:val="22"/>
        </w:rPr>
        <w:t>.</w:t>
      </w:r>
    </w:p>
    <w:p w14:paraId="0EAC7293" w14:textId="77777777" w:rsidP="0052559D" w:rsidR="008E4F5E" w:rsidRDefault="008E4F5E" w:rsidRPr="00800A2F">
      <w:pPr>
        <w:numPr>
          <w:ilvl w:val="0"/>
          <w:numId w:val="7"/>
        </w:numPr>
        <w:tabs>
          <w:tab w:pos="426" w:val="left"/>
        </w:tabs>
        <w:spacing w:line="276" w:lineRule="auto"/>
        <w:contextualSpacing/>
        <w:rPr>
          <w:rFonts w:asciiTheme="minorHAnsi" w:hAnsiTheme="minorHAnsi"/>
          <w:color w:val="auto"/>
          <w:kern w:val="2"/>
          <w:sz w:val="22"/>
          <w:szCs w:val="22"/>
        </w:rPr>
      </w:pPr>
      <w:r>
        <w:rPr>
          <w:rFonts w:asciiTheme="minorHAnsi" w:hAnsiTheme="minorHAnsi"/>
          <w:color w:val="auto"/>
          <w:kern w:val="2"/>
          <w:sz w:val="22"/>
          <w:szCs w:val="22"/>
        </w:rPr>
        <w:t xml:space="preserve">Accord Egalité professionnelle Femmes et Hommes et qualité de vie au travail en date du 16/12/2020. </w:t>
      </w:r>
    </w:p>
    <w:p w14:paraId="7738F79F" w14:textId="2D5841B2" w:rsidP="00974FE7" w:rsidR="00974FE7" w:rsidRDefault="009C5E4C" w:rsidRPr="00974FE7">
      <w:pPr>
        <w:spacing w:line="276" w:lineRule="auto"/>
        <w:rPr>
          <w:rFonts w:asciiTheme="minorHAnsi" w:hAnsiTheme="minorHAnsi"/>
          <w:bCs/>
          <w:color w:val="auto"/>
          <w:sz w:val="22"/>
          <w:szCs w:val="22"/>
        </w:rPr>
      </w:pPr>
      <w:r w:rsidRPr="00800A2F">
        <w:rPr>
          <w:rFonts w:asciiTheme="minorHAnsi" w:hAnsiTheme="minorHAnsi"/>
          <w:bCs/>
          <w:color w:val="auto"/>
          <w:sz w:val="22"/>
          <w:szCs w:val="22"/>
        </w:rPr>
        <w:t>Les parties conviennent que l’ensemble des accords et dispositifs actuellement applicables à l’Entreprise sur cette thématique est adapté à l’activité et aux problématiques de la Société</w:t>
      </w:r>
      <w:r w:rsidR="005A4EDC" w:rsidRPr="00982264">
        <w:rPr>
          <w:rFonts w:asciiTheme="minorHAnsi" w:hAnsiTheme="minorHAnsi"/>
          <w:bCs/>
          <w:color w:val="auto"/>
          <w:sz w:val="22"/>
          <w:szCs w:val="22"/>
        </w:rPr>
        <w:t>,</w:t>
      </w:r>
      <w:r w:rsidR="00982264" w:rsidRPr="00982264">
        <w:rPr>
          <w:rFonts w:asciiTheme="minorHAnsi" w:hAnsiTheme="minorHAnsi"/>
          <w:bCs/>
          <w:color w:val="auto"/>
          <w:sz w:val="22"/>
          <w:szCs w:val="22"/>
        </w:rPr>
        <w:t xml:space="preserve"> répond aux attentes et sont maintenus. </w:t>
      </w:r>
      <w:r w:rsidR="005A4EDC" w:rsidRPr="00982264">
        <w:rPr>
          <w:rFonts w:asciiTheme="minorHAnsi" w:hAnsiTheme="minorHAnsi"/>
          <w:bCs/>
          <w:color w:val="auto"/>
          <w:sz w:val="22"/>
          <w:szCs w:val="22"/>
        </w:rPr>
        <w:t xml:space="preserve"> </w:t>
      </w:r>
    </w:p>
    <w:p w14:paraId="189AB228" w14:textId="77777777" w:rsidP="0052559D" w:rsidR="00974FE7" w:rsidRDefault="00974FE7">
      <w:pPr>
        <w:spacing w:line="276" w:lineRule="auto"/>
        <w:rPr>
          <w:rFonts w:asciiTheme="minorHAnsi" w:hAnsiTheme="minorHAnsi"/>
          <w:bCs/>
          <w:color w:val="auto"/>
          <w:sz w:val="22"/>
          <w:szCs w:val="22"/>
        </w:rPr>
      </w:pPr>
    </w:p>
    <w:p w14:paraId="59EC2A02" w14:textId="243FA1EF" w:rsidP="00974FE7" w:rsidR="00FC62CE" w:rsidRDefault="00974FE7">
      <w:pPr>
        <w:spacing w:line="276" w:lineRule="auto"/>
        <w:rPr>
          <w:rFonts w:asciiTheme="minorHAnsi" w:hAnsiTheme="minorHAnsi"/>
          <w:b/>
          <w:bCs/>
          <w:i/>
          <w:color w:val="auto"/>
          <w:sz w:val="22"/>
          <w:szCs w:val="22"/>
          <w:u w:val="single"/>
        </w:rPr>
      </w:pPr>
      <w:r w:rsidRPr="006C0880">
        <w:rPr>
          <w:rFonts w:asciiTheme="minorHAnsi" w:hAnsiTheme="minorHAnsi"/>
          <w:b/>
          <w:bCs/>
          <w:i/>
          <w:color w:val="auto"/>
          <w:sz w:val="22"/>
          <w:szCs w:val="22"/>
          <w:u w:val="single"/>
        </w:rPr>
        <w:t xml:space="preserve">5.1-Astreintes maintenance </w:t>
      </w:r>
    </w:p>
    <w:p w14:paraId="38340B7E" w14:textId="77777777" w:rsidP="00974FE7" w:rsidR="00982264" w:rsidRDefault="00982264" w:rsidRPr="00FC62CE">
      <w:pPr>
        <w:spacing w:line="276" w:lineRule="auto"/>
        <w:rPr>
          <w:rFonts w:asciiTheme="minorHAnsi" w:hAnsiTheme="minorHAnsi"/>
          <w:b/>
          <w:bCs/>
          <w:i/>
          <w:color w:val="auto"/>
          <w:sz w:val="22"/>
          <w:szCs w:val="22"/>
          <w:highlight w:val="yellow"/>
          <w:u w:val="single"/>
        </w:rPr>
      </w:pPr>
    </w:p>
    <w:p w14:paraId="0DC52830" w14:textId="55FFADB7" w:rsidP="00974FE7" w:rsidR="00974FE7" w:rsidRDefault="00974FE7" w:rsidRPr="008A191D">
      <w:pPr>
        <w:spacing w:line="276" w:lineRule="auto"/>
        <w:rPr>
          <w:rFonts w:asciiTheme="minorHAnsi" w:hAnsiTheme="minorHAnsi"/>
          <w:iCs/>
          <w:color w:val="auto"/>
          <w:sz w:val="22"/>
          <w:szCs w:val="22"/>
        </w:rPr>
      </w:pPr>
      <w:r w:rsidRPr="008A191D">
        <w:rPr>
          <w:rFonts w:asciiTheme="minorHAnsi" w:hAnsiTheme="minorHAnsi"/>
          <w:iCs/>
          <w:color w:val="auto"/>
          <w:sz w:val="22"/>
          <w:szCs w:val="22"/>
        </w:rPr>
        <w:t>Le temps d’intervention constitu</w:t>
      </w:r>
      <w:r w:rsidR="00982264">
        <w:rPr>
          <w:rFonts w:asciiTheme="minorHAnsi" w:hAnsiTheme="minorHAnsi"/>
          <w:iCs/>
          <w:color w:val="auto"/>
          <w:sz w:val="22"/>
          <w:szCs w:val="22"/>
        </w:rPr>
        <w:t>e</w:t>
      </w:r>
      <w:r w:rsidRPr="008A191D">
        <w:rPr>
          <w:rFonts w:asciiTheme="minorHAnsi" w:hAnsiTheme="minorHAnsi"/>
          <w:iCs/>
          <w:color w:val="auto"/>
          <w:sz w:val="22"/>
          <w:szCs w:val="22"/>
        </w:rPr>
        <w:t xml:space="preserve"> du temps de travail effectif et est décompté comme tel dans le compteur horaire selon l’application des éléments suivants : </w:t>
      </w:r>
    </w:p>
    <w:p w14:paraId="518D3C51" w14:textId="77777777" w:rsidP="00974FE7" w:rsidR="00982264" w:rsidRDefault="00974FE7">
      <w:pPr>
        <w:numPr>
          <w:ilvl w:val="0"/>
          <w:numId w:val="7"/>
        </w:numPr>
        <w:spacing w:line="276" w:lineRule="auto"/>
        <w:rPr>
          <w:rFonts w:asciiTheme="minorHAnsi" w:hAnsiTheme="minorHAnsi"/>
          <w:iCs/>
          <w:color w:val="auto"/>
          <w:sz w:val="22"/>
          <w:szCs w:val="22"/>
        </w:rPr>
      </w:pPr>
      <w:r w:rsidRPr="008A191D">
        <w:rPr>
          <w:rFonts w:asciiTheme="minorHAnsi" w:hAnsiTheme="minorHAnsi"/>
          <w:iCs/>
          <w:color w:val="auto"/>
          <w:sz w:val="22"/>
          <w:szCs w:val="22"/>
        </w:rPr>
        <w:t xml:space="preserve">Le temps d’intervention comprend le déplacement domicile-lieu d’intervention aller-retour. </w:t>
      </w:r>
    </w:p>
    <w:p w14:paraId="4407FC88" w14:textId="4CB8331A" w:rsidP="00974FE7" w:rsidR="00974FE7" w:rsidRDefault="00974FE7">
      <w:pPr>
        <w:numPr>
          <w:ilvl w:val="0"/>
          <w:numId w:val="7"/>
        </w:numPr>
        <w:spacing w:line="276" w:lineRule="auto"/>
        <w:rPr>
          <w:rFonts w:asciiTheme="minorHAnsi" w:hAnsiTheme="minorHAnsi"/>
          <w:iCs/>
          <w:color w:val="auto"/>
          <w:sz w:val="22"/>
          <w:szCs w:val="22"/>
        </w:rPr>
      </w:pPr>
      <w:r w:rsidRPr="008A191D">
        <w:rPr>
          <w:rFonts w:asciiTheme="minorHAnsi" w:hAnsiTheme="minorHAnsi"/>
          <w:iCs/>
          <w:color w:val="auto"/>
          <w:sz w:val="22"/>
          <w:szCs w:val="22"/>
        </w:rPr>
        <w:t xml:space="preserve">Une fiche de déplacement sera remise au collaborateur qui devra renseigner son temps de trajet. Cette fiche sera signée par le collaborateur et remise au service RH pour comptabilisation du temps de trajet sur le compteur horaire. </w:t>
      </w:r>
    </w:p>
    <w:p w14:paraId="096472CC" w14:textId="77777777" w:rsidP="005C600D" w:rsidR="005C600D" w:rsidRDefault="005C600D" w:rsidRPr="008A191D">
      <w:pPr>
        <w:spacing w:line="276" w:lineRule="auto"/>
        <w:ind w:left="720"/>
        <w:rPr>
          <w:rFonts w:asciiTheme="minorHAnsi" w:hAnsiTheme="minorHAnsi"/>
          <w:iCs/>
          <w:color w:val="auto"/>
          <w:sz w:val="22"/>
          <w:szCs w:val="22"/>
        </w:rPr>
      </w:pPr>
    </w:p>
    <w:p w14:paraId="38C86739" w14:textId="1401B331" w:rsidP="00974FE7" w:rsidR="00974FE7" w:rsidRDefault="00FC62CE" w:rsidRPr="008A191D">
      <w:pPr>
        <w:spacing w:line="276" w:lineRule="auto"/>
        <w:rPr>
          <w:rFonts w:asciiTheme="minorHAnsi" w:hAnsiTheme="minorHAnsi"/>
          <w:iCs/>
          <w:color w:val="auto"/>
          <w:sz w:val="22"/>
          <w:szCs w:val="22"/>
        </w:rPr>
      </w:pPr>
      <w:r w:rsidRPr="008A191D">
        <w:rPr>
          <w:rFonts w:asciiTheme="minorHAnsi" w:hAnsiTheme="minorHAnsi"/>
          <w:iCs/>
          <w:color w:val="auto"/>
          <w:sz w:val="22"/>
          <w:szCs w:val="22"/>
        </w:rPr>
        <w:t xml:space="preserve">Le reste du dispositif reste inchangé. </w:t>
      </w:r>
      <w:r w:rsidR="00974FE7" w:rsidRPr="008A191D">
        <w:rPr>
          <w:rFonts w:asciiTheme="minorHAnsi" w:hAnsiTheme="minorHAnsi"/>
          <w:iCs/>
          <w:color w:val="auto"/>
          <w:sz w:val="22"/>
          <w:szCs w:val="22"/>
        </w:rPr>
        <w:t>Ces mesures seront applicables au 01/01/2022</w:t>
      </w:r>
      <w:r w:rsidRPr="008A191D">
        <w:rPr>
          <w:rFonts w:asciiTheme="minorHAnsi" w:hAnsiTheme="minorHAnsi"/>
          <w:iCs/>
          <w:color w:val="auto"/>
          <w:sz w:val="22"/>
          <w:szCs w:val="22"/>
        </w:rPr>
        <w:t>.</w:t>
      </w:r>
    </w:p>
    <w:p w14:paraId="207A2F97" w14:textId="2F17B7EF" w:rsidP="00E22597" w:rsidR="00D150B9" w:rsidRDefault="00D150B9">
      <w:pPr>
        <w:spacing w:line="276" w:lineRule="auto"/>
        <w:rPr>
          <w:rFonts w:asciiTheme="minorHAnsi" w:hAnsiTheme="minorHAnsi"/>
          <w:bCs/>
          <w:color w:val="auto"/>
          <w:sz w:val="22"/>
          <w:szCs w:val="22"/>
        </w:rPr>
      </w:pPr>
    </w:p>
    <w:p w14:paraId="518728EB" w14:textId="49BFC610" w:rsidP="00C52A92" w:rsidR="00C52A92" w:rsidRDefault="00C52A92" w:rsidRPr="008B150A">
      <w:pPr>
        <w:spacing w:line="276" w:lineRule="auto"/>
        <w:rPr>
          <w:rFonts w:asciiTheme="minorHAnsi" w:hAnsiTheme="minorHAnsi"/>
          <w:b/>
          <w:bCs/>
          <w:i/>
          <w:color w:val="auto"/>
          <w:sz w:val="22"/>
          <w:szCs w:val="22"/>
          <w:u w:val="single"/>
        </w:rPr>
      </w:pPr>
      <w:r w:rsidRPr="008B150A">
        <w:rPr>
          <w:rFonts w:asciiTheme="minorHAnsi" w:hAnsiTheme="minorHAnsi"/>
          <w:b/>
          <w:bCs/>
          <w:i/>
          <w:color w:val="auto"/>
          <w:sz w:val="22"/>
          <w:szCs w:val="22"/>
          <w:u w:val="single"/>
        </w:rPr>
        <w:t xml:space="preserve">5.2-Suivi des compteurs horaires du personnel production </w:t>
      </w:r>
    </w:p>
    <w:p w14:paraId="49399085" w14:textId="77777777" w:rsidP="00C52A92" w:rsidR="00C52A92" w:rsidRDefault="00C52A92" w:rsidRPr="008B150A">
      <w:pPr>
        <w:spacing w:line="276" w:lineRule="auto"/>
        <w:rPr>
          <w:rFonts w:asciiTheme="minorHAnsi" w:hAnsiTheme="minorHAnsi"/>
          <w:b/>
          <w:bCs/>
          <w:i/>
          <w:color w:val="auto"/>
          <w:sz w:val="22"/>
          <w:szCs w:val="22"/>
          <w:u w:val="single"/>
        </w:rPr>
      </w:pPr>
    </w:p>
    <w:p w14:paraId="6A6295F3" w14:textId="432EDB55" w:rsidP="00C52A92" w:rsidR="00C52A92" w:rsidRDefault="00C52A92" w:rsidRPr="008B150A">
      <w:pPr>
        <w:spacing w:line="276" w:lineRule="auto"/>
        <w:rPr>
          <w:rFonts w:ascii="Calibri" w:hAnsi="Calibri"/>
          <w:bCs/>
          <w:color w:val="auto"/>
          <w:sz w:val="22"/>
          <w:szCs w:val="22"/>
        </w:rPr>
      </w:pPr>
      <w:r w:rsidRPr="008B150A">
        <w:rPr>
          <w:rFonts w:ascii="Calibri" w:hAnsi="Calibri"/>
          <w:bCs/>
          <w:color w:val="auto"/>
          <w:sz w:val="22"/>
          <w:szCs w:val="22"/>
        </w:rPr>
        <w:t xml:space="preserve">Un point d’échange mensuel sera </w:t>
      </w:r>
      <w:r w:rsidR="008B150A" w:rsidRPr="008B150A">
        <w:rPr>
          <w:rFonts w:ascii="Calibri" w:hAnsi="Calibri"/>
          <w:bCs/>
          <w:color w:val="auto"/>
          <w:sz w:val="22"/>
          <w:szCs w:val="22"/>
        </w:rPr>
        <w:t>réalisé</w:t>
      </w:r>
      <w:r w:rsidRPr="008B150A">
        <w:rPr>
          <w:rFonts w:ascii="Calibri" w:hAnsi="Calibri"/>
          <w:bCs/>
          <w:color w:val="auto"/>
          <w:sz w:val="22"/>
          <w:szCs w:val="22"/>
        </w:rPr>
        <w:t xml:space="preserve"> sur l’évolution des compteurs horaires du personnel de production. Il est retenu que ce point mensuel soit fait suite au point hebdo CSE du lundi, </w:t>
      </w:r>
      <w:proofErr w:type="gramStart"/>
      <w:r w:rsidRPr="008B150A">
        <w:rPr>
          <w:rFonts w:ascii="Calibri" w:hAnsi="Calibri"/>
          <w:bCs/>
          <w:color w:val="auto"/>
          <w:sz w:val="22"/>
          <w:szCs w:val="22"/>
        </w:rPr>
        <w:t>entre le</w:t>
      </w:r>
      <w:proofErr w:type="gramEnd"/>
      <w:r w:rsidR="00DE7E89">
        <w:rPr>
          <w:rFonts w:ascii="Calibri" w:hAnsi="Calibri"/>
          <w:bCs/>
          <w:color w:val="auto"/>
          <w:sz w:val="22"/>
          <w:szCs w:val="22"/>
        </w:rPr>
        <w:t xml:space="preserve"> </w:t>
      </w:r>
      <w:r w:rsidRPr="008B150A">
        <w:rPr>
          <w:rFonts w:ascii="Calibri" w:hAnsi="Calibri"/>
          <w:bCs/>
          <w:color w:val="auto"/>
          <w:sz w:val="22"/>
          <w:szCs w:val="22"/>
        </w:rPr>
        <w:t xml:space="preserve">(s) représentant(s) CSE présents, la Direction, la </w:t>
      </w:r>
      <w:proofErr w:type="spellStart"/>
      <w:r w:rsidRPr="008B150A">
        <w:rPr>
          <w:rFonts w:ascii="Calibri" w:hAnsi="Calibri"/>
          <w:bCs/>
          <w:color w:val="auto"/>
          <w:sz w:val="22"/>
          <w:szCs w:val="22"/>
        </w:rPr>
        <w:t>Resp</w:t>
      </w:r>
      <w:proofErr w:type="spellEnd"/>
      <w:r w:rsidRPr="008B150A">
        <w:rPr>
          <w:rFonts w:ascii="Calibri" w:hAnsi="Calibri"/>
          <w:bCs/>
          <w:color w:val="auto"/>
          <w:sz w:val="22"/>
          <w:szCs w:val="22"/>
        </w:rPr>
        <w:t xml:space="preserve"> Prod et le </w:t>
      </w:r>
      <w:proofErr w:type="spellStart"/>
      <w:r w:rsidRPr="008B150A">
        <w:rPr>
          <w:rFonts w:ascii="Calibri" w:hAnsi="Calibri"/>
          <w:bCs/>
          <w:color w:val="auto"/>
          <w:sz w:val="22"/>
          <w:szCs w:val="22"/>
        </w:rPr>
        <w:t>Resp</w:t>
      </w:r>
      <w:proofErr w:type="spellEnd"/>
      <w:r w:rsidRPr="008B150A">
        <w:rPr>
          <w:rFonts w:ascii="Calibri" w:hAnsi="Calibri"/>
          <w:bCs/>
          <w:color w:val="auto"/>
          <w:sz w:val="22"/>
          <w:szCs w:val="22"/>
        </w:rPr>
        <w:t xml:space="preserve"> RH.</w:t>
      </w:r>
    </w:p>
    <w:p w14:paraId="3BF81E06" w14:textId="38A49520" w:rsidP="00E22597" w:rsidR="00C52A92" w:rsidRDefault="00C52A92" w:rsidRPr="008B150A">
      <w:pPr>
        <w:spacing w:line="276" w:lineRule="auto"/>
        <w:rPr>
          <w:rFonts w:asciiTheme="minorHAnsi" w:hAnsiTheme="minorHAnsi"/>
          <w:bCs/>
          <w:color w:val="auto"/>
          <w:sz w:val="22"/>
          <w:szCs w:val="22"/>
        </w:rPr>
      </w:pPr>
    </w:p>
    <w:p w14:paraId="40E7F450" w14:textId="61D9F4B7" w:rsidP="00C52A92" w:rsidR="00C52A92" w:rsidRDefault="00C52A92" w:rsidRPr="008B150A">
      <w:pPr>
        <w:spacing w:line="276" w:lineRule="auto"/>
        <w:rPr>
          <w:rFonts w:asciiTheme="minorHAnsi" w:hAnsiTheme="minorHAnsi"/>
          <w:b/>
          <w:bCs/>
          <w:i/>
          <w:color w:val="auto"/>
          <w:sz w:val="22"/>
          <w:szCs w:val="22"/>
          <w:u w:val="single"/>
        </w:rPr>
      </w:pPr>
      <w:r w:rsidRPr="008B150A">
        <w:rPr>
          <w:rFonts w:asciiTheme="minorHAnsi" w:hAnsiTheme="minorHAnsi"/>
          <w:b/>
          <w:bCs/>
          <w:i/>
          <w:color w:val="auto"/>
          <w:sz w:val="22"/>
          <w:szCs w:val="22"/>
          <w:u w:val="single"/>
        </w:rPr>
        <w:t xml:space="preserve">5.3-Communication de la grille salariale </w:t>
      </w:r>
    </w:p>
    <w:p w14:paraId="1D9479C8" w14:textId="77777777" w:rsidP="00C52A92" w:rsidR="00C52A92" w:rsidRDefault="00C52A92" w:rsidRPr="008B150A">
      <w:pPr>
        <w:spacing w:line="276" w:lineRule="auto"/>
        <w:rPr>
          <w:rFonts w:asciiTheme="minorHAnsi" w:hAnsiTheme="minorHAnsi"/>
          <w:b/>
          <w:bCs/>
          <w:i/>
          <w:color w:val="auto"/>
          <w:sz w:val="22"/>
          <w:szCs w:val="22"/>
          <w:u w:val="single"/>
        </w:rPr>
      </w:pPr>
    </w:p>
    <w:p w14:paraId="7DFFEF61" w14:textId="3559701D" w:rsidP="00C52A92" w:rsidR="00C52A92" w:rsidRDefault="00D61007" w:rsidRPr="00C52A92">
      <w:pPr>
        <w:rPr>
          <w:rFonts w:ascii="Calibri" w:hAnsi="Calibri"/>
          <w:bCs/>
          <w:color w:val="auto"/>
          <w:sz w:val="22"/>
          <w:szCs w:val="22"/>
        </w:rPr>
      </w:pPr>
      <w:r w:rsidRPr="008B150A">
        <w:rPr>
          <w:rFonts w:ascii="Calibri" w:hAnsi="Calibri"/>
          <w:bCs/>
          <w:color w:val="auto"/>
          <w:sz w:val="22"/>
          <w:szCs w:val="22"/>
        </w:rPr>
        <w:t>La grille salarial</w:t>
      </w:r>
      <w:r w:rsidR="00DE7E89">
        <w:rPr>
          <w:rFonts w:ascii="Calibri" w:hAnsi="Calibri"/>
          <w:bCs/>
          <w:color w:val="auto"/>
          <w:sz w:val="22"/>
          <w:szCs w:val="22"/>
        </w:rPr>
        <w:t xml:space="preserve">e </w:t>
      </w:r>
      <w:r w:rsidRPr="008B150A">
        <w:rPr>
          <w:rFonts w:ascii="Calibri" w:hAnsi="Calibri"/>
          <w:bCs/>
          <w:color w:val="auto"/>
          <w:sz w:val="22"/>
          <w:szCs w:val="22"/>
        </w:rPr>
        <w:t>sera élaborée et mise à disposition</w:t>
      </w:r>
      <w:r w:rsidR="00C52A92" w:rsidRPr="008B150A">
        <w:rPr>
          <w:rFonts w:ascii="Calibri" w:hAnsi="Calibri"/>
          <w:bCs/>
          <w:color w:val="auto"/>
          <w:sz w:val="22"/>
          <w:szCs w:val="22"/>
        </w:rPr>
        <w:t xml:space="preserve">, </w:t>
      </w:r>
      <w:r w:rsidRPr="008B150A">
        <w:rPr>
          <w:rFonts w:ascii="Calibri" w:hAnsi="Calibri"/>
          <w:bCs/>
          <w:color w:val="auto"/>
          <w:sz w:val="22"/>
          <w:szCs w:val="22"/>
        </w:rPr>
        <w:t>avec les correspondances coefficient/salaire/poste de travail des salariés ouvriers.</w:t>
      </w:r>
      <w:r>
        <w:rPr>
          <w:rFonts w:ascii="Calibri" w:hAnsi="Calibri"/>
          <w:bCs/>
          <w:color w:val="auto"/>
          <w:sz w:val="22"/>
          <w:szCs w:val="22"/>
        </w:rPr>
        <w:t xml:space="preserve"> </w:t>
      </w:r>
    </w:p>
    <w:p w14:paraId="796C79BC" w14:textId="427C70A5" w:rsidP="00E22597" w:rsidR="00C52A92" w:rsidRDefault="00C52A92">
      <w:pPr>
        <w:spacing w:line="276" w:lineRule="auto"/>
        <w:rPr>
          <w:rFonts w:asciiTheme="minorHAnsi" w:hAnsiTheme="minorHAnsi"/>
          <w:bCs/>
          <w:color w:val="auto"/>
          <w:sz w:val="22"/>
          <w:szCs w:val="22"/>
        </w:rPr>
      </w:pPr>
    </w:p>
    <w:p w14:paraId="3AFA3A68" w14:textId="77777777" w:rsidP="00E22597" w:rsidR="00D61007" w:rsidRDefault="00D61007" w:rsidRPr="00D878C4">
      <w:pPr>
        <w:spacing w:line="276" w:lineRule="auto"/>
        <w:rPr>
          <w:rFonts w:asciiTheme="minorHAnsi" w:hAnsiTheme="minorHAnsi"/>
          <w:bCs/>
          <w:color w:val="auto"/>
          <w:sz w:val="22"/>
          <w:szCs w:val="22"/>
        </w:rPr>
      </w:pPr>
    </w:p>
    <w:p w14:paraId="7CC0FC93"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r w:rsidRPr="00800A2F">
        <w:rPr>
          <w:rFonts w:asciiTheme="minorHAnsi" w:hAnsiTheme="minorHAnsi"/>
          <w:b/>
          <w:color w:val="auto"/>
          <w:sz w:val="22"/>
          <w:szCs w:val="22"/>
        </w:rPr>
        <w:t>Article 6 – Mesures relatives au partage de la valeur ajoutée</w:t>
      </w:r>
    </w:p>
    <w:p w14:paraId="12A68E5D" w14:textId="77777777" w:rsidP="009C5E4C" w:rsidR="009C5E4C" w:rsidRDefault="009C5E4C" w:rsidRPr="00800A2F">
      <w:pPr>
        <w:spacing w:line="276" w:lineRule="auto"/>
        <w:rPr>
          <w:rFonts w:asciiTheme="minorHAnsi" w:hAnsiTheme="minorHAnsi"/>
          <w:color w:val="auto"/>
          <w:sz w:val="22"/>
          <w:szCs w:val="22"/>
        </w:rPr>
      </w:pPr>
    </w:p>
    <w:p w14:paraId="1AB03C1C"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Il est rappelé qu’à la date de signature du présent accord, les salariés bénéficient :</w:t>
      </w:r>
    </w:p>
    <w:p w14:paraId="75FECC18" w14:textId="0CBB167D" w:rsidP="0052559D" w:rsidR="009C5E4C" w:rsidRDefault="009C5E4C">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d’un accord de participation en date du 30/06/1998</w:t>
      </w:r>
      <w:r>
        <w:rPr>
          <w:rFonts w:asciiTheme="minorHAnsi" w:hAnsiTheme="minorHAnsi"/>
          <w:color w:val="auto"/>
          <w:sz w:val="22"/>
          <w:szCs w:val="22"/>
        </w:rPr>
        <w:t>,</w:t>
      </w:r>
      <w:r w:rsidRPr="00800A2F">
        <w:rPr>
          <w:rFonts w:asciiTheme="minorHAnsi" w:hAnsiTheme="minorHAnsi"/>
          <w:color w:val="auto"/>
          <w:sz w:val="22"/>
          <w:szCs w:val="22"/>
        </w:rPr>
        <w:t xml:space="preserve"> </w:t>
      </w:r>
    </w:p>
    <w:p w14:paraId="005A6B9E" w14:textId="44C53E21" w:rsidP="0052559D" w:rsidR="00542531" w:rsidRDefault="00542531" w:rsidRPr="00800A2F">
      <w:pPr>
        <w:pStyle w:val="Paragraphedeliste"/>
        <w:numPr>
          <w:ilvl w:val="0"/>
          <w:numId w:val="1"/>
        </w:numPr>
        <w:spacing w:line="276" w:lineRule="auto"/>
        <w:rPr>
          <w:rFonts w:asciiTheme="minorHAnsi" w:hAnsiTheme="minorHAnsi"/>
          <w:color w:val="auto"/>
          <w:sz w:val="22"/>
          <w:szCs w:val="22"/>
        </w:rPr>
      </w:pPr>
      <w:r>
        <w:rPr>
          <w:rFonts w:asciiTheme="minorHAnsi" w:hAnsiTheme="minorHAnsi"/>
          <w:color w:val="auto"/>
          <w:sz w:val="22"/>
          <w:szCs w:val="22"/>
        </w:rPr>
        <w:lastRenderedPageBreak/>
        <w:t xml:space="preserve">d’un accord d’intéressement en date du </w:t>
      </w:r>
      <w:r w:rsidR="00AB55C4">
        <w:rPr>
          <w:rFonts w:asciiTheme="minorHAnsi" w:hAnsiTheme="minorHAnsi"/>
          <w:color w:val="auto"/>
          <w:sz w:val="22"/>
          <w:szCs w:val="22"/>
        </w:rPr>
        <w:t>12</w:t>
      </w:r>
      <w:r>
        <w:rPr>
          <w:rFonts w:asciiTheme="minorHAnsi" w:hAnsiTheme="minorHAnsi"/>
          <w:color w:val="auto"/>
          <w:sz w:val="22"/>
          <w:szCs w:val="22"/>
        </w:rPr>
        <w:t>/06/2020</w:t>
      </w:r>
    </w:p>
    <w:p w14:paraId="4AE8B153" w14:textId="77777777" w:rsidP="0052559D" w:rsidR="009C5E4C" w:rsidRDefault="009C5E4C" w:rsidRPr="00800A2F">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d’un plan d’épargne entreprise en date du 30/06/1998</w:t>
      </w:r>
      <w:r>
        <w:rPr>
          <w:rFonts w:asciiTheme="minorHAnsi" w:hAnsiTheme="minorHAnsi"/>
          <w:color w:val="auto"/>
          <w:sz w:val="22"/>
          <w:szCs w:val="22"/>
        </w:rPr>
        <w:t>,</w:t>
      </w:r>
    </w:p>
    <w:p w14:paraId="5BE799B0" w14:textId="77777777" w:rsidP="0052559D" w:rsidR="009C5E4C" w:rsidRDefault="009C5E4C" w:rsidRPr="00800A2F">
      <w:pPr>
        <w:pStyle w:val="Paragraphedeliste"/>
        <w:numPr>
          <w:ilvl w:val="0"/>
          <w:numId w:val="1"/>
        </w:num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d’un plan d’épargne retraite complémentaire en date du 17/06/2010. </w:t>
      </w:r>
    </w:p>
    <w:p w14:paraId="5EFFDB4A" w14:textId="77777777" w:rsidP="0052559D" w:rsidR="009C5E4C" w:rsidRDefault="009C5E4C" w:rsidRPr="00800A2F">
      <w:pPr>
        <w:spacing w:line="276" w:lineRule="auto"/>
        <w:rPr>
          <w:rFonts w:asciiTheme="minorHAnsi" w:hAnsiTheme="minorHAnsi"/>
          <w:color w:val="auto"/>
          <w:sz w:val="22"/>
          <w:szCs w:val="22"/>
        </w:rPr>
      </w:pPr>
    </w:p>
    <w:p w14:paraId="188C845F" w14:textId="415F219D" w:rsidP="0052559D" w:rsidR="009C5E4C"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Les parties conviennent que l’ensemble des dispositifs mis en place par ces accords collectifs applicables au sein de l’Entreprise sont, à ce jour, suffisamment performants, de sorte qu’il n’est pas nécessaire d’entamer des négociations sur ces sujets.</w:t>
      </w:r>
    </w:p>
    <w:p w14:paraId="79995375" w14:textId="0A239E07" w:rsidP="0052559D" w:rsidR="00A444EA" w:rsidRDefault="00A444EA">
      <w:pPr>
        <w:spacing w:line="276" w:lineRule="auto"/>
        <w:rPr>
          <w:rFonts w:asciiTheme="minorHAnsi" w:hAnsiTheme="minorHAnsi"/>
          <w:color w:val="auto"/>
          <w:sz w:val="22"/>
          <w:szCs w:val="22"/>
        </w:rPr>
      </w:pPr>
    </w:p>
    <w:p w14:paraId="75680E9A" w14:textId="4A0E7C1A" w:rsidP="0052559D" w:rsidR="00CA6D99" w:rsidRDefault="00CA6D99" w:rsidRPr="0052559D">
      <w:pPr>
        <w:spacing w:line="276" w:lineRule="auto"/>
        <w:rPr>
          <w:rFonts w:asciiTheme="minorHAnsi" w:hAnsiTheme="minorHAnsi"/>
          <w:color w:val="auto"/>
          <w:sz w:val="22"/>
          <w:szCs w:val="22"/>
        </w:rPr>
      </w:pPr>
      <w:r>
        <w:rPr>
          <w:rFonts w:asciiTheme="minorHAnsi" w:hAnsiTheme="minorHAnsi"/>
          <w:color w:val="auto"/>
          <w:sz w:val="22"/>
          <w:szCs w:val="22"/>
        </w:rPr>
        <w:t xml:space="preserve">L’avenant annuel à l’accord d’intéressement fixant les nouveaux </w:t>
      </w:r>
      <w:r w:rsidRPr="008C51A1">
        <w:rPr>
          <w:rFonts w:asciiTheme="minorHAnsi" w:hAnsiTheme="minorHAnsi"/>
          <w:color w:val="auto"/>
          <w:sz w:val="22"/>
          <w:szCs w:val="22"/>
        </w:rPr>
        <w:t>objectifs pour 202</w:t>
      </w:r>
      <w:r w:rsidR="001C25F0" w:rsidRPr="008C51A1">
        <w:rPr>
          <w:rFonts w:asciiTheme="minorHAnsi" w:hAnsiTheme="minorHAnsi"/>
          <w:color w:val="auto"/>
          <w:sz w:val="22"/>
          <w:szCs w:val="22"/>
        </w:rPr>
        <w:t>2</w:t>
      </w:r>
      <w:r w:rsidRPr="008C51A1">
        <w:rPr>
          <w:rFonts w:asciiTheme="minorHAnsi" w:hAnsiTheme="minorHAnsi"/>
          <w:color w:val="auto"/>
          <w:sz w:val="22"/>
          <w:szCs w:val="22"/>
        </w:rPr>
        <w:t xml:space="preserve"> sera</w:t>
      </w:r>
      <w:r>
        <w:rPr>
          <w:rFonts w:asciiTheme="minorHAnsi" w:hAnsiTheme="minorHAnsi"/>
          <w:color w:val="auto"/>
          <w:sz w:val="22"/>
          <w:szCs w:val="22"/>
        </w:rPr>
        <w:t xml:space="preserve"> négocié entre les parties. </w:t>
      </w:r>
    </w:p>
    <w:p w14:paraId="6A691DAA" w14:textId="77777777" w:rsidP="009C5E4C" w:rsidR="00B80A72" w:rsidRDefault="00B80A72" w:rsidRPr="00800A2F">
      <w:pPr>
        <w:spacing w:line="276" w:lineRule="auto"/>
        <w:rPr>
          <w:rFonts w:asciiTheme="minorHAnsi" w:hAnsiTheme="minorHAnsi"/>
          <w:color w:val="auto"/>
          <w:sz w:val="22"/>
          <w:szCs w:val="22"/>
        </w:rPr>
      </w:pPr>
    </w:p>
    <w:p w14:paraId="79002CC2" w14:textId="77777777" w:rsidP="009C5E4C" w:rsidR="009C5E4C" w:rsidRDefault="009C5E4C" w:rsidRPr="00800A2F">
      <w:pPr>
        <w:pBdr>
          <w:top w:color="auto" w:space="1" w:sz="4" w:val="single"/>
          <w:left w:color="auto" w:space="4" w:sz="4" w:val="single"/>
          <w:bottom w:color="auto" w:space="1" w:sz="4" w:val="single"/>
          <w:right w:color="auto" w:space="4" w:sz="4" w:val="single"/>
        </w:pBdr>
        <w:spacing w:line="276" w:lineRule="auto"/>
        <w:rPr>
          <w:rFonts w:asciiTheme="minorHAnsi" w:hAnsiTheme="minorHAnsi"/>
          <w:b/>
          <w:color w:val="auto"/>
          <w:sz w:val="22"/>
          <w:szCs w:val="22"/>
        </w:rPr>
      </w:pPr>
      <w:r w:rsidRPr="00800A2F">
        <w:rPr>
          <w:rFonts w:asciiTheme="minorHAnsi" w:hAnsiTheme="minorHAnsi"/>
          <w:b/>
          <w:color w:val="auto"/>
          <w:sz w:val="22"/>
          <w:szCs w:val="22"/>
        </w:rPr>
        <w:t xml:space="preserve">Article 7 - Dispositions finales </w:t>
      </w:r>
    </w:p>
    <w:p w14:paraId="16C20338" w14:textId="77777777" w:rsidP="009C5E4C" w:rsidR="009C5E4C" w:rsidRDefault="009C5E4C" w:rsidRPr="00800A2F">
      <w:pPr>
        <w:spacing w:line="276" w:lineRule="auto"/>
        <w:rPr>
          <w:rFonts w:asciiTheme="minorHAnsi" w:hAnsiTheme="minorHAnsi"/>
          <w:color w:val="auto"/>
          <w:sz w:val="22"/>
          <w:szCs w:val="22"/>
        </w:rPr>
      </w:pPr>
    </w:p>
    <w:p w14:paraId="2C022ED2" w14:textId="77777777" w:rsidP="009C5E4C" w:rsidR="009C5E4C" w:rsidRDefault="009C5E4C" w:rsidRPr="00800A2F">
      <w:pPr>
        <w:spacing w:line="276" w:lineRule="auto"/>
        <w:rPr>
          <w:rFonts w:asciiTheme="minorHAnsi" w:hAnsiTheme="minorHAnsi"/>
          <w:b/>
          <w:i/>
          <w:color w:val="auto"/>
          <w:sz w:val="22"/>
          <w:szCs w:val="22"/>
        </w:rPr>
      </w:pPr>
      <w:r w:rsidRPr="00800A2F">
        <w:rPr>
          <w:rFonts w:asciiTheme="minorHAnsi" w:hAnsiTheme="minorHAnsi"/>
          <w:b/>
          <w:i/>
          <w:color w:val="auto"/>
          <w:sz w:val="22"/>
          <w:szCs w:val="22"/>
        </w:rPr>
        <w:t xml:space="preserve">Article 7.1 - Conditions de validité de l’accord </w:t>
      </w:r>
    </w:p>
    <w:p w14:paraId="6ACAFFF5" w14:textId="77777777" w:rsidP="009C5E4C" w:rsidR="009C5E4C" w:rsidRDefault="009C5E4C" w:rsidRPr="00800A2F">
      <w:pPr>
        <w:spacing w:line="276" w:lineRule="auto"/>
        <w:rPr>
          <w:rFonts w:asciiTheme="minorHAnsi" w:hAnsiTheme="minorHAnsi"/>
          <w:color w:val="auto"/>
          <w:sz w:val="22"/>
          <w:szCs w:val="22"/>
        </w:rPr>
      </w:pPr>
    </w:p>
    <w:p w14:paraId="1CF7C7F4" w14:textId="04BFAD95" w:rsidP="009C5E4C" w:rsidR="005056F6"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Conformément aux dispositions du Code du travail, la validité du présent accord est </w:t>
      </w:r>
      <w:r w:rsidR="006579F6" w:rsidRPr="00800A2F">
        <w:rPr>
          <w:rFonts w:asciiTheme="minorHAnsi" w:hAnsiTheme="minorHAnsi"/>
          <w:color w:val="auto"/>
          <w:sz w:val="22"/>
          <w:szCs w:val="22"/>
        </w:rPr>
        <w:t>subordonné</w:t>
      </w:r>
      <w:r w:rsidRPr="00800A2F">
        <w:rPr>
          <w:rFonts w:asciiTheme="minorHAnsi" w:hAnsiTheme="minorHAnsi"/>
          <w:color w:val="auto"/>
          <w:sz w:val="22"/>
          <w:szCs w:val="22"/>
        </w:rPr>
        <w:t xml:space="preserve"> à sa signature par une ou plusieurs organisations syndicales de salariés représentatives ayant recueilli plus de 50 % des suffrages</w:t>
      </w:r>
      <w:r>
        <w:rPr>
          <w:rFonts w:asciiTheme="minorHAnsi" w:hAnsiTheme="minorHAnsi"/>
          <w:color w:val="auto"/>
          <w:sz w:val="22"/>
          <w:szCs w:val="22"/>
        </w:rPr>
        <w:t xml:space="preserve"> valablement</w:t>
      </w:r>
      <w:r w:rsidRPr="00800A2F">
        <w:rPr>
          <w:rFonts w:asciiTheme="minorHAnsi" w:hAnsiTheme="minorHAnsi"/>
          <w:color w:val="auto"/>
          <w:sz w:val="22"/>
          <w:szCs w:val="22"/>
        </w:rPr>
        <w:t xml:space="preserve"> exprimés en faveur d'organisations représentatives au premier tour des dernières élections des titulaires au </w:t>
      </w:r>
      <w:r>
        <w:rPr>
          <w:rFonts w:asciiTheme="minorHAnsi" w:hAnsiTheme="minorHAnsi"/>
          <w:color w:val="auto"/>
          <w:sz w:val="22"/>
          <w:szCs w:val="22"/>
        </w:rPr>
        <w:t>Comité Social et Economique</w:t>
      </w:r>
      <w:r w:rsidRPr="00800A2F">
        <w:rPr>
          <w:rFonts w:asciiTheme="minorHAnsi" w:hAnsiTheme="minorHAnsi"/>
          <w:color w:val="auto"/>
          <w:sz w:val="22"/>
          <w:szCs w:val="22"/>
        </w:rPr>
        <w:t>, quel que soit le nombre de votants.</w:t>
      </w:r>
    </w:p>
    <w:p w14:paraId="74B2BEF8" w14:textId="77777777" w:rsidP="009C5E4C" w:rsidR="005056F6" w:rsidRDefault="005056F6" w:rsidRPr="00800A2F">
      <w:pPr>
        <w:spacing w:line="276" w:lineRule="auto"/>
        <w:rPr>
          <w:rFonts w:asciiTheme="minorHAnsi" w:hAnsiTheme="minorHAnsi"/>
          <w:color w:val="auto"/>
          <w:sz w:val="22"/>
          <w:szCs w:val="22"/>
        </w:rPr>
      </w:pPr>
    </w:p>
    <w:p w14:paraId="6235E603" w14:textId="77777777" w:rsidP="009C5E4C" w:rsidR="009C5E4C" w:rsidRDefault="009C5E4C" w:rsidRPr="00800A2F">
      <w:pPr>
        <w:spacing w:line="276" w:lineRule="auto"/>
        <w:rPr>
          <w:rFonts w:asciiTheme="minorHAnsi" w:hAnsiTheme="minorHAnsi"/>
          <w:b/>
          <w:i/>
          <w:color w:val="auto"/>
          <w:sz w:val="22"/>
          <w:szCs w:val="22"/>
        </w:rPr>
      </w:pPr>
      <w:r w:rsidRPr="00800A2F">
        <w:rPr>
          <w:rFonts w:asciiTheme="minorHAnsi" w:hAnsiTheme="minorHAnsi"/>
          <w:b/>
          <w:i/>
          <w:color w:val="auto"/>
          <w:sz w:val="22"/>
          <w:szCs w:val="22"/>
        </w:rPr>
        <w:t>Article 7.2 - Suivi de l’accord</w:t>
      </w:r>
    </w:p>
    <w:p w14:paraId="48C5EF4F" w14:textId="77777777" w:rsidP="009C5E4C" w:rsidR="009C5E4C" w:rsidRDefault="009C5E4C" w:rsidRPr="00800A2F">
      <w:pPr>
        <w:spacing w:line="276" w:lineRule="auto"/>
        <w:rPr>
          <w:rFonts w:asciiTheme="minorHAnsi" w:hAnsiTheme="minorHAnsi"/>
          <w:color w:val="auto"/>
          <w:sz w:val="22"/>
          <w:szCs w:val="22"/>
        </w:rPr>
      </w:pPr>
    </w:p>
    <w:p w14:paraId="6C7A8AF4" w14:textId="343E98E6"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Pour permettre le suivi de l’application de cet accord, une Commission de suivi sera créée au sein de la Société, et se réunira </w:t>
      </w:r>
      <w:r w:rsidR="0052559D">
        <w:rPr>
          <w:rFonts w:asciiTheme="minorHAnsi" w:hAnsiTheme="minorHAnsi"/>
          <w:color w:val="auto"/>
          <w:sz w:val="22"/>
          <w:szCs w:val="22"/>
        </w:rPr>
        <w:t>à la demande de l’une des parties dans les quinze jours suivant la demande.</w:t>
      </w:r>
      <w:r w:rsidRPr="00800A2F">
        <w:rPr>
          <w:rFonts w:asciiTheme="minorHAnsi" w:hAnsiTheme="minorHAnsi"/>
          <w:color w:val="auto"/>
          <w:sz w:val="22"/>
          <w:szCs w:val="22"/>
        </w:rPr>
        <w:t xml:space="preserve"> Elle a pour rôle d’échanger et de résoudre les éventuelles difficultés rencontrées.</w:t>
      </w:r>
    </w:p>
    <w:p w14:paraId="3431AA01"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Elle sera composée :</w:t>
      </w:r>
    </w:p>
    <w:p w14:paraId="7053A979"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w:t>
      </w:r>
      <w:r w:rsidRPr="00800A2F">
        <w:rPr>
          <w:rFonts w:asciiTheme="minorHAnsi" w:hAnsiTheme="minorHAnsi"/>
          <w:color w:val="auto"/>
          <w:sz w:val="22"/>
          <w:szCs w:val="22"/>
        </w:rPr>
        <w:tab/>
        <w:t>Du Directeur,</w:t>
      </w:r>
    </w:p>
    <w:p w14:paraId="5499813D"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w:t>
      </w:r>
      <w:r w:rsidRPr="00800A2F">
        <w:rPr>
          <w:rFonts w:asciiTheme="minorHAnsi" w:hAnsiTheme="minorHAnsi"/>
          <w:color w:val="auto"/>
          <w:sz w:val="22"/>
          <w:szCs w:val="22"/>
        </w:rPr>
        <w:tab/>
        <w:t>D’un membre du service Ressources Humaines,</w:t>
      </w:r>
    </w:p>
    <w:p w14:paraId="380543B4" w14:textId="6C31791D"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w:t>
      </w:r>
      <w:r w:rsidRPr="00800A2F">
        <w:rPr>
          <w:rFonts w:asciiTheme="minorHAnsi" w:hAnsiTheme="minorHAnsi"/>
          <w:color w:val="auto"/>
          <w:sz w:val="22"/>
          <w:szCs w:val="22"/>
        </w:rPr>
        <w:tab/>
        <w:t>D’un Délégué Syndical par Organisation Syndicale représentative au sein de l’entreprise.</w:t>
      </w:r>
    </w:p>
    <w:p w14:paraId="6DE77E0F" w14:textId="398F9C29" w:rsidP="0052559D" w:rsidR="00A444EA"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Ces réunions donneront lieu à l’établissement d’un compte rendu.</w:t>
      </w:r>
    </w:p>
    <w:p w14:paraId="3D832C45" w14:textId="77777777" w:rsidP="009C5E4C" w:rsidR="00EA0C87" w:rsidRDefault="00EA0C87" w:rsidRPr="00AC33BE">
      <w:pPr>
        <w:spacing w:line="276" w:lineRule="auto"/>
        <w:rPr>
          <w:rFonts w:asciiTheme="minorHAnsi" w:hAnsiTheme="minorHAnsi"/>
          <w:color w:val="auto"/>
          <w:sz w:val="22"/>
          <w:szCs w:val="22"/>
        </w:rPr>
      </w:pPr>
    </w:p>
    <w:p w14:paraId="5E0F8C5A" w14:textId="77777777" w:rsidP="009C5E4C" w:rsidR="009C5E4C" w:rsidRDefault="009C5E4C" w:rsidRPr="00800A2F">
      <w:pPr>
        <w:spacing w:line="276" w:lineRule="auto"/>
        <w:rPr>
          <w:rFonts w:asciiTheme="minorHAnsi" w:hAnsiTheme="minorHAnsi"/>
          <w:b/>
          <w:i/>
          <w:color w:val="auto"/>
          <w:sz w:val="22"/>
          <w:szCs w:val="22"/>
        </w:rPr>
      </w:pPr>
      <w:r w:rsidRPr="00800A2F">
        <w:rPr>
          <w:rFonts w:asciiTheme="minorHAnsi" w:hAnsiTheme="minorHAnsi"/>
          <w:b/>
          <w:i/>
          <w:color w:val="auto"/>
          <w:sz w:val="22"/>
          <w:szCs w:val="22"/>
        </w:rPr>
        <w:t>Article 7.3 - Révision de l’accord</w:t>
      </w:r>
    </w:p>
    <w:p w14:paraId="15883F0D" w14:textId="77777777" w:rsidP="009C5E4C" w:rsidR="009C5E4C" w:rsidRDefault="009C5E4C" w:rsidRPr="00800A2F">
      <w:pPr>
        <w:spacing w:line="276" w:lineRule="auto"/>
        <w:rPr>
          <w:rFonts w:asciiTheme="minorHAnsi" w:hAnsiTheme="minorHAnsi"/>
          <w:color w:val="auto"/>
          <w:sz w:val="22"/>
          <w:szCs w:val="22"/>
        </w:rPr>
      </w:pPr>
    </w:p>
    <w:p w14:paraId="26E78DD9"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Conformément aux dispositions du Code du travail, les organisations syndicales représentatives signataires sont habilitées, durant le cycle électoral au cours duquel le présent accord a été conclu, à engager la procédure de révision. </w:t>
      </w:r>
    </w:p>
    <w:p w14:paraId="1C39732F" w14:textId="77777777" w:rsidP="0052559D" w:rsidR="009C5E4C" w:rsidRDefault="009C5E4C" w:rsidRPr="00800A2F">
      <w:pPr>
        <w:spacing w:line="276" w:lineRule="auto"/>
        <w:rPr>
          <w:rFonts w:asciiTheme="minorHAnsi" w:hAnsiTheme="minorHAnsi"/>
          <w:color w:val="auto"/>
          <w:sz w:val="22"/>
          <w:szCs w:val="22"/>
        </w:rPr>
      </w:pPr>
    </w:p>
    <w:p w14:paraId="63049223"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A l’issue de cette période correspondant au cycle électoral susvisé, la procédure de révision peut être déclenchée par une ou plusieurs organisations syndicales représentatives dans le champ d’application de l’accord, qu’elles en soient ou non signataires. </w:t>
      </w:r>
    </w:p>
    <w:p w14:paraId="41672E2B" w14:textId="77777777" w:rsidP="0052559D" w:rsidR="009C5E4C" w:rsidRDefault="009C5E4C" w:rsidRPr="00800A2F">
      <w:pPr>
        <w:spacing w:line="276" w:lineRule="auto"/>
        <w:rPr>
          <w:rFonts w:asciiTheme="minorHAnsi" w:hAnsiTheme="minorHAnsi"/>
          <w:color w:val="auto"/>
          <w:sz w:val="22"/>
          <w:szCs w:val="22"/>
        </w:rPr>
      </w:pPr>
    </w:p>
    <w:p w14:paraId="26E5A16C" w14:textId="613AA498"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Toute modification du présent accord donnera lieu à l’établissement d’un avenant. Ce dernier sera soumis aux mêmes formalités de publicité et de dépôt que celles donnant lieu à la signature du présent accord. </w:t>
      </w:r>
    </w:p>
    <w:p w14:paraId="526E67CD" w14:textId="77777777" w:rsidP="0052559D"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lastRenderedPageBreak/>
        <w:t>L’avenant de révision sera négocié dans les conditions de droit commun telles que résultant des dispositions légales en vigueur au moment de la demande de révision. L’avenant se substituera de plein droit aux dispositions du présent accord qu’il modifie, conformément aux dispositions légales.</w:t>
      </w:r>
    </w:p>
    <w:p w14:paraId="72F804A7" w14:textId="2FD7812A" w:rsidP="009C5E4C" w:rsidR="004663B7" w:rsidRDefault="004663B7">
      <w:pPr>
        <w:spacing w:line="276" w:lineRule="auto"/>
        <w:rPr>
          <w:rFonts w:asciiTheme="minorHAnsi" w:hAnsiTheme="minorHAnsi"/>
          <w:color w:val="auto"/>
          <w:sz w:val="22"/>
          <w:szCs w:val="22"/>
          <w:highlight w:val="yellow"/>
        </w:rPr>
      </w:pPr>
    </w:p>
    <w:p w14:paraId="798303E4" w14:textId="77777777" w:rsidP="009C5E4C" w:rsidR="004663B7" w:rsidRDefault="004663B7" w:rsidRPr="00800A2F">
      <w:pPr>
        <w:spacing w:line="276" w:lineRule="auto"/>
        <w:rPr>
          <w:rFonts w:asciiTheme="minorHAnsi" w:hAnsiTheme="minorHAnsi"/>
          <w:color w:val="auto"/>
          <w:sz w:val="22"/>
          <w:szCs w:val="22"/>
          <w:highlight w:val="yellow"/>
        </w:rPr>
      </w:pPr>
    </w:p>
    <w:p w14:paraId="7C4F2020" w14:textId="77777777" w:rsidP="009C5E4C" w:rsidR="009C5E4C" w:rsidRDefault="009C5E4C" w:rsidRPr="00800A2F">
      <w:pPr>
        <w:spacing w:line="276" w:lineRule="auto"/>
        <w:rPr>
          <w:rFonts w:asciiTheme="minorHAnsi" w:hAnsiTheme="minorHAnsi"/>
          <w:b/>
          <w:i/>
          <w:color w:val="auto"/>
          <w:sz w:val="22"/>
          <w:szCs w:val="22"/>
          <w:u w:val="single"/>
        </w:rPr>
      </w:pPr>
      <w:r w:rsidRPr="00800A2F">
        <w:rPr>
          <w:rFonts w:asciiTheme="minorHAnsi" w:hAnsiTheme="minorHAnsi"/>
          <w:b/>
          <w:i/>
          <w:color w:val="auto"/>
          <w:sz w:val="22"/>
          <w:szCs w:val="22"/>
        </w:rPr>
        <w:t xml:space="preserve">Article 7.4 - </w:t>
      </w:r>
      <w:bookmarkEnd w:id="1"/>
      <w:r w:rsidRPr="00800A2F">
        <w:rPr>
          <w:rFonts w:asciiTheme="minorHAnsi" w:hAnsiTheme="minorHAnsi"/>
          <w:b/>
          <w:i/>
          <w:color w:val="auto"/>
          <w:sz w:val="22"/>
          <w:szCs w:val="22"/>
        </w:rPr>
        <w:t>Publicité et dépôt de l’accord</w:t>
      </w:r>
    </w:p>
    <w:p w14:paraId="02906803" w14:textId="77777777" w:rsidP="009C5E4C" w:rsidR="009C5E4C" w:rsidRDefault="009C5E4C" w:rsidRPr="00800A2F">
      <w:pPr>
        <w:overflowPunct w:val="0"/>
        <w:autoSpaceDE w:val="0"/>
        <w:autoSpaceDN w:val="0"/>
        <w:adjustRightInd w:val="0"/>
        <w:spacing w:line="276" w:lineRule="auto"/>
        <w:textAlignment w:val="baseline"/>
        <w:rPr>
          <w:rFonts w:asciiTheme="minorHAnsi" w:hAnsiTheme="minorHAnsi"/>
          <w:color w:val="auto"/>
          <w:spacing w:val="40"/>
          <w:sz w:val="22"/>
          <w:szCs w:val="22"/>
        </w:rPr>
      </w:pPr>
    </w:p>
    <w:p w14:paraId="78F2DC48" w14:textId="77777777" w:rsidP="005056F6"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Le présent accord sera déposé sur la plateforme de télé procédure dans les conditions prévues et selon les modalités prévues par le Code du travail : h</w:t>
      </w:r>
      <w:hyperlink r:id="rId8" w:history="1">
        <w:r w:rsidRPr="00800A2F">
          <w:rPr>
            <w:rFonts w:asciiTheme="minorHAnsi" w:hAnsiTheme="minorHAnsi"/>
            <w:color w:val="auto"/>
            <w:sz w:val="22"/>
            <w:szCs w:val="22"/>
          </w:rPr>
          <w:t>ttps://www.teleaccords.travail-emploi.gouv.fr</w:t>
        </w:r>
      </w:hyperlink>
      <w:r w:rsidRPr="00800A2F">
        <w:rPr>
          <w:rFonts w:asciiTheme="minorHAnsi" w:hAnsiTheme="minorHAnsi"/>
          <w:color w:val="auto"/>
          <w:sz w:val="22"/>
          <w:szCs w:val="22"/>
        </w:rPr>
        <w:t>.</w:t>
      </w:r>
    </w:p>
    <w:p w14:paraId="17F9A1E9" w14:textId="77777777" w:rsidP="005056F6" w:rsidR="009C5E4C" w:rsidRDefault="009C5E4C" w:rsidRPr="00D50651">
      <w:pPr>
        <w:spacing w:line="276" w:lineRule="auto"/>
        <w:rPr>
          <w:rFonts w:asciiTheme="minorHAnsi" w:hAnsiTheme="minorHAnsi"/>
          <w:color w:val="auto"/>
          <w:sz w:val="18"/>
          <w:szCs w:val="18"/>
        </w:rPr>
      </w:pPr>
    </w:p>
    <w:p w14:paraId="5EC5137A" w14:textId="77777777" w:rsidP="005056F6"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Il sera également adressé par l’entreprise au greffe du Conseil de prud’hommes d’Argentan. </w:t>
      </w:r>
    </w:p>
    <w:p w14:paraId="49891320" w14:textId="77777777" w:rsidP="005056F6" w:rsidR="009C5E4C" w:rsidRDefault="009C5E4C" w:rsidRPr="00D50651">
      <w:pPr>
        <w:spacing w:line="276" w:lineRule="auto"/>
        <w:rPr>
          <w:rFonts w:asciiTheme="minorHAnsi" w:hAnsiTheme="minorHAnsi"/>
          <w:color w:val="auto"/>
          <w:sz w:val="18"/>
          <w:szCs w:val="18"/>
        </w:rPr>
      </w:pPr>
    </w:p>
    <w:p w14:paraId="2AAF8A5E" w14:textId="77777777" w:rsidP="005056F6"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Le présent accord est fait en nombre suffisant pour remise à chacune des parties signataires.</w:t>
      </w:r>
    </w:p>
    <w:p w14:paraId="2B5C0686" w14:textId="77777777" w:rsidP="005056F6" w:rsidR="009C5E4C" w:rsidRDefault="009C5E4C" w:rsidRPr="00D50651">
      <w:pPr>
        <w:spacing w:line="276" w:lineRule="auto"/>
        <w:rPr>
          <w:rFonts w:asciiTheme="minorHAnsi" w:hAnsiTheme="minorHAnsi"/>
          <w:color w:val="auto"/>
          <w:sz w:val="18"/>
          <w:szCs w:val="18"/>
        </w:rPr>
      </w:pPr>
    </w:p>
    <w:p w14:paraId="04731C5F" w14:textId="77777777" w:rsidP="005056F6" w:rsidR="009C5E4C" w:rsidRDefault="009C5E4C" w:rsidRPr="00800A2F">
      <w:pPr>
        <w:spacing w:line="276" w:lineRule="auto"/>
        <w:rPr>
          <w:rFonts w:asciiTheme="minorHAnsi" w:hAnsiTheme="minorHAnsi"/>
          <w:color w:val="auto"/>
          <w:sz w:val="22"/>
          <w:szCs w:val="22"/>
        </w:rPr>
      </w:pPr>
      <w:r w:rsidRPr="00800A2F">
        <w:rPr>
          <w:rFonts w:asciiTheme="minorHAnsi" w:hAnsiTheme="minorHAnsi"/>
          <w:color w:val="auto"/>
          <w:sz w:val="22"/>
          <w:szCs w:val="22"/>
        </w:rPr>
        <w:t>Un exemplaire sera également adressé pour notification à chacune des organisations syndicales représentatives dans l'entreprise ayant de ce fait participé aux négociations mais ne l'ayant pas signé.</w:t>
      </w:r>
    </w:p>
    <w:p w14:paraId="4F142C3F" w14:textId="77777777" w:rsidP="005056F6" w:rsidR="009C5E4C" w:rsidRDefault="009C5E4C" w:rsidRPr="00D50651">
      <w:pPr>
        <w:spacing w:line="276" w:lineRule="auto"/>
        <w:rPr>
          <w:rFonts w:asciiTheme="minorHAnsi" w:hAnsiTheme="minorHAnsi"/>
          <w:color w:val="auto"/>
          <w:sz w:val="18"/>
          <w:szCs w:val="18"/>
        </w:rPr>
      </w:pPr>
      <w:r w:rsidRPr="00D50651">
        <w:rPr>
          <w:rFonts w:asciiTheme="minorHAnsi" w:hAnsiTheme="minorHAnsi"/>
          <w:color w:val="auto"/>
          <w:sz w:val="18"/>
          <w:szCs w:val="18"/>
        </w:rPr>
        <w:t xml:space="preserve"> </w:t>
      </w:r>
    </w:p>
    <w:p w14:paraId="1710561C" w14:textId="7E7E8178" w:rsidP="009C5E4C" w:rsidR="005056F6"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Cet accord fera l’objet d’une communication au personnel par voie d'affichage sur le panneau de la Direction dédié à cet effet.</w:t>
      </w:r>
    </w:p>
    <w:p w14:paraId="5639E1C9" w14:textId="77777777" w:rsidP="009C5E4C" w:rsidR="005056F6" w:rsidRDefault="005056F6" w:rsidRPr="00D50651">
      <w:pPr>
        <w:spacing w:line="276" w:lineRule="auto"/>
        <w:rPr>
          <w:rFonts w:asciiTheme="minorHAnsi" w:hAnsiTheme="minorHAnsi"/>
          <w:color w:val="auto"/>
          <w:sz w:val="18"/>
          <w:szCs w:val="18"/>
        </w:rPr>
      </w:pPr>
    </w:p>
    <w:p w14:paraId="1B788253" w14:textId="77777777" w:rsidP="009C5E4C" w:rsidR="009C5E4C" w:rsidRDefault="009C5E4C" w:rsidRPr="00800A2F">
      <w:pPr>
        <w:spacing w:line="276" w:lineRule="auto"/>
        <w:rPr>
          <w:rFonts w:asciiTheme="minorHAnsi" w:hAnsiTheme="minorHAnsi"/>
          <w:color w:val="auto"/>
          <w:sz w:val="22"/>
          <w:szCs w:val="22"/>
        </w:rPr>
      </w:pPr>
      <w:r>
        <w:rPr>
          <w:rFonts w:asciiTheme="minorHAnsi" w:hAnsiTheme="minorHAnsi"/>
          <w:color w:val="auto"/>
          <w:sz w:val="22"/>
          <w:szCs w:val="22"/>
        </w:rPr>
        <w:t>Rédigé en 3 exemplaires</w:t>
      </w:r>
    </w:p>
    <w:p w14:paraId="792C60EC" w14:textId="77777777" w:rsidP="009C5E4C" w:rsidR="009C5E4C" w:rsidRDefault="009C5E4C" w:rsidRPr="00D50651">
      <w:pPr>
        <w:numPr>
          <w:ilvl w:val="12"/>
          <w:numId w:val="0"/>
        </w:numPr>
        <w:overflowPunct w:val="0"/>
        <w:autoSpaceDE w:val="0"/>
        <w:autoSpaceDN w:val="0"/>
        <w:adjustRightInd w:val="0"/>
        <w:spacing w:line="276" w:lineRule="auto"/>
        <w:textAlignment w:val="baseline"/>
        <w:rPr>
          <w:rFonts w:asciiTheme="minorHAnsi" w:hAnsiTheme="minorHAnsi"/>
          <w:color w:val="auto"/>
          <w:sz w:val="18"/>
          <w:szCs w:val="18"/>
        </w:rPr>
      </w:pPr>
    </w:p>
    <w:p w14:paraId="2F0320A0" w14:textId="6E2424A3" w:rsidP="009C5E4C" w:rsidR="009C5E4C"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A Croisilles, le </w:t>
      </w:r>
      <w:r w:rsidR="008B150A">
        <w:rPr>
          <w:rFonts w:asciiTheme="minorHAnsi" w:hAnsiTheme="minorHAnsi"/>
          <w:color w:val="auto"/>
          <w:sz w:val="22"/>
          <w:szCs w:val="22"/>
        </w:rPr>
        <w:t>18</w:t>
      </w:r>
      <w:r w:rsidR="00D878C4">
        <w:rPr>
          <w:rFonts w:asciiTheme="minorHAnsi" w:hAnsiTheme="minorHAnsi"/>
          <w:color w:val="auto"/>
          <w:sz w:val="22"/>
          <w:szCs w:val="22"/>
        </w:rPr>
        <w:t>/02/2022</w:t>
      </w:r>
    </w:p>
    <w:p w14:paraId="2A55B2A8" w14:textId="77777777" w:rsidP="009C5E4C" w:rsidR="00D50651" w:rsidRDefault="00D50651" w:rsidRPr="00800A2F">
      <w:pPr>
        <w:spacing w:line="276" w:lineRule="auto"/>
        <w:rPr>
          <w:rFonts w:asciiTheme="minorHAnsi" w:hAnsiTheme="minorHAnsi"/>
          <w:color w:val="auto"/>
          <w:sz w:val="22"/>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5191"/>
        <w:gridCol w:w="3881"/>
      </w:tblGrid>
      <w:tr w14:paraId="32B2B281" w14:textId="77777777" w:rsidR="009C5E4C" w:rsidRPr="00800A2F" w:rsidTr="00D50651">
        <w:tc>
          <w:tcPr>
            <w:tcW w:type="dxa" w:w="5191"/>
          </w:tcPr>
          <w:p w14:paraId="3CFD92F9" w14:textId="3F52EEA1" w:rsidP="008E4F5E" w:rsidR="009C5E4C" w:rsidRDefault="009C5E4C">
            <w:pPr>
              <w:spacing w:line="276" w:lineRule="auto"/>
              <w:rPr>
                <w:rFonts w:asciiTheme="minorHAnsi" w:hAnsiTheme="minorHAnsi"/>
                <w:color w:val="auto"/>
                <w:sz w:val="22"/>
                <w:szCs w:val="22"/>
              </w:rPr>
            </w:pPr>
            <w:r w:rsidRPr="00800A2F">
              <w:rPr>
                <w:rFonts w:asciiTheme="minorHAnsi" w:hAnsiTheme="minorHAnsi"/>
                <w:color w:val="auto"/>
                <w:sz w:val="22"/>
                <w:szCs w:val="22"/>
              </w:rPr>
              <w:t xml:space="preserve">Pour l’organisation syndicale </w:t>
            </w:r>
          </w:p>
          <w:p w14:paraId="040A5E29" w14:textId="21C93715" w:rsidP="00D878C4" w:rsidR="00D878C4" w:rsidRDefault="00D878C4" w:rsidRPr="00D878C4">
            <w:pPr>
              <w:rPr>
                <w:rFonts w:asciiTheme="minorHAnsi" w:hAnsiTheme="minorHAnsi"/>
                <w:sz w:val="22"/>
                <w:szCs w:val="22"/>
              </w:rPr>
            </w:pPr>
          </w:p>
        </w:tc>
        <w:tc>
          <w:tcPr>
            <w:tcW w:type="dxa" w:w="3881"/>
          </w:tcPr>
          <w:p w14:paraId="395B43CF" w14:textId="77777777" w:rsidP="00D878C4" w:rsidR="00D878C4" w:rsidRDefault="009C5E4C">
            <w:pPr>
              <w:spacing w:line="276" w:lineRule="auto"/>
              <w:ind w:firstLine="1748"/>
              <w:rPr>
                <w:rFonts w:asciiTheme="minorHAnsi" w:hAnsiTheme="minorHAnsi"/>
                <w:color w:val="auto"/>
                <w:sz w:val="22"/>
                <w:szCs w:val="22"/>
              </w:rPr>
            </w:pPr>
            <w:r w:rsidRPr="00800A2F">
              <w:rPr>
                <w:rFonts w:asciiTheme="minorHAnsi" w:hAnsiTheme="minorHAnsi"/>
                <w:color w:val="auto"/>
                <w:sz w:val="22"/>
                <w:szCs w:val="22"/>
              </w:rPr>
              <w:t xml:space="preserve">Pour la </w:t>
            </w:r>
            <w:r w:rsidR="005122F8">
              <w:rPr>
                <w:rFonts w:asciiTheme="minorHAnsi" w:hAnsiTheme="minorHAnsi"/>
                <w:color w:val="auto"/>
                <w:sz w:val="22"/>
                <w:szCs w:val="22"/>
              </w:rPr>
              <w:t>Sociét</w:t>
            </w:r>
            <w:r w:rsidR="00D878C4">
              <w:rPr>
                <w:rFonts w:asciiTheme="minorHAnsi" w:hAnsiTheme="minorHAnsi"/>
                <w:color w:val="auto"/>
                <w:sz w:val="22"/>
                <w:szCs w:val="22"/>
              </w:rPr>
              <w:t>é</w:t>
            </w:r>
          </w:p>
          <w:p w14:paraId="1CCAFF59" w14:textId="6B9973B2" w:rsidP="00D878C4" w:rsidR="00D878C4" w:rsidRDefault="00D878C4" w:rsidRPr="00800A2F">
            <w:pPr>
              <w:spacing w:line="276" w:lineRule="auto"/>
              <w:ind w:firstLine="1748"/>
              <w:rPr>
                <w:rFonts w:asciiTheme="minorHAnsi" w:hAnsiTheme="minorHAnsi"/>
                <w:color w:val="auto"/>
                <w:sz w:val="22"/>
                <w:szCs w:val="22"/>
              </w:rPr>
            </w:pPr>
          </w:p>
        </w:tc>
      </w:tr>
    </w:tbl>
    <w:p w14:paraId="7D13918A" w14:textId="77777777" w:rsidP="00D61007" w:rsidR="00AB2F5B" w:rsidRDefault="00AB2F5B"/>
    <w:sectPr w:rsidR="00AB2F5B">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DA0C" w14:textId="77777777" w:rsidR="00F355CC" w:rsidRDefault="00F355CC" w:rsidP="00DB4416">
      <w:r>
        <w:separator/>
      </w:r>
    </w:p>
  </w:endnote>
  <w:endnote w:type="continuationSeparator" w:id="0">
    <w:p w14:paraId="380854CC" w14:textId="77777777" w:rsidR="00F355CC" w:rsidRDefault="00F355CC" w:rsidP="00DB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633681279"/>
      <w:docPartObj>
        <w:docPartGallery w:val="Page Numbers (Bottom of Page)"/>
        <w:docPartUnique/>
      </w:docPartObj>
    </w:sdtPr>
    <w:sdtEndPr/>
    <w:sdtContent>
      <w:sdt>
        <w:sdtPr>
          <w:id w:val="1728636285"/>
          <w:docPartObj>
            <w:docPartGallery w:val="Page Numbers (Top of Page)"/>
            <w:docPartUnique/>
          </w:docPartObj>
        </w:sdtPr>
        <w:sdtEndPr/>
        <w:sdtContent>
          <w:p w14:paraId="7CDC9EBB" w14:textId="59120B30" w:rsidR="004C3905" w:rsidRDefault="004C3905">
            <w:pPr>
              <w:pStyle w:val="Pieddepage"/>
              <w:jc w:val="center"/>
            </w:pPr>
            <w:r>
              <w:t xml:space="preserve">Page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sur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sdtContent>
      </w:sdt>
    </w:sdtContent>
  </w:sdt>
  <w:p w14:paraId="27E2C893" w14:textId="77777777" w:rsidR="00DB4416" w:rsidRDefault="00DB441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D57B349" w14:textId="77777777" w:rsidP="00DB4416" w:rsidR="00F355CC" w:rsidRDefault="00F355CC">
      <w:r>
        <w:separator/>
      </w:r>
    </w:p>
  </w:footnote>
  <w:footnote w:id="0" w:type="continuationSeparator">
    <w:p w14:paraId="5E8181D4" w14:textId="77777777" w:rsidP="00DB4416" w:rsidR="00F355CC" w:rsidRDefault="00F355C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FB75C8"/>
    <w:multiLevelType w:val="hybridMultilevel"/>
    <w:tmpl w:val="B7FA9472"/>
    <w:lvl w:ilvl="0" w:tplc="46605CCC">
      <w:numFmt w:val="bullet"/>
      <w:lvlText w:val="-"/>
      <w:lvlJc w:val="left"/>
      <w:pPr>
        <w:tabs>
          <w:tab w:pos="0" w:val="num"/>
        </w:tabs>
        <w:ind w:hanging="357" w:left="357"/>
      </w:pPr>
      <w:rPr>
        <w:rFonts w:ascii="Arial" w:eastAsia="Times New Roman" w:hAnsi="Aria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B765B10"/>
    <w:multiLevelType w:val="hybridMultilevel"/>
    <w:tmpl w:val="6CC06854"/>
    <w:lvl w:ilvl="0" w:tplc="040C0001">
      <w:start w:val="1"/>
      <w:numFmt w:val="bullet"/>
      <w:lvlText w:val=""/>
      <w:lvlJc w:val="left"/>
      <w:pPr>
        <w:tabs>
          <w:tab w:pos="0" w:val="num"/>
        </w:tabs>
        <w:ind w:hanging="357" w:left="357"/>
      </w:pPr>
      <w:rPr>
        <w:rFonts w:ascii="Symbol" w:hAnsi="Symbo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3F14AF3"/>
    <w:multiLevelType w:val="hybridMultilevel"/>
    <w:tmpl w:val="3B22E7D6"/>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89D78FA"/>
    <w:multiLevelType w:val="hybridMultilevel"/>
    <w:tmpl w:val="E17CDEB4"/>
    <w:lvl w:ilvl="0" w:tplc="19260FCC">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EA43386"/>
    <w:multiLevelType w:val="hybridMultilevel"/>
    <w:tmpl w:val="CC2AFA36"/>
    <w:lvl w:ilvl="0" w:tplc="19260FCC">
      <w:numFmt w:val="bullet"/>
      <w:lvlText w:val="-"/>
      <w:lvlJc w:val="left"/>
      <w:pPr>
        <w:ind w:hanging="360" w:left="720"/>
      </w:pPr>
      <w:rPr>
        <w:rFonts w:ascii="Times New Roman" w:cs="Times New Roman" w:eastAsia="Times New Roman" w:hAnsi="Times New Roman" w:hint="default"/>
      </w:rPr>
    </w:lvl>
    <w:lvl w:ilvl="1" w:tentative="1" w:tplc="FFFFFFFF">
      <w:start w:val="1"/>
      <w:numFmt w:val="bullet"/>
      <w:lvlText w:val="o"/>
      <w:lvlJc w:val="left"/>
      <w:pPr>
        <w:ind w:hanging="360" w:left="1440"/>
      </w:pPr>
      <w:rPr>
        <w:rFonts w:ascii="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5">
    <w:nsid w:val="3C2509EC"/>
    <w:multiLevelType w:val="hybridMultilevel"/>
    <w:tmpl w:val="C8A6304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7F07DCF"/>
    <w:multiLevelType w:val="hybridMultilevel"/>
    <w:tmpl w:val="E2244048"/>
    <w:lvl w:ilvl="0" w:tplc="4BCC2DAC">
      <w:numFmt w:val="bullet"/>
      <w:lvlText w:val="-"/>
      <w:lvlJc w:val="left"/>
      <w:pPr>
        <w:tabs>
          <w:tab w:pos="0" w:val="num"/>
        </w:tabs>
        <w:ind w:hanging="357" w:left="357"/>
      </w:pPr>
      <w:rPr>
        <w:rFonts w:ascii="Arial" w:eastAsia="MS Mincho" w:hAnsi="Aria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4A3F224D"/>
    <w:multiLevelType w:val="hybridMultilevel"/>
    <w:tmpl w:val="AE6A89B8"/>
    <w:lvl w:ilvl="0" w:tplc="56E627F0">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7AB67562"/>
    <w:multiLevelType w:val="hybridMultilevel"/>
    <w:tmpl w:val="EAA8E30C"/>
    <w:lvl w:ilvl="0" w:tplc="040C000B">
      <w:start w:val="1"/>
      <w:numFmt w:val="bullet"/>
      <w:lvlText w:val=""/>
      <w:lvlJc w:val="left"/>
      <w:pPr>
        <w:ind w:hanging="360" w:left="1077"/>
      </w:pPr>
      <w:rPr>
        <w:rFonts w:ascii="Wingdings" w:hAnsi="Wingdings" w:hint="default"/>
      </w:rPr>
    </w:lvl>
    <w:lvl w:ilvl="1" w:tentative="1" w:tplc="040C0003">
      <w:start w:val="1"/>
      <w:numFmt w:val="bullet"/>
      <w:lvlText w:val="o"/>
      <w:lvlJc w:val="left"/>
      <w:pPr>
        <w:ind w:hanging="360" w:left="1797"/>
      </w:pPr>
      <w:rPr>
        <w:rFonts w:ascii="Courier New" w:cs="Courier New" w:hAnsi="Courier New" w:hint="default"/>
      </w:rPr>
    </w:lvl>
    <w:lvl w:ilvl="2" w:tentative="1" w:tplc="040C0005">
      <w:start w:val="1"/>
      <w:numFmt w:val="bullet"/>
      <w:lvlText w:val=""/>
      <w:lvlJc w:val="left"/>
      <w:pPr>
        <w:ind w:hanging="360" w:left="2517"/>
      </w:pPr>
      <w:rPr>
        <w:rFonts w:ascii="Wingdings" w:hAnsi="Wingdings" w:hint="default"/>
      </w:rPr>
    </w:lvl>
    <w:lvl w:ilvl="3" w:tentative="1" w:tplc="040C0001">
      <w:start w:val="1"/>
      <w:numFmt w:val="bullet"/>
      <w:lvlText w:val=""/>
      <w:lvlJc w:val="left"/>
      <w:pPr>
        <w:ind w:hanging="360" w:left="3237"/>
      </w:pPr>
      <w:rPr>
        <w:rFonts w:ascii="Symbol" w:hAnsi="Symbol" w:hint="default"/>
      </w:rPr>
    </w:lvl>
    <w:lvl w:ilvl="4" w:tentative="1" w:tplc="040C0003">
      <w:start w:val="1"/>
      <w:numFmt w:val="bullet"/>
      <w:lvlText w:val="o"/>
      <w:lvlJc w:val="left"/>
      <w:pPr>
        <w:ind w:hanging="360" w:left="3957"/>
      </w:pPr>
      <w:rPr>
        <w:rFonts w:ascii="Courier New" w:cs="Courier New" w:hAnsi="Courier New" w:hint="default"/>
      </w:rPr>
    </w:lvl>
    <w:lvl w:ilvl="5" w:tentative="1" w:tplc="040C0005">
      <w:start w:val="1"/>
      <w:numFmt w:val="bullet"/>
      <w:lvlText w:val=""/>
      <w:lvlJc w:val="left"/>
      <w:pPr>
        <w:ind w:hanging="360" w:left="4677"/>
      </w:pPr>
      <w:rPr>
        <w:rFonts w:ascii="Wingdings" w:hAnsi="Wingdings" w:hint="default"/>
      </w:rPr>
    </w:lvl>
    <w:lvl w:ilvl="6" w:tentative="1" w:tplc="040C0001">
      <w:start w:val="1"/>
      <w:numFmt w:val="bullet"/>
      <w:lvlText w:val=""/>
      <w:lvlJc w:val="left"/>
      <w:pPr>
        <w:ind w:hanging="360" w:left="5397"/>
      </w:pPr>
      <w:rPr>
        <w:rFonts w:ascii="Symbol" w:hAnsi="Symbol" w:hint="default"/>
      </w:rPr>
    </w:lvl>
    <w:lvl w:ilvl="7" w:tentative="1" w:tplc="040C0003">
      <w:start w:val="1"/>
      <w:numFmt w:val="bullet"/>
      <w:lvlText w:val="o"/>
      <w:lvlJc w:val="left"/>
      <w:pPr>
        <w:ind w:hanging="360" w:left="6117"/>
      </w:pPr>
      <w:rPr>
        <w:rFonts w:ascii="Courier New" w:cs="Courier New" w:hAnsi="Courier New" w:hint="default"/>
      </w:rPr>
    </w:lvl>
    <w:lvl w:ilvl="8" w:tentative="1" w:tplc="040C0005">
      <w:start w:val="1"/>
      <w:numFmt w:val="bullet"/>
      <w:lvlText w:val=""/>
      <w:lvlJc w:val="left"/>
      <w:pPr>
        <w:ind w:hanging="360" w:left="6837"/>
      </w:pPr>
      <w:rPr>
        <w:rFonts w:ascii="Wingdings" w:hAnsi="Wingdings" w:hint="default"/>
      </w:rPr>
    </w:lvl>
  </w:abstractNum>
  <w:num w:numId="1">
    <w:abstractNumId w:val="6"/>
  </w:num>
  <w:num w:numId="2">
    <w:abstractNumId w:val="0"/>
  </w:num>
  <w:num w:numId="3">
    <w:abstractNumId w:val="2"/>
  </w:num>
  <w:num w:numId="4">
    <w:abstractNumId w:val="7"/>
  </w:num>
  <w:num w:numId="5">
    <w:abstractNumId w:val="8"/>
  </w:num>
  <w:num w:numId="6">
    <w:abstractNumId w:val="5"/>
  </w:num>
  <w:num w:numId="7">
    <w:abstractNumId w:val="4"/>
  </w:num>
  <w:num w:numId="8">
    <w:abstractNumId w:val="1"/>
  </w:num>
  <w:num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4C"/>
    <w:rsid w:val="00025257"/>
    <w:rsid w:val="000347BB"/>
    <w:rsid w:val="00056A62"/>
    <w:rsid w:val="000A0C95"/>
    <w:rsid w:val="00111CD1"/>
    <w:rsid w:val="00171DB6"/>
    <w:rsid w:val="001827FA"/>
    <w:rsid w:val="001C25F0"/>
    <w:rsid w:val="001D5AF5"/>
    <w:rsid w:val="001F052E"/>
    <w:rsid w:val="001F48C9"/>
    <w:rsid w:val="002303BB"/>
    <w:rsid w:val="00305089"/>
    <w:rsid w:val="00332DC4"/>
    <w:rsid w:val="00344769"/>
    <w:rsid w:val="00360F7A"/>
    <w:rsid w:val="003A01FC"/>
    <w:rsid w:val="003D102F"/>
    <w:rsid w:val="003F32AF"/>
    <w:rsid w:val="00436595"/>
    <w:rsid w:val="004515FB"/>
    <w:rsid w:val="0045646E"/>
    <w:rsid w:val="004663B7"/>
    <w:rsid w:val="00490EC9"/>
    <w:rsid w:val="00491C9E"/>
    <w:rsid w:val="004C3905"/>
    <w:rsid w:val="004F332F"/>
    <w:rsid w:val="005056F6"/>
    <w:rsid w:val="005122F8"/>
    <w:rsid w:val="0052559D"/>
    <w:rsid w:val="00542531"/>
    <w:rsid w:val="005A4EDC"/>
    <w:rsid w:val="005B4AF5"/>
    <w:rsid w:val="005B64A6"/>
    <w:rsid w:val="005C600D"/>
    <w:rsid w:val="005E7AD6"/>
    <w:rsid w:val="006579F6"/>
    <w:rsid w:val="006B752F"/>
    <w:rsid w:val="006C0880"/>
    <w:rsid w:val="006D3871"/>
    <w:rsid w:val="006E2BA4"/>
    <w:rsid w:val="007271E2"/>
    <w:rsid w:val="007340D8"/>
    <w:rsid w:val="007769F7"/>
    <w:rsid w:val="007C3CEC"/>
    <w:rsid w:val="007D7FD6"/>
    <w:rsid w:val="00863C58"/>
    <w:rsid w:val="008725FB"/>
    <w:rsid w:val="008A191D"/>
    <w:rsid w:val="008B12B5"/>
    <w:rsid w:val="008B150A"/>
    <w:rsid w:val="008C51A1"/>
    <w:rsid w:val="008E4F5E"/>
    <w:rsid w:val="00907243"/>
    <w:rsid w:val="00910A23"/>
    <w:rsid w:val="0093672C"/>
    <w:rsid w:val="00974FE7"/>
    <w:rsid w:val="00982264"/>
    <w:rsid w:val="009C5E4C"/>
    <w:rsid w:val="00A40B1E"/>
    <w:rsid w:val="00A444EA"/>
    <w:rsid w:val="00A65BA1"/>
    <w:rsid w:val="00A81A6E"/>
    <w:rsid w:val="00AA490B"/>
    <w:rsid w:val="00AB2F5B"/>
    <w:rsid w:val="00AB55C4"/>
    <w:rsid w:val="00AC33BE"/>
    <w:rsid w:val="00AD0945"/>
    <w:rsid w:val="00AF199F"/>
    <w:rsid w:val="00B21811"/>
    <w:rsid w:val="00B63BBD"/>
    <w:rsid w:val="00B80A72"/>
    <w:rsid w:val="00B81CB3"/>
    <w:rsid w:val="00BB5E92"/>
    <w:rsid w:val="00BE26E1"/>
    <w:rsid w:val="00BF7130"/>
    <w:rsid w:val="00C1392C"/>
    <w:rsid w:val="00C1480D"/>
    <w:rsid w:val="00C176B1"/>
    <w:rsid w:val="00C52A92"/>
    <w:rsid w:val="00C7761E"/>
    <w:rsid w:val="00CA5DD5"/>
    <w:rsid w:val="00CA6D99"/>
    <w:rsid w:val="00CE2ECC"/>
    <w:rsid w:val="00CF7A2E"/>
    <w:rsid w:val="00D150B9"/>
    <w:rsid w:val="00D15759"/>
    <w:rsid w:val="00D4519B"/>
    <w:rsid w:val="00D50651"/>
    <w:rsid w:val="00D61007"/>
    <w:rsid w:val="00D878C4"/>
    <w:rsid w:val="00DB4416"/>
    <w:rsid w:val="00DC09F9"/>
    <w:rsid w:val="00DE7E89"/>
    <w:rsid w:val="00E1211F"/>
    <w:rsid w:val="00E22597"/>
    <w:rsid w:val="00E438AA"/>
    <w:rsid w:val="00E44F17"/>
    <w:rsid w:val="00E66971"/>
    <w:rsid w:val="00EA0C87"/>
    <w:rsid w:val="00EC5640"/>
    <w:rsid w:val="00ED2CEF"/>
    <w:rsid w:val="00F0696D"/>
    <w:rsid w:val="00F355CC"/>
    <w:rsid w:val="00FA78C4"/>
    <w:rsid w:val="00FC62C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48E6DCA"/>
  <w15:chartTrackingRefBased/>
  <w15:docId w15:val="{03276426-F3E3-4684-BAAB-EB02131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5E4C"/>
    <w:pPr>
      <w:spacing w:after="0" w:line="240" w:lineRule="auto"/>
      <w:jc w:val="both"/>
    </w:pPr>
    <w:rPr>
      <w:rFonts w:ascii="Arial" w:cs="Arial" w:eastAsia="Times New Roman" w:hAnsi="Arial"/>
      <w:color w:val="5F5F5F"/>
      <w:sz w:val="20"/>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9C5E4C"/>
    <w:pPr>
      <w:ind w:left="720"/>
      <w:contextualSpacing/>
    </w:pPr>
  </w:style>
  <w:style w:styleId="Grilledutableau" w:type="table">
    <w:name w:val="Table Grid"/>
    <w:basedOn w:val="TableauNormal"/>
    <w:uiPriority w:val="59"/>
    <w:rsid w:val="009C5E4C"/>
    <w:pPr>
      <w:spacing w:after="0" w:line="240" w:lineRule="auto"/>
    </w:pPr>
    <w:rPr>
      <w:rFonts w:ascii="Calibri" w:cs="Times New Roman" w:eastAsia="Calibri" w:hAnsi="Calibri"/>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3D102F"/>
    <w:rPr>
      <w:sz w:val="16"/>
      <w:szCs w:val="16"/>
    </w:rPr>
  </w:style>
  <w:style w:styleId="Commentaire" w:type="paragraph">
    <w:name w:val="annotation text"/>
    <w:basedOn w:val="Normal"/>
    <w:link w:val="CommentaireCar"/>
    <w:uiPriority w:val="99"/>
    <w:semiHidden/>
    <w:unhideWhenUsed/>
    <w:rsid w:val="003D102F"/>
    <w:rPr>
      <w:szCs w:val="20"/>
    </w:rPr>
  </w:style>
  <w:style w:customStyle="1" w:styleId="CommentaireCar" w:type="character">
    <w:name w:val="Commentaire Car"/>
    <w:basedOn w:val="Policepardfaut"/>
    <w:link w:val="Commentaire"/>
    <w:uiPriority w:val="99"/>
    <w:semiHidden/>
    <w:rsid w:val="003D102F"/>
    <w:rPr>
      <w:rFonts w:ascii="Arial" w:cs="Arial" w:eastAsia="Times New Roman" w:hAnsi="Arial"/>
      <w:color w:val="5F5F5F"/>
      <w:sz w:val="20"/>
      <w:szCs w:val="20"/>
      <w:lang w:eastAsia="fr-FR"/>
    </w:rPr>
  </w:style>
  <w:style w:styleId="Objetducommentaire" w:type="paragraph">
    <w:name w:val="annotation subject"/>
    <w:basedOn w:val="Commentaire"/>
    <w:next w:val="Commentaire"/>
    <w:link w:val="ObjetducommentaireCar"/>
    <w:uiPriority w:val="99"/>
    <w:semiHidden/>
    <w:unhideWhenUsed/>
    <w:rsid w:val="003D102F"/>
    <w:rPr>
      <w:b/>
      <w:bCs/>
    </w:rPr>
  </w:style>
  <w:style w:customStyle="1" w:styleId="ObjetducommentaireCar" w:type="character">
    <w:name w:val="Objet du commentaire Car"/>
    <w:basedOn w:val="CommentaireCar"/>
    <w:link w:val="Objetducommentaire"/>
    <w:uiPriority w:val="99"/>
    <w:semiHidden/>
    <w:rsid w:val="003D102F"/>
    <w:rPr>
      <w:rFonts w:ascii="Arial" w:cs="Arial" w:eastAsia="Times New Roman" w:hAnsi="Arial"/>
      <w:b/>
      <w:bCs/>
      <w:color w:val="5F5F5F"/>
      <w:sz w:val="20"/>
      <w:szCs w:val="20"/>
      <w:lang w:eastAsia="fr-FR"/>
    </w:rPr>
  </w:style>
  <w:style w:styleId="Textedebulles" w:type="paragraph">
    <w:name w:val="Balloon Text"/>
    <w:basedOn w:val="Normal"/>
    <w:link w:val="TextedebullesCar"/>
    <w:uiPriority w:val="99"/>
    <w:semiHidden/>
    <w:unhideWhenUsed/>
    <w:rsid w:val="003D102F"/>
    <w:rPr>
      <w:rFonts w:ascii="Segoe UI" w:cs="Segoe UI" w:hAnsi="Segoe UI"/>
      <w:sz w:val="18"/>
      <w:szCs w:val="18"/>
    </w:rPr>
  </w:style>
  <w:style w:customStyle="1" w:styleId="TextedebullesCar" w:type="character">
    <w:name w:val="Texte de bulles Car"/>
    <w:basedOn w:val="Policepardfaut"/>
    <w:link w:val="Textedebulles"/>
    <w:uiPriority w:val="99"/>
    <w:semiHidden/>
    <w:rsid w:val="003D102F"/>
    <w:rPr>
      <w:rFonts w:ascii="Segoe UI" w:cs="Segoe UI" w:eastAsia="Times New Roman" w:hAnsi="Segoe UI"/>
      <w:color w:val="5F5F5F"/>
      <w:sz w:val="18"/>
      <w:szCs w:val="18"/>
      <w:lang w:eastAsia="fr-FR"/>
    </w:rPr>
  </w:style>
  <w:style w:styleId="En-tte" w:type="paragraph">
    <w:name w:val="header"/>
    <w:basedOn w:val="Normal"/>
    <w:link w:val="En-tteCar"/>
    <w:uiPriority w:val="99"/>
    <w:unhideWhenUsed/>
    <w:rsid w:val="00DB4416"/>
    <w:pPr>
      <w:tabs>
        <w:tab w:pos="4536" w:val="center"/>
        <w:tab w:pos="9072" w:val="right"/>
      </w:tabs>
    </w:pPr>
  </w:style>
  <w:style w:customStyle="1" w:styleId="En-tteCar" w:type="character">
    <w:name w:val="En-tête Car"/>
    <w:basedOn w:val="Policepardfaut"/>
    <w:link w:val="En-tte"/>
    <w:uiPriority w:val="99"/>
    <w:rsid w:val="00DB4416"/>
    <w:rPr>
      <w:rFonts w:ascii="Arial" w:cs="Arial" w:eastAsia="Times New Roman" w:hAnsi="Arial"/>
      <w:color w:val="5F5F5F"/>
      <w:sz w:val="20"/>
      <w:szCs w:val="24"/>
      <w:lang w:eastAsia="fr-FR"/>
    </w:rPr>
  </w:style>
  <w:style w:styleId="Pieddepage" w:type="paragraph">
    <w:name w:val="footer"/>
    <w:basedOn w:val="Normal"/>
    <w:link w:val="PieddepageCar"/>
    <w:uiPriority w:val="99"/>
    <w:unhideWhenUsed/>
    <w:rsid w:val="00DB4416"/>
    <w:pPr>
      <w:tabs>
        <w:tab w:pos="4536" w:val="center"/>
        <w:tab w:pos="9072" w:val="right"/>
      </w:tabs>
    </w:pPr>
  </w:style>
  <w:style w:customStyle="1" w:styleId="PieddepageCar" w:type="character">
    <w:name w:val="Pied de page Car"/>
    <w:basedOn w:val="Policepardfaut"/>
    <w:link w:val="Pieddepage"/>
    <w:uiPriority w:val="99"/>
    <w:rsid w:val="00DB4416"/>
    <w:rPr>
      <w:rFonts w:ascii="Arial" w:cs="Arial" w:eastAsia="Times New Roman" w:hAnsi="Arial"/>
      <w:color w:val="5F5F5F"/>
      <w:sz w:val="20"/>
      <w:szCs w:val="24"/>
      <w:lang w:eastAsia="fr-FR"/>
    </w:rPr>
  </w:style>
  <w:style w:styleId="NormalWeb" w:type="paragraph">
    <w:name w:val="Normal (Web)"/>
    <w:basedOn w:val="Normal"/>
    <w:uiPriority w:val="99"/>
    <w:unhideWhenUsed/>
    <w:rsid w:val="00EA0C87"/>
    <w:pPr>
      <w:spacing w:after="100" w:afterAutospacing="1" w:before="100" w:beforeAutospacing="1"/>
      <w:jc w:val="left"/>
    </w:pPr>
    <w:rPr>
      <w:rFonts w:ascii="Times New Roman" w:cs="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6491">
      <w:bodyDiv w:val="1"/>
      <w:marLeft w:val="0"/>
      <w:marRight w:val="0"/>
      <w:marTop w:val="0"/>
      <w:marBottom w:val="0"/>
      <w:divBdr>
        <w:top w:val="none" w:sz="0" w:space="0" w:color="auto"/>
        <w:left w:val="none" w:sz="0" w:space="0" w:color="auto"/>
        <w:bottom w:val="none" w:sz="0" w:space="0" w:color="auto"/>
        <w:right w:val="none" w:sz="0" w:space="0" w:color="auto"/>
      </w:divBdr>
    </w:div>
    <w:div w:id="2745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7BAE-9CB7-4ADD-BE43-CD10C295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1756</Words>
  <Characters>9662</Characters>
  <Application>Microsoft Office Word</Application>
  <DocSecurity>0</DocSecurity>
  <Lines>80</Lines>
  <Paragraphs>22</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2022-03-11T12:18:00Z</dcterms:created>
  <cp:lastPrinted>2021-04-16T10:22:00Z</cp:lastPrinted>
  <dcterms:modified xsi:type="dcterms:W3CDTF">2022-03-14T14:30:00Z</dcterms:modified>
  <cp:revision>4</cp:revision>
</cp:coreProperties>
</file>