
<file path=[Content_Types].xml><?xml version="1.0" encoding="utf-8"?>
<Types xmlns="http://schemas.openxmlformats.org/package/2006/content-types"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34CFDDAF" w14:textId="77777777" w:rsidP="005C2BE2" w:rsidR="002778FF" w:rsidRDefault="002778FF">
      <w:pPr>
        <w:jc w:val="center"/>
        <w:rPr>
          <w:rFonts w:asciiTheme="minorHAnsi" w:cs="Arial" w:hAnsiTheme="minorHAnsi"/>
          <w:b/>
          <w:bCs/>
          <w:sz w:val="28"/>
          <w:szCs w:val="28"/>
        </w:rPr>
      </w:pPr>
    </w:p>
    <w:p w14:paraId="6A082AF7" w14:textId="77777777" w:rsidP="005C2BE2" w:rsidR="002778FF" w:rsidRDefault="002778FF">
      <w:pPr>
        <w:jc w:val="center"/>
        <w:rPr>
          <w:rFonts w:asciiTheme="minorHAnsi" w:cs="Arial" w:hAnsiTheme="minorHAnsi"/>
          <w:b/>
          <w:bCs/>
          <w:sz w:val="28"/>
          <w:szCs w:val="28"/>
        </w:rPr>
      </w:pPr>
    </w:p>
    <w:p w14:paraId="01284DD4" w14:textId="77777777" w:rsidP="005C2BE2" w:rsidR="002778FF" w:rsidRDefault="002778FF">
      <w:pPr>
        <w:jc w:val="center"/>
        <w:rPr>
          <w:rFonts w:asciiTheme="minorHAnsi" w:cs="Arial" w:hAnsiTheme="minorHAnsi"/>
          <w:b/>
          <w:bCs/>
          <w:sz w:val="28"/>
          <w:szCs w:val="28"/>
        </w:rPr>
      </w:pPr>
    </w:p>
    <w:p w14:paraId="6FD0CF48" w14:textId="02E1C2AC" w:rsidP="005C2BE2" w:rsidR="00400654" w:rsidRDefault="005C2BE2">
      <w:pPr>
        <w:jc w:val="center"/>
        <w:rPr>
          <w:rFonts w:asciiTheme="minorHAnsi" w:cs="Arial" w:hAnsiTheme="minorHAnsi"/>
          <w:b/>
          <w:bCs/>
          <w:sz w:val="28"/>
          <w:szCs w:val="28"/>
        </w:rPr>
      </w:pPr>
      <w:r w:rsidRPr="005C2BE2">
        <w:rPr>
          <w:rFonts w:asciiTheme="minorHAnsi" w:cs="Arial" w:hAnsiTheme="minorHAnsi"/>
          <w:b/>
          <w:bCs/>
          <w:sz w:val="28"/>
          <w:szCs w:val="28"/>
        </w:rPr>
        <w:t xml:space="preserve">PROTOCOLE </w:t>
      </w:r>
      <w:r w:rsidR="00D652B5">
        <w:rPr>
          <w:rFonts w:asciiTheme="minorHAnsi" w:cs="Arial" w:hAnsiTheme="minorHAnsi"/>
          <w:b/>
          <w:bCs/>
          <w:sz w:val="28"/>
          <w:szCs w:val="28"/>
        </w:rPr>
        <w:t xml:space="preserve">D’ACCORD </w:t>
      </w:r>
      <w:r w:rsidRPr="005C2BE2">
        <w:rPr>
          <w:rFonts w:asciiTheme="minorHAnsi" w:cs="Arial" w:hAnsiTheme="minorHAnsi"/>
          <w:b/>
          <w:bCs/>
          <w:sz w:val="28"/>
          <w:szCs w:val="28"/>
        </w:rPr>
        <w:t xml:space="preserve">DE NEGOCIATION </w:t>
      </w:r>
    </w:p>
    <w:p w14:paraId="41EA2D7A" w14:textId="77777777" w:rsidP="005C2BE2" w:rsidR="00400654" w:rsidRDefault="00400654">
      <w:pPr>
        <w:jc w:val="center"/>
        <w:rPr>
          <w:rFonts w:asciiTheme="minorHAnsi" w:cs="Arial" w:hAnsiTheme="minorHAnsi"/>
          <w:b/>
          <w:bCs/>
          <w:sz w:val="28"/>
          <w:szCs w:val="28"/>
        </w:rPr>
      </w:pPr>
    </w:p>
    <w:p w14:paraId="3C722602" w14:textId="79D02282" w:rsidP="005C2BE2" w:rsidR="005C2BE2" w:rsidRDefault="00400654" w:rsidRPr="005C2BE2">
      <w:pPr>
        <w:jc w:val="center"/>
        <w:rPr>
          <w:rFonts w:asciiTheme="minorHAnsi" w:cs="Arial" w:hAnsiTheme="minorHAnsi"/>
          <w:b/>
          <w:bCs/>
          <w:sz w:val="28"/>
          <w:szCs w:val="28"/>
        </w:rPr>
      </w:pPr>
      <w:r>
        <w:rPr>
          <w:rFonts w:asciiTheme="minorHAnsi" w:cs="Arial" w:hAnsiTheme="minorHAnsi"/>
          <w:b/>
          <w:bCs/>
          <w:sz w:val="28"/>
          <w:szCs w:val="28"/>
        </w:rPr>
        <w:t>ANNUELLE OBLIGATOIRE 20</w:t>
      </w:r>
      <w:r w:rsidR="00CA5C9D">
        <w:rPr>
          <w:rFonts w:asciiTheme="minorHAnsi" w:cs="Arial" w:hAnsiTheme="minorHAnsi"/>
          <w:b/>
          <w:bCs/>
          <w:sz w:val="28"/>
          <w:szCs w:val="28"/>
        </w:rPr>
        <w:t>2</w:t>
      </w:r>
      <w:r w:rsidR="003270CD">
        <w:rPr>
          <w:rFonts w:asciiTheme="minorHAnsi" w:cs="Arial" w:hAnsiTheme="minorHAnsi"/>
          <w:b/>
          <w:bCs/>
          <w:sz w:val="28"/>
          <w:szCs w:val="28"/>
        </w:rPr>
        <w:t>2</w:t>
      </w:r>
    </w:p>
    <w:p w14:paraId="0228DD0B" w14:textId="77777777" w:rsidP="005C2BE2" w:rsidR="005C2BE2" w:rsidRDefault="005C2BE2" w:rsidRPr="005C2BE2">
      <w:pPr>
        <w:rPr>
          <w:rFonts w:asciiTheme="minorHAnsi" w:cs="Arial" w:hAnsiTheme="minorHAnsi"/>
          <w:b/>
          <w:bCs/>
          <w:sz w:val="22"/>
          <w:szCs w:val="22"/>
        </w:rPr>
      </w:pPr>
    </w:p>
    <w:p w14:paraId="74B498F4" w14:textId="77777777" w:rsidP="005C2BE2" w:rsidR="005C2BE2" w:rsidRDefault="005C2BE2" w:rsidRPr="005C2BE2">
      <w:pPr>
        <w:jc w:val="center"/>
        <w:rPr>
          <w:rFonts w:asciiTheme="minorHAnsi" w:cs="Arial" w:hAnsiTheme="minorHAnsi"/>
          <w:b/>
          <w:bCs/>
          <w:sz w:val="22"/>
          <w:szCs w:val="22"/>
        </w:rPr>
      </w:pPr>
      <w:r w:rsidRPr="005C2BE2">
        <w:rPr>
          <w:rFonts w:asciiTheme="minorHAnsi" w:cs="Arial" w:hAnsiTheme="minorHAnsi"/>
          <w:b/>
          <w:bCs/>
          <w:sz w:val="22"/>
          <w:szCs w:val="22"/>
        </w:rPr>
        <w:t>----------------------------</w:t>
      </w:r>
    </w:p>
    <w:p w14:paraId="7E5E2556" w14:textId="20E0FE67" w:rsidP="005C2BE2" w:rsidR="00645F8F" w:rsidRDefault="00645F8F">
      <w:pPr>
        <w:jc w:val="both"/>
        <w:rPr>
          <w:rFonts w:asciiTheme="minorHAnsi" w:cs="Arial" w:hAnsiTheme="minorHAnsi"/>
          <w:sz w:val="22"/>
          <w:szCs w:val="22"/>
        </w:rPr>
      </w:pPr>
    </w:p>
    <w:p w14:paraId="728C66A5" w14:textId="52FBDB6B" w:rsidP="005C2BE2" w:rsidR="004B7C64" w:rsidRDefault="004B7C64">
      <w:pPr>
        <w:jc w:val="both"/>
        <w:rPr>
          <w:rFonts w:asciiTheme="minorHAnsi" w:cs="Arial" w:hAnsiTheme="minorHAnsi"/>
          <w:sz w:val="22"/>
          <w:szCs w:val="22"/>
        </w:rPr>
      </w:pPr>
      <w:r w:rsidRPr="00660944">
        <w:rPr>
          <w:rFonts w:asciiTheme="minorHAnsi" w:cs="Arial" w:hAnsiTheme="minorHAnsi"/>
          <w:sz w:val="22"/>
          <w:szCs w:val="22"/>
        </w:rPr>
        <w:t>Entre,</w:t>
      </w:r>
      <w:r>
        <w:rPr>
          <w:rFonts w:asciiTheme="minorHAnsi" w:cs="Arial" w:hAnsiTheme="minorHAnsi"/>
          <w:sz w:val="22"/>
          <w:szCs w:val="22"/>
        </w:rPr>
        <w:t xml:space="preserve"> </w:t>
      </w:r>
    </w:p>
    <w:p w14:paraId="278D9AF4" w14:textId="2C038DC7" w:rsidP="00D71A17" w:rsidR="00D71A17" w:rsidRDefault="00D71A17" w:rsidRPr="00D71A17">
      <w:pPr>
        <w:spacing w:line="276" w:lineRule="auto"/>
        <w:jc w:val="both"/>
        <w:rPr>
          <w:rFonts w:asciiTheme="minorHAnsi" w:cs="Arial" w:hAnsiTheme="minorHAnsi"/>
          <w:sz w:val="22"/>
          <w:szCs w:val="22"/>
        </w:rPr>
      </w:pPr>
      <w:r w:rsidRPr="00D71A17">
        <w:rPr>
          <w:rFonts w:asciiTheme="minorHAnsi" w:cs="Arial" w:hAnsiTheme="minorHAnsi"/>
          <w:sz w:val="22"/>
          <w:szCs w:val="22"/>
        </w:rPr>
        <w:t xml:space="preserve">La société TRANSDEV ARTOIS GOHELLE, immatriculée au RCS de Nanterre sous le n° 814 490 199 dont le siège social est situé 59 avenue Van </w:t>
      </w:r>
      <w:proofErr w:type="spellStart"/>
      <w:r w:rsidRPr="00D71A17">
        <w:rPr>
          <w:rFonts w:asciiTheme="minorHAnsi" w:cs="Arial" w:hAnsiTheme="minorHAnsi"/>
          <w:sz w:val="22"/>
          <w:szCs w:val="22"/>
        </w:rPr>
        <w:t>Pelt</w:t>
      </w:r>
      <w:proofErr w:type="spellEnd"/>
      <w:r w:rsidRPr="00D71A17">
        <w:rPr>
          <w:rFonts w:asciiTheme="minorHAnsi" w:cs="Arial" w:hAnsiTheme="minorHAnsi"/>
          <w:sz w:val="22"/>
          <w:szCs w:val="22"/>
        </w:rPr>
        <w:t xml:space="preserve"> à LENS (62300), représentée par </w:t>
      </w:r>
      <w:r w:rsidR="00B27125">
        <w:rPr>
          <w:rFonts w:asciiTheme="minorHAnsi" w:cs="Arial" w:hAnsiTheme="minorHAnsi"/>
          <w:sz w:val="22"/>
          <w:szCs w:val="22"/>
        </w:rPr>
        <w:t>&lt;&gt;</w:t>
      </w:r>
    </w:p>
    <w:p w14:paraId="4B480A90" w14:textId="77777777" w:rsidP="00D71A17" w:rsidR="00D71A17" w:rsidRDefault="00D71A17">
      <w:pPr>
        <w:spacing w:line="276" w:lineRule="auto"/>
        <w:jc w:val="both"/>
        <w:rPr>
          <w:rFonts w:asciiTheme="minorHAnsi" w:cs="Arial" w:hAnsiTheme="minorHAnsi"/>
          <w:sz w:val="20"/>
          <w:szCs w:val="20"/>
        </w:rPr>
      </w:pPr>
    </w:p>
    <w:p w14:paraId="25CA031E" w14:textId="77777777" w:rsidP="00D71A17" w:rsidR="00D71A17" w:rsidRDefault="00D71A17" w:rsidRPr="00D71A17">
      <w:pPr>
        <w:spacing w:line="276" w:lineRule="auto"/>
        <w:jc w:val="right"/>
        <w:rPr>
          <w:rFonts w:asciiTheme="minorHAnsi" w:cs="Arial" w:hAnsiTheme="minorHAnsi"/>
          <w:sz w:val="22"/>
          <w:szCs w:val="22"/>
        </w:rPr>
      </w:pPr>
      <w:r w:rsidRPr="00D71A17">
        <w:rPr>
          <w:rFonts w:asciiTheme="minorHAnsi" w:cs="Arial" w:hAnsiTheme="minorHAnsi"/>
          <w:b/>
          <w:i/>
          <w:sz w:val="22"/>
          <w:szCs w:val="22"/>
        </w:rPr>
        <w:t>D’une part</w:t>
      </w:r>
    </w:p>
    <w:p w14:paraId="51E65057" w14:textId="77777777" w:rsidP="00D71A17" w:rsidR="00D71A17" w:rsidRDefault="00D71A17">
      <w:pPr>
        <w:spacing w:line="276" w:lineRule="auto"/>
        <w:jc w:val="both"/>
        <w:rPr>
          <w:rFonts w:asciiTheme="minorHAnsi" w:cs="Arial" w:hAnsiTheme="minorHAnsi"/>
          <w:sz w:val="20"/>
          <w:szCs w:val="20"/>
        </w:rPr>
      </w:pPr>
    </w:p>
    <w:p w14:paraId="0BA50D86" w14:textId="77777777" w:rsidP="00D71A17" w:rsidR="00D71A17" w:rsidRDefault="00D71A17">
      <w:pPr>
        <w:spacing w:line="276" w:lineRule="auto"/>
        <w:jc w:val="both"/>
        <w:rPr>
          <w:rFonts w:asciiTheme="minorHAnsi" w:cs="Arial" w:hAnsiTheme="minorHAnsi"/>
          <w:b/>
          <w:sz w:val="20"/>
          <w:szCs w:val="20"/>
        </w:rPr>
      </w:pPr>
      <w:r>
        <w:rPr>
          <w:rFonts w:asciiTheme="minorHAnsi" w:cs="Arial" w:hAnsiTheme="minorHAnsi"/>
          <w:b/>
          <w:sz w:val="20"/>
          <w:szCs w:val="20"/>
        </w:rPr>
        <w:t>ET :</w:t>
      </w:r>
    </w:p>
    <w:p w14:paraId="56048114" w14:textId="77777777" w:rsidP="00D71A17" w:rsidR="00D71A17" w:rsidRDefault="00D71A17">
      <w:pPr>
        <w:spacing w:line="276" w:lineRule="auto"/>
        <w:jc w:val="both"/>
        <w:rPr>
          <w:rFonts w:asciiTheme="minorHAnsi" w:cs="Arial" w:hAnsiTheme="minorHAnsi"/>
          <w:sz w:val="20"/>
          <w:szCs w:val="20"/>
        </w:rPr>
      </w:pPr>
    </w:p>
    <w:p w14:paraId="05D8CD56" w14:textId="762E1159" w:rsidP="00D71A17" w:rsidR="00D71A17" w:rsidRDefault="00D71A17" w:rsidRPr="00D71A17">
      <w:pPr>
        <w:shd w:color="auto" w:fill="FFFFFF" w:val="clear"/>
        <w:spacing w:line="276" w:lineRule="auto"/>
        <w:ind w:left="17" w:right="17"/>
        <w:jc w:val="both"/>
        <w:rPr>
          <w:rFonts w:asciiTheme="minorHAnsi" w:cs="Arial" w:hAnsiTheme="minorHAnsi"/>
          <w:sz w:val="22"/>
          <w:szCs w:val="22"/>
        </w:rPr>
      </w:pPr>
      <w:r w:rsidRPr="00D71A17">
        <w:rPr>
          <w:rFonts w:asciiTheme="minorHAnsi" w:cs="Arial" w:hAnsiTheme="minorHAnsi"/>
          <w:b/>
          <w:sz w:val="22"/>
          <w:szCs w:val="22"/>
        </w:rPr>
        <w:t>Le syndicat CFDT</w:t>
      </w:r>
      <w:r w:rsidRPr="00D71A17">
        <w:rPr>
          <w:rFonts w:asciiTheme="minorHAnsi" w:cs="Arial" w:hAnsiTheme="minorHAnsi"/>
          <w:sz w:val="22"/>
          <w:szCs w:val="22"/>
        </w:rPr>
        <w:t xml:space="preserve">, représenté par </w:t>
      </w:r>
      <w:r w:rsidR="00B27125">
        <w:rPr>
          <w:rFonts w:asciiTheme="minorHAnsi" w:cs="Arial" w:hAnsiTheme="minorHAnsi"/>
          <w:sz w:val="22"/>
          <w:szCs w:val="22"/>
        </w:rPr>
        <w:t>&lt;&gt;</w:t>
      </w:r>
    </w:p>
    <w:p w14:paraId="694A1363" w14:textId="45D25C57" w:rsidP="00D71A17" w:rsidR="00D71A17" w:rsidRDefault="00D71A17" w:rsidRPr="00D71A17">
      <w:pPr>
        <w:shd w:color="auto" w:fill="FFFFFF" w:val="clear"/>
        <w:spacing w:line="276" w:lineRule="auto"/>
        <w:ind w:left="17" w:right="17"/>
        <w:jc w:val="both"/>
        <w:rPr>
          <w:rFonts w:asciiTheme="minorHAnsi" w:cs="Arial" w:hAnsiTheme="minorHAnsi"/>
          <w:sz w:val="22"/>
          <w:szCs w:val="22"/>
        </w:rPr>
      </w:pPr>
      <w:r w:rsidRPr="00D71A17">
        <w:rPr>
          <w:rFonts w:asciiTheme="minorHAnsi" w:cs="Arial" w:hAnsiTheme="minorHAnsi"/>
          <w:b/>
          <w:sz w:val="22"/>
          <w:szCs w:val="22"/>
        </w:rPr>
        <w:t>Le syndicat CFE-CGC</w:t>
      </w:r>
      <w:r w:rsidRPr="00D71A17">
        <w:rPr>
          <w:rFonts w:asciiTheme="minorHAnsi" w:cs="Arial" w:hAnsiTheme="minorHAnsi"/>
          <w:sz w:val="22"/>
          <w:szCs w:val="22"/>
        </w:rPr>
        <w:t xml:space="preserve">, représenté par </w:t>
      </w:r>
      <w:r w:rsidR="00B27125">
        <w:rPr>
          <w:rFonts w:asciiTheme="minorHAnsi" w:cs="Arial" w:hAnsiTheme="minorHAnsi"/>
          <w:sz w:val="22"/>
          <w:szCs w:val="22"/>
        </w:rPr>
        <w:t>&lt;&gt;</w:t>
      </w:r>
    </w:p>
    <w:p w14:paraId="1C5800FD" w14:textId="0D90CF3B" w:rsidP="00D71A17" w:rsidR="00D71A17" w:rsidRDefault="00D71A17" w:rsidRPr="00D71A17">
      <w:pPr>
        <w:shd w:color="auto" w:fill="FFFFFF" w:val="clear"/>
        <w:spacing w:line="276" w:lineRule="auto"/>
        <w:ind w:left="17" w:right="17"/>
        <w:jc w:val="both"/>
        <w:rPr>
          <w:rFonts w:asciiTheme="minorHAnsi" w:cs="Arial" w:hAnsiTheme="minorHAnsi"/>
          <w:sz w:val="22"/>
          <w:szCs w:val="22"/>
        </w:rPr>
      </w:pPr>
      <w:r w:rsidRPr="00D71A17">
        <w:rPr>
          <w:rFonts w:asciiTheme="minorHAnsi" w:cs="Arial" w:hAnsiTheme="minorHAnsi"/>
          <w:b/>
          <w:sz w:val="22"/>
          <w:szCs w:val="22"/>
        </w:rPr>
        <w:t>Le syndicat UNSA</w:t>
      </w:r>
      <w:r w:rsidRPr="00D71A17">
        <w:rPr>
          <w:rFonts w:asciiTheme="minorHAnsi" w:cs="Arial" w:hAnsiTheme="minorHAnsi"/>
          <w:sz w:val="22"/>
          <w:szCs w:val="22"/>
        </w:rPr>
        <w:t xml:space="preserve">, représenté par </w:t>
      </w:r>
      <w:r w:rsidR="00B27125">
        <w:rPr>
          <w:rFonts w:asciiTheme="minorHAnsi" w:cs="Arial" w:hAnsiTheme="minorHAnsi"/>
          <w:sz w:val="22"/>
          <w:szCs w:val="22"/>
        </w:rPr>
        <w:t>&lt;&gt;</w:t>
      </w:r>
    </w:p>
    <w:p w14:paraId="772AA420" w14:textId="77777777" w:rsidP="00D71A17" w:rsidR="00D71A17" w:rsidRDefault="00D71A17" w:rsidRPr="00D71A17">
      <w:pPr>
        <w:spacing w:line="276" w:lineRule="auto"/>
        <w:jc w:val="both"/>
        <w:rPr>
          <w:rFonts w:asciiTheme="minorHAnsi" w:cs="Arial" w:hAnsiTheme="minorHAnsi"/>
          <w:sz w:val="22"/>
          <w:szCs w:val="22"/>
        </w:rPr>
      </w:pPr>
    </w:p>
    <w:p w14:paraId="39E76500" w14:textId="77777777" w:rsidP="00D71A17" w:rsidR="00D71A17" w:rsidRDefault="00D71A17" w:rsidRPr="00D71A17">
      <w:pPr>
        <w:spacing w:line="276" w:lineRule="auto"/>
        <w:jc w:val="right"/>
        <w:rPr>
          <w:rFonts w:asciiTheme="minorHAnsi" w:cs="Arial" w:hAnsiTheme="minorHAnsi"/>
          <w:b/>
          <w:i/>
          <w:sz w:val="22"/>
          <w:szCs w:val="22"/>
        </w:rPr>
      </w:pPr>
      <w:r w:rsidRPr="00D71A17">
        <w:rPr>
          <w:rFonts w:asciiTheme="minorHAnsi" w:cs="Arial" w:hAnsiTheme="minorHAnsi"/>
          <w:b/>
          <w:i/>
          <w:sz w:val="22"/>
          <w:szCs w:val="22"/>
        </w:rPr>
        <w:t xml:space="preserve">D’autre part </w:t>
      </w:r>
    </w:p>
    <w:p w14:paraId="1CCFE97B" w14:textId="77777777" w:rsidP="005C2BE2" w:rsidR="00645F8F" w:rsidRDefault="00645F8F">
      <w:pPr>
        <w:jc w:val="both"/>
        <w:rPr>
          <w:rFonts w:asciiTheme="minorHAnsi" w:cs="Arial" w:hAnsiTheme="minorHAnsi"/>
          <w:sz w:val="22"/>
          <w:szCs w:val="22"/>
        </w:rPr>
      </w:pPr>
    </w:p>
    <w:p w14:paraId="32F49E83" w14:textId="7CCB42D5" w:rsidP="005C2BE2" w:rsidR="005C2BE2" w:rsidRDefault="005C2BE2">
      <w:pPr>
        <w:jc w:val="both"/>
        <w:rPr>
          <w:rFonts w:asciiTheme="minorHAnsi" w:cs="Arial" w:hAnsiTheme="minorHAnsi"/>
          <w:sz w:val="22"/>
          <w:szCs w:val="22"/>
        </w:rPr>
      </w:pPr>
      <w:r w:rsidRPr="005C2BE2">
        <w:rPr>
          <w:rFonts w:asciiTheme="minorHAnsi" w:cs="Arial" w:hAnsiTheme="minorHAnsi"/>
          <w:sz w:val="22"/>
          <w:szCs w:val="22"/>
        </w:rPr>
        <w:t xml:space="preserve">Conformément </w:t>
      </w:r>
      <w:r w:rsidR="00A70529">
        <w:rPr>
          <w:rFonts w:asciiTheme="minorHAnsi" w:cs="Arial" w:hAnsiTheme="minorHAnsi"/>
          <w:sz w:val="22"/>
          <w:szCs w:val="22"/>
        </w:rPr>
        <w:t>à l’article L 2242-1 du code du travail</w:t>
      </w:r>
      <w:r w:rsidRPr="005C2BE2">
        <w:rPr>
          <w:rFonts w:asciiTheme="minorHAnsi" w:cs="Arial" w:hAnsiTheme="minorHAnsi"/>
          <w:sz w:val="22"/>
          <w:szCs w:val="22"/>
        </w:rPr>
        <w:t xml:space="preserve">, la direction </w:t>
      </w:r>
      <w:r w:rsidR="00A70529">
        <w:rPr>
          <w:rFonts w:asciiTheme="minorHAnsi" w:cs="Arial" w:hAnsiTheme="minorHAnsi"/>
          <w:sz w:val="22"/>
          <w:szCs w:val="22"/>
        </w:rPr>
        <w:t>et les organisations syndicales ont engagé</w:t>
      </w:r>
      <w:r w:rsidRPr="005C2BE2">
        <w:rPr>
          <w:rFonts w:asciiTheme="minorHAnsi" w:cs="Arial" w:hAnsiTheme="minorHAnsi"/>
          <w:sz w:val="22"/>
          <w:szCs w:val="22"/>
        </w:rPr>
        <w:t xml:space="preserve"> les négociations annuelles obligatoires et se sont </w:t>
      </w:r>
      <w:r w:rsidR="00A70529">
        <w:rPr>
          <w:rFonts w:asciiTheme="minorHAnsi" w:cs="Arial" w:hAnsiTheme="minorHAnsi"/>
          <w:sz w:val="22"/>
          <w:szCs w:val="22"/>
        </w:rPr>
        <w:t>rencontrées aux dates suivantes</w:t>
      </w:r>
      <w:r w:rsidRPr="005C2BE2">
        <w:rPr>
          <w:rFonts w:asciiTheme="minorHAnsi" w:cs="Arial" w:hAnsiTheme="minorHAnsi"/>
          <w:sz w:val="22"/>
          <w:szCs w:val="22"/>
        </w:rPr>
        <w:t> :</w:t>
      </w:r>
    </w:p>
    <w:p w14:paraId="7F71A595" w14:textId="77777777" w:rsidP="005C2BE2" w:rsidR="00A70529" w:rsidRDefault="00A70529">
      <w:pPr>
        <w:jc w:val="both"/>
        <w:rPr>
          <w:rFonts w:asciiTheme="minorHAnsi" w:cs="Arial" w:hAnsiTheme="minorHAnsi"/>
          <w:sz w:val="22"/>
          <w:szCs w:val="22"/>
        </w:rPr>
      </w:pPr>
    </w:p>
    <w:p w14:paraId="45EA324D" w14:textId="3F0A5C43" w:rsidP="00A70529" w:rsidR="00A70529" w:rsidRDefault="003270CD">
      <w:pPr>
        <w:pStyle w:val="Paragraphedeliste"/>
        <w:numPr>
          <w:ilvl w:val="0"/>
          <w:numId w:val="6"/>
        </w:num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19 janvier 2022</w:t>
      </w:r>
    </w:p>
    <w:p w14:paraId="571FE293" w14:textId="157CC29F" w:rsidP="00A70529" w:rsidR="00A70529" w:rsidRDefault="003270CD">
      <w:pPr>
        <w:pStyle w:val="Paragraphedeliste"/>
        <w:numPr>
          <w:ilvl w:val="0"/>
          <w:numId w:val="6"/>
        </w:num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4</w:t>
      </w:r>
      <w:r w:rsidR="00A70529">
        <w:rPr>
          <w:rFonts w:asciiTheme="minorHAnsi" w:cs="Arial" w:hAnsiTheme="minorHAnsi"/>
          <w:sz w:val="22"/>
          <w:szCs w:val="22"/>
        </w:rPr>
        <w:t xml:space="preserve"> février 20</w:t>
      </w:r>
      <w:r w:rsidR="00CA5C9D">
        <w:rPr>
          <w:rFonts w:asciiTheme="minorHAnsi" w:cs="Arial" w:hAnsiTheme="minorHAnsi"/>
          <w:sz w:val="22"/>
          <w:szCs w:val="22"/>
        </w:rPr>
        <w:t>2</w:t>
      </w:r>
      <w:r>
        <w:rPr>
          <w:rFonts w:asciiTheme="minorHAnsi" w:cs="Arial" w:hAnsiTheme="minorHAnsi"/>
          <w:sz w:val="22"/>
          <w:szCs w:val="22"/>
        </w:rPr>
        <w:t>2</w:t>
      </w:r>
    </w:p>
    <w:p w14:paraId="35ADF851" w14:textId="7FD2D163" w:rsidP="00A70529" w:rsidR="00A70529" w:rsidRDefault="00A70529">
      <w:pPr>
        <w:pStyle w:val="Paragraphedeliste"/>
        <w:numPr>
          <w:ilvl w:val="0"/>
          <w:numId w:val="6"/>
        </w:num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1</w:t>
      </w:r>
      <w:r w:rsidR="003270CD">
        <w:rPr>
          <w:rFonts w:asciiTheme="minorHAnsi" w:cs="Arial" w:hAnsiTheme="minorHAnsi"/>
          <w:sz w:val="22"/>
          <w:szCs w:val="22"/>
        </w:rPr>
        <w:t>0</w:t>
      </w:r>
      <w:r>
        <w:rPr>
          <w:rFonts w:asciiTheme="minorHAnsi" w:cs="Arial" w:hAnsiTheme="minorHAnsi"/>
          <w:sz w:val="22"/>
          <w:szCs w:val="22"/>
        </w:rPr>
        <w:t xml:space="preserve"> février 20</w:t>
      </w:r>
      <w:r w:rsidR="00CA5C9D">
        <w:rPr>
          <w:rFonts w:asciiTheme="minorHAnsi" w:cs="Arial" w:hAnsiTheme="minorHAnsi"/>
          <w:sz w:val="22"/>
          <w:szCs w:val="22"/>
        </w:rPr>
        <w:t>2</w:t>
      </w:r>
      <w:r w:rsidR="003270CD">
        <w:rPr>
          <w:rFonts w:asciiTheme="minorHAnsi" w:cs="Arial" w:hAnsiTheme="minorHAnsi"/>
          <w:sz w:val="22"/>
          <w:szCs w:val="22"/>
        </w:rPr>
        <w:t>2</w:t>
      </w:r>
    </w:p>
    <w:p w14:paraId="461E815F" w14:textId="04F823AF" w:rsidP="00A70529" w:rsidR="00A70529" w:rsidRDefault="003270CD">
      <w:pPr>
        <w:pStyle w:val="Paragraphedeliste"/>
        <w:numPr>
          <w:ilvl w:val="0"/>
          <w:numId w:val="6"/>
        </w:num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16 février</w:t>
      </w:r>
      <w:r w:rsidR="00176679">
        <w:rPr>
          <w:rFonts w:asciiTheme="minorHAnsi" w:cs="Arial" w:hAnsiTheme="minorHAnsi"/>
          <w:sz w:val="22"/>
          <w:szCs w:val="22"/>
        </w:rPr>
        <w:t xml:space="preserve"> 202</w:t>
      </w:r>
      <w:r>
        <w:rPr>
          <w:rFonts w:asciiTheme="minorHAnsi" w:cs="Arial" w:hAnsiTheme="minorHAnsi"/>
          <w:sz w:val="22"/>
          <w:szCs w:val="22"/>
        </w:rPr>
        <w:t>2</w:t>
      </w:r>
    </w:p>
    <w:p w14:paraId="05B0B6FD" w14:textId="77777777" w:rsidP="00A70529" w:rsidR="00A70529" w:rsidRDefault="00A70529">
      <w:pPr>
        <w:jc w:val="both"/>
        <w:rPr>
          <w:rFonts w:asciiTheme="minorHAnsi" w:cs="Arial" w:hAnsiTheme="minorHAnsi"/>
          <w:sz w:val="22"/>
          <w:szCs w:val="22"/>
        </w:rPr>
      </w:pPr>
    </w:p>
    <w:p w14:paraId="58DAE3D5" w14:textId="6F5365A5" w:rsidP="00A70529" w:rsidR="00A70529" w:rsidRDefault="00A70529" w:rsidRPr="00A70529">
      <w:p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 xml:space="preserve">Au terme de leurs discussions, les parties ont convenu ce qui suit : </w:t>
      </w:r>
    </w:p>
    <w:p w14:paraId="6D71C70D" w14:textId="77777777" w:rsidP="005C2BE2" w:rsidR="005C2BE2" w:rsidRDefault="005C2BE2" w:rsidRPr="005C2BE2">
      <w:pPr>
        <w:rPr>
          <w:rFonts w:asciiTheme="minorHAnsi" w:cs="Arial" w:hAnsiTheme="minorHAnsi"/>
          <w:sz w:val="22"/>
          <w:szCs w:val="22"/>
        </w:rPr>
      </w:pPr>
    </w:p>
    <w:p w14:paraId="1036C99B" w14:textId="1469303B" w:rsidP="00D652B5" w:rsidR="004B7C64" w:rsidRDefault="004B7C64">
      <w:pPr>
        <w:jc w:val="both"/>
        <w:rPr>
          <w:rFonts w:asciiTheme="minorHAnsi" w:cs="Arial" w:hAnsiTheme="minorHAnsi"/>
          <w:sz w:val="22"/>
          <w:szCs w:val="22"/>
        </w:rPr>
      </w:pPr>
    </w:p>
    <w:p w14:paraId="7D61AC42" w14:textId="5D490C74" w:rsidP="00783998" w:rsidR="005269BD" w:rsidRDefault="000800DF" w:rsidRPr="0078023A">
      <w:pPr>
        <w:pStyle w:val="Paragraphedeliste"/>
        <w:numPr>
          <w:ilvl w:val="0"/>
          <w:numId w:val="7"/>
        </w:num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b/>
          <w:sz w:val="22"/>
          <w:szCs w:val="22"/>
          <w:u w:val="single"/>
        </w:rPr>
        <w:t>Augmentation de la v</w:t>
      </w:r>
      <w:r w:rsidR="00D067E6">
        <w:rPr>
          <w:rFonts w:asciiTheme="minorHAnsi" w:cs="Arial" w:hAnsiTheme="minorHAnsi"/>
          <w:b/>
          <w:sz w:val="22"/>
          <w:szCs w:val="22"/>
          <w:u w:val="single"/>
        </w:rPr>
        <w:t>aleur du point 100</w:t>
      </w:r>
    </w:p>
    <w:p w14:paraId="23824F76" w14:textId="77777777" w:rsidP="0078023A" w:rsidR="0078023A" w:rsidRDefault="0078023A" w:rsidRPr="0078023A">
      <w:pPr>
        <w:jc w:val="both"/>
        <w:rPr>
          <w:rFonts w:asciiTheme="minorHAnsi" w:cs="Arial" w:hAnsiTheme="minorHAnsi"/>
          <w:sz w:val="22"/>
          <w:szCs w:val="22"/>
        </w:rPr>
      </w:pPr>
    </w:p>
    <w:p w14:paraId="33A3A8A1" w14:textId="1D7FFA91" w:rsidP="000800DF" w:rsidR="000800DF" w:rsidRDefault="000800DF">
      <w:p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Augmentation du « point 100 », ainsi que les primes et indemnités indexées sur sa valeur de 3%</w:t>
      </w:r>
      <w:r w:rsidR="00750768">
        <w:rPr>
          <w:rFonts w:asciiTheme="minorHAnsi" w:cs="Arial" w:hAnsiTheme="minorHAnsi"/>
          <w:sz w:val="22"/>
          <w:szCs w:val="22"/>
        </w:rPr>
        <w:t>,</w:t>
      </w:r>
      <w:r>
        <w:rPr>
          <w:rFonts w:asciiTheme="minorHAnsi" w:cs="Arial" w:hAnsiTheme="minorHAnsi"/>
          <w:sz w:val="22"/>
          <w:szCs w:val="22"/>
        </w:rPr>
        <w:t xml:space="preserve"> </w:t>
      </w:r>
      <w:r w:rsidR="00750768">
        <w:rPr>
          <w:rFonts w:asciiTheme="minorHAnsi" w:cs="Arial" w:hAnsiTheme="minorHAnsi"/>
          <w:sz w:val="22"/>
          <w:szCs w:val="22"/>
        </w:rPr>
        <w:t>avec effet rétroactif au</w:t>
      </w:r>
      <w:r>
        <w:rPr>
          <w:rFonts w:asciiTheme="minorHAnsi" w:cs="Arial" w:hAnsiTheme="minorHAnsi"/>
          <w:sz w:val="22"/>
          <w:szCs w:val="22"/>
        </w:rPr>
        <w:t xml:space="preserve"> 1</w:t>
      </w:r>
      <w:r w:rsidRPr="005269BD">
        <w:rPr>
          <w:rFonts w:asciiTheme="minorHAnsi" w:cs="Arial" w:hAnsiTheme="minorHAnsi"/>
          <w:sz w:val="22"/>
          <w:szCs w:val="22"/>
          <w:vertAlign w:val="superscript"/>
        </w:rPr>
        <w:t>er</w:t>
      </w:r>
      <w:r>
        <w:rPr>
          <w:rFonts w:asciiTheme="minorHAnsi" w:cs="Arial" w:hAnsiTheme="minorHAnsi"/>
          <w:sz w:val="22"/>
          <w:szCs w:val="22"/>
          <w:vertAlign w:val="superscript"/>
        </w:rPr>
        <w:t> </w:t>
      </w:r>
      <w:r>
        <w:rPr>
          <w:rFonts w:asciiTheme="minorHAnsi" w:cs="Arial" w:hAnsiTheme="minorHAnsi"/>
          <w:sz w:val="22"/>
          <w:szCs w:val="22"/>
        </w:rPr>
        <w:t>janvier 202</w:t>
      </w:r>
      <w:r w:rsidR="00EC2233">
        <w:rPr>
          <w:rFonts w:asciiTheme="minorHAnsi" w:cs="Arial" w:hAnsiTheme="minorHAnsi"/>
          <w:sz w:val="22"/>
          <w:szCs w:val="22"/>
        </w:rPr>
        <w:t>2</w:t>
      </w:r>
      <w:r>
        <w:rPr>
          <w:rFonts w:asciiTheme="minorHAnsi" w:cs="Arial" w:hAnsiTheme="minorHAnsi"/>
          <w:sz w:val="22"/>
          <w:szCs w:val="22"/>
        </w:rPr>
        <w:t>.</w:t>
      </w:r>
    </w:p>
    <w:p w14:paraId="2888F751" w14:textId="77777777" w:rsidP="000800DF" w:rsidR="000800DF" w:rsidRDefault="000800DF">
      <w:pPr>
        <w:jc w:val="both"/>
        <w:rPr>
          <w:rFonts w:asciiTheme="minorHAnsi" w:cs="Arial" w:hAnsiTheme="minorHAnsi"/>
          <w:sz w:val="22"/>
          <w:szCs w:val="22"/>
        </w:rPr>
      </w:pPr>
    </w:p>
    <w:p w14:paraId="29849533" w14:textId="67AAE65A" w:rsidP="000800DF" w:rsidR="000800DF" w:rsidRDefault="000800DF">
      <w:p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 xml:space="preserve">La valeur du « point 100 » sera ainsi portée </w:t>
      </w:r>
      <w:r w:rsidRPr="00660944">
        <w:rPr>
          <w:rFonts w:asciiTheme="minorHAnsi" w:cs="Arial" w:hAnsiTheme="minorHAnsi"/>
          <w:sz w:val="22"/>
          <w:szCs w:val="22"/>
        </w:rPr>
        <w:t>à 9,</w:t>
      </w:r>
      <w:r w:rsidR="00EC2233">
        <w:rPr>
          <w:rFonts w:asciiTheme="minorHAnsi" w:cs="Arial" w:hAnsiTheme="minorHAnsi"/>
          <w:sz w:val="22"/>
          <w:szCs w:val="22"/>
        </w:rPr>
        <w:t>78</w:t>
      </w:r>
      <w:r>
        <w:rPr>
          <w:rFonts w:asciiTheme="minorHAnsi" w:cs="Arial" w:hAnsiTheme="minorHAnsi"/>
          <w:sz w:val="22"/>
          <w:szCs w:val="22"/>
        </w:rPr>
        <w:t xml:space="preserve"> € au 1</w:t>
      </w:r>
      <w:r w:rsidRPr="005269BD">
        <w:rPr>
          <w:rFonts w:asciiTheme="minorHAnsi" w:cs="Arial" w:hAnsiTheme="minorHAnsi"/>
          <w:sz w:val="22"/>
          <w:szCs w:val="22"/>
          <w:vertAlign w:val="superscript"/>
        </w:rPr>
        <w:t>er</w:t>
      </w:r>
      <w:r>
        <w:rPr>
          <w:rFonts w:asciiTheme="minorHAnsi" w:cs="Arial" w:hAnsiTheme="minorHAnsi"/>
          <w:sz w:val="22"/>
          <w:szCs w:val="22"/>
        </w:rPr>
        <w:t xml:space="preserve"> janvier 202</w:t>
      </w:r>
      <w:r w:rsidR="00EC2233">
        <w:rPr>
          <w:rFonts w:asciiTheme="minorHAnsi" w:cs="Arial" w:hAnsiTheme="minorHAnsi"/>
          <w:sz w:val="22"/>
          <w:szCs w:val="22"/>
        </w:rPr>
        <w:t>2</w:t>
      </w:r>
      <w:r>
        <w:rPr>
          <w:rFonts w:asciiTheme="minorHAnsi" w:cs="Arial" w:hAnsiTheme="minorHAnsi"/>
          <w:sz w:val="22"/>
          <w:szCs w:val="22"/>
        </w:rPr>
        <w:t>.</w:t>
      </w:r>
    </w:p>
    <w:p w14:paraId="75FC5302" w14:textId="1B6A30F1" w:rsidP="00D652B5" w:rsidR="004B7C64" w:rsidRDefault="004B7C64">
      <w:pPr>
        <w:jc w:val="both"/>
        <w:rPr>
          <w:rFonts w:asciiTheme="minorHAnsi" w:cs="Arial" w:hAnsiTheme="minorHAnsi"/>
          <w:sz w:val="22"/>
          <w:szCs w:val="22"/>
        </w:rPr>
      </w:pPr>
    </w:p>
    <w:p w14:paraId="0CA032A7" w14:textId="19E9FAAE" w:rsidP="00D652B5" w:rsidR="004B7C64" w:rsidRDefault="001938AA" w:rsidRPr="005269BD">
      <w:p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br w:type="column"/>
      </w:r>
    </w:p>
    <w:p w14:paraId="06AA9C08" w14:textId="39DE1B7A" w:rsidP="005B53A4" w:rsidR="005B53A4" w:rsidRDefault="005B53A4" w:rsidRPr="00FC5042">
      <w:pPr>
        <w:pStyle w:val="Paragraphedeliste"/>
        <w:numPr>
          <w:ilvl w:val="0"/>
          <w:numId w:val="7"/>
        </w:numPr>
        <w:jc w:val="both"/>
        <w:rPr>
          <w:rFonts w:asciiTheme="minorHAnsi" w:cs="Arial" w:hAnsiTheme="minorHAnsi"/>
          <w:b/>
          <w:sz w:val="22"/>
          <w:szCs w:val="22"/>
          <w:u w:val="single"/>
        </w:rPr>
      </w:pPr>
      <w:r w:rsidRPr="00FC5042">
        <w:rPr>
          <w:rFonts w:asciiTheme="minorHAnsi" w:cs="Arial" w:hAnsiTheme="minorHAnsi"/>
          <w:b/>
          <w:sz w:val="22"/>
          <w:szCs w:val="22"/>
          <w:u w:val="single"/>
        </w:rPr>
        <w:t>Prime Samedi</w:t>
      </w:r>
    </w:p>
    <w:p w14:paraId="5AFBBDBB" w14:textId="2CCA4AC5" w:rsidP="00772256" w:rsidR="005B53A4" w:rsidRDefault="005B53A4" w:rsidRPr="00FC5042">
      <w:pPr>
        <w:rPr>
          <w:rFonts w:asciiTheme="minorHAnsi" w:cs="Arial" w:hAnsiTheme="minorHAnsi"/>
          <w:sz w:val="22"/>
          <w:szCs w:val="22"/>
        </w:rPr>
      </w:pPr>
    </w:p>
    <w:p w14:paraId="347813C4" w14:textId="1E9688E3" w:rsidP="00772256" w:rsidR="00AF200C" w:rsidRDefault="000800DF">
      <w:pPr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La prime de samedi</w:t>
      </w:r>
      <w:r w:rsidR="00750768">
        <w:rPr>
          <w:rFonts w:asciiTheme="minorHAnsi" w:cs="Arial" w:hAnsiTheme="minorHAnsi"/>
          <w:sz w:val="22"/>
          <w:szCs w:val="22"/>
        </w:rPr>
        <w:t>, mise en place en 2021,</w:t>
      </w:r>
      <w:r>
        <w:rPr>
          <w:rFonts w:asciiTheme="minorHAnsi" w:cs="Arial" w:hAnsiTheme="minorHAnsi"/>
          <w:sz w:val="22"/>
          <w:szCs w:val="22"/>
        </w:rPr>
        <w:t xml:space="preserve"> est revalorisée à hauteur de 10 € brut</w:t>
      </w:r>
      <w:r w:rsidR="00750768">
        <w:rPr>
          <w:rFonts w:asciiTheme="minorHAnsi" w:cs="Arial" w:hAnsiTheme="minorHAnsi"/>
          <w:sz w:val="22"/>
          <w:szCs w:val="22"/>
        </w:rPr>
        <w:t xml:space="preserve">. </w:t>
      </w:r>
    </w:p>
    <w:p w14:paraId="5B536C92" w14:textId="77777777" w:rsidP="00772256" w:rsidR="00D00A72" w:rsidRDefault="00D00A72">
      <w:pPr>
        <w:rPr>
          <w:rFonts w:asciiTheme="minorHAnsi" w:cs="Arial" w:hAnsiTheme="minorHAnsi"/>
          <w:sz w:val="22"/>
          <w:szCs w:val="22"/>
        </w:rPr>
      </w:pPr>
    </w:p>
    <w:p w14:paraId="101EDBBC" w14:textId="0AE06749" w:rsidP="00772256" w:rsidR="00D00A72" w:rsidRDefault="00D00A72">
      <w:pPr>
        <w:rPr>
          <w:rFonts w:asciiTheme="minorHAnsi" w:cs="Arial" w:hAnsiTheme="minorHAnsi"/>
          <w:sz w:val="22"/>
          <w:szCs w:val="22"/>
        </w:rPr>
      </w:pPr>
    </w:p>
    <w:p w14:paraId="5DE70088" w14:textId="09322BFE" w:rsidP="00D00A72" w:rsidR="00D00A72" w:rsidRDefault="00D00A72" w:rsidRPr="00D00A72">
      <w:pPr>
        <w:pStyle w:val="Paragraphedeliste"/>
        <w:numPr>
          <w:ilvl w:val="0"/>
          <w:numId w:val="7"/>
        </w:numPr>
        <w:rPr>
          <w:rFonts w:asciiTheme="minorHAnsi" w:cs="Arial" w:hAnsiTheme="minorHAnsi"/>
          <w:b/>
          <w:bCs/>
          <w:sz w:val="22"/>
          <w:szCs w:val="22"/>
          <w:u w:val="single"/>
        </w:rPr>
      </w:pPr>
      <w:r w:rsidRPr="00D00A72">
        <w:rPr>
          <w:rFonts w:asciiTheme="minorHAnsi" w:cs="Arial" w:hAnsiTheme="minorHAnsi"/>
          <w:b/>
          <w:bCs/>
          <w:sz w:val="22"/>
          <w:szCs w:val="22"/>
          <w:u w:val="single"/>
        </w:rPr>
        <w:t>Attribution d’une prime exceptionnelle de pouvoir d’achat</w:t>
      </w:r>
    </w:p>
    <w:p w14:paraId="0C8F9878" w14:textId="4337D71B" w:rsidP="00324ADE" w:rsidR="00772256" w:rsidRDefault="00772256">
      <w:pPr>
        <w:jc w:val="both"/>
        <w:rPr>
          <w:rFonts w:asciiTheme="minorHAnsi" w:cs="Arial" w:hAnsiTheme="minorHAnsi"/>
          <w:sz w:val="22"/>
          <w:szCs w:val="22"/>
        </w:rPr>
      </w:pPr>
    </w:p>
    <w:p w14:paraId="50440D3C" w14:textId="27884920" w:rsidP="00324ADE" w:rsidR="00FC5042" w:rsidRDefault="00750768">
      <w:p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Les parties conviennent de mettre en place le versement de la prime exceptionnelle de pouvoir d’achat (PEPA) à hauteur de 250 €.</w:t>
      </w:r>
    </w:p>
    <w:p w14:paraId="5568F636" w14:textId="236EF806" w:rsidP="00324ADE" w:rsidR="00FC5042" w:rsidRDefault="00750768">
      <w:pPr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Les modalités de versement seront déterminées par DUE.</w:t>
      </w:r>
    </w:p>
    <w:p w14:paraId="26DA2969" w14:textId="1A736867" w:rsidP="00324ADE" w:rsidR="00FC5042" w:rsidRDefault="00FC5042">
      <w:pPr>
        <w:jc w:val="both"/>
        <w:rPr>
          <w:rFonts w:asciiTheme="minorHAnsi" w:cs="Arial" w:hAnsiTheme="minorHAnsi"/>
          <w:sz w:val="22"/>
          <w:szCs w:val="22"/>
        </w:rPr>
      </w:pPr>
    </w:p>
    <w:p w14:paraId="5879074A" w14:textId="77777777" w:rsidP="00324ADE" w:rsidR="00FC5042" w:rsidRDefault="00FC5042" w:rsidRPr="009A1C79">
      <w:pPr>
        <w:jc w:val="both"/>
        <w:rPr>
          <w:rFonts w:asciiTheme="minorHAnsi" w:cs="Arial" w:hAnsiTheme="minorHAnsi"/>
          <w:sz w:val="22"/>
          <w:szCs w:val="22"/>
        </w:rPr>
      </w:pPr>
    </w:p>
    <w:p w14:paraId="30BAFFC5" w14:textId="3B50D6C4" w:rsidP="005B53A4" w:rsidR="00D652B5" w:rsidRDefault="00D652B5" w:rsidRPr="00660944">
      <w:pPr>
        <w:pStyle w:val="Paragraphedeliste"/>
        <w:numPr>
          <w:ilvl w:val="0"/>
          <w:numId w:val="7"/>
        </w:numPr>
        <w:tabs>
          <w:tab w:pos="5387" w:val="left"/>
        </w:tabs>
        <w:ind w:right="1"/>
        <w:jc w:val="both"/>
        <w:rPr>
          <w:rFonts w:asciiTheme="minorHAnsi" w:cs="Arial" w:hAnsiTheme="minorHAnsi"/>
          <w:b/>
          <w:sz w:val="22"/>
          <w:szCs w:val="22"/>
          <w:u w:val="single"/>
        </w:rPr>
      </w:pPr>
      <w:r w:rsidRPr="00660944">
        <w:rPr>
          <w:rFonts w:asciiTheme="minorHAnsi" w:cs="Arial" w:hAnsiTheme="minorHAnsi"/>
          <w:b/>
          <w:sz w:val="22"/>
          <w:szCs w:val="22"/>
          <w:u w:val="single"/>
        </w:rPr>
        <w:t>Publicité</w:t>
      </w:r>
    </w:p>
    <w:p w14:paraId="10F2E6E9" w14:textId="77777777" w:rsidP="00D652B5" w:rsidR="00D652B5" w:rsidRDefault="00D652B5" w:rsidRPr="00523EE5">
      <w:pPr>
        <w:tabs>
          <w:tab w:pos="5387" w:val="left"/>
        </w:tabs>
        <w:ind w:right="1"/>
        <w:jc w:val="both"/>
        <w:rPr>
          <w:rFonts w:asciiTheme="minorHAnsi" w:cs="Arial" w:hAnsiTheme="minorHAnsi"/>
          <w:b/>
          <w:sz w:val="22"/>
          <w:szCs w:val="22"/>
          <w:u w:val="single"/>
        </w:rPr>
      </w:pPr>
    </w:p>
    <w:p w14:paraId="424A26DF" w14:textId="77777777" w:rsidP="001B1738" w:rsidR="00D71A17" w:rsidRDefault="00D71A17" w:rsidRPr="00D71A17">
      <w:pPr>
        <w:jc w:val="both"/>
        <w:rPr>
          <w:rFonts w:asciiTheme="minorHAnsi" w:cs="Arial" w:hAnsiTheme="minorHAnsi"/>
          <w:sz w:val="22"/>
          <w:szCs w:val="22"/>
        </w:rPr>
      </w:pPr>
      <w:r w:rsidRPr="00D71A17">
        <w:rPr>
          <w:rFonts w:asciiTheme="minorHAnsi" w:cs="Arial" w:hAnsiTheme="minorHAnsi"/>
          <w:sz w:val="22"/>
          <w:szCs w:val="22"/>
        </w:rPr>
        <w:t>Le présent avenant sera déposé de manière dématérialisée via la plateforme numérique www.teleaccords.travail-emploi.gouv.fr et auprès de la DIRECCTE dans les conditions prévues aux articles L. 2231-6 et D. 2231-2 et suivants du Code du travail.</w:t>
      </w:r>
    </w:p>
    <w:p w14:paraId="31C205BD" w14:textId="77777777" w:rsidP="001B1738" w:rsidR="00D71A17" w:rsidRDefault="00D71A17" w:rsidRPr="00D71A17">
      <w:pPr>
        <w:jc w:val="both"/>
        <w:rPr>
          <w:rFonts w:asciiTheme="minorHAnsi" w:cs="Arial" w:hAnsiTheme="minorHAnsi"/>
          <w:sz w:val="22"/>
          <w:szCs w:val="22"/>
        </w:rPr>
      </w:pPr>
      <w:r w:rsidRPr="00D71A17">
        <w:rPr>
          <w:rFonts w:asciiTheme="minorHAnsi" w:cs="Arial" w:hAnsiTheme="minorHAnsi"/>
          <w:sz w:val="22"/>
          <w:szCs w:val="22"/>
        </w:rPr>
        <w:t>Le présent accord fera également l’objet d’une publication dans la base de données nationale visée à l’article L. 2231-5-1 du code du travail dans une version ne comportant pas les noms et prénoms des négociateurs et des signataires.</w:t>
      </w:r>
    </w:p>
    <w:p w14:paraId="7B62FD7F" w14:textId="77777777" w:rsidP="001B1738" w:rsidR="00D71A17" w:rsidRDefault="00D71A17" w:rsidRPr="00D71A17">
      <w:pPr>
        <w:jc w:val="both"/>
        <w:rPr>
          <w:rFonts w:asciiTheme="minorHAnsi" w:cs="Arial" w:hAnsiTheme="minorHAnsi"/>
          <w:sz w:val="22"/>
          <w:szCs w:val="22"/>
        </w:rPr>
      </w:pPr>
    </w:p>
    <w:p w14:paraId="1FA3E92D" w14:textId="77777777" w:rsidP="001B1738" w:rsidR="00D71A17" w:rsidRDefault="00D71A17" w:rsidRPr="00D71A17">
      <w:pPr>
        <w:jc w:val="both"/>
        <w:rPr>
          <w:rFonts w:asciiTheme="minorHAnsi" w:cs="Arial" w:hAnsiTheme="minorHAnsi"/>
          <w:sz w:val="22"/>
          <w:szCs w:val="22"/>
        </w:rPr>
      </w:pPr>
      <w:r w:rsidRPr="00D71A17">
        <w:rPr>
          <w:rFonts w:asciiTheme="minorHAnsi" w:cs="Arial" w:hAnsiTheme="minorHAnsi"/>
          <w:sz w:val="22"/>
          <w:szCs w:val="22"/>
        </w:rPr>
        <w:t>Il fera également l’objet d’un dépôt auprès du Secrétariat Greffe du Conseil de Prud’hommes de Lens.</w:t>
      </w:r>
    </w:p>
    <w:p w14:paraId="6E351685" w14:textId="77777777" w:rsidP="001B1738" w:rsidR="00D71A17" w:rsidRDefault="00D71A17" w:rsidRPr="00D71A17">
      <w:pPr>
        <w:jc w:val="both"/>
        <w:rPr>
          <w:rFonts w:asciiTheme="minorHAnsi" w:cs="Arial" w:hAnsiTheme="minorHAnsi"/>
          <w:sz w:val="22"/>
          <w:szCs w:val="22"/>
        </w:rPr>
      </w:pPr>
      <w:r w:rsidRPr="00D71A17">
        <w:rPr>
          <w:rFonts w:asciiTheme="minorHAnsi" w:cs="Arial" w:hAnsiTheme="minorHAnsi"/>
          <w:sz w:val="22"/>
          <w:szCs w:val="22"/>
        </w:rPr>
        <w:t>Il fera l’objet d’un affichage destiné à assurer l’information de l’ensemble du personnel.</w:t>
      </w:r>
    </w:p>
    <w:p w14:paraId="7D1C5D2E" w14:textId="77777777" w:rsidP="00D652B5" w:rsidR="00D652B5" w:rsidRDefault="00D652B5" w:rsidRPr="009F5B4E">
      <w:pPr>
        <w:keepLines/>
        <w:numPr>
          <w:ilvl w:val="12"/>
          <w:numId w:val="0"/>
        </w:numPr>
        <w:tabs>
          <w:tab w:pos="1276" w:val="left"/>
        </w:tabs>
        <w:spacing w:before="240"/>
        <w:jc w:val="both"/>
        <w:rPr>
          <w:rFonts w:asciiTheme="minorHAnsi" w:hAnsiTheme="minorHAnsi"/>
          <w:sz w:val="22"/>
          <w:szCs w:val="22"/>
        </w:rPr>
      </w:pPr>
      <w:r w:rsidRPr="009F5B4E">
        <w:rPr>
          <w:rFonts w:asciiTheme="minorHAnsi" w:hAnsiTheme="minorHAnsi"/>
          <w:sz w:val="22"/>
          <w:szCs w:val="22"/>
        </w:rPr>
        <w:t>En outre, un exemplaire sera établi pour chaque partie.</w:t>
      </w:r>
    </w:p>
    <w:p w14:paraId="512D290E" w14:textId="77777777" w:rsidP="00324ADE" w:rsidR="00D652B5" w:rsidRDefault="00D652B5" w:rsidRPr="00324ADE">
      <w:pPr>
        <w:jc w:val="both"/>
        <w:rPr>
          <w:rFonts w:asciiTheme="minorHAnsi" w:cs="Arial" w:hAnsiTheme="minorHAnsi"/>
          <w:sz w:val="22"/>
          <w:szCs w:val="22"/>
        </w:rPr>
      </w:pPr>
    </w:p>
    <w:p w14:paraId="7F3F081E" w14:textId="424EA9B7" w:rsidP="005C2BE2" w:rsidR="005C2BE2" w:rsidRDefault="005C2BE2" w:rsidRPr="005C2BE2">
      <w:pPr>
        <w:rPr>
          <w:rFonts w:asciiTheme="minorHAnsi" w:cs="Arial" w:hAnsiTheme="minorHAnsi"/>
          <w:sz w:val="22"/>
          <w:szCs w:val="22"/>
        </w:rPr>
      </w:pPr>
      <w:r w:rsidRPr="005C2BE2">
        <w:rPr>
          <w:rFonts w:asciiTheme="minorHAnsi" w:cs="Arial" w:hAnsiTheme="minorHAnsi"/>
          <w:sz w:val="22"/>
          <w:szCs w:val="22"/>
        </w:rPr>
        <w:t xml:space="preserve">Fait à Lens, </w:t>
      </w:r>
      <w:r w:rsidRPr="003236A7">
        <w:rPr>
          <w:rFonts w:asciiTheme="minorHAnsi" w:cs="Arial" w:hAnsiTheme="minorHAnsi"/>
          <w:sz w:val="22"/>
          <w:szCs w:val="22"/>
        </w:rPr>
        <w:t xml:space="preserve">le </w:t>
      </w:r>
      <w:r w:rsidR="000800DF">
        <w:rPr>
          <w:rFonts w:asciiTheme="minorHAnsi" w:cs="Arial" w:hAnsiTheme="minorHAnsi"/>
          <w:sz w:val="22"/>
          <w:szCs w:val="22"/>
        </w:rPr>
        <w:t>16 février 2022</w:t>
      </w:r>
    </w:p>
    <w:p w14:paraId="30277650" w14:textId="328EFB0E" w:rsidP="005C2BE2" w:rsidR="005C2BE2" w:rsidRDefault="00D652B5" w:rsidRPr="005C2BE2">
      <w:pPr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En 6</w:t>
      </w:r>
      <w:r w:rsidR="005C2BE2" w:rsidRPr="005C2BE2">
        <w:rPr>
          <w:rFonts w:asciiTheme="minorHAnsi" w:cs="Arial" w:hAnsiTheme="minorHAnsi"/>
          <w:sz w:val="22"/>
          <w:szCs w:val="22"/>
        </w:rPr>
        <w:t xml:space="preserve"> exemplaires originaux</w:t>
      </w:r>
    </w:p>
    <w:p w14:paraId="74F2A803" w14:textId="77777777" w:rsidP="005C2BE2" w:rsidR="005C2BE2" w:rsidRDefault="005C2BE2" w:rsidRPr="005C2BE2">
      <w:pPr>
        <w:rPr>
          <w:rFonts w:asciiTheme="minorHAnsi" w:cs="Arial" w:hAnsiTheme="minorHAnsi"/>
          <w:sz w:val="22"/>
          <w:szCs w:val="22"/>
        </w:rPr>
      </w:pPr>
    </w:p>
    <w:tbl>
      <w:tblPr>
        <w:tblW w:type="dxa" w:w="9880"/>
        <w:tblBorders>
          <w:top w:color="auto" w:space="0" w:sz="6" w:val="single"/>
          <w:left w:color="auto" w:space="0" w:sz="6" w:val="single"/>
          <w:bottom w:color="auto" w:space="0" w:sz="6" w:val="single"/>
          <w:right w:color="auto" w:space="0" w:sz="6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4940"/>
        <w:gridCol w:w="4940"/>
      </w:tblGrid>
      <w:tr w14:paraId="5CB67987" w14:textId="77777777" w:rsidR="005C2BE2" w:rsidRPr="005C2BE2" w:rsidTr="00807660">
        <w:trPr>
          <w:trHeight w:val="2029"/>
        </w:trPr>
        <w:tc>
          <w:tcPr>
            <w:tcW w:type="dxa" w:w="494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4" w:val="single"/>
            </w:tcBorders>
          </w:tcPr>
          <w:p w14:paraId="1C2469D6" w14:textId="77777777" w:rsidP="005C2BE2" w:rsidR="005C2BE2" w:rsidRDefault="005C2BE2" w:rsidRPr="005C2BE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3BFCFC34" w14:textId="77777777" w:rsidP="005C2BE2" w:rsidR="005C2BE2" w:rsidRDefault="005C2BE2" w:rsidRPr="005C2B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C2BE2">
              <w:rPr>
                <w:rFonts w:asciiTheme="minorHAnsi" w:hAnsiTheme="minorHAnsi"/>
                <w:b/>
                <w:sz w:val="22"/>
                <w:szCs w:val="22"/>
              </w:rPr>
              <w:t>Le Directeur Général</w:t>
            </w:r>
          </w:p>
          <w:p w14:paraId="736418F9" w14:textId="77777777" w:rsidP="005C2BE2" w:rsidR="005C2BE2" w:rsidRDefault="005C2BE2" w:rsidRPr="005C2B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21F109A" w14:textId="77777777" w:rsidP="005C2BE2" w:rsidR="005C2BE2" w:rsidRDefault="005C2BE2" w:rsidRPr="005C2B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5CCCBF6E" w14:textId="77777777" w:rsidP="005C2BE2" w:rsidR="005C2BE2" w:rsidRDefault="005C2BE2" w:rsidRPr="005C2B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5D8D6D9" w14:textId="77777777" w:rsidP="005C2BE2" w:rsidR="005C2BE2" w:rsidRDefault="005C2BE2" w:rsidRPr="005C2B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BABDCFD" w14:textId="77777777" w:rsidP="00B27125" w:rsidR="005C2BE2" w:rsidRDefault="005C2BE2" w:rsidRPr="005C2BE2">
            <w:pPr>
              <w:tabs>
                <w:tab w:pos="5670" w:val="left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type="dxa" w:w="494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B49A0EA" w14:textId="77777777" w:rsidP="005C2BE2" w:rsidR="005C2BE2" w:rsidRDefault="005C2BE2" w:rsidRPr="005C2BE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2AF0407" w14:textId="77777777" w:rsidP="005C2BE2" w:rsidR="005C2BE2" w:rsidRDefault="005C2BE2" w:rsidRPr="005C2BE2">
            <w:pPr>
              <w:tabs>
                <w:tab w:pos="5670" w:val="left"/>
              </w:tabs>
              <w:jc w:val="center"/>
              <w:rPr>
                <w:rFonts w:asciiTheme="minorHAnsi" w:hAnsiTheme="minorHAnsi"/>
                <w:b/>
                <w:iCs/>
                <w:sz w:val="22"/>
                <w:szCs w:val="22"/>
              </w:rPr>
            </w:pPr>
            <w:r w:rsidRPr="005C2BE2">
              <w:rPr>
                <w:rFonts w:asciiTheme="minorHAnsi" w:hAnsiTheme="minorHAnsi"/>
                <w:b/>
                <w:iCs/>
                <w:sz w:val="22"/>
                <w:szCs w:val="22"/>
              </w:rPr>
              <w:t>Le Délégué Syndical CFE-CGC</w:t>
            </w:r>
          </w:p>
          <w:p w14:paraId="6F3A6445" w14:textId="77777777" w:rsidP="005C2BE2" w:rsidR="005C2BE2" w:rsidRDefault="005C2BE2" w:rsidRPr="005C2BE2">
            <w:pPr>
              <w:tabs>
                <w:tab w:pos="5670" w:val="left"/>
              </w:tabs>
              <w:jc w:val="center"/>
              <w:rPr>
                <w:rFonts w:asciiTheme="minorHAnsi" w:hAnsiTheme="minorHAnsi"/>
                <w:iCs/>
                <w:sz w:val="22"/>
                <w:szCs w:val="22"/>
              </w:rPr>
            </w:pPr>
          </w:p>
          <w:p w14:paraId="2E25A234" w14:textId="77777777" w:rsidP="005C2BE2" w:rsidR="005C2BE2" w:rsidRDefault="005C2BE2" w:rsidRPr="005C2BE2">
            <w:pPr>
              <w:tabs>
                <w:tab w:pos="5670" w:val="left"/>
              </w:tabs>
              <w:jc w:val="center"/>
              <w:rPr>
                <w:rFonts w:asciiTheme="minorHAnsi" w:hAnsiTheme="minorHAnsi"/>
                <w:iCs/>
                <w:sz w:val="22"/>
                <w:szCs w:val="22"/>
              </w:rPr>
            </w:pPr>
          </w:p>
          <w:p w14:paraId="74CC7789" w14:textId="77777777" w:rsidP="005C2BE2" w:rsidR="005C2BE2" w:rsidRDefault="005C2BE2" w:rsidRPr="005C2BE2">
            <w:pPr>
              <w:tabs>
                <w:tab w:pos="5670" w:val="left"/>
              </w:tabs>
              <w:jc w:val="center"/>
              <w:rPr>
                <w:rFonts w:asciiTheme="minorHAnsi" w:hAnsiTheme="minorHAnsi"/>
                <w:iCs/>
                <w:sz w:val="22"/>
                <w:szCs w:val="22"/>
              </w:rPr>
            </w:pPr>
          </w:p>
          <w:p w14:paraId="6312AA05" w14:textId="77777777" w:rsidP="005C2BE2" w:rsidR="005C2BE2" w:rsidRDefault="005C2BE2" w:rsidRPr="005C2BE2">
            <w:pPr>
              <w:tabs>
                <w:tab w:pos="5670" w:val="left"/>
              </w:tabs>
              <w:jc w:val="center"/>
              <w:rPr>
                <w:rFonts w:asciiTheme="minorHAnsi" w:hAnsiTheme="minorHAnsi"/>
                <w:iCs/>
                <w:sz w:val="22"/>
                <w:szCs w:val="22"/>
              </w:rPr>
            </w:pPr>
          </w:p>
          <w:p w14:paraId="5E116758" w14:textId="076AC089" w:rsidP="005C2BE2" w:rsidR="005C2BE2" w:rsidRDefault="005C2BE2" w:rsidRPr="005C2BE2">
            <w:pPr>
              <w:tabs>
                <w:tab w:pos="5670" w:val="left"/>
              </w:tabs>
              <w:jc w:val="center"/>
              <w:rPr>
                <w:rFonts w:asciiTheme="minorHAnsi" w:hAnsiTheme="minorHAnsi"/>
                <w:iCs/>
                <w:sz w:val="22"/>
                <w:szCs w:val="22"/>
              </w:rPr>
            </w:pPr>
          </w:p>
        </w:tc>
      </w:tr>
      <w:tr w14:paraId="2267F9D6" w14:textId="77777777" w:rsidR="005C2BE2" w:rsidRPr="005C2BE2" w:rsidTr="00807660">
        <w:trPr>
          <w:trHeight w:val="1947"/>
        </w:trPr>
        <w:tc>
          <w:tcPr>
            <w:tcW w:type="dxa" w:w="494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14:paraId="5F6112B9" w14:textId="77777777" w:rsidP="005C2BE2" w:rsidR="005C2BE2" w:rsidRDefault="005C2BE2" w:rsidRPr="005C2BE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2A182584" w14:textId="77777777" w:rsidP="005C2BE2" w:rsidR="005C2BE2" w:rsidRDefault="005C2BE2" w:rsidRPr="005C2B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C2BE2">
              <w:rPr>
                <w:rFonts w:asciiTheme="minorHAnsi" w:hAnsiTheme="minorHAnsi"/>
                <w:b/>
                <w:sz w:val="22"/>
                <w:szCs w:val="22"/>
              </w:rPr>
              <w:t>Le Délégué Syndical CFDT</w:t>
            </w:r>
          </w:p>
          <w:p w14:paraId="7B63F86A" w14:textId="77777777" w:rsidP="005C2BE2" w:rsidR="005C2BE2" w:rsidRDefault="005C2BE2" w:rsidRPr="005C2B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453DF4F1" w14:textId="77777777" w:rsidP="005C2BE2" w:rsidR="005C2BE2" w:rsidRDefault="005C2BE2" w:rsidRPr="005C2B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4EA93E5" w14:textId="77777777" w:rsidP="005C2BE2" w:rsidR="005C2BE2" w:rsidRDefault="005C2BE2" w:rsidRPr="005C2B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638A9EE" w14:textId="77777777" w:rsidP="005C2BE2" w:rsidR="005C2BE2" w:rsidRDefault="005C2BE2" w:rsidRPr="005C2BE2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26DC057A" w14:textId="256900CB" w:rsidP="005C2BE2" w:rsidR="005C2BE2" w:rsidRDefault="005C2BE2" w:rsidRPr="005C2BE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type="dxa" w:w="4940"/>
            <w:tcBorders>
              <w:top w:color="auto" w:space="0" w:sz="4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</w:tcPr>
          <w:p w14:paraId="281B8BDE" w14:textId="77777777" w:rsidP="00772256" w:rsidR="00772256" w:rsidRDefault="00772256">
            <w:pPr>
              <w:tabs>
                <w:tab w:pos="5670" w:val="left"/>
              </w:tabs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127960A2" w14:textId="78BDE588" w:rsidP="00772256" w:rsidR="00772256" w:rsidRDefault="00772256" w:rsidRPr="005C2BE2">
            <w:pPr>
              <w:tabs>
                <w:tab w:pos="5670" w:val="left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C2BE2">
              <w:rPr>
                <w:rFonts w:asciiTheme="minorHAnsi" w:hAnsiTheme="minorHAnsi"/>
                <w:b/>
                <w:sz w:val="22"/>
                <w:szCs w:val="22"/>
              </w:rPr>
              <w:t>Le Délégué Syndical UNSA</w:t>
            </w:r>
          </w:p>
          <w:p w14:paraId="557CD04A" w14:textId="77777777" w:rsidP="00772256" w:rsidR="00772256" w:rsidRDefault="00772256" w:rsidRPr="005C2BE2">
            <w:pPr>
              <w:tabs>
                <w:tab w:pos="5670" w:val="left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304F8285" w14:textId="77777777" w:rsidP="00772256" w:rsidR="00772256" w:rsidRDefault="00772256" w:rsidRPr="005C2BE2">
            <w:pPr>
              <w:tabs>
                <w:tab w:pos="5670" w:val="left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54F07C6" w14:textId="77777777" w:rsidP="00772256" w:rsidR="00772256" w:rsidRDefault="00772256" w:rsidRPr="005C2BE2">
            <w:pPr>
              <w:tabs>
                <w:tab w:pos="5670" w:val="left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73EA2080" w14:textId="77777777" w:rsidP="00772256" w:rsidR="00772256" w:rsidRDefault="00772256" w:rsidRPr="005C2BE2">
            <w:pPr>
              <w:tabs>
                <w:tab w:pos="5670" w:val="left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217F0ED0" w14:textId="485027FD" w:rsidP="00772256" w:rsidR="005C2BE2" w:rsidRDefault="005C2BE2" w:rsidRPr="005C2BE2">
            <w:pPr>
              <w:tabs>
                <w:tab w:pos="5670" w:val="left"/>
              </w:tabs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600BCD3C" w14:textId="77777777" w:rsidP="005C2BE2" w:rsidR="005C2BE2" w:rsidRDefault="005C2BE2" w:rsidRPr="005C2BE2">
      <w:pPr>
        <w:rPr>
          <w:rFonts w:asciiTheme="minorHAnsi" w:cs="Arial" w:hAnsiTheme="minorHAnsi"/>
          <w:sz w:val="22"/>
          <w:szCs w:val="22"/>
        </w:rPr>
      </w:pPr>
    </w:p>
    <w:p w14:paraId="1AD29E80" w14:textId="7FBE23D9" w:rsidP="005C2BE2" w:rsidR="00620125" w:rsidRDefault="00620125" w:rsidRPr="005C2BE2"/>
    <w:sectPr w:rsidR="00620125" w:rsidRPr="005C2BE2" w:rsidSect="00620125">
      <w:headerReference r:id="rId8" w:type="even"/>
      <w:headerReference r:id="rId9" w:type="default"/>
      <w:footerReference r:id="rId10" w:type="default"/>
      <w:headerReference r:id="rId11" w:type="first"/>
      <w:footerReference r:id="rId12" w:type="first"/>
      <w:pgSz w:h="16838" w:w="11906"/>
      <w:pgMar w:bottom="1701" w:footer="533" w:gutter="0" w:header="0" w:left="1077" w:right="1021" w:top="240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A3075" w14:textId="77777777" w:rsidR="003B3FEC" w:rsidRDefault="003B3FEC">
      <w:r>
        <w:separator/>
      </w:r>
    </w:p>
  </w:endnote>
  <w:endnote w:type="continuationSeparator" w:id="0">
    <w:p w14:paraId="0D822FEA" w14:textId="77777777" w:rsidR="003B3FEC" w:rsidRDefault="003B3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utraface Text Book">
    <w:altName w:val="Lucida Sans Unicode"/>
    <w:charset w:val="00"/>
    <w:family w:val="auto"/>
    <w:pitch w:val="variable"/>
    <w:sig w:usb0="00000001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sdt>
    <w:sdtPr>
      <w:id w:val="179262986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A89B15B" w14:textId="7BA6B4C3" w:rsidR="00D652B5" w:rsidRDefault="00D652B5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E64E08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E64E08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D723F12" w14:textId="599454E5" w:rsidP="0099602D" w:rsidR="001D105C" w:rsidRDefault="001D105C" w:rsidRPr="0099602D">
    <w:pPr>
      <w:pStyle w:val="Pieddepage"/>
      <w:ind w:left="-142"/>
      <w:rPr>
        <w:rFonts w:ascii="Neutraface Text Book" w:hAnsi="Neutraface Text Book"/>
        <w:color w:val="FF0000"/>
      </w:rPr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71DA9530" w14:textId="77777777" w:rsidP="006E75A6" w:rsidR="001D105C" w:rsidRDefault="001D105C" w:rsidRPr="0099602D">
    <w:pPr>
      <w:pStyle w:val="Pieddepage"/>
      <w:ind w:left="-142"/>
      <w:rPr>
        <w:rFonts w:ascii="Neutraface Text Book" w:hAnsi="Neutraface Text Book"/>
        <w:color w:themeColor="text1" w:themeTint="80" w:val="7F7F7F"/>
        <w:sz w:val="10"/>
      </w:rPr>
    </w:pPr>
    <w:r w:rsidRPr="0099602D">
      <w:rPr>
        <w:rFonts w:ascii="Neutraface Text Book" w:hAnsi="Neutraface Text Book"/>
        <w:noProof/>
      </w:rPr>
      <w:drawing>
        <wp:anchor allowOverlap="1" behindDoc="0" distB="0" distL="114300" distR="114300" distT="0" layoutInCell="1" locked="0" relativeHeight="251663360" simplePos="0" wp14:anchorId="7DAD6D0D" wp14:editId="013D8B54">
          <wp:simplePos x="0" y="0"/>
          <wp:positionH relativeFrom="column">
            <wp:posOffset>-138430</wp:posOffset>
          </wp:positionH>
          <wp:positionV relativeFrom="paragraph">
            <wp:posOffset>-383540</wp:posOffset>
          </wp:positionV>
          <wp:extent cx="1401640" cy="342265"/>
          <wp:effectExtent b="0" l="0" r="0" t="0"/>
          <wp:wrapSquare wrapText="bothSides"/>
          <wp:docPr id="3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/>
                  <pic:cNvPicPr>
                    <a:picLocks noChangeAspect="1"/>
                  </pic:cNvPicPr>
                </pic:nvPicPr>
                <pic:blipFill rotWithShape="1"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6585" l="3165" r="8544" t="26219"/>
                  <a:stretch/>
                </pic:blipFill>
                <pic:spPr>
                  <a:xfrm>
                    <a:off x="0" y="0"/>
                    <a:ext cx="1401640" cy="342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9A49F2" w14:textId="77777777" w:rsidP="006E75A6" w:rsidR="001D105C" w:rsidRDefault="001D105C" w:rsidRPr="0099602D">
    <w:pPr>
      <w:pStyle w:val="Pieddepage"/>
      <w:ind w:left="-142"/>
      <w:rPr>
        <w:rFonts w:ascii="Neutraface Text Book" w:hAnsi="Neutraface Text Book"/>
        <w:color w:themeColor="text1" w:themeTint="80" w:val="7F7F7F"/>
        <w:sz w:val="16"/>
      </w:rPr>
    </w:pPr>
    <w:r w:rsidRPr="0099602D">
      <w:rPr>
        <w:rFonts w:ascii="Neutraface Text Book" w:hAnsi="Neutraface Text Book"/>
        <w:color w:themeColor="text1" w:themeTint="80" w:val="7F7F7F"/>
        <w:sz w:val="16"/>
      </w:rPr>
      <w:t>SAS au capital de 1 010 000,00 Euros</w:t>
    </w:r>
  </w:p>
  <w:p w14:paraId="5F13BE53" w14:textId="77777777" w:rsidP="006E75A6" w:rsidR="001D105C" w:rsidRDefault="001D105C" w:rsidRPr="0099602D">
    <w:pPr>
      <w:pStyle w:val="Pieddepage"/>
      <w:ind w:left="-142"/>
      <w:rPr>
        <w:rFonts w:ascii="Neutraface Text Book" w:hAnsi="Neutraface Text Book"/>
        <w:color w:themeColor="text1" w:themeTint="80" w:val="7F7F7F"/>
        <w:sz w:val="16"/>
      </w:rPr>
    </w:pPr>
    <w:r w:rsidRPr="0099602D">
      <w:rPr>
        <w:rFonts w:ascii="Neutraface Text Book" w:hAnsi="Neutraface Text Book"/>
        <w:color w:themeColor="text1" w:themeTint="80" w:val="7F7F7F"/>
        <w:sz w:val="16"/>
      </w:rPr>
      <w:t>R.C.S. Nanterre 814 490 199 – SIRET 814 490 199 00027 – APE 4931 Z</w:t>
    </w:r>
  </w:p>
  <w:p w14:paraId="13796832" w14:textId="77777777" w:rsidP="006E75A6" w:rsidR="001D105C" w:rsidRDefault="001D105C" w:rsidRPr="0099602D">
    <w:pPr>
      <w:pStyle w:val="Pieddepage"/>
      <w:ind w:left="-142"/>
      <w:rPr>
        <w:rFonts w:ascii="Neutraface Text Book" w:hAnsi="Neutraface Text Book"/>
        <w:color w:themeColor="text1" w:themeTint="80" w:val="7F7F7F"/>
        <w:sz w:val="16"/>
      </w:rPr>
    </w:pPr>
    <w:r w:rsidRPr="0099602D">
      <w:rPr>
        <w:rFonts w:ascii="Neutraface Text Book" w:hAnsi="Neutraface Text Book"/>
        <w:color w:themeColor="text1" w:themeTint="80" w:val="7F7F7F"/>
        <w:sz w:val="16"/>
      </w:rPr>
      <w:t>N° de TVA Intracommunautaire : FR 63 814 490 199</w:t>
    </w:r>
  </w:p>
  <w:p w14:paraId="339F0B2D" w14:textId="77777777" w:rsidP="006E75A6" w:rsidR="001D105C" w:rsidRDefault="001D105C" w:rsidRPr="0099602D">
    <w:pPr>
      <w:pStyle w:val="Pieddepage"/>
      <w:ind w:left="-142"/>
      <w:rPr>
        <w:rFonts w:ascii="Neutraface Text Book" w:hAnsi="Neutraface Text Book"/>
        <w:color w:themeColor="text1" w:themeTint="80" w:val="7F7F7F"/>
        <w:sz w:val="12"/>
      </w:rPr>
    </w:pPr>
  </w:p>
  <w:p w14:paraId="357D77B2" w14:textId="3116D5E1" w:rsidP="006E75A6" w:rsidR="001D105C" w:rsidRDefault="00B27125" w:rsidRPr="006E75A6">
    <w:pPr>
      <w:pStyle w:val="Pieddepage"/>
      <w:ind w:left="-142"/>
      <w:rPr>
        <w:rFonts w:ascii="Neutraface Text Book" w:hAnsi="Neutraface Text Book"/>
        <w:color w:val="FF0000"/>
      </w:rPr>
    </w:pPr>
    <w:hyperlink r:id="rId2" w:history="1">
      <w:r w:rsidR="001D105C" w:rsidRPr="0099602D">
        <w:rPr>
          <w:rStyle w:val="Lienhypertexte"/>
          <w:rFonts w:ascii="Neutraface Text Book" w:hAnsi="Neutraface Text Book"/>
          <w:color w:val="FF0000"/>
          <w:sz w:val="16"/>
          <w:u w:val="none"/>
        </w:rPr>
        <w:t>www.transdev.com</w:t>
      </w:r>
    </w:hyperlink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00E6472C" w14:textId="77777777" w:rsidR="003B3FEC" w:rsidRDefault="003B3FEC">
      <w:r>
        <w:separator/>
      </w:r>
    </w:p>
  </w:footnote>
  <w:footnote w:id="0" w:type="continuationSeparator">
    <w:p w14:paraId="7E0E4373" w14:textId="77777777" w:rsidR="003B3FEC" w:rsidRDefault="003B3FEC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1B28280D" w14:textId="77777777" w:rsidR="001D105C" w:rsidRDefault="00B27125">
    <w:pPr>
      <w:pStyle w:val="En-tte"/>
    </w:pPr>
    <w:r>
      <w:rPr>
        <w:noProof/>
      </w:rPr>
      <w:pict w14:anchorId="7740D261"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WordPictureWatermark2" o:spid="_x0000_s2053" style="position:absolute;margin-left:0;margin-top:0;width:620pt;height:877pt;z-index:-251656192;mso-wrap-edited:f;mso-position-horizontal:center;mso-position-horizontal-relative:margin;mso-position-vertical:center;mso-position-vertical-relative:margin" type="#_x0000_t75" wrapcoords="-26 0 -26 21563 21600 21563 21600 0 -26 0">
          <v:imagedata o:title="arriere plan entete" r:id="rId1"/>
          <w10:wrap anchorx="margin" anchory="margin"/>
        </v:shape>
      </w:pict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6DD1F869" w14:textId="444131A3" w:rsidP="00483337" w:rsidR="001D105C" w:rsidRDefault="00436F1B">
    <w:pPr>
      <w:pStyle w:val="En-tte"/>
      <w:tabs>
        <w:tab w:pos="9072" w:val="clear"/>
        <w:tab w:pos="9720" w:val="right"/>
      </w:tabs>
      <w:ind w:left="-1077" w:right="-468"/>
    </w:pPr>
    <w:r>
      <w:rPr>
        <w:noProof/>
      </w:rPr>
      <w:drawing>
        <wp:anchor allowOverlap="1" behindDoc="1" distB="0" distL="114300" distR="114300" distT="0" layoutInCell="1" locked="0" relativeHeight="251664384" simplePos="0" wp14:anchorId="4E6799CD" wp14:editId="4CC2B78B">
          <wp:simplePos x="0" y="0"/>
          <wp:positionH relativeFrom="column">
            <wp:posOffset>-683895</wp:posOffset>
          </wp:positionH>
          <wp:positionV relativeFrom="paragraph">
            <wp:posOffset>0</wp:posOffset>
          </wp:positionV>
          <wp:extent cx="7556500" cy="1395271"/>
          <wp:effectExtent b="1905" l="0" r="0" t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riere plan entete suite copi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3952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7B0C9C60" w14:textId="0109F117" w:rsidR="001D105C" w:rsidRDefault="00B27125">
    <w:pPr>
      <w:pStyle w:val="En-tte"/>
    </w:pPr>
    <w:r>
      <w:rPr>
        <w:noProof/>
      </w:rPr>
      <w:pict w14:anchorId="0CD3CD4D"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WordPictureWatermark1" o:spid="_x0000_s2059" style="position:absolute;margin-left:-82.35pt;margin-top:-250.1pt;width:620pt;height:877pt;z-index:-251659265;mso-wrap-edited:f;mso-position-horizontal-relative:margin;mso-position-vertical-relative:margin" type="#_x0000_t75" wrapcoords="-26 0 -26 21563 21600 21563 21600 0 -26 0">
          <v:imagedata o:title="arriere plan entete" r:id="rId1"/>
          <w10:wrap anchorx="margin" anchory="margin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3883352"/>
    <w:multiLevelType w:val="hybridMultilevel"/>
    <w:tmpl w:val="ACB42BD4"/>
    <w:lvl w:ilvl="0" w:tplc="55262AA0">
      <w:numFmt w:val="bullet"/>
      <w:lvlText w:val="-"/>
      <w:lvlJc w:val="left"/>
      <w:pPr>
        <w:ind w:hanging="360" w:left="720"/>
      </w:pPr>
      <w:rPr>
        <w:rFonts w:ascii="Calibri" w:cs="Arial" w:eastAsia="Times New Roman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52B61CD"/>
    <w:multiLevelType w:val="hybridMultilevel"/>
    <w:tmpl w:val="E6EA4BE2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06855196"/>
    <w:multiLevelType w:val="hybridMultilevel"/>
    <w:tmpl w:val="C1C2C602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18F350CF"/>
    <w:multiLevelType w:val="hybridMultilevel"/>
    <w:tmpl w:val="C1C2C602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1D050122"/>
    <w:multiLevelType w:val="hybridMultilevel"/>
    <w:tmpl w:val="4E5C9CF4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1CD3339"/>
    <w:multiLevelType w:val="hybridMultilevel"/>
    <w:tmpl w:val="E6EA4BE2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368D7E55"/>
    <w:multiLevelType w:val="hybridMultilevel"/>
    <w:tmpl w:val="C1C2C602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">
    <w:nsid w:val="387C39D6"/>
    <w:multiLevelType w:val="hybridMultilevel"/>
    <w:tmpl w:val="63B8E3DA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C9554BE"/>
    <w:multiLevelType w:val="hybridMultilevel"/>
    <w:tmpl w:val="A0901DDE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406476C8"/>
    <w:multiLevelType w:val="hybridMultilevel"/>
    <w:tmpl w:val="F6302B4E"/>
    <w:lvl w:ilvl="0" w:tplc="4570344E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49A27F9D"/>
    <w:multiLevelType w:val="hybridMultilevel"/>
    <w:tmpl w:val="C076F23C"/>
    <w:lvl w:ilvl="0" w:tplc="040C000F">
      <w:start w:val="6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49A926B1"/>
    <w:multiLevelType w:val="hybridMultilevel"/>
    <w:tmpl w:val="EA12709E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A014B36"/>
    <w:multiLevelType w:val="hybridMultilevel"/>
    <w:tmpl w:val="E04EB512"/>
    <w:lvl w:ilvl="0" w:tplc="934E8272">
      <w:start w:val="2"/>
      <w:numFmt w:val="bullet"/>
      <w:lvlText w:val="-"/>
      <w:lvlJc w:val="left"/>
      <w:pPr>
        <w:ind w:hanging="360" w:left="720"/>
      </w:pPr>
      <w:rPr>
        <w:rFonts w:ascii="Calibri" w:cs="Times New Roman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6605218D"/>
    <w:multiLevelType w:val="hybridMultilevel"/>
    <w:tmpl w:val="C1C2C602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712A28D2"/>
    <w:multiLevelType w:val="hybridMultilevel"/>
    <w:tmpl w:val="C1C2C602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0"/>
  </w:num>
  <w:num w:numId="9">
    <w:abstractNumId w:val="12"/>
  </w:num>
  <w:num w:numId="10">
    <w:abstractNumId w:val="13"/>
  </w:num>
  <w:num w:numId="11">
    <w:abstractNumId w:val="3"/>
  </w:num>
  <w:num w:numId="12">
    <w:abstractNumId w:val="2"/>
  </w:num>
  <w:num w:numId="13">
    <w:abstractNumId w:val="14"/>
  </w:num>
  <w:num w:numId="14">
    <w:abstractNumId w:val="6"/>
  </w:num>
  <w:num w:numId="15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displayBackgroundShape/>
  <w:proofState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9"/>
  <w:hyphenationZone w:val="425"/>
  <w:noPunctuationKerning/>
  <w:characterSpacingControl w:val="doNotCompress"/>
  <w:hdrShapeDefaults>
    <o:shapedefaults spidmax="2060" v:ext="edit"/>
    <o:shapelayout v:ext="edit">
      <o:idmap data="2" v:ext="edit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98"/>
    <w:rsid w:val="00005C89"/>
    <w:rsid w:val="000231A3"/>
    <w:rsid w:val="00035AFA"/>
    <w:rsid w:val="000361E0"/>
    <w:rsid w:val="00036D89"/>
    <w:rsid w:val="0005064E"/>
    <w:rsid w:val="00073373"/>
    <w:rsid w:val="00076547"/>
    <w:rsid w:val="00077FF5"/>
    <w:rsid w:val="000800DF"/>
    <w:rsid w:val="00086921"/>
    <w:rsid w:val="000904FA"/>
    <w:rsid w:val="000A2C4E"/>
    <w:rsid w:val="000A7E3A"/>
    <w:rsid w:val="000C056D"/>
    <w:rsid w:val="000D035D"/>
    <w:rsid w:val="000D0B6E"/>
    <w:rsid w:val="000D2B19"/>
    <w:rsid w:val="000D2FD6"/>
    <w:rsid w:val="000D5DF9"/>
    <w:rsid w:val="000E3312"/>
    <w:rsid w:val="000E6A8A"/>
    <w:rsid w:val="001046B0"/>
    <w:rsid w:val="00115876"/>
    <w:rsid w:val="0014042A"/>
    <w:rsid w:val="001523B7"/>
    <w:rsid w:val="00153FE1"/>
    <w:rsid w:val="00156152"/>
    <w:rsid w:val="0016407A"/>
    <w:rsid w:val="001710FE"/>
    <w:rsid w:val="0017536D"/>
    <w:rsid w:val="00176679"/>
    <w:rsid w:val="0018436D"/>
    <w:rsid w:val="00192F0F"/>
    <w:rsid w:val="001938AA"/>
    <w:rsid w:val="00193A22"/>
    <w:rsid w:val="001950E1"/>
    <w:rsid w:val="00197797"/>
    <w:rsid w:val="001B1738"/>
    <w:rsid w:val="001C363A"/>
    <w:rsid w:val="001C4735"/>
    <w:rsid w:val="001D105C"/>
    <w:rsid w:val="001D6508"/>
    <w:rsid w:val="001E65E5"/>
    <w:rsid w:val="001F241E"/>
    <w:rsid w:val="001F34B0"/>
    <w:rsid w:val="001F6CA2"/>
    <w:rsid w:val="00203795"/>
    <w:rsid w:val="002068ED"/>
    <w:rsid w:val="00217818"/>
    <w:rsid w:val="00247CBE"/>
    <w:rsid w:val="00256498"/>
    <w:rsid w:val="0025710B"/>
    <w:rsid w:val="00265672"/>
    <w:rsid w:val="00270318"/>
    <w:rsid w:val="0027717D"/>
    <w:rsid w:val="002778FF"/>
    <w:rsid w:val="002910D6"/>
    <w:rsid w:val="0029469F"/>
    <w:rsid w:val="002A3606"/>
    <w:rsid w:val="002B3A7B"/>
    <w:rsid w:val="002B71D1"/>
    <w:rsid w:val="002C11C1"/>
    <w:rsid w:val="002C4AF6"/>
    <w:rsid w:val="002D223D"/>
    <w:rsid w:val="002E0EED"/>
    <w:rsid w:val="002F16DF"/>
    <w:rsid w:val="002F1B85"/>
    <w:rsid w:val="002F3E86"/>
    <w:rsid w:val="002F64C8"/>
    <w:rsid w:val="002F6C5C"/>
    <w:rsid w:val="0031054D"/>
    <w:rsid w:val="00317673"/>
    <w:rsid w:val="0032292B"/>
    <w:rsid w:val="0032315D"/>
    <w:rsid w:val="003236A7"/>
    <w:rsid w:val="00324ADE"/>
    <w:rsid w:val="003270CD"/>
    <w:rsid w:val="00342E87"/>
    <w:rsid w:val="0036071D"/>
    <w:rsid w:val="003650C6"/>
    <w:rsid w:val="00367370"/>
    <w:rsid w:val="003A4962"/>
    <w:rsid w:val="003A754D"/>
    <w:rsid w:val="003B3FEC"/>
    <w:rsid w:val="003B7FFD"/>
    <w:rsid w:val="003C018B"/>
    <w:rsid w:val="003D52A3"/>
    <w:rsid w:val="003F08FE"/>
    <w:rsid w:val="00400654"/>
    <w:rsid w:val="00412C50"/>
    <w:rsid w:val="00420F92"/>
    <w:rsid w:val="00436F1B"/>
    <w:rsid w:val="00440097"/>
    <w:rsid w:val="00453751"/>
    <w:rsid w:val="00462C81"/>
    <w:rsid w:val="00474A45"/>
    <w:rsid w:val="00483337"/>
    <w:rsid w:val="004919A8"/>
    <w:rsid w:val="00497B14"/>
    <w:rsid w:val="004B28AE"/>
    <w:rsid w:val="004B61A6"/>
    <w:rsid w:val="004B7C64"/>
    <w:rsid w:val="004C096D"/>
    <w:rsid w:val="004F3569"/>
    <w:rsid w:val="004F4C86"/>
    <w:rsid w:val="004F7445"/>
    <w:rsid w:val="005043E3"/>
    <w:rsid w:val="005212A2"/>
    <w:rsid w:val="005269BD"/>
    <w:rsid w:val="0055060F"/>
    <w:rsid w:val="0057323D"/>
    <w:rsid w:val="00583774"/>
    <w:rsid w:val="00583D64"/>
    <w:rsid w:val="0058411D"/>
    <w:rsid w:val="00585F8A"/>
    <w:rsid w:val="00594F87"/>
    <w:rsid w:val="005959B1"/>
    <w:rsid w:val="00596F9E"/>
    <w:rsid w:val="005A262B"/>
    <w:rsid w:val="005B53A4"/>
    <w:rsid w:val="005C2286"/>
    <w:rsid w:val="005C2BE2"/>
    <w:rsid w:val="005D6F01"/>
    <w:rsid w:val="005E10DD"/>
    <w:rsid w:val="005E348A"/>
    <w:rsid w:val="005F72B2"/>
    <w:rsid w:val="00602E6E"/>
    <w:rsid w:val="00603A17"/>
    <w:rsid w:val="00615D0D"/>
    <w:rsid w:val="00616036"/>
    <w:rsid w:val="00620125"/>
    <w:rsid w:val="00626ADB"/>
    <w:rsid w:val="00637D39"/>
    <w:rsid w:val="006410AD"/>
    <w:rsid w:val="00645F8F"/>
    <w:rsid w:val="00660944"/>
    <w:rsid w:val="00662ED8"/>
    <w:rsid w:val="006657A8"/>
    <w:rsid w:val="00685226"/>
    <w:rsid w:val="006A2634"/>
    <w:rsid w:val="006C0743"/>
    <w:rsid w:val="006C33F3"/>
    <w:rsid w:val="006D037C"/>
    <w:rsid w:val="006D7A19"/>
    <w:rsid w:val="006E4AD1"/>
    <w:rsid w:val="006E75A6"/>
    <w:rsid w:val="006F3EE3"/>
    <w:rsid w:val="007052AA"/>
    <w:rsid w:val="00717C27"/>
    <w:rsid w:val="007224EE"/>
    <w:rsid w:val="00730BDF"/>
    <w:rsid w:val="0073706A"/>
    <w:rsid w:val="00750768"/>
    <w:rsid w:val="00751A9D"/>
    <w:rsid w:val="007548C0"/>
    <w:rsid w:val="00756672"/>
    <w:rsid w:val="00772256"/>
    <w:rsid w:val="00773AEA"/>
    <w:rsid w:val="00774BF2"/>
    <w:rsid w:val="00776A43"/>
    <w:rsid w:val="0078023A"/>
    <w:rsid w:val="00784EBF"/>
    <w:rsid w:val="00787168"/>
    <w:rsid w:val="007A18D2"/>
    <w:rsid w:val="007A350A"/>
    <w:rsid w:val="007C0FC0"/>
    <w:rsid w:val="007D7432"/>
    <w:rsid w:val="00807C28"/>
    <w:rsid w:val="00817F12"/>
    <w:rsid w:val="00822CBF"/>
    <w:rsid w:val="00831189"/>
    <w:rsid w:val="00831A63"/>
    <w:rsid w:val="00852900"/>
    <w:rsid w:val="0086233D"/>
    <w:rsid w:val="00871AD8"/>
    <w:rsid w:val="00875A30"/>
    <w:rsid w:val="008A2A43"/>
    <w:rsid w:val="008B40FB"/>
    <w:rsid w:val="008C0147"/>
    <w:rsid w:val="008D700A"/>
    <w:rsid w:val="008D7597"/>
    <w:rsid w:val="00902666"/>
    <w:rsid w:val="009251C0"/>
    <w:rsid w:val="009325D9"/>
    <w:rsid w:val="00945A5F"/>
    <w:rsid w:val="009500E8"/>
    <w:rsid w:val="00964457"/>
    <w:rsid w:val="009676FB"/>
    <w:rsid w:val="0097002F"/>
    <w:rsid w:val="00975E5A"/>
    <w:rsid w:val="00983104"/>
    <w:rsid w:val="00984FA9"/>
    <w:rsid w:val="00990781"/>
    <w:rsid w:val="0099602D"/>
    <w:rsid w:val="009A1B4A"/>
    <w:rsid w:val="009A1C79"/>
    <w:rsid w:val="009A4DFE"/>
    <w:rsid w:val="009A6F42"/>
    <w:rsid w:val="009B1C30"/>
    <w:rsid w:val="009C41D2"/>
    <w:rsid w:val="009C515C"/>
    <w:rsid w:val="009D6C22"/>
    <w:rsid w:val="009E07ED"/>
    <w:rsid w:val="009F14E2"/>
    <w:rsid w:val="009F545D"/>
    <w:rsid w:val="00A00F9E"/>
    <w:rsid w:val="00A041D1"/>
    <w:rsid w:val="00A20F8C"/>
    <w:rsid w:val="00A2135A"/>
    <w:rsid w:val="00A27292"/>
    <w:rsid w:val="00A33B33"/>
    <w:rsid w:val="00A52787"/>
    <w:rsid w:val="00A70529"/>
    <w:rsid w:val="00A721F7"/>
    <w:rsid w:val="00A87099"/>
    <w:rsid w:val="00A92303"/>
    <w:rsid w:val="00AB361C"/>
    <w:rsid w:val="00AC0AF8"/>
    <w:rsid w:val="00AD39E8"/>
    <w:rsid w:val="00AE28C9"/>
    <w:rsid w:val="00AF1AA6"/>
    <w:rsid w:val="00AF200C"/>
    <w:rsid w:val="00B24B40"/>
    <w:rsid w:val="00B27125"/>
    <w:rsid w:val="00B307B4"/>
    <w:rsid w:val="00B30E53"/>
    <w:rsid w:val="00B34AB7"/>
    <w:rsid w:val="00B413A2"/>
    <w:rsid w:val="00B763CA"/>
    <w:rsid w:val="00B83E31"/>
    <w:rsid w:val="00B86ACE"/>
    <w:rsid w:val="00B9107C"/>
    <w:rsid w:val="00BD0ED0"/>
    <w:rsid w:val="00BD4D00"/>
    <w:rsid w:val="00BE62B6"/>
    <w:rsid w:val="00C102D7"/>
    <w:rsid w:val="00C1448B"/>
    <w:rsid w:val="00C3681D"/>
    <w:rsid w:val="00C36890"/>
    <w:rsid w:val="00C44324"/>
    <w:rsid w:val="00C473FA"/>
    <w:rsid w:val="00C60553"/>
    <w:rsid w:val="00C63CA7"/>
    <w:rsid w:val="00C90910"/>
    <w:rsid w:val="00C968DE"/>
    <w:rsid w:val="00CA5C9D"/>
    <w:rsid w:val="00CA6C59"/>
    <w:rsid w:val="00CB1536"/>
    <w:rsid w:val="00CC0D50"/>
    <w:rsid w:val="00CC1483"/>
    <w:rsid w:val="00CE3096"/>
    <w:rsid w:val="00CE3CDB"/>
    <w:rsid w:val="00CF78C9"/>
    <w:rsid w:val="00D00A72"/>
    <w:rsid w:val="00D067E6"/>
    <w:rsid w:val="00D16A1E"/>
    <w:rsid w:val="00D36661"/>
    <w:rsid w:val="00D51BAD"/>
    <w:rsid w:val="00D520CB"/>
    <w:rsid w:val="00D54272"/>
    <w:rsid w:val="00D6406C"/>
    <w:rsid w:val="00D652B5"/>
    <w:rsid w:val="00D71A17"/>
    <w:rsid w:val="00D72B1A"/>
    <w:rsid w:val="00D84B2C"/>
    <w:rsid w:val="00D95787"/>
    <w:rsid w:val="00DA03B2"/>
    <w:rsid w:val="00DA47E0"/>
    <w:rsid w:val="00DA6ECC"/>
    <w:rsid w:val="00DB32A3"/>
    <w:rsid w:val="00DE0B85"/>
    <w:rsid w:val="00DE22F9"/>
    <w:rsid w:val="00DF0989"/>
    <w:rsid w:val="00DF323C"/>
    <w:rsid w:val="00E01FD1"/>
    <w:rsid w:val="00E05BDB"/>
    <w:rsid w:val="00E30B58"/>
    <w:rsid w:val="00E4410F"/>
    <w:rsid w:val="00E5029D"/>
    <w:rsid w:val="00E56CDF"/>
    <w:rsid w:val="00E64E08"/>
    <w:rsid w:val="00E73E23"/>
    <w:rsid w:val="00E81863"/>
    <w:rsid w:val="00E82A79"/>
    <w:rsid w:val="00E84D53"/>
    <w:rsid w:val="00E87556"/>
    <w:rsid w:val="00EB50B6"/>
    <w:rsid w:val="00EC2233"/>
    <w:rsid w:val="00ED7263"/>
    <w:rsid w:val="00EE1B03"/>
    <w:rsid w:val="00EE3522"/>
    <w:rsid w:val="00F06248"/>
    <w:rsid w:val="00F13A30"/>
    <w:rsid w:val="00F27FF7"/>
    <w:rsid w:val="00F338E4"/>
    <w:rsid w:val="00F53C5E"/>
    <w:rsid w:val="00F5510E"/>
    <w:rsid w:val="00F74096"/>
    <w:rsid w:val="00F96451"/>
    <w:rsid w:val="00F968E6"/>
    <w:rsid w:val="00FA06E1"/>
    <w:rsid w:val="00FA0CB2"/>
    <w:rsid w:val="00FC2CB7"/>
    <w:rsid w:val="00FC5042"/>
    <w:rsid w:val="00FE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60" v:ext="edit"/>
    <o:shapelayout v:ext="edit">
      <o:idmap data="1" v:ext="edit"/>
    </o:shapelayout>
  </w:shapeDefaults>
  <w:decimalSymbol w:val=","/>
  <w:listSeparator w:val=";"/>
  <w14:docId w14:val="0A6DF988"/>
  <w15:docId w15:val="{D465AA0A-E1C1-4CF3-AAFB-54BE80F8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default="1" w:styleId="Normal" w:type="paragraph">
    <w:name w:val="Normal"/>
    <w:qFormat/>
    <w:rPr>
      <w:sz w:val="24"/>
      <w:szCs w:val="2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rsid w:val="009F545D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link w:val="PieddepageCar"/>
    <w:uiPriority w:val="99"/>
    <w:rsid w:val="009F545D"/>
    <w:pPr>
      <w:tabs>
        <w:tab w:pos="4536" w:val="center"/>
        <w:tab w:pos="9072" w:val="right"/>
      </w:tabs>
    </w:pPr>
  </w:style>
  <w:style w:styleId="Textedebulles" w:type="paragraph">
    <w:name w:val="Balloon Text"/>
    <w:basedOn w:val="Normal"/>
    <w:semiHidden/>
    <w:rsid w:val="00A52787"/>
    <w:rPr>
      <w:rFonts w:ascii="Tahoma" w:cs="Tahoma" w:hAnsi="Tahoma"/>
      <w:sz w:val="16"/>
      <w:szCs w:val="16"/>
    </w:rPr>
  </w:style>
  <w:style w:styleId="Lienhypertexte" w:type="character">
    <w:name w:val="Hyperlink"/>
    <w:basedOn w:val="Policepardfaut"/>
    <w:unhideWhenUsed/>
    <w:rsid w:val="00073373"/>
    <w:rPr>
      <w:color w:themeColor="hyperlink" w:val="0000FF"/>
      <w:u w:val="single"/>
    </w:rPr>
  </w:style>
  <w:style w:customStyle="1" w:styleId="Paragraphestandard" w:type="paragraph">
    <w:name w:val="[Paragraphe standard]"/>
    <w:basedOn w:val="Normal"/>
    <w:uiPriority w:val="99"/>
    <w:rsid w:val="00DA47E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cs="MinionPro-Regular" w:hAnsi="MinionPro-Regular"/>
      <w:color w:val="000000"/>
    </w:rPr>
  </w:style>
  <w:style w:styleId="Paragraphedeliste" w:type="paragraph">
    <w:name w:val="List Paragraph"/>
    <w:basedOn w:val="Normal"/>
    <w:uiPriority w:val="34"/>
    <w:qFormat/>
    <w:rsid w:val="00A70529"/>
    <w:pPr>
      <w:ind w:left="720"/>
      <w:contextualSpacing/>
    </w:pPr>
  </w:style>
  <w:style w:customStyle="1" w:styleId="PieddepageCar" w:type="character">
    <w:name w:val="Pied de page Car"/>
    <w:basedOn w:val="Policepardfaut"/>
    <w:link w:val="Pieddepage"/>
    <w:uiPriority w:val="99"/>
    <w:rsid w:val="00D652B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header3.xml" Type="http://schemas.openxmlformats.org/officeDocument/2006/relationships/header"/><Relationship Id="rId12" Target="footer2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footer2.xml.rels><?xml version="1.0" encoding="UTF-8" standalone="no"?><Relationships xmlns="http://schemas.openxmlformats.org/package/2006/relationships"><Relationship Id="rId1" Target="media/image3.png" Type="http://schemas.openxmlformats.org/officeDocument/2006/relationships/image"/><Relationship Id="rId2" Target="http://www.transdev.com" TargetMode="External" Type="http://schemas.openxmlformats.org/officeDocument/2006/relationships/hyperlink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2.jp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BC79CA-CF5B-403B-879D-5291F3724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1918</Characters>
  <Application>Microsoft Office Word</Application>
  <DocSecurity>0</DocSecurity>
  <Lines>15</Lines>
  <Paragraphs>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NOTE D’INFO…</vt:lpstr>
    </vt:vector>
  </TitlesOfParts>
  <Company>Transdev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2022-03-03T08:42:00Z</dcterms:created>
  <cp:lastPrinted>2020-02-19T08:12:00Z</cp:lastPrinted>
  <dcterms:modified xsi:type="dcterms:W3CDTF">2022-03-03T08:43:00Z</dcterms:modified>
  <cp:revision>3</cp:revision>
  <dc:title>NOTE D’INFO…</dc:title>
</cp:coreProperties>
</file>