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3B579F" w:rsidRDefault="009D2332">
      <w:pPr>
        <w:pStyle w:val="Corpsdetexte"/>
        <w:rPr>
          <w:rFonts w:ascii="Times New Roman"/>
          <w:sz w:val="20"/>
        </w:rPr>
      </w:pPr>
      <w:r>
        <w:rPr>
          <w:noProof/>
          <w:lang w:eastAsia="fr-FR"/>
        </w:rPr>
        <mc:AlternateContent>
          <mc:Choice Requires="wps">
            <w:drawing>
              <wp:anchor allowOverlap="1" behindDoc="0" distB="0" distL="114300" distR="114300" distT="0" layoutInCell="1" locked="0" relativeHeight="15729152" simplePos="0">
                <wp:simplePos x="0" y="0"/>
                <wp:positionH relativeFrom="page">
                  <wp:posOffset>838200</wp:posOffset>
                </wp:positionH>
                <wp:positionV relativeFrom="paragraph">
                  <wp:posOffset>0</wp:posOffset>
                </wp:positionV>
                <wp:extent cx="5920740" cy="1287780"/>
                <wp:effectExtent b="26670" l="19050" r="22860" t="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287780"/>
                        </a:xfrm>
                        <a:prstGeom prst="rect">
                          <a:avLst/>
                        </a:prstGeom>
                        <a:noFill/>
                        <a:ln cmpd="thinThick"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27F5" w:rsidRDefault="009727F5">
                            <w:pPr>
                              <w:spacing w:before="33"/>
                              <w:ind w:left="306" w:right="308"/>
                              <w:jc w:val="center"/>
                              <w:rPr>
                                <w:b/>
                                <w:sz w:val="32"/>
                              </w:rPr>
                            </w:pPr>
                            <w:r>
                              <w:rPr>
                                <w:b/>
                                <w:sz w:val="32"/>
                              </w:rPr>
                              <w:t>Accord portant sur la</w:t>
                            </w:r>
                          </w:p>
                          <w:p w:rsidR="009727F5" w:rsidRDefault="009727F5">
                            <w:pPr>
                              <w:spacing w:before="1"/>
                              <w:ind w:left="311" w:right="308"/>
                              <w:jc w:val="center"/>
                              <w:rPr>
                                <w:b/>
                                <w:sz w:val="32"/>
                              </w:rPr>
                            </w:pPr>
                            <w:r>
                              <w:rPr>
                                <w:b/>
                                <w:sz w:val="32"/>
                              </w:rPr>
                              <w:t>NEGOCIATION ANNUELLE SUR LA REMUNERATION, LE TEMPS DE TRAVAIL ET LE PARTAGE DE LA VALEUR AJOUTEE</w:t>
                            </w:r>
                          </w:p>
                          <w:p w:rsidR="009727F5" w:rsidRDefault="009727F5">
                            <w:pPr>
                              <w:spacing w:before="4"/>
                              <w:ind w:left="305" w:right="308"/>
                              <w:jc w:val="center"/>
                              <w:rPr>
                                <w:b/>
                                <w:sz w:val="32"/>
                              </w:rPr>
                            </w:pPr>
                            <w:r>
                              <w:rPr>
                                <w:b/>
                                <w:sz w:val="32"/>
                              </w:rPr>
                              <w:t xml:space="preserve">D’Eiffage Energie Systèmes </w:t>
                            </w:r>
                            <w:r w:rsidR="00767FEA">
                              <w:rPr>
                                <w:b/>
                                <w:sz w:val="32"/>
                              </w:rPr>
                              <w:t xml:space="preserve">- </w:t>
                            </w:r>
                            <w:r>
                              <w:rPr>
                                <w:b/>
                                <w:sz w:val="32"/>
                              </w:rPr>
                              <w:t>Transport &amp; Distribution au titre de l’année 2022</w:t>
                            </w:r>
                          </w:p>
                        </w:txbxContent>
                      </wps:txbx>
                      <wps:bodyPr anchor="t" anchorCtr="0" bIns="0" lIns="0" rIns="0" rot="0" tIns="0" upright="1" vert="horz" wrap="square">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coordsize="21600,21600" id="_x0000_t202" o:spt="202" path="m,l,21600r21600,l21600,xe">
                <v:stroke joinstyle="miter"/>
                <v:path gradientshapeok="t" o:connecttype="rect"/>
              </v:shapetype>
              <v:shape filled="f" id="Text Box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4C0kgIAACsFAAAOAAAAZHJzL2Uyb0RvYy54bWysVNtu2zAMfR+wfxD0nvpSt3GNOkUXJ8OA 7gI0+wDFlmOhuk1SYnfF/n2UHKft+jIM84NMW+QhD3mk65tBcHSgxjIlS5ycxRhRWauGyV2Jv2/W sxwj64hsCFeSlviRWnyzeP/uutcFTVWneEMNAhBpi16XuHNOF1Fk644KYs+UphI2W2UEcfBpdlFj SA/ogkdpHF9GvTKNNqqm1sLfatzEi4DftrR2X9vWUod4iaE2F1YT1q1fo8U1KXaG6I7VxzLIP1Qh CJOQ9ARVEUfQ3rA3UILVRlnVurNaiUi1Latp4ABskvgPNvcd0TRwgeZYfWqT/X+w9ZfDN4NYU+IU I0kEjGhDB4c+qAGlvju9tgU43WtwcwP8hikHplbfqfrBIqmWHZE7emuM6jtKGqgu8ZHRi9ARx3qQ bf9ZNZCG7J0KQENrhG8dNAMBOkzp8TQZX0oNPy+u0niewVYNe0maz+d5mF1EiilcG+s+UiWQN0ps YPQBnhzurPPlkGJy8dmkWjPOw/i5RH2Jz/Mk9gmEhma4jskNSOJhpKo4a7y7D7Rmt11ygw7ESyo8 gS3svHTzuSpiu9EvbI1iE8yB4jkTJc5P0aTwnVvJJhTkCOOjDUVz6bNCI4DG0RqV9XQVX63yVZ7N svRyNcviqprdrpfZ7HKdzC+q82q5rJJfnkCSFR1rGio9h0nlSfZ3Kjqet1GfJ52/4vqqJevwvG1J 9LqMMBBgNb0DuyAZr5JRL27YDtAQr6Otah5BPEbBaGFKcOOA0SnzE6MeTm+J7Y89MRQj/kmCAMHF TYaZjO1kEFlDKEwZo9FcuvFK2GvDdh0gjxKX6hZE2rIgn+cqjtKGExmKP94e/si//A5ez3fc4jcA AAD//wMAUEsDBBQABgAIAAAAIQAtvMHV3wAAAAkBAAAPAAAAZHJzL2Rvd25yZXYueG1sTI9BS8NA EIXvgv9hGcGL2F1jKSFmU0QRFHqwrXreZsdsaHY2ZrdN+u+dnvQy8HiPN98rl5PvxBGH2AbScDdT IJDqYFtqNHxsX25zEDEZsqYLhBpOGGFZXV6UprBhpDUeN6kRXEKxMBpcSn0hZawdehNnoUdi7zsM 3iSWQyPtYEYu953MlFpIb1riD870+OSw3m8OXoM/bT/lDe5XK4fT+/j645/f8i+tr6+mxwcQCaf0 F4YzPqNDxUy7cCAbRcf6PuMtSQPfs60W8zmInYZMZTnIqpT/F1S/AAAA//8DAFBLAQItABQABgAI AAAAIQC2gziS/gAAAOEBAAATAAAAAAAAAAAAAAAAAAAAAABbQ29udGVudF9UeXBlc10ueG1sUEsB Ai0AFAAGAAgAAAAhADj9If/WAAAAlAEAAAsAAAAAAAAAAAAAAAAALwEAAF9yZWxzLy5yZWxzUEsB Ai0AFAAGAAgAAAAhAL6DgLSSAgAAKwUAAA4AAAAAAAAAAAAAAAAALgIAAGRycy9lMm9Eb2MueG1s UEsBAi0AFAAGAAgAAAAhAC28wdXfAAAACQEAAA8AAAAAAAAAAAAAAAAA7AQAAGRycy9kb3ducmV2 LnhtbFBLBQYAAAAABAAEAPMAAAD4BQAAAAA= " o:spid="_x0000_s1026" strokeweight="3pt" style="position:absolute;margin-left:66pt;margin-top:0;width:466.2pt;height:101.4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type="#_x0000_t202">
                <v:stroke linestyle="thinThick"/>
                <v:textbox inset="0,0,0,0">
                  <w:txbxContent>
                    <w:p w:rsidR="009727F5" w:rsidRDefault="009727F5">
                      <w:pPr>
                        <w:spacing w:before="33"/>
                        <w:ind w:left="306" w:right="308"/>
                        <w:jc w:val="center"/>
                        <w:rPr>
                          <w:b/>
                          <w:sz w:val="32"/>
                        </w:rPr>
                      </w:pPr>
                      <w:r>
                        <w:rPr>
                          <w:b/>
                          <w:sz w:val="32"/>
                        </w:rPr>
                        <w:t>Accord portant sur la</w:t>
                      </w:r>
                    </w:p>
                    <w:p w:rsidR="009727F5" w:rsidRDefault="009727F5">
                      <w:pPr>
                        <w:spacing w:before="1"/>
                        <w:ind w:left="311" w:right="308"/>
                        <w:jc w:val="center"/>
                        <w:rPr>
                          <w:b/>
                          <w:sz w:val="32"/>
                        </w:rPr>
                      </w:pPr>
                      <w:r>
                        <w:rPr>
                          <w:b/>
                          <w:sz w:val="32"/>
                        </w:rPr>
                        <w:t>NEGOCIATION ANNUELLE SUR LA REMUNERATION, LE TEMPS DE TRAVAIL ET LE PARTAGE DE LA VALEUR AJOUTEE</w:t>
                      </w:r>
                    </w:p>
                    <w:p w:rsidR="009727F5" w:rsidRDefault="009727F5">
                      <w:pPr>
                        <w:spacing w:before="4"/>
                        <w:ind w:left="305" w:right="308"/>
                        <w:jc w:val="center"/>
                        <w:rPr>
                          <w:b/>
                          <w:sz w:val="32"/>
                        </w:rPr>
                      </w:pPr>
                      <w:r>
                        <w:rPr>
                          <w:b/>
                          <w:sz w:val="32"/>
                        </w:rPr>
                        <w:t xml:space="preserve">D’Eiffage Energie Systèmes </w:t>
                      </w:r>
                      <w:r w:rsidR="00767FEA">
                        <w:rPr>
                          <w:b/>
                          <w:sz w:val="32"/>
                        </w:rPr>
                        <w:t xml:space="preserve">- </w:t>
                      </w:r>
                      <w:r>
                        <w:rPr>
                          <w:b/>
                          <w:sz w:val="32"/>
                        </w:rPr>
                        <w:t>Transport &amp; Distribution au titre de l’année 2022</w:t>
                      </w:r>
                    </w:p>
                  </w:txbxContent>
                </v:textbox>
                <w10:wrap anchorx="page"/>
              </v:shape>
            </w:pict>
          </mc:Fallback>
        </mc:AlternateContent>
      </w:r>
    </w:p>
    <w:p w:rsidR="003B579F" w:rsidRDefault="003B579F">
      <w:pPr>
        <w:pStyle w:val="Corpsdetexte"/>
        <w:rPr>
          <w:rFonts w:ascii="Times New Roman"/>
          <w:sz w:val="20"/>
        </w:rPr>
      </w:pPr>
    </w:p>
    <w:p w:rsidR="003B579F" w:rsidRDefault="003B579F">
      <w:pPr>
        <w:pStyle w:val="Corpsdetexte"/>
        <w:rPr>
          <w:rFonts w:ascii="Times New Roman"/>
          <w:sz w:val="20"/>
        </w:rPr>
      </w:pPr>
    </w:p>
    <w:p w:rsidR="003B579F" w:rsidRDefault="003B579F">
      <w:pPr>
        <w:pStyle w:val="Corpsdetexte"/>
        <w:rPr>
          <w:rFonts w:ascii="Times New Roman"/>
          <w:sz w:val="20"/>
        </w:rPr>
      </w:pPr>
    </w:p>
    <w:p w:rsidR="003B579F" w:rsidRDefault="003B579F">
      <w:pPr>
        <w:pStyle w:val="Corpsdetexte"/>
        <w:rPr>
          <w:rFonts w:ascii="Times New Roman"/>
          <w:sz w:val="20"/>
        </w:rPr>
      </w:pPr>
    </w:p>
    <w:p w:rsidR="003B579F" w:rsidRDefault="003B579F">
      <w:pPr>
        <w:pStyle w:val="Corpsdetexte"/>
        <w:rPr>
          <w:rFonts w:ascii="Times New Roman"/>
          <w:sz w:val="20"/>
        </w:rPr>
      </w:pPr>
    </w:p>
    <w:p w:rsidR="003B579F" w:rsidRDefault="003B579F">
      <w:pPr>
        <w:pStyle w:val="Corpsdetexte"/>
        <w:rPr>
          <w:rFonts w:ascii="Times New Roman"/>
          <w:sz w:val="20"/>
        </w:rPr>
      </w:pPr>
    </w:p>
    <w:p w:rsidR="003B579F" w:rsidRDefault="003B579F">
      <w:pPr>
        <w:pStyle w:val="Corpsdetexte"/>
        <w:rPr>
          <w:rFonts w:ascii="Times New Roman"/>
          <w:sz w:val="20"/>
        </w:rPr>
      </w:pPr>
    </w:p>
    <w:p w:rsidR="003B579F" w:rsidRDefault="003B579F">
      <w:pPr>
        <w:pStyle w:val="Corpsdetexte"/>
        <w:rPr>
          <w:rFonts w:ascii="Times New Roman"/>
          <w:sz w:val="20"/>
        </w:rPr>
      </w:pPr>
    </w:p>
    <w:p w:rsidR="003B579F" w:rsidRDefault="003B579F">
      <w:pPr>
        <w:pStyle w:val="Corpsdetexte"/>
        <w:spacing w:before="4"/>
        <w:rPr>
          <w:rFonts w:ascii="Times New Roman"/>
          <w:sz w:val="19"/>
        </w:rPr>
      </w:pPr>
    </w:p>
    <w:p w:rsidR="003B579F" w:rsidRDefault="00FD1913">
      <w:pPr>
        <w:pStyle w:val="Titre1"/>
        <w:spacing w:before="84"/>
        <w:rPr>
          <w:u w:val="none"/>
        </w:rPr>
      </w:pPr>
      <w:r>
        <w:rPr>
          <w:noProof/>
          <w:lang w:eastAsia="fr-FR"/>
        </w:rPr>
        <mc:AlternateContent>
          <mc:Choice Requires="wps">
            <w:drawing>
              <wp:anchor allowOverlap="1" behindDoc="0" distB="0" distL="114300" distR="114300" distT="0" layoutInCell="1" locked="0" relativeHeight="15728640" simplePos="0">
                <wp:simplePos x="0" y="0"/>
                <wp:positionH relativeFrom="page">
                  <wp:posOffset>812165</wp:posOffset>
                </wp:positionH>
                <wp:positionV relativeFrom="paragraph">
                  <wp:posOffset>-405130</wp:posOffset>
                </wp:positionV>
                <wp:extent cx="56515" cy="56515"/>
                <wp:effectExtent b="0" l="0" r="0" t="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56515"/>
                        </a:xfrm>
                        <a:custGeom>
                          <a:avLst/>
                          <a:gdLst>
                            <a:gd fmla="+- 0 1368 1279" name="T0"/>
                            <a:gd fmla="*/ T0 w 89" name="T1"/>
                            <a:gd fmla="+- 0 -549 -638" name="T2"/>
                            <a:gd fmla="*/ -549 h 89" name="T3"/>
                            <a:gd fmla="+- 0 1279 1279" name="T4"/>
                            <a:gd fmla="*/ T4 w 89" name="T5"/>
                            <a:gd fmla="+- 0 -549 -638" name="T6"/>
                            <a:gd fmla="*/ -549 h 89" name="T7"/>
                            <a:gd fmla="+- 0 1279 1279" name="T8"/>
                            <a:gd fmla="*/ T8 w 89" name="T9"/>
                            <a:gd fmla="+- 0 -564 -638" name="T10"/>
                            <a:gd fmla="*/ -564 h 89" name="T11"/>
                            <a:gd fmla="+- 0 1368 1279" name="T12"/>
                            <a:gd fmla="*/ T12 w 89" name="T13"/>
                            <a:gd fmla="+- 0 -564 -638" name="T14"/>
                            <a:gd fmla="*/ -564 h 89" name="T15"/>
                            <a:gd fmla="+- 0 1368 1279" name="T16"/>
                            <a:gd fmla="*/ T16 w 89" name="T17"/>
                            <a:gd fmla="+- 0 -549 -638" name="T18"/>
                            <a:gd fmla="*/ -549 h 89" name="T19"/>
                            <a:gd fmla="+- 0 1368 1279" name="T20"/>
                            <a:gd fmla="*/ T20 w 89" name="T21"/>
                            <a:gd fmla="+- 0 -578 -638" name="T22"/>
                            <a:gd fmla="*/ -578 h 89" name="T23"/>
                            <a:gd fmla="+- 0 1308 1279" name="T24"/>
                            <a:gd fmla="*/ T24 w 89" name="T25"/>
                            <a:gd fmla="+- 0 -578 -638" name="T26"/>
                            <a:gd fmla="*/ -578 h 89" name="T27"/>
                            <a:gd fmla="+- 0 1308 1279" name="T28"/>
                            <a:gd fmla="*/ T28 w 89" name="T29"/>
                            <a:gd fmla="+- 0 -638 -638" name="T30"/>
                            <a:gd fmla="*/ -638 h 89" name="T31"/>
                            <a:gd fmla="+- 0 1368 1279" name="T32"/>
                            <a:gd fmla="*/ T32 w 89" name="T33"/>
                            <a:gd fmla="+- 0 -638 -638" name="T34"/>
                            <a:gd fmla="*/ -638 h 89" name="T35"/>
                            <a:gd fmla="+- 0 1368 1279" name="T36"/>
                            <a:gd fmla="*/ T36 w 89" name="T37"/>
                            <a:gd fmla="+- 0 -578 -638" name="T38"/>
                            <a:gd fmla="*/ -578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89">
                              <a:moveTo>
                                <a:pt x="89" y="89"/>
                              </a:moveTo>
                              <a:lnTo>
                                <a:pt x="0" y="89"/>
                              </a:lnTo>
                              <a:lnTo>
                                <a:pt x="0" y="74"/>
                              </a:lnTo>
                              <a:lnTo>
                                <a:pt x="89" y="74"/>
                              </a:lnTo>
                              <a:lnTo>
                                <a:pt x="89" y="89"/>
                              </a:lnTo>
                              <a:close/>
                              <a:moveTo>
                                <a:pt x="89" y="60"/>
                              </a:moveTo>
                              <a:lnTo>
                                <a:pt x="29" y="60"/>
                              </a:lnTo>
                              <a:lnTo>
                                <a:pt x="29" y="0"/>
                              </a:lnTo>
                              <a:lnTo>
                                <a:pt x="89" y="0"/>
                              </a:lnTo>
                              <a:lnTo>
                                <a:pt x="89"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coordsize="89,89" fillcolor="black" id="AutoShap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VleSawQAALcOAAAOAAAAZHJzL2Uyb0RvYy54bWysV12PozYUfa/U/2Dx2Irhm4RoMqvuTlNV mt2utPQHOGACKmBqk2Rmq/73Xl9wxszAbLRqHoLBh+tzz7Hx9e27x6YmJyZkxdut5d24FmFtxvOq PWytP9OdvbaI7Gmb05q3bGs9MWm9u/vxh9tzt2E+L3mdM0EgSCs3525rlX3fbRxHZiVrqLzhHWuh s+CioT3cioOTC3qG6E3t+K4bO2cu8k7wjEkJT++HTusO4xcFy/o/ikKyntRbC7j1+C/wf6/+nbtb ujkI2pVVNtKg38GioVULg15C3dOekqOoXoVqqkxwyYv+JuONw4uiyhjmANl47otsvpS0Y5gLiCO7 i0zy/wubfTp9FqTKt1ZgkZY2YNEvx57jyCRQ8pw7uQHUl+6zUAnK7oFnf0nocCY96kYChuzPH3kO YSiEQUkeC9GoNyFZ8ojKP12UZ489yeBhFEdeZJEMeoamik83+tXsKPvfGMcw9PQg+8G2HFooej5S T8HioqnBwZ9t4hIviNfE81fJaPMF5mnYTw5JXXIm61cQX0Mwkh2FCbHjYP0yEqg2DAiREFTOxAo1 aGAFhGZZgQCXWGk4yyrWkLdZrTTsLVawMk2tllglGqa0Ws+y8qay21Eczorlmbojak4tbyr9somm 9qnnz1Obar9MzRR/mdpU/2VqpgGpF89TmxqwOMU804HFOeZPPVik5psepP7C5J9aYEer9ayhvmkB ouYM9aceeIE7vyp904PUn18B/tSCZWqmBcvUph4sUzM9SP35ZRBMLVCfi1nVAtMCRM2pFkw9WDQ0 MD1Ig/llEEwtWKZmWrBMberBMjXTgzSYXwbwTTW/Q4uGBqYFE0NhozjorYCWenfIHttxe4AWoaoe cXE/6rhU+1AKLsB2k+ImByEApfaSBTDoosAr9f3/JhiYKjB87q5Be2AgwqPr4CAqwnHL+iYXtd4V HJbqNWTUGkT4dZn6Y6owpa+Jruaqih5cl2owpgrWG9GHlEdvBVR4L2s7YRGo7fbqHbrpaK+mhG6S 89aCzZ6UeFFPG35iKcf+Xs0L1Qsch4oAxnrur1sTB4vdhOlOfe0w2ABahSN/3amvA2gc8TrUhZeO kdVcMkz1mekkboxV7huZjCZecDqyvg7RRpQOpjv1dTLkVaBX4+lMgKpyDRfaxT7lulEFSl5X+a6q a2WcFIf9h1qQE1VVPv5GwSewGhd4y9Vrw3wankAROs4QVY5i1f5P4vmh+95P7F28XtnhLozsZOWu bddL3iexGybh/e5f9Tnxwk1Z5TlrH6qW6ROEF15XoY9nmaH2xzOEmp9JBKsQ8/qOJAU/tjlOh5LR /Nex3dOqHtrOlDGKDGnrKwqBlb0q5ofqf8/zJyjsBR9OT3Dag0bJxVeLnOHktLXk30cqmEXq31s4 miReGMK87/EmjFaqMhFmz97soW0GobZWb8E3WjU/9MPx7NiJ6lDCSB5q0XJ1LikqVfojv4HVeAOn I8xgPMmp45d5j6jn8+bdfwAAAP//AwBQSwMEFAAGAAgAAAAhAAZLprThAAAACwEAAA8AAABkcnMv ZG93bnJldi54bWxMj0FPwzAMhe9I/IfISNy2lA0KK00nNGkHEAc2kAY3t/HaQJOUJlvLv8c7wc3P fnr+Xr4cbSuO1AfjnYKraQKCXOW1cbWCt9f15A5EiOg0tt6Rgh8KsCzOz3LMtB/cho7bWAsOcSFD BU2MXSZlqBqyGKa+I8e3ve8tRpZ9LXWPA4fbVs6SJJUWjeMPDXa0aqj62h6sgu/NbveO6+HJPH6W e/3xbJKXuFLq8mJ8uAcRaYx/ZjjhMzoUzFT6g9NBtKxntwu2Kpikc+5wcsxTHkre3FwvQBa5/N+h +AUAAP//AwBQSwECLQAUAAYACAAAACEAtoM4kv4AAADhAQAAEwAAAAAAAAAAAAAAAAAAAAAAW0Nv bnRlbnRfVHlwZXNdLnhtbFBLAQItABQABgAIAAAAIQA4/SH/1gAAAJQBAAALAAAAAAAAAAAAAAAA AC8BAABfcmVscy8ucmVsc1BLAQItABQABgAIAAAAIQADVleSawQAALcOAAAOAAAAAAAAAAAAAAAA AC4CAABkcnMvZTJvRG9jLnhtbFBLAQItABQABgAIAAAAIQAGS6a04QAAAAsBAAAPAAAAAAAAAAAA AAAAAMUGAABkcnMvZG93bnJldi54bWxQSwUGAAAAAAQABADzAAAA0wcAAAAA " o:spid="_x0000_s1026" path="m89,89l,89,,74r89,l89,89xm89,60r-60,l29,,89,r,60xe" stroked="f" style="position:absolute;margin-left:63.95pt;margin-top:-31.9pt;width:4.45pt;height:4.4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w14:anchorId="1B535DB5">
                <v:path arrowok="t" o:connectangles="0,0,0,0,0,0,0,0,0,0" o:connectlocs="56515,-348615;0,-348615;0,-358140;56515,-358140;56515,-348615;56515,-367030;18415,-367030;18415,-405130;56515,-405130;56515,-367030" o:connecttype="custom"/>
                <w10:wrap anchorx="page"/>
              </v:shape>
            </w:pict>
          </mc:Fallback>
        </mc:AlternateContent>
      </w:r>
      <w:r w:rsidR="00FC3C3A">
        <w:rPr>
          <w:rFonts w:ascii="Times New Roman"/>
          <w:b w:val="0"/>
          <w:spacing w:val="-65"/>
          <w:w w:val="99"/>
          <w:u w:val="none"/>
        </w:rPr>
        <w:t xml:space="preserve"> </w:t>
      </w:r>
      <w:r w:rsidR="00FC3C3A">
        <w:t xml:space="preserve">Entre </w:t>
      </w:r>
      <w:r w:rsidR="00FC3C3A">
        <w:rPr>
          <w:u w:val="none"/>
        </w:rPr>
        <w:t>:</w:t>
      </w:r>
    </w:p>
    <w:p w:rsidR="003B579F" w:rsidRDefault="003B579F" w:rsidRPr="009D2332">
      <w:pPr>
        <w:pStyle w:val="Corpsdetexte"/>
        <w:spacing w:before="3"/>
      </w:pPr>
    </w:p>
    <w:p w:rsidP="009D2332" w:rsidR="009D2332" w:rsidRDefault="009D2332" w:rsidRPr="009D2332">
      <w:pPr>
        <w:jc w:val="both"/>
        <w:rPr>
          <w:sz w:val="26"/>
          <w:szCs w:val="26"/>
        </w:rPr>
      </w:pPr>
      <w:r w:rsidRPr="009D2332">
        <w:rPr>
          <w:sz w:val="26"/>
          <w:szCs w:val="26"/>
        </w:rPr>
        <w:t>La société Eiffage Energie Systèmes - Transport &amp; Distribution, Société par Actions Simplifiée au capital de 9 034 050 €, inscrite au RCS D’ARRAS sous le numéro 309 122 810, dont le siège social est situé Route Départementale 937 62131 VERQUIN re</w:t>
      </w:r>
      <w:r w:rsidR="00336F39">
        <w:rPr>
          <w:sz w:val="26"/>
          <w:szCs w:val="26"/>
        </w:rPr>
        <w:t>présentée par Monsieur XXXXX</w:t>
      </w:r>
      <w:r w:rsidRPr="009D2332">
        <w:rPr>
          <w:sz w:val="26"/>
          <w:szCs w:val="26"/>
        </w:rPr>
        <w:t xml:space="preserve"> en qualité de Directeur,</w:t>
      </w:r>
    </w:p>
    <w:p w:rsidP="009D2332" w:rsidR="009D2332" w:rsidRDefault="009D2332" w:rsidRPr="009D2332">
      <w:pPr>
        <w:jc w:val="both"/>
        <w:rPr>
          <w:sz w:val="26"/>
          <w:szCs w:val="26"/>
        </w:rPr>
      </w:pPr>
    </w:p>
    <w:p w:rsidP="00767FEA" w:rsidR="009D2332" w:rsidRDefault="009D2332" w:rsidRPr="009F42CA">
      <w:pPr>
        <w:jc w:val="right"/>
        <w:rPr>
          <w:rFonts w:ascii="Arial" w:cs="Arial" w:hAnsi="Arial"/>
          <w:color w:themeColor="text1" w:val="000000"/>
        </w:rPr>
      </w:pPr>
      <w:r w:rsidRPr="009F42CA">
        <w:rPr>
          <w:rFonts w:ascii="Arial" w:cs="Arial" w:hAnsi="Arial"/>
          <w:color w:themeColor="text1" w:val="000000"/>
        </w:rPr>
        <w:tab/>
      </w:r>
      <w:r w:rsidRPr="009F42CA">
        <w:rPr>
          <w:rFonts w:ascii="Arial" w:cs="Arial" w:hAnsi="Arial"/>
          <w:color w:themeColor="text1" w:val="000000"/>
        </w:rPr>
        <w:tab/>
      </w:r>
      <w:r w:rsidRPr="009F42CA">
        <w:rPr>
          <w:rFonts w:ascii="Arial" w:cs="Arial" w:hAnsi="Arial"/>
          <w:color w:themeColor="text1" w:val="000000"/>
        </w:rPr>
        <w:tab/>
      </w:r>
      <w:r w:rsidRPr="009F42CA">
        <w:rPr>
          <w:rFonts w:ascii="Arial" w:cs="Arial" w:hAnsi="Arial"/>
          <w:color w:themeColor="text1" w:val="000000"/>
        </w:rPr>
        <w:tab/>
      </w:r>
      <w:r w:rsidRPr="009F42CA">
        <w:rPr>
          <w:rFonts w:ascii="Arial" w:cs="Arial" w:hAnsi="Arial"/>
          <w:color w:themeColor="text1" w:val="000000"/>
        </w:rPr>
        <w:tab/>
      </w:r>
      <w:r w:rsidRPr="009F42CA">
        <w:rPr>
          <w:rFonts w:ascii="Arial" w:cs="Arial" w:hAnsi="Arial"/>
          <w:color w:themeColor="text1" w:val="000000"/>
        </w:rPr>
        <w:tab/>
      </w:r>
      <w:r w:rsidRPr="009F42CA">
        <w:rPr>
          <w:rFonts w:ascii="Arial" w:cs="Arial" w:hAnsi="Arial"/>
          <w:color w:themeColor="text1" w:val="000000"/>
        </w:rPr>
        <w:tab/>
      </w:r>
      <w:r w:rsidRPr="009F42CA">
        <w:rPr>
          <w:rFonts w:ascii="Arial" w:cs="Arial" w:hAnsi="Arial"/>
          <w:color w:themeColor="text1" w:val="000000"/>
        </w:rPr>
        <w:tab/>
      </w:r>
      <w:r w:rsidRPr="009F42CA">
        <w:rPr>
          <w:rFonts w:ascii="Arial" w:cs="Arial" w:hAnsi="Arial"/>
          <w:color w:themeColor="text1" w:val="000000"/>
        </w:rPr>
        <w:tab/>
      </w:r>
      <w:r w:rsidRPr="009F42CA">
        <w:rPr>
          <w:rFonts w:ascii="Arial" w:cs="Arial" w:hAnsi="Arial"/>
          <w:color w:themeColor="text1" w:val="000000"/>
        </w:rPr>
        <w:tab/>
      </w:r>
      <w:proofErr w:type="gramStart"/>
      <w:r w:rsidRPr="009F42CA">
        <w:rPr>
          <w:rFonts w:ascii="Arial" w:cs="Arial" w:hAnsi="Arial"/>
          <w:b/>
          <w:color w:themeColor="text1" w:val="000000"/>
        </w:rPr>
        <w:t>d’une</w:t>
      </w:r>
      <w:proofErr w:type="gramEnd"/>
      <w:r w:rsidRPr="009F42CA">
        <w:rPr>
          <w:rFonts w:ascii="Arial" w:cs="Arial" w:hAnsi="Arial"/>
          <w:b/>
          <w:color w:themeColor="text1" w:val="000000"/>
        </w:rPr>
        <w:t xml:space="preserve"> part,</w:t>
      </w:r>
      <w:r w:rsidRPr="009F42CA">
        <w:rPr>
          <w:rFonts w:ascii="Arial" w:cs="Arial" w:hAnsi="Arial"/>
          <w:color w:themeColor="text1" w:val="000000"/>
        </w:rPr>
        <w:t xml:space="preserve">  </w:t>
      </w:r>
    </w:p>
    <w:p w:rsidP="009D2332" w:rsidR="009D2332" w:rsidRDefault="009D2332" w:rsidRPr="009F42CA">
      <w:pPr>
        <w:pStyle w:val="Titre2"/>
        <w:rPr>
          <w:rFonts w:ascii="Arial" w:cs="Arial" w:hAnsi="Arial"/>
          <w:color w:themeColor="text1" w:val="000000"/>
        </w:rPr>
      </w:pPr>
      <w:r w:rsidRPr="009F42CA">
        <w:rPr>
          <w:rFonts w:ascii="Arial" w:cs="Arial" w:hAnsi="Arial"/>
          <w:color w:themeColor="text1" w:val="000000"/>
        </w:rPr>
        <w:t>ET</w:t>
      </w:r>
    </w:p>
    <w:p w:rsidP="009D2332" w:rsidR="009D2332" w:rsidRDefault="009D2332" w:rsidRPr="009F42CA">
      <w:pPr>
        <w:jc w:val="both"/>
        <w:rPr>
          <w:rFonts w:ascii="Arial" w:cs="Arial" w:hAnsi="Arial"/>
          <w:color w:themeColor="text1" w:val="000000"/>
        </w:rPr>
      </w:pPr>
    </w:p>
    <w:p w:rsidP="009D2332" w:rsidR="009D2332" w:rsidRDefault="009D2332" w:rsidRPr="009D2332">
      <w:pPr>
        <w:jc w:val="both"/>
        <w:rPr>
          <w:sz w:val="26"/>
          <w:szCs w:val="26"/>
        </w:rPr>
      </w:pPr>
      <w:r w:rsidRPr="009D2332">
        <w:rPr>
          <w:sz w:val="26"/>
          <w:szCs w:val="26"/>
        </w:rPr>
        <w:t>Les organisations syndicales représentatives dans la société Eiffage Energie Systèmes -  Transport &amp; Distribution, représentées respectivement par leur délégué syndical :</w:t>
      </w:r>
    </w:p>
    <w:p w:rsidR="003B579F" w:rsidRDefault="003B579F">
      <w:pPr>
        <w:pStyle w:val="Corpsdetexte"/>
      </w:pPr>
    </w:p>
    <w:p w:rsidP="009D2332" w:rsidR="009D2332" w:rsidRDefault="009D2332" w:rsidRPr="00496359">
      <w:pPr>
        <w:pStyle w:val="Paragraphedeliste"/>
        <w:ind w:right="4285"/>
        <w:jc w:val="both"/>
        <w:rPr>
          <w:rFonts w:ascii="Palatino Linotype" w:hAnsi="Palatino Linotype"/>
        </w:rPr>
      </w:pPr>
      <w:r w:rsidRPr="00496359">
        <w:rPr>
          <w:rFonts w:ascii="Palatino Linotype" w:hAnsi="Palatino Linotype"/>
        </w:rPr>
        <w:t xml:space="preserve">- Pour la C.F.D.T : </w:t>
      </w:r>
      <w:r w:rsidR="00336F39">
        <w:rPr>
          <w:rFonts w:ascii="Palatino Linotype" w:hAnsi="Palatino Linotype"/>
        </w:rPr>
        <w:t>Monsieur XXXXX</w:t>
      </w:r>
    </w:p>
    <w:p w:rsidP="009D2332" w:rsidR="009D2332" w:rsidRDefault="009D2332" w:rsidRPr="00496359">
      <w:pPr>
        <w:pStyle w:val="Paragraphedeliste"/>
        <w:ind w:right="4285"/>
        <w:jc w:val="both"/>
        <w:rPr>
          <w:rFonts w:ascii="Palatino Linotype" w:hAnsi="Palatino Linotype"/>
        </w:rPr>
      </w:pPr>
    </w:p>
    <w:p w:rsidP="009D2332" w:rsidR="009D2332" w:rsidRDefault="009D2332">
      <w:pPr>
        <w:pStyle w:val="Paragraphedeliste"/>
        <w:ind w:right="4285"/>
        <w:jc w:val="both"/>
        <w:rPr>
          <w:rFonts w:ascii="Palatino Linotype" w:hAnsi="Palatino Linotype"/>
        </w:rPr>
      </w:pPr>
      <w:r w:rsidRPr="00496359">
        <w:rPr>
          <w:rFonts w:ascii="Palatino Linotype" w:hAnsi="Palatino Linotype"/>
        </w:rPr>
        <w:t xml:space="preserve">- Pour la C.F.E. – C.G.C. : </w:t>
      </w:r>
      <w:r w:rsidR="00336F39">
        <w:rPr>
          <w:rFonts w:ascii="Palatino Linotype" w:hAnsi="Palatino Linotype"/>
        </w:rPr>
        <w:t>Monsieur XXXXX</w:t>
      </w:r>
    </w:p>
    <w:p w:rsidP="009D2332" w:rsidR="009D2332" w:rsidRDefault="009D2332" w:rsidRPr="00496359">
      <w:pPr>
        <w:pStyle w:val="Paragraphedeliste"/>
        <w:ind w:right="4285"/>
        <w:jc w:val="both"/>
        <w:rPr>
          <w:rFonts w:ascii="Palatino Linotype" w:hAnsi="Palatino Linotype"/>
        </w:rPr>
      </w:pPr>
    </w:p>
    <w:p w:rsidP="009D2332" w:rsidR="009D2332" w:rsidRDefault="009D2332">
      <w:pPr>
        <w:pStyle w:val="Paragraphedeliste"/>
        <w:ind w:right="4285"/>
        <w:jc w:val="both"/>
        <w:rPr>
          <w:rFonts w:ascii="Palatino Linotype" w:hAnsi="Palatino Linotype"/>
        </w:rPr>
      </w:pPr>
      <w:r w:rsidRPr="00496359">
        <w:rPr>
          <w:rFonts w:ascii="Palatino Linotype" w:hAnsi="Palatino Linotype"/>
        </w:rPr>
        <w:t xml:space="preserve">- Pour F.O. : </w:t>
      </w:r>
      <w:r w:rsidR="00336F39">
        <w:rPr>
          <w:rFonts w:ascii="Palatino Linotype" w:hAnsi="Palatino Linotype"/>
        </w:rPr>
        <w:t>Monsieur XXXXX</w:t>
      </w:r>
    </w:p>
    <w:p w:rsidR="009D2332" w:rsidRDefault="009D2332">
      <w:pPr>
        <w:pStyle w:val="Corpsdetexte"/>
      </w:pPr>
    </w:p>
    <w:p w:rsidP="00767FEA" w:rsidR="003B579F" w:rsidRDefault="00FC3C3A">
      <w:pPr>
        <w:pStyle w:val="Corpsdetexte"/>
        <w:spacing w:before="1"/>
        <w:ind w:right="195"/>
        <w:jc w:val="right"/>
      </w:pPr>
      <w:proofErr w:type="gramStart"/>
      <w:r w:rsidRPr="00767FEA">
        <w:rPr>
          <w:b/>
        </w:rPr>
        <w:t>d’autre</w:t>
      </w:r>
      <w:proofErr w:type="gramEnd"/>
      <w:r w:rsidRPr="00767FEA">
        <w:rPr>
          <w:b/>
        </w:rPr>
        <w:t xml:space="preserve"> part</w:t>
      </w:r>
      <w:r w:rsidR="00767FEA">
        <w:t>.</w:t>
      </w:r>
    </w:p>
    <w:p w:rsidR="003B579F" w:rsidRDefault="003B579F">
      <w:pPr>
        <w:pStyle w:val="Corpsdetexte"/>
      </w:pPr>
    </w:p>
    <w:p w:rsidR="003B579F" w:rsidRDefault="00DB2F9A">
      <w:pPr>
        <w:pStyle w:val="Corpsdetexte"/>
        <w:ind w:left="256" w:right="195"/>
        <w:jc w:val="both"/>
      </w:pPr>
      <w:r w:rsidRPr="00DB2F9A">
        <w:t xml:space="preserve">Le présent accord s’inscrit dans </w:t>
      </w:r>
      <w:proofErr w:type="spellStart"/>
      <w:r w:rsidRPr="00DB2F9A">
        <w:t>Ie</w:t>
      </w:r>
      <w:proofErr w:type="spellEnd"/>
      <w:r w:rsidRPr="00DB2F9A">
        <w:t xml:space="preserve"> cadre de la négociation annuelle obligatoire prévue au 1° de </w:t>
      </w:r>
      <w:proofErr w:type="spellStart"/>
      <w:r w:rsidRPr="00DB2F9A">
        <w:t>I’articIe</w:t>
      </w:r>
      <w:proofErr w:type="spellEnd"/>
      <w:r w:rsidRPr="00DB2F9A">
        <w:t xml:space="preserve"> L. 2242-13 ainsi qu’aux articles L. 2242-15 et suivants du Code du travail tels qu’issus de </w:t>
      </w:r>
      <w:r w:rsidR="00767FEA" w:rsidRPr="00DB2F9A">
        <w:t>I ’ordonnance n</w:t>
      </w:r>
      <w:r w:rsidRPr="00DB2F9A">
        <w:t>°2017-1385 du 22 septembre 2017.</w:t>
      </w:r>
    </w:p>
    <w:p w:rsidR="003B579F" w:rsidRDefault="003B579F">
      <w:pPr>
        <w:pStyle w:val="Corpsdetexte"/>
      </w:pPr>
    </w:p>
    <w:p w:rsidR="003B579F" w:rsidRDefault="00DB2F9A">
      <w:pPr>
        <w:pStyle w:val="Corpsdetexte"/>
        <w:ind w:left="256" w:right="195"/>
        <w:jc w:val="both"/>
      </w:pPr>
      <w:r w:rsidRPr="008776FE">
        <w:t>Conformément au calendrier établi lors de la première réunion avec les Organisations Syndicales, des réunions de négociation se sont tenues aux dates et lieux convenus les 11 et 26 janvier 2022, les 10 et 24 février 2022. Au cours de celles-ci</w:t>
      </w:r>
      <w:r w:rsidR="00767FEA">
        <w:t>,</w:t>
      </w:r>
      <w:r w:rsidRPr="008776FE">
        <w:t xml:space="preserve"> les documents nécessaires ont été remis par la Direction et des échanges ont eu lieu entre la Direction et les Organisations Syndicales représentatives, sur la base des revendications présentées et/ou exprimées par l’ensemble des Organisations Syndicales.</w:t>
      </w:r>
    </w:p>
    <w:p w:rsidP="008776FE" w:rsidR="003B579F" w:rsidRDefault="003B579F">
      <w:pPr>
        <w:pStyle w:val="Corpsdetexte"/>
        <w:ind w:left="256" w:right="195"/>
        <w:jc w:val="both"/>
      </w:pPr>
    </w:p>
    <w:p w:rsidR="003B579F" w:rsidRDefault="00FC3C3A">
      <w:pPr>
        <w:pStyle w:val="Corpsdetexte"/>
        <w:ind w:left="256"/>
        <w:jc w:val="both"/>
      </w:pPr>
      <w:r>
        <w:t>En conséquence de quoi, il a été convenu ce qui suit entre les parties.</w:t>
      </w:r>
    </w:p>
    <w:p w:rsidR="003B579F" w:rsidRDefault="003B579F">
      <w:pPr>
        <w:jc w:val="both"/>
        <w:sectPr w:rsidR="003B579F">
          <w:footerReference r:id="rId9" w:type="default"/>
          <w:type w:val="continuous"/>
          <w:pgSz w:h="16840" w:w="11910"/>
          <w:pgMar w:bottom="660" w:footer="720" w:gutter="0" w:header="720" w:left="1160" w:right="1220" w:top="1440"/>
          <w:cols w:space="720"/>
        </w:sectPr>
      </w:pPr>
    </w:p>
    <w:p w:rsidR="003B579F" w:rsidRDefault="00FC3C3A">
      <w:pPr>
        <w:pStyle w:val="Titre1"/>
        <w:spacing w:before="209"/>
        <w:rPr>
          <w:u w:val="none"/>
        </w:rPr>
      </w:pPr>
      <w:r>
        <w:rPr>
          <w:rFonts w:ascii="Times New Roman" w:hAnsi="Times New Roman"/>
          <w:b w:val="0"/>
          <w:spacing w:val="-65"/>
          <w:w w:val="99"/>
          <w:u w:val="none"/>
        </w:rPr>
        <w:lastRenderedPageBreak/>
        <w:t xml:space="preserve"> </w:t>
      </w:r>
      <w:r>
        <w:t>ARTICLE 1 : ENVELOPPE D’AUGMENTATION</w:t>
      </w:r>
    </w:p>
    <w:p w:rsidR="003B579F" w:rsidRDefault="003B579F">
      <w:pPr>
        <w:pStyle w:val="Corpsdetexte"/>
        <w:spacing w:before="3"/>
        <w:rPr>
          <w:b/>
          <w:sz w:val="22"/>
        </w:rPr>
      </w:pPr>
    </w:p>
    <w:p w:rsidR="003B579F" w:rsidRDefault="00FC3C3A">
      <w:pPr>
        <w:pStyle w:val="Corpsdetexte"/>
        <w:spacing w:before="47"/>
        <w:ind w:left="256" w:right="197"/>
        <w:jc w:val="both"/>
      </w:pPr>
      <w:r>
        <w:t xml:space="preserve">En moyenne, </w:t>
      </w:r>
      <w:r w:rsidR="009D2332">
        <w:t xml:space="preserve">pour la filiale Eiffage Energie Systèmes </w:t>
      </w:r>
      <w:r w:rsidR="00767FEA">
        <w:t xml:space="preserve">- </w:t>
      </w:r>
      <w:r w:rsidR="009D2332">
        <w:t>Transport &amp; Distribution</w:t>
      </w:r>
      <w:r>
        <w:t xml:space="preserve">, les augmentations salariales représentent </w:t>
      </w:r>
      <w:r w:rsidR="00DB2F9A">
        <w:t>3</w:t>
      </w:r>
      <w:r w:rsidR="009D2332">
        <w:t>,</w:t>
      </w:r>
      <w:r w:rsidR="00DB2F9A">
        <w:t>3</w:t>
      </w:r>
      <w:r>
        <w:t>% au titre de l’année 202</w:t>
      </w:r>
      <w:r w:rsidR="00DB2F9A">
        <w:t>2</w:t>
      </w:r>
      <w:r>
        <w:t>.</w:t>
      </w:r>
    </w:p>
    <w:p w:rsidR="003B579F" w:rsidRDefault="003B579F">
      <w:pPr>
        <w:pStyle w:val="Corpsdetexte"/>
      </w:pPr>
    </w:p>
    <w:p w:rsidP="008776FE" w:rsidR="003B579F" w:rsidRDefault="00DB2F9A">
      <w:pPr>
        <w:pStyle w:val="Corpsdetexte"/>
        <w:spacing w:before="47"/>
        <w:ind w:left="256" w:right="197"/>
        <w:jc w:val="both"/>
      </w:pPr>
      <w:r w:rsidRPr="008776FE">
        <w:t xml:space="preserve">Cette augmentation moyenne sera répartie en augmentations individuelles, dans </w:t>
      </w:r>
      <w:proofErr w:type="spellStart"/>
      <w:r w:rsidRPr="008776FE">
        <w:t>Ie</w:t>
      </w:r>
      <w:proofErr w:type="spellEnd"/>
      <w:r w:rsidRPr="008776FE">
        <w:t xml:space="preserve"> cadre des négociations annuelles locales. Elle inclut les promotions, les éventuels rattrapages salariaux, et les mesures particulières éventuelles (égalité femmes- hommes...) auxquelles les signataires restent attentifs</w:t>
      </w:r>
      <w:r w:rsidR="00FC3C3A">
        <w:t>.</w:t>
      </w:r>
    </w:p>
    <w:p w:rsidR="00DB2F9A" w:rsidRDefault="00DB2F9A">
      <w:pPr>
        <w:pStyle w:val="Corpsdetexte"/>
        <w:spacing w:before="1"/>
        <w:ind w:left="256" w:right="196"/>
        <w:jc w:val="both"/>
      </w:pPr>
    </w:p>
    <w:p w:rsidP="008776FE" w:rsidR="00DB2F9A" w:rsidRDefault="00DB2F9A" w:rsidRPr="008776FE">
      <w:pPr>
        <w:pStyle w:val="Corpsdetexte"/>
        <w:spacing w:before="47"/>
        <w:ind w:left="256" w:right="197"/>
        <w:jc w:val="both"/>
      </w:pPr>
      <w:r w:rsidRPr="008776FE">
        <w:t>A ce titre, les parties rappellent qu’une négociation s’e</w:t>
      </w:r>
      <w:r w:rsidR="00767FEA">
        <w:t>st engagée en 2020 et a abouti à</w:t>
      </w:r>
      <w:r w:rsidRPr="008776FE">
        <w:t xml:space="preserve"> la conclusion d’un accord relatif à </w:t>
      </w:r>
      <w:proofErr w:type="spellStart"/>
      <w:r w:rsidRPr="008776FE">
        <w:t>I’égaIité</w:t>
      </w:r>
      <w:proofErr w:type="spellEnd"/>
      <w:r w:rsidRPr="008776FE">
        <w:t xml:space="preserve"> professionnelle entre les femmes et les hommes au sein de I’UES </w:t>
      </w:r>
      <w:r w:rsidR="00F15691">
        <w:t>Eiffage Energie Systèmes</w:t>
      </w:r>
      <w:r w:rsidRPr="008776FE">
        <w:t>, en date du 28 septembre 2020. Ainsi, les parties veille</w:t>
      </w:r>
      <w:r w:rsidR="00767FEA">
        <w:t>ront à</w:t>
      </w:r>
      <w:r w:rsidRPr="008776FE">
        <w:t xml:space="preserve"> ce que soient étudiées avec attention les décisions de promotion et/ou d’augmentation dans </w:t>
      </w:r>
      <w:proofErr w:type="spellStart"/>
      <w:r w:rsidRPr="008776FE">
        <w:t>Ie</w:t>
      </w:r>
      <w:proofErr w:type="spellEnd"/>
      <w:r w:rsidRPr="008776FE">
        <w:t xml:space="preserve"> respect des dispositions prévues par cet accord. La politique de suppression de disparité entre les salaires femmes-hommes sera poursuivie : l’ensemble des</w:t>
      </w:r>
      <w:r w:rsidR="00767FEA">
        <w:t xml:space="preserve"> parties s’engage à</w:t>
      </w:r>
      <w:r w:rsidRPr="008776FE">
        <w:t xml:space="preserve"> étudier en filiale les écarts dans chaque catégorie socio-professionnelle lors de cette négociation.</w:t>
      </w:r>
    </w:p>
    <w:p w:rsidR="00DB2F9A" w:rsidRDefault="00DB2F9A">
      <w:pPr>
        <w:pStyle w:val="Corpsdetexte"/>
        <w:spacing w:before="1"/>
        <w:ind w:left="256" w:right="196"/>
        <w:jc w:val="both"/>
        <w:rPr>
          <w:color w:val="313131"/>
          <w:w w:val="90"/>
        </w:rPr>
      </w:pPr>
    </w:p>
    <w:p w:rsidP="008776FE" w:rsidR="00DB2F9A" w:rsidRDefault="00DB2F9A" w:rsidRPr="008776FE">
      <w:pPr>
        <w:pStyle w:val="Corpsdetexte"/>
        <w:spacing w:before="47"/>
        <w:ind w:left="256" w:right="197"/>
        <w:jc w:val="both"/>
      </w:pPr>
      <w:r w:rsidRPr="008776FE">
        <w:t>Enfin, il e</w:t>
      </w:r>
      <w:r w:rsidR="00767FEA">
        <w:t xml:space="preserve">st rappelé que </w:t>
      </w:r>
      <w:proofErr w:type="spellStart"/>
      <w:r w:rsidR="00767FEA">
        <w:t>Ie</w:t>
      </w:r>
      <w:proofErr w:type="spellEnd"/>
      <w:r w:rsidR="00767FEA">
        <w:t xml:space="preserve"> bénéfice de I</w:t>
      </w:r>
      <w:r w:rsidR="00767FEA" w:rsidRPr="008776FE">
        <w:t xml:space="preserve"> ’indemnité</w:t>
      </w:r>
      <w:r w:rsidRPr="008776FE">
        <w:t xml:space="preserve"> d’</w:t>
      </w:r>
      <w:proofErr w:type="spellStart"/>
      <w:r w:rsidRPr="008776FE">
        <w:t>infIation</w:t>
      </w:r>
      <w:proofErr w:type="spellEnd"/>
      <w:r w:rsidRPr="008776FE">
        <w:t xml:space="preserve"> et/ou de la prime exceptionnelle de pouvoir d’achat sur la </w:t>
      </w:r>
      <w:r w:rsidR="00F15691">
        <w:t>paie</w:t>
      </w:r>
      <w:r w:rsidRPr="00767FEA">
        <w:rPr>
          <w:color w:val="FF0000"/>
        </w:rPr>
        <w:t xml:space="preserve"> </w:t>
      </w:r>
      <w:r w:rsidRPr="008776FE">
        <w:t xml:space="preserve">de janvier 2022 ne peut avoir pour effet de priver </w:t>
      </w:r>
      <w:proofErr w:type="spellStart"/>
      <w:r w:rsidRPr="008776FE">
        <w:t>Ie</w:t>
      </w:r>
      <w:proofErr w:type="spellEnd"/>
      <w:r w:rsidRPr="008776FE">
        <w:t xml:space="preserve"> salarié bénéficiaire de tout ou partie des dispositions du présent accord.</w:t>
      </w:r>
    </w:p>
    <w:p w:rsidR="00DB2F9A" w:rsidRDefault="00DB2F9A" w:rsidRPr="00DB2F9A">
      <w:pPr>
        <w:pStyle w:val="Corpsdetexte"/>
        <w:spacing w:before="1"/>
        <w:ind w:left="256" w:right="196"/>
        <w:jc w:val="both"/>
        <w:rPr>
          <w:color w:val="313131"/>
          <w:w w:val="90"/>
        </w:rPr>
      </w:pPr>
    </w:p>
    <w:p w:rsidR="003B579F" w:rsidRDefault="003B579F" w:rsidRPr="00DB2F9A">
      <w:pPr>
        <w:pStyle w:val="Corpsdetexte"/>
        <w:spacing w:before="11"/>
        <w:rPr>
          <w:color w:val="313131"/>
          <w:w w:val="90"/>
        </w:rPr>
      </w:pPr>
    </w:p>
    <w:p w:rsidR="003B579F" w:rsidRDefault="00FC3C3A">
      <w:pPr>
        <w:pStyle w:val="Titre1"/>
        <w:rPr>
          <w:u w:val="none"/>
        </w:rPr>
      </w:pPr>
      <w:r>
        <w:rPr>
          <w:rFonts w:ascii="Times New Roman"/>
          <w:b w:val="0"/>
          <w:spacing w:val="-65"/>
          <w:w w:val="99"/>
          <w:u w:val="none"/>
        </w:rPr>
        <w:t xml:space="preserve"> </w:t>
      </w:r>
      <w:r>
        <w:t>ARTICLE 2 : AUGMENTATION MINIMALE INDIVIDUELLE</w:t>
      </w:r>
    </w:p>
    <w:p w:rsidR="003B579F" w:rsidRDefault="003B579F">
      <w:pPr>
        <w:pStyle w:val="Corpsdetexte"/>
        <w:spacing w:before="3"/>
        <w:rPr>
          <w:b/>
          <w:sz w:val="22"/>
        </w:rPr>
      </w:pPr>
    </w:p>
    <w:p w:rsidP="002F108E" w:rsidR="002F108E" w:rsidRDefault="002F108E">
      <w:pPr>
        <w:pStyle w:val="Corpsdetexte"/>
        <w:spacing w:before="47"/>
        <w:ind w:left="256" w:right="194"/>
        <w:jc w:val="both"/>
      </w:pPr>
      <w:r w:rsidRPr="002F108E">
        <w:t>En cas d’augmentation individuelle, la décision qui serait prise ne pourra cond</w:t>
      </w:r>
      <w:r w:rsidR="00767FEA">
        <w:t>uire à</w:t>
      </w:r>
      <w:r w:rsidRPr="002F108E">
        <w:t xml:space="preserve"> une augmentation inférieure </w:t>
      </w:r>
      <w:r w:rsidR="008776FE">
        <w:t>à</w:t>
      </w:r>
      <w:r w:rsidRPr="002F108E">
        <w:t xml:space="preserve"> 30 € bruts mensuels.</w:t>
      </w:r>
    </w:p>
    <w:p w:rsidP="002F108E" w:rsidR="002F108E" w:rsidRDefault="002F108E">
      <w:pPr>
        <w:pStyle w:val="Corpsdetexte"/>
        <w:spacing w:before="47"/>
        <w:ind w:left="256" w:right="194"/>
        <w:jc w:val="both"/>
      </w:pPr>
      <w:r w:rsidRPr="002F108E">
        <w:t xml:space="preserve">Dans </w:t>
      </w:r>
      <w:proofErr w:type="spellStart"/>
      <w:r w:rsidR="00372258">
        <w:t>I</w:t>
      </w:r>
      <w:r w:rsidR="00767FEA" w:rsidRPr="002F108E">
        <w:t>‘hypothèse</w:t>
      </w:r>
      <w:proofErr w:type="spellEnd"/>
      <w:r w:rsidRPr="002F108E">
        <w:t xml:space="preserve"> d’une augmentation individuelle concomitante avec une revalorisation consécutive </w:t>
      </w:r>
      <w:r>
        <w:t>à</w:t>
      </w:r>
      <w:r w:rsidRPr="002F108E">
        <w:t xml:space="preserve"> la hausse du minimum conventionnel applicable au salarié, la part de I ’augmentation individuelle au mérite ne pourra être inférieure </w:t>
      </w:r>
      <w:r>
        <w:t xml:space="preserve">à   </w:t>
      </w:r>
      <w:r w:rsidRPr="002F108E">
        <w:t xml:space="preserve"> 15</w:t>
      </w:r>
      <w:r>
        <w:t xml:space="preserve"> </w:t>
      </w:r>
      <w:r w:rsidRPr="002F108E">
        <w:t>€ bruts mensuels, sans que la som</w:t>
      </w:r>
      <w:r w:rsidR="008776FE">
        <w:t>me des deux ne soit inférieure à</w:t>
      </w:r>
      <w:r w:rsidRPr="002F108E">
        <w:t xml:space="preserve"> 30 € bruts mensuels.</w:t>
      </w:r>
    </w:p>
    <w:p w:rsidP="005A3EDC" w:rsidR="002F108E" w:rsidRDefault="002F108E" w:rsidRPr="005A3EDC">
      <w:pPr>
        <w:pStyle w:val="Corpsdetexte"/>
        <w:spacing w:before="47"/>
        <w:ind w:left="256" w:right="194"/>
        <w:jc w:val="both"/>
      </w:pPr>
    </w:p>
    <w:p w:rsidP="005A3EDC" w:rsidR="002F108E" w:rsidRDefault="002F108E" w:rsidRPr="005A3EDC">
      <w:pPr>
        <w:pStyle w:val="Corpsdetexte"/>
        <w:spacing w:before="47"/>
        <w:ind w:left="256" w:right="194"/>
        <w:jc w:val="both"/>
      </w:pPr>
      <w:r w:rsidRPr="005A3EDC">
        <w:t xml:space="preserve">II est rappelé que tout collaborateur doit </w:t>
      </w:r>
      <w:r w:rsidR="005A3EDC" w:rsidRPr="005A3EDC">
        <w:t>être</w:t>
      </w:r>
      <w:r w:rsidRPr="005A3EDC">
        <w:t xml:space="preserve"> informé de la décision d’augmentation ou de non augmentation qui </w:t>
      </w:r>
      <w:r w:rsidR="005A3EDC">
        <w:t>l</w:t>
      </w:r>
      <w:r w:rsidRPr="005A3EDC">
        <w:t>e concerne. Cette information doit faire l’obje</w:t>
      </w:r>
      <w:r w:rsidR="00767FEA">
        <w:t>t d’une explication, préalable à</w:t>
      </w:r>
      <w:r w:rsidRPr="005A3EDC">
        <w:t xml:space="preserve"> la remise du bulletin de paie d’</w:t>
      </w:r>
      <w:r w:rsidR="005A3EDC" w:rsidRPr="005A3EDC">
        <w:t>avril</w:t>
      </w:r>
      <w:r w:rsidRPr="005A3EDC">
        <w:t>.</w:t>
      </w:r>
    </w:p>
    <w:p w:rsidP="005A3EDC" w:rsidR="002F108E" w:rsidRDefault="002F108E" w:rsidRPr="005A3EDC">
      <w:pPr>
        <w:pStyle w:val="Corpsdetexte"/>
        <w:spacing w:before="47"/>
        <w:ind w:left="256" w:right="194"/>
        <w:jc w:val="both"/>
      </w:pPr>
    </w:p>
    <w:p w:rsidP="005A3EDC" w:rsidR="003B579F" w:rsidRDefault="005A3EDC" w:rsidRPr="005A3EDC">
      <w:pPr>
        <w:pStyle w:val="Corpsdetexte"/>
        <w:spacing w:before="47"/>
        <w:ind w:left="256" w:right="194"/>
        <w:jc w:val="both"/>
      </w:pPr>
      <w:r w:rsidRPr="005A3EDC">
        <w:t xml:space="preserve">En cas de décision de non augmentation au mérite, </w:t>
      </w:r>
      <w:proofErr w:type="spellStart"/>
      <w:r w:rsidRPr="005A3EDC">
        <w:t>Ie</w:t>
      </w:r>
      <w:proofErr w:type="spellEnd"/>
      <w:r w:rsidRPr="005A3EDC">
        <w:t xml:space="preserve"> collaborateur concerné (hors</w:t>
      </w:r>
      <w:r w:rsidR="008776FE">
        <w:t xml:space="preserve"> collaborateurs embauchés dans l</w:t>
      </w:r>
      <w:r w:rsidRPr="005A3EDC">
        <w:t xml:space="preserve">’année qui précède la campagne, départ imminent ou équivalent) sera obligatoirement reçu </w:t>
      </w:r>
      <w:r>
        <w:t>à</w:t>
      </w:r>
      <w:r w:rsidRPr="005A3EDC">
        <w:t xml:space="preserve"> I ’initiative de sa hiérarchie en entretien pendant son temps de travail avant la remise du bulletin de paie d’avril</w:t>
      </w:r>
      <w:r>
        <w:t>. Un suivi associant les représentants du personnel sera assuré par le service Ressources Humaines</w:t>
      </w:r>
    </w:p>
    <w:p w:rsidR="003B579F" w:rsidRDefault="003B579F">
      <w:pPr>
        <w:pStyle w:val="Corpsdetexte"/>
        <w:spacing w:before="10"/>
        <w:rPr>
          <w:sz w:val="25"/>
        </w:rPr>
      </w:pPr>
    </w:p>
    <w:p w:rsidR="003B579F" w:rsidRDefault="00FC3C3A">
      <w:pPr>
        <w:pStyle w:val="Titre1"/>
        <w:rPr>
          <w:u w:val="none"/>
        </w:rPr>
      </w:pPr>
      <w:r>
        <w:rPr>
          <w:rFonts w:ascii="Times New Roman"/>
          <w:b w:val="0"/>
          <w:spacing w:val="-65"/>
          <w:w w:val="99"/>
          <w:u w:val="none"/>
        </w:rPr>
        <w:t xml:space="preserve"> </w:t>
      </w:r>
      <w:r>
        <w:t>ARTICLE 3 : DISPOSITIONS RELATIVES AUX MINIMA</w:t>
      </w:r>
    </w:p>
    <w:p w:rsidR="003B579F" w:rsidRDefault="003B579F">
      <w:pPr>
        <w:pStyle w:val="Corpsdetexte"/>
        <w:spacing w:before="3"/>
        <w:rPr>
          <w:b/>
          <w:sz w:val="22"/>
        </w:rPr>
      </w:pPr>
    </w:p>
    <w:p w:rsidP="005A3EDC" w:rsidR="005A3EDC" w:rsidRDefault="005A3EDC">
      <w:pPr>
        <w:pStyle w:val="Corpsdetexte"/>
        <w:spacing w:before="47"/>
        <w:ind w:left="256" w:right="193"/>
        <w:jc w:val="both"/>
      </w:pPr>
      <w:r w:rsidRPr="005A3EDC">
        <w:t xml:space="preserve">De plus, les parties rappellent que les revalorisations liées au SMIC ou aux minima conventionnels en 2022 seront mises en </w:t>
      </w:r>
      <w:r w:rsidR="0038600C" w:rsidRPr="005A3EDC">
        <w:t>œuvre</w:t>
      </w:r>
      <w:r w:rsidRPr="005A3EDC">
        <w:t xml:space="preserve"> au moment de leur entrée en vigueur conformément aux dispositions </w:t>
      </w:r>
      <w:proofErr w:type="spellStart"/>
      <w:r w:rsidRPr="005A3EDC">
        <w:t>Iégales</w:t>
      </w:r>
      <w:proofErr w:type="spellEnd"/>
      <w:r w:rsidRPr="005A3EDC">
        <w:t xml:space="preserve"> et conventionnelles.</w:t>
      </w:r>
    </w:p>
    <w:p w:rsidP="005A3EDC" w:rsidR="005A3EDC" w:rsidRDefault="005A3EDC">
      <w:pPr>
        <w:pStyle w:val="Corpsdetexte"/>
        <w:spacing w:before="47"/>
        <w:ind w:left="256" w:right="193"/>
        <w:jc w:val="both"/>
      </w:pPr>
    </w:p>
    <w:p w:rsidP="005A3EDC" w:rsidR="005A3EDC" w:rsidRDefault="005A3EDC">
      <w:pPr>
        <w:pStyle w:val="Corpsdetexte"/>
        <w:spacing w:before="47"/>
        <w:ind w:left="256" w:right="193"/>
        <w:jc w:val="both"/>
      </w:pPr>
      <w:r w:rsidRPr="005A3EDC">
        <w:t xml:space="preserve">A titre exceptionnel, pour 2022, les revalorisations conventionnelles n’entrent pas dans l’enveloppe définie </w:t>
      </w:r>
      <w:r>
        <w:t>à</w:t>
      </w:r>
      <w:r w:rsidRPr="005A3EDC">
        <w:t xml:space="preserve"> l’article 1.</w:t>
      </w:r>
    </w:p>
    <w:p w:rsidP="005A3EDC" w:rsidR="005A3EDC" w:rsidRDefault="005A3EDC" w:rsidRPr="005A3EDC">
      <w:pPr>
        <w:pStyle w:val="Corpsdetexte"/>
        <w:spacing w:before="47"/>
        <w:ind w:left="256" w:right="193"/>
        <w:jc w:val="both"/>
      </w:pPr>
    </w:p>
    <w:p w:rsidR="003B579F" w:rsidRDefault="00FC3C3A">
      <w:pPr>
        <w:pStyle w:val="Titre1"/>
        <w:spacing w:before="136"/>
        <w:rPr>
          <w:u w:val="none"/>
        </w:rPr>
      </w:pPr>
      <w:r>
        <w:t>ARTICLE 4 : COMPENSATION SALARIALE EN CAS DE CHANGEMENT DE CATEGORIE</w:t>
      </w:r>
    </w:p>
    <w:p w:rsidP="005A3EDC" w:rsidR="003B579F" w:rsidRDefault="003B579F" w:rsidRPr="005A3EDC">
      <w:pPr>
        <w:pStyle w:val="Corpsdetexte"/>
        <w:spacing w:before="47"/>
        <w:ind w:left="256" w:right="193"/>
        <w:jc w:val="both"/>
      </w:pPr>
    </w:p>
    <w:p w:rsidP="005A3EDC" w:rsidR="003B579F" w:rsidRDefault="005A3EDC" w:rsidRPr="005A3EDC">
      <w:pPr>
        <w:pStyle w:val="Corpsdetexte"/>
        <w:spacing w:before="47"/>
        <w:ind w:left="256" w:right="193"/>
        <w:jc w:val="both"/>
      </w:pPr>
      <w:r w:rsidRPr="005A3EDC">
        <w:t>Les parties rappel</w:t>
      </w:r>
      <w:r w:rsidR="0038600C">
        <w:t>lent que dans l’hypothèse où</w:t>
      </w:r>
      <w:r w:rsidRPr="005A3EDC">
        <w:t xml:space="preserve"> un accroissement des c</w:t>
      </w:r>
      <w:r w:rsidR="0038600C">
        <w:t>otisations sociales consécutif à</w:t>
      </w:r>
      <w:r w:rsidRPr="005A3EDC">
        <w:t xml:space="preserve"> un changement de CSP entrainerait une baisse de la rémunération nette, une compensation salariale sera effectuée. L’impact financier correspondant n’est pas pris en compte dans l’enveloppe définie </w:t>
      </w:r>
      <w:r>
        <w:t>à</w:t>
      </w:r>
      <w:r w:rsidRPr="005A3EDC">
        <w:t xml:space="preserve"> I ’article 1</w:t>
      </w:r>
      <w:r>
        <w:t>.</w:t>
      </w:r>
    </w:p>
    <w:p w:rsidP="005A3EDC" w:rsidR="005A3EDC" w:rsidRDefault="005A3EDC" w:rsidRPr="005A3EDC">
      <w:pPr>
        <w:pStyle w:val="Corpsdetexte"/>
        <w:spacing w:before="47"/>
        <w:ind w:left="256" w:right="193"/>
        <w:jc w:val="both"/>
      </w:pPr>
    </w:p>
    <w:p w:rsidR="005A3EDC" w:rsidRDefault="005A3EDC">
      <w:pPr>
        <w:pStyle w:val="Corpsdetexte"/>
        <w:spacing w:before="11"/>
        <w:rPr>
          <w:sz w:val="25"/>
        </w:rPr>
      </w:pPr>
    </w:p>
    <w:p w:rsidR="003B579F" w:rsidRDefault="00FC3C3A">
      <w:pPr>
        <w:pStyle w:val="Titre1"/>
        <w:rPr>
          <w:u w:val="none"/>
        </w:rPr>
      </w:pPr>
      <w:r>
        <w:rPr>
          <w:rFonts w:ascii="Times New Roman"/>
          <w:b w:val="0"/>
          <w:spacing w:val="-65"/>
          <w:w w:val="99"/>
          <w:u w:val="none"/>
        </w:rPr>
        <w:t xml:space="preserve"> </w:t>
      </w:r>
      <w:r>
        <w:t xml:space="preserve">ARTICLE </w:t>
      </w:r>
      <w:r w:rsidR="00E93EE7">
        <w:t>5</w:t>
      </w:r>
      <w:r>
        <w:t xml:space="preserve"> : PRIMES EXCEPTIONNELLES</w:t>
      </w:r>
    </w:p>
    <w:p w:rsidP="005A3EDC" w:rsidR="003B579F" w:rsidRDefault="003B579F" w:rsidRPr="005A3EDC">
      <w:pPr>
        <w:pStyle w:val="Corpsdetexte"/>
        <w:spacing w:before="47"/>
        <w:ind w:left="256" w:right="193"/>
        <w:jc w:val="both"/>
      </w:pPr>
    </w:p>
    <w:p w:rsidP="005A3EDC" w:rsidR="005A3EDC" w:rsidRDefault="005A3EDC">
      <w:pPr>
        <w:pStyle w:val="Corpsdetexte"/>
        <w:spacing w:before="47"/>
        <w:ind w:left="256" w:right="193"/>
        <w:jc w:val="both"/>
      </w:pPr>
      <w:r w:rsidRPr="005A3EDC">
        <w:t xml:space="preserve">Aux augmentations salariales individuelles peuvent s’ajouter des primes exceptionnelles, ponctuellement et </w:t>
      </w:r>
      <w:r>
        <w:t>à</w:t>
      </w:r>
      <w:r w:rsidRPr="005A3EDC">
        <w:t xml:space="preserve"> la discrétion de la hiérarchie, par exemple lorsque les résultats individuels obtenus sont remarquables et dépassent les attentes. Les parties rappellent que I ’attribution de p</w:t>
      </w:r>
      <w:r w:rsidR="0038600C">
        <w:t>rimes exceptionnelles concerne</w:t>
      </w:r>
      <w:r w:rsidRPr="005A3EDC">
        <w:t xml:space="preserve"> aussi les fonctions dites « support ». Elles veulent tenir compte de l’implication croissante de ses collaboratrices et collaborateurs aux évolutions et </w:t>
      </w:r>
      <w:r>
        <w:t>à</w:t>
      </w:r>
      <w:r w:rsidRPr="005A3EDC">
        <w:t xml:space="preserve"> </w:t>
      </w:r>
      <w:proofErr w:type="spellStart"/>
      <w:r w:rsidRPr="005A3EDC">
        <w:t>I’améIioration</w:t>
      </w:r>
      <w:proofErr w:type="spellEnd"/>
      <w:r w:rsidRPr="005A3EDC">
        <w:t xml:space="preserve"> continue des </w:t>
      </w:r>
      <w:proofErr w:type="spellStart"/>
      <w:r w:rsidRPr="005A3EDC">
        <w:t>process</w:t>
      </w:r>
      <w:proofErr w:type="spellEnd"/>
      <w:r w:rsidRPr="005A3EDC">
        <w:t xml:space="preserve"> administratifs et de gestion, et </w:t>
      </w:r>
      <w:r>
        <w:t>à</w:t>
      </w:r>
      <w:r w:rsidRPr="005A3EDC">
        <w:t xml:space="preserve"> leur implication réussie dans la transformation digitale et </w:t>
      </w:r>
      <w:proofErr w:type="spellStart"/>
      <w:r w:rsidRPr="005A3EDC">
        <w:t>Ie</w:t>
      </w:r>
      <w:proofErr w:type="spellEnd"/>
      <w:r w:rsidRPr="005A3EDC">
        <w:t xml:space="preserve"> déploiement des outils </w:t>
      </w:r>
      <w:r w:rsidR="008776FE">
        <w:t>numériques de la Branche et du G</w:t>
      </w:r>
      <w:r w:rsidRPr="005A3EDC">
        <w:t>roupe, en particulier dans les familles d’emploi Achats, Ressources Humaines et Comptabilité (liste non exhaustive).</w:t>
      </w:r>
    </w:p>
    <w:p w:rsidP="005A3EDC" w:rsidR="005A3EDC" w:rsidRDefault="005A3EDC">
      <w:pPr>
        <w:pStyle w:val="Corpsdetexte"/>
        <w:spacing w:before="47"/>
        <w:ind w:left="256" w:right="193"/>
        <w:jc w:val="both"/>
      </w:pPr>
    </w:p>
    <w:p w:rsidR="003B579F" w:rsidRDefault="00FC3C3A">
      <w:pPr>
        <w:pStyle w:val="Titre1"/>
        <w:rPr>
          <w:u w:val="none"/>
        </w:rPr>
      </w:pPr>
      <w:r>
        <w:rPr>
          <w:rFonts w:ascii="Times New Roman"/>
          <w:b w:val="0"/>
          <w:spacing w:val="-65"/>
          <w:w w:val="99"/>
          <w:u w:val="none"/>
        </w:rPr>
        <w:t xml:space="preserve"> </w:t>
      </w:r>
      <w:r>
        <w:t xml:space="preserve">ARTICLE </w:t>
      </w:r>
      <w:r w:rsidR="00E93EE7">
        <w:t>6</w:t>
      </w:r>
      <w:r>
        <w:t xml:space="preserve"> : SUIVI DES EVOLUTIONS SALARIALES ET PROFESSIONNELLES</w:t>
      </w:r>
    </w:p>
    <w:p w:rsidR="003B579F" w:rsidRDefault="003B579F">
      <w:pPr>
        <w:pStyle w:val="Corpsdetexte"/>
        <w:spacing w:before="3"/>
        <w:rPr>
          <w:b/>
          <w:sz w:val="22"/>
        </w:rPr>
      </w:pPr>
    </w:p>
    <w:p w:rsidP="009727F5" w:rsidR="009727F5" w:rsidRDefault="009727F5">
      <w:pPr>
        <w:pStyle w:val="Corpsdetexte"/>
        <w:spacing w:before="47"/>
        <w:ind w:left="256" w:right="193"/>
        <w:jc w:val="both"/>
      </w:pPr>
      <w:r w:rsidRPr="009727F5">
        <w:t>Les parties conviennent que la situation des salariés n’ayant bénéficié d’aucune mesure d’augmentat</w:t>
      </w:r>
      <w:r w:rsidR="00662259">
        <w:t>ion salariale au mérite (c’est-à-dire hors mise à</w:t>
      </w:r>
      <w:r w:rsidRPr="009727F5">
        <w:t xml:space="preserve"> niveau des minima) ou de promotion professionnel</w:t>
      </w:r>
      <w:r w:rsidR="008776FE">
        <w:t xml:space="preserve">le depuis 6 ans doivent faire </w:t>
      </w:r>
      <w:proofErr w:type="spellStart"/>
      <w:r w:rsidR="008776FE">
        <w:t>I</w:t>
      </w:r>
      <w:r w:rsidRPr="009727F5">
        <w:t>’objet</w:t>
      </w:r>
      <w:proofErr w:type="spellEnd"/>
      <w:r w:rsidRPr="009727F5">
        <w:t xml:space="preserve"> d’un suivi particulier afin d’en analyser au cas par cas les raisons et </w:t>
      </w:r>
      <w:proofErr w:type="spellStart"/>
      <w:r w:rsidRPr="009727F5">
        <w:t>Ie</w:t>
      </w:r>
      <w:proofErr w:type="spellEnd"/>
      <w:r w:rsidRPr="009727F5">
        <w:t xml:space="preserve"> cas échéant d’identifier des actions correctives. Ils pourront aussi être reçus </w:t>
      </w:r>
      <w:r>
        <w:t>à</w:t>
      </w:r>
      <w:r w:rsidRPr="009727F5">
        <w:t xml:space="preserve"> leur initiative, pendant leur temps de travail, par leur responsable ressources humaines pour un entretien de suivi de carrière.</w:t>
      </w:r>
    </w:p>
    <w:p w:rsidR="003B579F" w:rsidRDefault="003B579F">
      <w:pPr>
        <w:pStyle w:val="Corpsdetexte"/>
        <w:spacing w:before="1"/>
      </w:pPr>
    </w:p>
    <w:p w:rsidP="009727F5" w:rsidR="009727F5" w:rsidRDefault="009727F5">
      <w:pPr>
        <w:pStyle w:val="Corpsdetexte"/>
        <w:spacing w:before="47"/>
        <w:ind w:left="256" w:right="193"/>
        <w:jc w:val="both"/>
      </w:pPr>
      <w:r w:rsidRPr="009727F5">
        <w:t xml:space="preserve">Une analyse de ce suivi sera menée avec les représentants du personnel </w:t>
      </w:r>
      <w:r>
        <w:t>à</w:t>
      </w:r>
      <w:r w:rsidRPr="009727F5">
        <w:t xml:space="preserve"> I ’occasion des NAO locales.</w:t>
      </w:r>
    </w:p>
    <w:p w:rsidP="009727F5" w:rsidR="009727F5" w:rsidRDefault="009727F5" w:rsidRPr="009727F5">
      <w:pPr>
        <w:pStyle w:val="Corpsdetexte"/>
        <w:spacing w:before="47"/>
        <w:ind w:left="256" w:right="193"/>
        <w:jc w:val="both"/>
      </w:pPr>
    </w:p>
    <w:p w:rsidP="009727F5" w:rsidR="009727F5" w:rsidRDefault="009727F5">
      <w:pPr>
        <w:pStyle w:val="Corpsdetexte"/>
        <w:spacing w:before="47"/>
        <w:ind w:left="256" w:right="193"/>
        <w:jc w:val="both"/>
      </w:pPr>
      <w:r w:rsidRPr="009727F5">
        <w:lastRenderedPageBreak/>
        <w:t>Les salariés n’ayant pas bénéficié d’augmentatio</w:t>
      </w:r>
      <w:r w:rsidR="00662259">
        <w:t>ns salariales au mérite (c’est-à</w:t>
      </w:r>
      <w:r w:rsidRPr="009727F5">
        <w:t xml:space="preserve">-dire sans tenir compte des minima) ces 3 dernières années seront obligatoirement reçus en entretien individuel </w:t>
      </w:r>
      <w:r>
        <w:t>à</w:t>
      </w:r>
      <w:r w:rsidRPr="009727F5">
        <w:t xml:space="preserve"> I ‘initiative de leur hiérarchie, pendant leur temps de travail, pour en obtenir les explications objectives et </w:t>
      </w:r>
      <w:proofErr w:type="spellStart"/>
      <w:r w:rsidRPr="009727F5">
        <w:t>Ie</w:t>
      </w:r>
      <w:proofErr w:type="spellEnd"/>
      <w:r w:rsidRPr="009727F5">
        <w:t xml:space="preserve"> cas échéant </w:t>
      </w:r>
      <w:proofErr w:type="gramStart"/>
      <w:r w:rsidRPr="009727F5">
        <w:t>identifier</w:t>
      </w:r>
      <w:proofErr w:type="gramEnd"/>
      <w:r w:rsidRPr="009727F5">
        <w:t xml:space="preserve"> des actions correctives. Dans ce cadre, les ouvriers n’ayant pas été augmentés depuis 3 ans (sur la période mai 2019 - mars 2022) bénéficieront de la mesure talon prévu</w:t>
      </w:r>
      <w:r w:rsidR="00662259">
        <w:t>e</w:t>
      </w:r>
      <w:r w:rsidRPr="009727F5">
        <w:t xml:space="preserve"> </w:t>
      </w:r>
      <w:r>
        <w:t>à</w:t>
      </w:r>
      <w:r w:rsidRPr="009727F5">
        <w:t xml:space="preserve"> </w:t>
      </w:r>
      <w:r w:rsidR="00662259" w:rsidRPr="009727F5">
        <w:t>I ‘article</w:t>
      </w:r>
      <w:r w:rsidRPr="009727F5">
        <w:t xml:space="preserve"> </w:t>
      </w:r>
      <w:r w:rsidR="000C4214">
        <w:t xml:space="preserve">2 </w:t>
      </w:r>
      <w:r w:rsidRPr="009727F5">
        <w:t>ci- dessus.</w:t>
      </w:r>
    </w:p>
    <w:p w:rsidR="003B579F" w:rsidRDefault="003B579F">
      <w:pPr>
        <w:pStyle w:val="Corpsdetexte"/>
        <w:spacing w:before="2"/>
      </w:pPr>
    </w:p>
    <w:p w:rsidP="00E93EE7" w:rsidR="00E93EE7" w:rsidRDefault="00E93EE7">
      <w:pPr>
        <w:pStyle w:val="Titre1"/>
        <w:rPr>
          <w:u w:val="none"/>
        </w:rPr>
      </w:pPr>
      <w:r>
        <w:t>ARTICLE 7 : ACCESSOIRES DE REMUNERATION</w:t>
      </w:r>
    </w:p>
    <w:p w:rsidP="00390C4D" w:rsidR="00390C4D" w:rsidRDefault="00390C4D" w:rsidRPr="00EF3622">
      <w:pPr>
        <w:jc w:val="both"/>
        <w:rPr>
          <w:rFonts w:ascii="Palatino Linotype" w:hAnsi="Palatino Linotype"/>
          <w:b/>
          <w:u w:val="single"/>
          <w:lang w:eastAsia="ar-SA"/>
        </w:rPr>
      </w:pPr>
    </w:p>
    <w:p w:rsidP="00390C4D" w:rsidR="00390C4D" w:rsidRDefault="00390C4D" w:rsidRPr="00662259">
      <w:pPr>
        <w:jc w:val="both"/>
        <w:rPr>
          <w:sz w:val="26"/>
          <w:szCs w:val="26"/>
        </w:rPr>
      </w:pPr>
      <w:r w:rsidRPr="00662259">
        <w:rPr>
          <w:b/>
          <w:sz w:val="26"/>
          <w:szCs w:val="26"/>
        </w:rPr>
        <w:t>Au 1</w:t>
      </w:r>
      <w:r w:rsidRPr="00662259">
        <w:rPr>
          <w:b/>
          <w:sz w:val="26"/>
          <w:szCs w:val="26"/>
          <w:vertAlign w:val="superscript"/>
        </w:rPr>
        <w:t>er</w:t>
      </w:r>
      <w:r w:rsidRPr="00662259">
        <w:rPr>
          <w:b/>
          <w:sz w:val="26"/>
          <w:szCs w:val="26"/>
        </w:rPr>
        <w:t xml:space="preserve"> avril 202</w:t>
      </w:r>
      <w:r w:rsidR="009727F5" w:rsidRPr="00662259">
        <w:rPr>
          <w:b/>
          <w:sz w:val="26"/>
          <w:szCs w:val="26"/>
        </w:rPr>
        <w:t>2</w:t>
      </w:r>
      <w:r w:rsidRPr="00662259">
        <w:rPr>
          <w:sz w:val="26"/>
          <w:szCs w:val="26"/>
        </w:rPr>
        <w:t>, les Indemnités de Grands Déplacements (IGD) sont revalorisées comme suit :</w:t>
      </w:r>
    </w:p>
    <w:p w:rsidP="00390C4D" w:rsidR="00390C4D" w:rsidRDefault="00390C4D">
      <w:pPr>
        <w:jc w:val="both"/>
        <w:rPr>
          <w:rFonts w:ascii="Palatino Linotype" w:cs="Arial" w:hAnsi="Palatino Linotype"/>
        </w:rPr>
      </w:pPr>
    </w:p>
    <w:tbl>
      <w:tblPr>
        <w:tblStyle w:val="Grilledutableau"/>
        <w:tblW w:type="auto" w:w="0"/>
        <w:tblLook w:firstColumn="1" w:firstRow="1" w:lastColumn="0" w:lastRow="0" w:noHBand="0" w:noVBand="1" w:val="04A0"/>
      </w:tblPr>
      <w:tblGrid>
        <w:gridCol w:w="3070"/>
        <w:gridCol w:w="3070"/>
        <w:gridCol w:w="3070"/>
      </w:tblGrid>
      <w:tr w:rsidR="00390C4D" w:rsidRPr="00C02805" w:rsidTr="009727F5">
        <w:tc>
          <w:tcPr>
            <w:tcW w:type="dxa" w:w="3070"/>
            <w:tcBorders>
              <w:bottom w:val="nil"/>
            </w:tcBorders>
          </w:tcPr>
          <w:p w:rsidP="009727F5" w:rsidR="00390C4D" w:rsidRDefault="00390C4D" w:rsidRPr="00C02805">
            <w:pPr>
              <w:spacing w:before="100" w:beforeAutospacing="1"/>
              <w:jc w:val="both"/>
              <w:rPr>
                <w:rFonts w:ascii="Palatino Linotype" w:cs="Arial" w:hAnsi="Palatino Linotype"/>
              </w:rPr>
            </w:pPr>
          </w:p>
        </w:tc>
        <w:tc>
          <w:tcPr>
            <w:tcW w:type="dxa" w:w="3070"/>
          </w:tcPr>
          <w:p w:rsidP="009727F5" w:rsidR="00390C4D" w:rsidRDefault="00390C4D" w:rsidRPr="0099329B">
            <w:pPr>
              <w:spacing w:before="100" w:beforeAutospacing="1"/>
              <w:jc w:val="both"/>
              <w:rPr>
                <w:rFonts w:ascii="Palatino Linotype" w:cs="Arial" w:hAnsi="Palatino Linotype"/>
                <w:b/>
              </w:rPr>
            </w:pPr>
            <w:r w:rsidRPr="0099329B">
              <w:rPr>
                <w:rFonts w:ascii="Palatino Linotype" w:cs="Arial" w:hAnsi="Palatino Linotype"/>
                <w:b/>
              </w:rPr>
              <w:t xml:space="preserve">3 premiers mois </w:t>
            </w:r>
          </w:p>
        </w:tc>
        <w:tc>
          <w:tcPr>
            <w:tcW w:type="dxa" w:w="3070"/>
          </w:tcPr>
          <w:p w:rsidP="005C30D6" w:rsidR="00390C4D" w:rsidRDefault="000C0ECC" w:rsidRPr="00166039">
            <w:pPr>
              <w:jc w:val="center"/>
              <w:rPr>
                <w:rFonts w:ascii="Palatino Linotype" w:cs="Arial" w:hAnsi="Palatino Linotype"/>
                <w:b/>
              </w:rPr>
            </w:pPr>
            <w:r>
              <w:rPr>
                <w:rFonts w:ascii="Palatino Linotype" w:cs="Arial" w:hAnsi="Palatino Linotype"/>
                <w:b/>
              </w:rPr>
              <w:t>5</w:t>
            </w:r>
            <w:r w:rsidR="005C30D6">
              <w:rPr>
                <w:rFonts w:ascii="Palatino Linotype" w:cs="Arial" w:hAnsi="Palatino Linotype"/>
                <w:b/>
              </w:rPr>
              <w:t>2</w:t>
            </w:r>
            <w:r>
              <w:rPr>
                <w:rFonts w:ascii="Palatino Linotype" w:cs="Arial" w:hAnsi="Palatino Linotype"/>
                <w:b/>
              </w:rPr>
              <w:t>,</w:t>
            </w:r>
            <w:r w:rsidR="005C30D6">
              <w:rPr>
                <w:rFonts w:ascii="Palatino Linotype" w:cs="Arial" w:hAnsi="Palatino Linotype"/>
                <w:b/>
              </w:rPr>
              <w:t>20</w:t>
            </w:r>
            <w:r w:rsidR="00390C4D" w:rsidRPr="00166039">
              <w:rPr>
                <w:rFonts w:ascii="Palatino Linotype" w:cs="Arial" w:hAnsi="Palatino Linotype"/>
                <w:b/>
              </w:rPr>
              <w:t>€</w:t>
            </w:r>
          </w:p>
        </w:tc>
      </w:tr>
      <w:tr w:rsidR="00390C4D" w:rsidRPr="00C02805" w:rsidTr="009727F5">
        <w:tc>
          <w:tcPr>
            <w:tcW w:type="dxa" w:w="3070"/>
            <w:tcBorders>
              <w:top w:val="nil"/>
              <w:bottom w:val="nil"/>
            </w:tcBorders>
          </w:tcPr>
          <w:p w:rsidP="009727F5" w:rsidR="00390C4D" w:rsidRDefault="00390C4D" w:rsidRPr="00C02805">
            <w:pPr>
              <w:spacing w:before="100" w:beforeAutospacing="1"/>
              <w:jc w:val="both"/>
              <w:rPr>
                <w:rFonts w:ascii="Palatino Linotype" w:cs="Arial" w:hAnsi="Palatino Linotype"/>
              </w:rPr>
            </w:pPr>
            <w:r w:rsidRPr="00C02805">
              <w:rPr>
                <w:rFonts w:ascii="Palatino Linotype" w:cs="Arial" w:hAnsi="Palatino Linotype"/>
              </w:rPr>
              <w:t>LOGEMENT ET PETIT DEJEUNER</w:t>
            </w:r>
          </w:p>
        </w:tc>
        <w:tc>
          <w:tcPr>
            <w:tcW w:type="dxa" w:w="3070"/>
          </w:tcPr>
          <w:p w:rsidP="009727F5" w:rsidR="00390C4D" w:rsidRDefault="00390C4D" w:rsidRPr="00C02805">
            <w:pPr>
              <w:spacing w:before="100" w:beforeAutospacing="1"/>
              <w:jc w:val="both"/>
              <w:rPr>
                <w:rFonts w:ascii="Palatino Linotype" w:cs="Arial" w:hAnsi="Palatino Linotype"/>
              </w:rPr>
            </w:pPr>
            <w:r w:rsidRPr="00C02805">
              <w:rPr>
                <w:rFonts w:ascii="Palatino Linotype" w:cs="Arial" w:hAnsi="Palatino Linotype"/>
              </w:rPr>
              <w:t>Du 4ème au 24ème mois</w:t>
            </w:r>
          </w:p>
        </w:tc>
        <w:tc>
          <w:tcPr>
            <w:tcW w:type="dxa" w:w="3070"/>
          </w:tcPr>
          <w:p w:rsidP="005C30D6" w:rsidR="00390C4D" w:rsidRDefault="00390C4D" w:rsidRPr="00166039">
            <w:pPr>
              <w:jc w:val="center"/>
              <w:rPr>
                <w:rFonts w:ascii="Palatino Linotype" w:cs="Arial" w:hAnsi="Palatino Linotype"/>
              </w:rPr>
            </w:pPr>
            <w:r>
              <w:rPr>
                <w:rFonts w:ascii="Palatino Linotype" w:cs="Arial" w:hAnsi="Palatino Linotype"/>
              </w:rPr>
              <w:t>4</w:t>
            </w:r>
            <w:r w:rsidR="005C30D6">
              <w:rPr>
                <w:rFonts w:ascii="Palatino Linotype" w:cs="Arial" w:hAnsi="Palatino Linotype"/>
              </w:rPr>
              <w:t>4</w:t>
            </w:r>
            <w:r>
              <w:rPr>
                <w:rFonts w:ascii="Palatino Linotype" w:cs="Arial" w:hAnsi="Palatino Linotype"/>
              </w:rPr>
              <w:t>,</w:t>
            </w:r>
            <w:r w:rsidR="005C30D6">
              <w:rPr>
                <w:rFonts w:ascii="Palatino Linotype" w:cs="Arial" w:hAnsi="Palatino Linotype"/>
              </w:rPr>
              <w:t>37</w:t>
            </w:r>
            <w:r w:rsidRPr="00166039">
              <w:rPr>
                <w:rFonts w:ascii="Palatino Linotype" w:cs="Arial" w:hAnsi="Palatino Linotype"/>
              </w:rPr>
              <w:t>€ (1)</w:t>
            </w:r>
          </w:p>
        </w:tc>
      </w:tr>
      <w:tr w:rsidR="00390C4D" w:rsidRPr="00C02805" w:rsidTr="009727F5">
        <w:tc>
          <w:tcPr>
            <w:tcW w:type="dxa" w:w="3070"/>
            <w:tcBorders>
              <w:top w:val="nil"/>
              <w:bottom w:color="auto" w:space="0" w:sz="4" w:val="single"/>
            </w:tcBorders>
          </w:tcPr>
          <w:p w:rsidP="009727F5" w:rsidR="00390C4D" w:rsidRDefault="00390C4D" w:rsidRPr="00C02805">
            <w:pPr>
              <w:spacing w:before="100" w:beforeAutospacing="1"/>
              <w:jc w:val="both"/>
              <w:rPr>
                <w:rFonts w:ascii="Palatino Linotype" w:cs="Arial" w:hAnsi="Palatino Linotype"/>
              </w:rPr>
            </w:pPr>
          </w:p>
        </w:tc>
        <w:tc>
          <w:tcPr>
            <w:tcW w:type="dxa" w:w="3070"/>
          </w:tcPr>
          <w:p w:rsidP="009727F5" w:rsidR="00390C4D" w:rsidRDefault="00390C4D" w:rsidRPr="00C02805">
            <w:pPr>
              <w:spacing w:before="100" w:beforeAutospacing="1"/>
              <w:jc w:val="both"/>
              <w:rPr>
                <w:rFonts w:ascii="Palatino Linotype" w:cs="Arial" w:hAnsi="Palatino Linotype"/>
              </w:rPr>
            </w:pPr>
            <w:r w:rsidRPr="00C02805">
              <w:rPr>
                <w:rFonts w:ascii="Palatino Linotype" w:cs="Arial" w:hAnsi="Palatino Linotype"/>
              </w:rPr>
              <w:t>Du 25ème au 72ème mois</w:t>
            </w:r>
          </w:p>
        </w:tc>
        <w:tc>
          <w:tcPr>
            <w:tcW w:type="dxa" w:w="3070"/>
          </w:tcPr>
          <w:p w:rsidP="005C30D6" w:rsidR="00390C4D" w:rsidRDefault="00390C4D" w:rsidRPr="00166039">
            <w:pPr>
              <w:jc w:val="center"/>
              <w:rPr>
                <w:rFonts w:ascii="Palatino Linotype" w:cs="Arial" w:hAnsi="Palatino Linotype"/>
              </w:rPr>
            </w:pPr>
            <w:r w:rsidRPr="00166039">
              <w:rPr>
                <w:rFonts w:ascii="Palatino Linotype" w:cs="Arial" w:hAnsi="Palatino Linotype"/>
              </w:rPr>
              <w:t>3</w:t>
            </w:r>
            <w:r w:rsidR="005C30D6">
              <w:rPr>
                <w:rFonts w:ascii="Palatino Linotype" w:cs="Arial" w:hAnsi="Palatino Linotype"/>
              </w:rPr>
              <w:t>6</w:t>
            </w:r>
            <w:r w:rsidRPr="00166039">
              <w:rPr>
                <w:rFonts w:ascii="Palatino Linotype" w:cs="Arial" w:hAnsi="Palatino Linotype"/>
              </w:rPr>
              <w:t>,</w:t>
            </w:r>
            <w:r w:rsidR="005C30D6">
              <w:rPr>
                <w:rFonts w:ascii="Palatino Linotype" w:cs="Arial" w:hAnsi="Palatino Linotype"/>
              </w:rPr>
              <w:t>54</w:t>
            </w:r>
            <w:r w:rsidRPr="00166039">
              <w:rPr>
                <w:rFonts w:ascii="Palatino Linotype" w:cs="Arial" w:hAnsi="Palatino Linotype"/>
              </w:rPr>
              <w:t xml:space="preserve">€ </w:t>
            </w:r>
            <w:r>
              <w:rPr>
                <w:rFonts w:ascii="Palatino Linotype" w:cs="Arial" w:hAnsi="Palatino Linotype"/>
              </w:rPr>
              <w:t>(2)</w:t>
            </w:r>
          </w:p>
        </w:tc>
      </w:tr>
      <w:tr w:rsidR="00390C4D" w:rsidRPr="00C02805" w:rsidTr="009727F5">
        <w:tc>
          <w:tcPr>
            <w:tcW w:type="dxa" w:w="3070"/>
            <w:tcBorders>
              <w:top w:color="auto" w:space="0" w:sz="4" w:val="single"/>
              <w:bottom w:val="nil"/>
            </w:tcBorders>
          </w:tcPr>
          <w:p w:rsidP="009727F5" w:rsidR="00390C4D" w:rsidRDefault="00390C4D" w:rsidRPr="00C02805">
            <w:pPr>
              <w:spacing w:before="100" w:beforeAutospacing="1"/>
              <w:jc w:val="both"/>
              <w:rPr>
                <w:rFonts w:ascii="Palatino Linotype" w:cs="Arial" w:hAnsi="Palatino Linotype"/>
              </w:rPr>
            </w:pPr>
          </w:p>
        </w:tc>
        <w:tc>
          <w:tcPr>
            <w:tcW w:type="dxa" w:w="3070"/>
          </w:tcPr>
          <w:p w:rsidP="009727F5" w:rsidR="00390C4D" w:rsidRDefault="00390C4D" w:rsidRPr="0099329B">
            <w:pPr>
              <w:spacing w:before="100" w:beforeAutospacing="1"/>
              <w:jc w:val="both"/>
              <w:rPr>
                <w:rFonts w:ascii="Palatino Linotype" w:cs="Arial" w:hAnsi="Palatino Linotype"/>
                <w:b/>
              </w:rPr>
            </w:pPr>
            <w:r w:rsidRPr="0099329B">
              <w:rPr>
                <w:rFonts w:ascii="Palatino Linotype" w:cs="Arial" w:hAnsi="Palatino Linotype"/>
                <w:b/>
              </w:rPr>
              <w:t xml:space="preserve">3 premiers mois </w:t>
            </w:r>
          </w:p>
        </w:tc>
        <w:tc>
          <w:tcPr>
            <w:tcW w:type="dxa" w:w="3070"/>
          </w:tcPr>
          <w:p w:rsidP="005C30D6" w:rsidR="00390C4D" w:rsidRDefault="005C30D6" w:rsidRPr="00166039">
            <w:pPr>
              <w:jc w:val="center"/>
              <w:rPr>
                <w:rFonts w:ascii="Palatino Linotype" w:cs="Arial" w:hAnsi="Palatino Linotype"/>
                <w:b/>
              </w:rPr>
            </w:pPr>
            <w:r>
              <w:rPr>
                <w:rFonts w:ascii="Palatino Linotype" w:cs="Arial" w:hAnsi="Palatino Linotype"/>
                <w:b/>
              </w:rPr>
              <w:t>19,40</w:t>
            </w:r>
            <w:r w:rsidR="00390C4D" w:rsidRPr="00166039">
              <w:rPr>
                <w:rFonts w:ascii="Palatino Linotype" w:cs="Arial" w:hAnsi="Palatino Linotype"/>
                <w:b/>
              </w:rPr>
              <w:t>€</w:t>
            </w:r>
          </w:p>
        </w:tc>
      </w:tr>
      <w:tr w:rsidR="00390C4D" w:rsidRPr="00C02805" w:rsidTr="009727F5">
        <w:tc>
          <w:tcPr>
            <w:tcW w:type="dxa" w:w="3070"/>
            <w:tcBorders>
              <w:top w:val="nil"/>
              <w:bottom w:val="nil"/>
            </w:tcBorders>
          </w:tcPr>
          <w:p w:rsidP="009727F5" w:rsidR="00390C4D" w:rsidRDefault="00390C4D" w:rsidRPr="00C02805">
            <w:pPr>
              <w:spacing w:before="100" w:beforeAutospacing="1"/>
              <w:jc w:val="both"/>
              <w:rPr>
                <w:rFonts w:ascii="Palatino Linotype" w:cs="Arial" w:hAnsi="Palatino Linotype"/>
              </w:rPr>
            </w:pPr>
            <w:r w:rsidRPr="00C02805">
              <w:rPr>
                <w:rFonts w:ascii="Palatino Linotype" w:cs="Arial" w:hAnsi="Palatino Linotype"/>
              </w:rPr>
              <w:t>REPAS</w:t>
            </w:r>
          </w:p>
        </w:tc>
        <w:tc>
          <w:tcPr>
            <w:tcW w:type="dxa" w:w="3070"/>
          </w:tcPr>
          <w:p w:rsidP="009727F5" w:rsidR="00390C4D" w:rsidRDefault="00390C4D" w:rsidRPr="00C02805">
            <w:pPr>
              <w:spacing w:before="100" w:beforeAutospacing="1"/>
              <w:jc w:val="both"/>
              <w:rPr>
                <w:rFonts w:ascii="Palatino Linotype" w:cs="Arial" w:hAnsi="Palatino Linotype"/>
              </w:rPr>
            </w:pPr>
            <w:r w:rsidRPr="00C02805">
              <w:rPr>
                <w:rFonts w:ascii="Palatino Linotype" w:cs="Arial" w:hAnsi="Palatino Linotype"/>
              </w:rPr>
              <w:t>Du 4ème au 24ème mois</w:t>
            </w:r>
          </w:p>
        </w:tc>
        <w:tc>
          <w:tcPr>
            <w:tcW w:type="dxa" w:w="3070"/>
          </w:tcPr>
          <w:p w:rsidP="00700CB0" w:rsidR="00390C4D" w:rsidRDefault="00390C4D" w:rsidRPr="00166039">
            <w:pPr>
              <w:jc w:val="center"/>
              <w:rPr>
                <w:rFonts w:ascii="Palatino Linotype" w:cs="Arial" w:hAnsi="Palatino Linotype"/>
              </w:rPr>
            </w:pPr>
            <w:r>
              <w:rPr>
                <w:rFonts w:ascii="Palatino Linotype" w:cs="Arial" w:hAnsi="Palatino Linotype"/>
              </w:rPr>
              <w:t>1</w:t>
            </w:r>
            <w:r w:rsidR="00700CB0">
              <w:rPr>
                <w:rFonts w:ascii="Palatino Linotype" w:cs="Arial" w:hAnsi="Palatino Linotype"/>
              </w:rPr>
              <w:t>6</w:t>
            </w:r>
            <w:r>
              <w:rPr>
                <w:rFonts w:ascii="Palatino Linotype" w:cs="Arial" w:hAnsi="Palatino Linotype"/>
              </w:rPr>
              <w:t>,</w:t>
            </w:r>
            <w:r w:rsidR="00700CB0">
              <w:rPr>
                <w:rFonts w:ascii="Palatino Linotype" w:cs="Arial" w:hAnsi="Palatino Linotype"/>
              </w:rPr>
              <w:t>49</w:t>
            </w:r>
            <w:r w:rsidRPr="00166039">
              <w:rPr>
                <w:rFonts w:ascii="Palatino Linotype" w:cs="Arial" w:hAnsi="Palatino Linotype"/>
              </w:rPr>
              <w:t>€ (1)</w:t>
            </w:r>
          </w:p>
        </w:tc>
      </w:tr>
      <w:tr w:rsidR="00390C4D" w:rsidRPr="00C02805" w:rsidTr="009727F5">
        <w:tc>
          <w:tcPr>
            <w:tcW w:type="dxa" w:w="3070"/>
            <w:tcBorders>
              <w:top w:val="nil"/>
              <w:bottom w:color="auto" w:space="0" w:sz="4" w:val="single"/>
            </w:tcBorders>
          </w:tcPr>
          <w:p w:rsidP="009727F5" w:rsidR="00390C4D" w:rsidRDefault="00390C4D" w:rsidRPr="00C02805">
            <w:pPr>
              <w:spacing w:before="100" w:beforeAutospacing="1"/>
              <w:jc w:val="both"/>
              <w:rPr>
                <w:rFonts w:ascii="Palatino Linotype" w:cs="Arial" w:hAnsi="Palatino Linotype"/>
              </w:rPr>
            </w:pPr>
          </w:p>
        </w:tc>
        <w:tc>
          <w:tcPr>
            <w:tcW w:type="dxa" w:w="3070"/>
          </w:tcPr>
          <w:p w:rsidP="009727F5" w:rsidR="00390C4D" w:rsidRDefault="00390C4D" w:rsidRPr="00C02805">
            <w:pPr>
              <w:spacing w:before="100" w:beforeAutospacing="1"/>
              <w:jc w:val="both"/>
              <w:rPr>
                <w:rFonts w:ascii="Palatino Linotype" w:cs="Arial" w:hAnsi="Palatino Linotype"/>
              </w:rPr>
            </w:pPr>
            <w:r w:rsidRPr="00C02805">
              <w:rPr>
                <w:rFonts w:ascii="Palatino Linotype" w:cs="Arial" w:hAnsi="Palatino Linotype"/>
              </w:rPr>
              <w:t>Du 25ème au 72ème mois</w:t>
            </w:r>
          </w:p>
        </w:tc>
        <w:tc>
          <w:tcPr>
            <w:tcW w:type="dxa" w:w="3070"/>
          </w:tcPr>
          <w:p w:rsidP="00700CB0" w:rsidR="00390C4D" w:rsidRDefault="00390C4D" w:rsidRPr="00166039">
            <w:pPr>
              <w:jc w:val="center"/>
              <w:rPr>
                <w:rFonts w:ascii="Palatino Linotype" w:cs="Arial" w:hAnsi="Palatino Linotype"/>
              </w:rPr>
            </w:pPr>
            <w:r w:rsidRPr="00166039">
              <w:rPr>
                <w:rFonts w:ascii="Palatino Linotype" w:cs="Arial" w:hAnsi="Palatino Linotype"/>
              </w:rPr>
              <w:t>1</w:t>
            </w:r>
            <w:r w:rsidR="000C0ECC">
              <w:rPr>
                <w:rFonts w:ascii="Palatino Linotype" w:cs="Arial" w:hAnsi="Palatino Linotype"/>
              </w:rPr>
              <w:t>3</w:t>
            </w:r>
            <w:r w:rsidRPr="00166039">
              <w:rPr>
                <w:rFonts w:ascii="Palatino Linotype" w:cs="Arial" w:hAnsi="Palatino Linotype"/>
              </w:rPr>
              <w:t>,</w:t>
            </w:r>
            <w:r w:rsidR="00700CB0">
              <w:rPr>
                <w:rFonts w:ascii="Palatino Linotype" w:cs="Arial" w:hAnsi="Palatino Linotype"/>
              </w:rPr>
              <w:t>58</w:t>
            </w:r>
            <w:r w:rsidRPr="00166039">
              <w:rPr>
                <w:rFonts w:ascii="Palatino Linotype" w:cs="Arial" w:hAnsi="Palatino Linotype"/>
              </w:rPr>
              <w:t>€ (2)</w:t>
            </w:r>
          </w:p>
        </w:tc>
      </w:tr>
      <w:tr w:rsidR="00390C4D" w:rsidRPr="00C02805" w:rsidTr="009727F5">
        <w:tc>
          <w:tcPr>
            <w:tcW w:type="dxa" w:w="3070"/>
            <w:tcBorders>
              <w:bottom w:val="nil"/>
            </w:tcBorders>
          </w:tcPr>
          <w:p w:rsidP="009727F5" w:rsidR="00390C4D" w:rsidRDefault="00390C4D" w:rsidRPr="00C02805">
            <w:pPr>
              <w:spacing w:before="100" w:beforeAutospacing="1"/>
              <w:jc w:val="both"/>
              <w:rPr>
                <w:rFonts w:ascii="Palatino Linotype" w:cs="Arial" w:hAnsi="Palatino Linotype"/>
              </w:rPr>
            </w:pPr>
          </w:p>
        </w:tc>
        <w:tc>
          <w:tcPr>
            <w:tcW w:type="dxa" w:w="3070"/>
          </w:tcPr>
          <w:p w:rsidP="009727F5" w:rsidR="00390C4D" w:rsidRDefault="00390C4D" w:rsidRPr="0099329B">
            <w:pPr>
              <w:spacing w:before="100" w:beforeAutospacing="1"/>
              <w:jc w:val="both"/>
              <w:rPr>
                <w:rFonts w:ascii="Palatino Linotype" w:cs="Arial" w:hAnsi="Palatino Linotype"/>
                <w:b/>
              </w:rPr>
            </w:pPr>
            <w:r w:rsidRPr="0099329B">
              <w:rPr>
                <w:rFonts w:ascii="Palatino Linotype" w:cs="Arial" w:hAnsi="Palatino Linotype"/>
                <w:b/>
              </w:rPr>
              <w:t xml:space="preserve">3 premiers mois </w:t>
            </w:r>
          </w:p>
        </w:tc>
        <w:tc>
          <w:tcPr>
            <w:tcW w:type="dxa" w:w="3070"/>
          </w:tcPr>
          <w:p w:rsidP="005C30D6" w:rsidR="00390C4D" w:rsidRDefault="005C30D6" w:rsidRPr="00166039">
            <w:pPr>
              <w:jc w:val="center"/>
              <w:rPr>
                <w:rFonts w:ascii="Palatino Linotype" w:cs="Arial" w:hAnsi="Palatino Linotype"/>
                <w:b/>
              </w:rPr>
            </w:pPr>
            <w:r>
              <w:rPr>
                <w:rFonts w:ascii="Palatino Linotype" w:cs="Arial" w:hAnsi="Palatino Linotype"/>
                <w:b/>
              </w:rPr>
              <w:t>91</w:t>
            </w:r>
            <w:r w:rsidR="00390C4D" w:rsidRPr="00166039">
              <w:rPr>
                <w:rFonts w:ascii="Palatino Linotype" w:cs="Arial" w:hAnsi="Palatino Linotype"/>
                <w:b/>
              </w:rPr>
              <w:t xml:space="preserve"> €</w:t>
            </w:r>
          </w:p>
        </w:tc>
      </w:tr>
      <w:tr w:rsidR="00390C4D" w:rsidRPr="00C02805" w:rsidTr="009727F5">
        <w:tc>
          <w:tcPr>
            <w:tcW w:type="dxa" w:w="3070"/>
            <w:tcBorders>
              <w:top w:val="nil"/>
              <w:bottom w:val="nil"/>
            </w:tcBorders>
          </w:tcPr>
          <w:p w:rsidP="009727F5" w:rsidR="00390C4D" w:rsidRDefault="00390C4D" w:rsidRPr="00C02805">
            <w:pPr>
              <w:spacing w:before="100" w:beforeAutospacing="1"/>
              <w:jc w:val="both"/>
              <w:rPr>
                <w:rFonts w:ascii="Palatino Linotype" w:cs="Arial" w:hAnsi="Palatino Linotype"/>
              </w:rPr>
            </w:pPr>
            <w:r w:rsidRPr="00C02805">
              <w:rPr>
                <w:rFonts w:ascii="Palatino Linotype" w:cs="Arial" w:hAnsi="Palatino Linotype"/>
              </w:rPr>
              <w:t>TOTAL logement + petit déjeuner et 2 repas</w:t>
            </w:r>
          </w:p>
        </w:tc>
        <w:tc>
          <w:tcPr>
            <w:tcW w:type="dxa" w:w="3070"/>
          </w:tcPr>
          <w:p w:rsidP="009727F5" w:rsidR="00390C4D" w:rsidRDefault="00390C4D" w:rsidRPr="00C02805">
            <w:pPr>
              <w:spacing w:before="100" w:beforeAutospacing="1"/>
              <w:jc w:val="both"/>
              <w:rPr>
                <w:rFonts w:ascii="Palatino Linotype" w:cs="Arial" w:hAnsi="Palatino Linotype"/>
              </w:rPr>
            </w:pPr>
            <w:r w:rsidRPr="00C02805">
              <w:rPr>
                <w:rFonts w:ascii="Palatino Linotype" w:cs="Arial" w:hAnsi="Palatino Linotype"/>
              </w:rPr>
              <w:t>Du 4ème au 24ème mois</w:t>
            </w:r>
          </w:p>
        </w:tc>
        <w:tc>
          <w:tcPr>
            <w:tcW w:type="dxa" w:w="3070"/>
          </w:tcPr>
          <w:p w:rsidP="00700CB0" w:rsidR="00390C4D" w:rsidRDefault="00390C4D" w:rsidRPr="00166039">
            <w:pPr>
              <w:jc w:val="center"/>
              <w:rPr>
                <w:rFonts w:ascii="Palatino Linotype" w:cs="Arial" w:hAnsi="Palatino Linotype"/>
              </w:rPr>
            </w:pPr>
            <w:r>
              <w:rPr>
                <w:rFonts w:ascii="Palatino Linotype" w:cs="Arial" w:hAnsi="Palatino Linotype"/>
              </w:rPr>
              <w:t>7</w:t>
            </w:r>
            <w:r w:rsidR="00700CB0">
              <w:rPr>
                <w:rFonts w:ascii="Palatino Linotype" w:cs="Arial" w:hAnsi="Palatino Linotype"/>
              </w:rPr>
              <w:t>7</w:t>
            </w:r>
            <w:r>
              <w:rPr>
                <w:rFonts w:ascii="Palatino Linotype" w:cs="Arial" w:hAnsi="Palatino Linotype"/>
              </w:rPr>
              <w:t>,</w:t>
            </w:r>
            <w:r w:rsidR="00700CB0">
              <w:rPr>
                <w:rFonts w:ascii="Palatino Linotype" w:cs="Arial" w:hAnsi="Palatino Linotype"/>
              </w:rPr>
              <w:t>35</w:t>
            </w:r>
            <w:r w:rsidRPr="00166039">
              <w:rPr>
                <w:rFonts w:ascii="Palatino Linotype" w:cs="Arial" w:hAnsi="Palatino Linotype"/>
              </w:rPr>
              <w:t>€ (1)</w:t>
            </w:r>
          </w:p>
        </w:tc>
      </w:tr>
      <w:tr w:rsidR="00390C4D" w:rsidRPr="00C02805" w:rsidTr="009727F5">
        <w:tc>
          <w:tcPr>
            <w:tcW w:type="dxa" w:w="3070"/>
            <w:tcBorders>
              <w:top w:val="nil"/>
            </w:tcBorders>
          </w:tcPr>
          <w:p w:rsidP="009727F5" w:rsidR="00390C4D" w:rsidRDefault="00390C4D" w:rsidRPr="00C02805">
            <w:pPr>
              <w:spacing w:before="100" w:beforeAutospacing="1"/>
              <w:jc w:val="both"/>
              <w:rPr>
                <w:rFonts w:ascii="Palatino Linotype" w:cs="Arial" w:hAnsi="Palatino Linotype"/>
              </w:rPr>
            </w:pPr>
          </w:p>
        </w:tc>
        <w:tc>
          <w:tcPr>
            <w:tcW w:type="dxa" w:w="3070"/>
          </w:tcPr>
          <w:p w:rsidP="009727F5" w:rsidR="00390C4D" w:rsidRDefault="00390C4D" w:rsidRPr="00C02805">
            <w:pPr>
              <w:spacing w:before="100" w:beforeAutospacing="1"/>
              <w:jc w:val="both"/>
              <w:rPr>
                <w:rFonts w:ascii="Palatino Linotype" w:cs="Arial" w:hAnsi="Palatino Linotype"/>
              </w:rPr>
            </w:pPr>
            <w:r w:rsidRPr="00C02805">
              <w:rPr>
                <w:rFonts w:ascii="Palatino Linotype" w:cs="Arial" w:hAnsi="Palatino Linotype"/>
              </w:rPr>
              <w:t>Du 25ème au 72ème mois</w:t>
            </w:r>
          </w:p>
        </w:tc>
        <w:tc>
          <w:tcPr>
            <w:tcW w:type="dxa" w:w="3070"/>
          </w:tcPr>
          <w:p w:rsidP="00700CB0" w:rsidR="00390C4D" w:rsidRDefault="00700CB0" w:rsidRPr="00166039">
            <w:pPr>
              <w:jc w:val="center"/>
              <w:rPr>
                <w:rFonts w:ascii="Palatino Linotype" w:cs="Arial" w:hAnsi="Palatino Linotype"/>
              </w:rPr>
            </w:pPr>
            <w:r>
              <w:rPr>
                <w:rFonts w:ascii="Palatino Linotype" w:cs="Arial" w:hAnsi="Palatino Linotype"/>
              </w:rPr>
              <w:t>63</w:t>
            </w:r>
            <w:r w:rsidR="00390C4D" w:rsidRPr="00166039">
              <w:rPr>
                <w:rFonts w:ascii="Palatino Linotype" w:cs="Arial" w:hAnsi="Palatino Linotype"/>
              </w:rPr>
              <w:t>,</w:t>
            </w:r>
            <w:r>
              <w:rPr>
                <w:rFonts w:ascii="Palatino Linotype" w:cs="Arial" w:hAnsi="Palatino Linotype"/>
              </w:rPr>
              <w:t>70</w:t>
            </w:r>
            <w:r w:rsidR="00390C4D" w:rsidRPr="00166039">
              <w:rPr>
                <w:rFonts w:ascii="Palatino Linotype" w:cs="Arial" w:hAnsi="Palatino Linotype"/>
              </w:rPr>
              <w:t>€ (2)</w:t>
            </w:r>
          </w:p>
        </w:tc>
      </w:tr>
    </w:tbl>
    <w:p w:rsidP="00390C4D" w:rsidR="00390C4D" w:rsidRDefault="00390C4D" w:rsidRPr="00662259">
      <w:pPr>
        <w:rPr>
          <w:sz w:val="18"/>
          <w:szCs w:val="18"/>
        </w:rPr>
      </w:pPr>
      <w:r w:rsidRPr="00662259">
        <w:rPr>
          <w:sz w:val="18"/>
          <w:szCs w:val="18"/>
        </w:rPr>
        <w:t>Les montants sont applicables pour une durée de déplacement de 3 mois sur un même chantier.</w:t>
      </w:r>
    </w:p>
    <w:p w:rsidP="00390C4D" w:rsidR="00390C4D" w:rsidRDefault="00390C4D" w:rsidRPr="00662259">
      <w:pPr>
        <w:pStyle w:val="Paragraphedeliste"/>
        <w:widowControl/>
        <w:numPr>
          <w:ilvl w:val="0"/>
          <w:numId w:val="3"/>
        </w:numPr>
        <w:suppressAutoHyphens/>
        <w:autoSpaceDE/>
        <w:autoSpaceDN/>
        <w:ind w:hanging="426" w:left="426" w:right="0"/>
        <w:contextualSpacing/>
        <w:rPr>
          <w:sz w:val="18"/>
          <w:szCs w:val="18"/>
        </w:rPr>
      </w:pPr>
      <w:r w:rsidRPr="00662259">
        <w:rPr>
          <w:sz w:val="18"/>
          <w:szCs w:val="18"/>
        </w:rPr>
        <w:t>Pour un déplacement supérieur à 3 mois et inférieur à 2 ans, les montants fixés subissent un abattement de 15 % à compter du premier jour du 4e mois.</w:t>
      </w:r>
    </w:p>
    <w:p w:rsidP="00390C4D" w:rsidR="00390C4D" w:rsidRDefault="00390C4D" w:rsidRPr="00662259">
      <w:pPr>
        <w:pStyle w:val="Paragraphedeliste"/>
        <w:widowControl/>
        <w:numPr>
          <w:ilvl w:val="0"/>
          <w:numId w:val="3"/>
        </w:numPr>
        <w:tabs>
          <w:tab w:pos="426" w:val="left"/>
        </w:tabs>
        <w:suppressAutoHyphens/>
        <w:autoSpaceDE/>
        <w:autoSpaceDN/>
        <w:ind w:hanging="426" w:left="426" w:right="0"/>
        <w:contextualSpacing/>
        <w:rPr>
          <w:sz w:val="18"/>
          <w:szCs w:val="18"/>
        </w:rPr>
      </w:pPr>
      <w:r w:rsidRPr="00662259">
        <w:rPr>
          <w:sz w:val="18"/>
          <w:szCs w:val="18"/>
        </w:rPr>
        <w:t>Si la mission se poursuit au-delà de 24 mois et dans la limite de 4 ans, les montants sont abattus de 30 % à compter du premier jour du 25e mois.</w:t>
      </w:r>
    </w:p>
    <w:p w:rsidP="00390C4D" w:rsidR="00354272" w:rsidRDefault="00354272">
      <w:pPr>
        <w:jc w:val="both"/>
        <w:rPr>
          <w:rFonts w:ascii="Palatino Linotype" w:cs="Arial" w:hAnsi="Palatino Linotype"/>
        </w:rPr>
      </w:pPr>
    </w:p>
    <w:p w:rsidP="0083711D" w:rsidR="0083711D" w:rsidRDefault="0083711D" w:rsidRPr="00662259">
      <w:pPr>
        <w:pStyle w:val="Retraitcorpsdetexte2"/>
        <w:tabs>
          <w:tab w:pos="851" w:val="left"/>
          <w:tab w:pos="2268" w:val="left"/>
          <w:tab w:pos="4536" w:val="left"/>
          <w:tab w:pos="5387" w:val="left"/>
        </w:tabs>
        <w:spacing w:after="0" w:line="240" w:lineRule="auto"/>
        <w:ind w:left="0"/>
        <w:rPr>
          <w:b/>
          <w:sz w:val="26"/>
          <w:szCs w:val="26"/>
        </w:rPr>
      </w:pPr>
      <w:r w:rsidRPr="00662259">
        <w:rPr>
          <w:b/>
          <w:sz w:val="26"/>
          <w:szCs w:val="26"/>
        </w:rPr>
        <w:t>Le taux de remboursement des kilomètres pour le personnel de chantier est fixé à 0,4</w:t>
      </w:r>
      <w:r>
        <w:rPr>
          <w:b/>
          <w:sz w:val="26"/>
          <w:szCs w:val="26"/>
        </w:rPr>
        <w:t>0</w:t>
      </w:r>
      <w:r w:rsidRPr="00662259">
        <w:rPr>
          <w:b/>
          <w:sz w:val="26"/>
          <w:szCs w:val="26"/>
        </w:rPr>
        <w:t>€/km.</w:t>
      </w:r>
    </w:p>
    <w:p w:rsidP="00390C4D" w:rsidR="0083711D" w:rsidRDefault="0083711D">
      <w:pPr>
        <w:jc w:val="both"/>
        <w:rPr>
          <w:b/>
          <w:sz w:val="26"/>
          <w:szCs w:val="26"/>
        </w:rPr>
      </w:pPr>
    </w:p>
    <w:p w:rsidP="00390C4D" w:rsidR="00390C4D" w:rsidRDefault="00354272" w:rsidRPr="00662259">
      <w:pPr>
        <w:jc w:val="both"/>
        <w:rPr>
          <w:b/>
          <w:sz w:val="26"/>
          <w:szCs w:val="26"/>
        </w:rPr>
      </w:pPr>
      <w:r w:rsidRPr="00662259">
        <w:rPr>
          <w:b/>
          <w:sz w:val="26"/>
          <w:szCs w:val="26"/>
        </w:rPr>
        <w:t>P</w:t>
      </w:r>
      <w:r w:rsidR="00662259">
        <w:rPr>
          <w:b/>
          <w:sz w:val="26"/>
          <w:szCs w:val="26"/>
        </w:rPr>
        <w:t>our rappel :</w:t>
      </w:r>
      <w:r w:rsidRPr="00662259">
        <w:rPr>
          <w:b/>
          <w:sz w:val="26"/>
          <w:szCs w:val="26"/>
        </w:rPr>
        <w:t xml:space="preserve"> </w:t>
      </w:r>
      <w:r w:rsidR="0083711D">
        <w:rPr>
          <w:b/>
          <w:sz w:val="26"/>
          <w:szCs w:val="26"/>
        </w:rPr>
        <w:t xml:space="preserve">ces indemnités devront nécessiter des justificatifs qui seront remontées à votre hiérarchie </w:t>
      </w:r>
      <w:r w:rsidRPr="00662259">
        <w:rPr>
          <w:b/>
          <w:sz w:val="26"/>
          <w:szCs w:val="26"/>
        </w:rPr>
        <w:t>qui fera suivre au service du personnel afin de les présenter auprès de l’autorité compétente en cas de contrôle.</w:t>
      </w:r>
    </w:p>
    <w:p w:rsidP="00390C4D" w:rsidR="00354272" w:rsidRDefault="00354272" w:rsidRPr="00662259">
      <w:pPr>
        <w:jc w:val="both"/>
        <w:rPr>
          <w:sz w:val="26"/>
          <w:szCs w:val="26"/>
        </w:rPr>
      </w:pPr>
    </w:p>
    <w:p w:rsidP="00390C4D" w:rsidR="00390C4D" w:rsidRDefault="00390C4D" w:rsidRPr="00662259">
      <w:pPr>
        <w:jc w:val="both"/>
        <w:rPr>
          <w:b/>
          <w:sz w:val="26"/>
          <w:szCs w:val="26"/>
        </w:rPr>
      </w:pPr>
      <w:r w:rsidRPr="00662259">
        <w:rPr>
          <w:b/>
          <w:sz w:val="26"/>
          <w:szCs w:val="26"/>
        </w:rPr>
        <w:t xml:space="preserve">L’indemnité la veille du retour périodique </w:t>
      </w:r>
      <w:r w:rsidR="0033403E" w:rsidRPr="00662259">
        <w:rPr>
          <w:b/>
          <w:sz w:val="26"/>
          <w:szCs w:val="26"/>
        </w:rPr>
        <w:t>passe</w:t>
      </w:r>
      <w:r w:rsidRPr="00662259">
        <w:rPr>
          <w:b/>
          <w:sz w:val="26"/>
          <w:szCs w:val="26"/>
        </w:rPr>
        <w:t xml:space="preserve"> à 2</w:t>
      </w:r>
      <w:r w:rsidR="0033403E" w:rsidRPr="00662259">
        <w:rPr>
          <w:b/>
          <w:sz w:val="26"/>
          <w:szCs w:val="26"/>
        </w:rPr>
        <w:t>5</w:t>
      </w:r>
      <w:r w:rsidRPr="00662259">
        <w:rPr>
          <w:b/>
          <w:sz w:val="26"/>
          <w:szCs w:val="26"/>
        </w:rPr>
        <w:t>,00€.</w:t>
      </w:r>
    </w:p>
    <w:p w:rsidP="00390C4D" w:rsidR="00390C4D" w:rsidRDefault="00390C4D" w:rsidRPr="00662259">
      <w:pPr>
        <w:jc w:val="both"/>
        <w:rPr>
          <w:sz w:val="26"/>
          <w:szCs w:val="26"/>
        </w:rPr>
      </w:pPr>
    </w:p>
    <w:p w:rsidP="00390C4D" w:rsidR="00390C4D" w:rsidRDefault="00390C4D" w:rsidRPr="00662259">
      <w:pPr>
        <w:pStyle w:val="Retraitcorpsdetexte2"/>
        <w:tabs>
          <w:tab w:pos="851" w:val="left"/>
          <w:tab w:pos="2268" w:val="left"/>
          <w:tab w:pos="4536" w:val="left"/>
          <w:tab w:pos="5387" w:val="left"/>
        </w:tabs>
        <w:ind w:left="0"/>
        <w:rPr>
          <w:b/>
          <w:sz w:val="26"/>
          <w:szCs w:val="26"/>
        </w:rPr>
      </w:pPr>
      <w:r w:rsidRPr="00662259">
        <w:rPr>
          <w:b/>
          <w:sz w:val="26"/>
          <w:szCs w:val="26"/>
        </w:rPr>
        <w:t>La prime de lavage des bleus passe à 1</w:t>
      </w:r>
      <w:r w:rsidR="0033403E" w:rsidRPr="00662259">
        <w:rPr>
          <w:b/>
          <w:sz w:val="26"/>
          <w:szCs w:val="26"/>
        </w:rPr>
        <w:t>6</w:t>
      </w:r>
      <w:r w:rsidRPr="00662259">
        <w:rPr>
          <w:b/>
          <w:sz w:val="26"/>
          <w:szCs w:val="26"/>
        </w:rPr>
        <w:t>,00€</w:t>
      </w:r>
      <w:r w:rsidR="0033403E" w:rsidRPr="00662259">
        <w:rPr>
          <w:b/>
          <w:sz w:val="26"/>
          <w:szCs w:val="26"/>
        </w:rPr>
        <w:t xml:space="preserve"> (y compris pour les géomètres)</w:t>
      </w:r>
      <w:r w:rsidRPr="00662259">
        <w:rPr>
          <w:b/>
          <w:sz w:val="26"/>
          <w:szCs w:val="26"/>
        </w:rPr>
        <w:t>.</w:t>
      </w:r>
    </w:p>
    <w:p w:rsidR="00354272" w:rsidRDefault="00354272">
      <w:pPr>
        <w:pStyle w:val="Corpsdetexte"/>
        <w:spacing w:before="2"/>
      </w:pPr>
    </w:p>
    <w:p w:rsidR="003B579F" w:rsidRDefault="00FC3C3A">
      <w:pPr>
        <w:pStyle w:val="Titre1"/>
        <w:rPr>
          <w:u w:val="none"/>
        </w:rPr>
      </w:pPr>
      <w:r>
        <w:rPr>
          <w:rFonts w:ascii="Times New Roman"/>
          <w:b w:val="0"/>
          <w:spacing w:val="-65"/>
          <w:w w:val="99"/>
          <w:u w:val="none"/>
        </w:rPr>
        <w:t xml:space="preserve"> </w:t>
      </w:r>
      <w:r>
        <w:t>ARTICLE 8 : VALEUR PLANCHER DU TITRE RESTAURANT</w:t>
      </w:r>
    </w:p>
    <w:p w:rsidR="003B579F" w:rsidRDefault="003B579F">
      <w:pPr>
        <w:pStyle w:val="Corpsdetexte"/>
        <w:spacing w:before="1"/>
        <w:rPr>
          <w:b/>
          <w:sz w:val="22"/>
        </w:rPr>
      </w:pPr>
    </w:p>
    <w:p w:rsidP="00C93CCB" w:rsidR="00C93CCB" w:rsidRDefault="00C93CCB" w:rsidRPr="00C93CCB">
      <w:pPr>
        <w:tabs>
          <w:tab w:pos="851" w:val="left"/>
          <w:tab w:pos="2268" w:val="left"/>
          <w:tab w:pos="4536" w:val="left"/>
          <w:tab w:pos="5387" w:val="left"/>
        </w:tabs>
        <w:ind w:left="284"/>
        <w:jc w:val="both"/>
        <w:rPr>
          <w:sz w:val="26"/>
          <w:szCs w:val="26"/>
        </w:rPr>
      </w:pPr>
      <w:r w:rsidRPr="00C93CCB">
        <w:rPr>
          <w:sz w:val="26"/>
          <w:szCs w:val="26"/>
        </w:rPr>
        <w:t>A compter du 1er mai 20</w:t>
      </w:r>
      <w:r>
        <w:rPr>
          <w:sz w:val="26"/>
          <w:szCs w:val="26"/>
        </w:rPr>
        <w:t>2</w:t>
      </w:r>
      <w:r w:rsidR="00700CB0">
        <w:rPr>
          <w:sz w:val="26"/>
          <w:szCs w:val="26"/>
        </w:rPr>
        <w:t>2</w:t>
      </w:r>
      <w:r w:rsidRPr="00C93CCB">
        <w:rPr>
          <w:sz w:val="26"/>
          <w:szCs w:val="26"/>
        </w:rPr>
        <w:t xml:space="preserve">, la valeur du ticket restaurant </w:t>
      </w:r>
      <w:r>
        <w:rPr>
          <w:sz w:val="26"/>
          <w:szCs w:val="26"/>
        </w:rPr>
        <w:t>sera portée</w:t>
      </w:r>
      <w:r w:rsidRPr="00C93CCB">
        <w:rPr>
          <w:sz w:val="26"/>
          <w:szCs w:val="26"/>
        </w:rPr>
        <w:t xml:space="preserve"> à </w:t>
      </w:r>
      <w:r w:rsidR="00700CB0">
        <w:rPr>
          <w:sz w:val="26"/>
          <w:szCs w:val="26"/>
        </w:rPr>
        <w:t>10</w:t>
      </w:r>
      <w:r w:rsidRPr="00C93CCB">
        <w:rPr>
          <w:sz w:val="26"/>
          <w:szCs w:val="26"/>
        </w:rPr>
        <w:t>€ avec une participation de l’entreprise à hauteur de 60%.</w:t>
      </w:r>
    </w:p>
    <w:p w:rsidP="00C93CCB" w:rsidR="00C93CCB" w:rsidRDefault="00C93CCB" w:rsidRPr="00C93CCB">
      <w:pPr>
        <w:tabs>
          <w:tab w:pos="851" w:val="left"/>
          <w:tab w:pos="2268" w:val="left"/>
          <w:tab w:pos="4536" w:val="left"/>
          <w:tab w:pos="5387" w:val="left"/>
        </w:tabs>
        <w:ind w:left="284"/>
        <w:jc w:val="both"/>
        <w:rPr>
          <w:sz w:val="26"/>
          <w:szCs w:val="26"/>
        </w:rPr>
      </w:pPr>
    </w:p>
    <w:p w:rsidP="00C93CCB" w:rsidR="00C93CCB" w:rsidRDefault="00C93CCB" w:rsidRPr="00C93CCB">
      <w:pPr>
        <w:tabs>
          <w:tab w:pos="851" w:val="left"/>
          <w:tab w:pos="2268" w:val="left"/>
          <w:tab w:pos="4536" w:val="left"/>
          <w:tab w:pos="5387" w:val="left"/>
        </w:tabs>
        <w:ind w:left="284"/>
        <w:jc w:val="both"/>
        <w:rPr>
          <w:sz w:val="26"/>
          <w:szCs w:val="26"/>
        </w:rPr>
      </w:pPr>
      <w:r w:rsidRPr="00C93CCB">
        <w:rPr>
          <w:sz w:val="26"/>
          <w:szCs w:val="26"/>
        </w:rPr>
        <w:t xml:space="preserve">La valeur du panier repas en région suit l’évolution des barèmes régionaux négociés au </w:t>
      </w:r>
      <w:r w:rsidRPr="00C93CCB">
        <w:rPr>
          <w:sz w:val="26"/>
          <w:szCs w:val="26"/>
        </w:rPr>
        <w:lastRenderedPageBreak/>
        <w:t>niveau de la F.R.T.P.</w:t>
      </w:r>
    </w:p>
    <w:p w:rsidR="003B579F" w:rsidRDefault="003B579F">
      <w:pPr>
        <w:pStyle w:val="Corpsdetexte"/>
        <w:spacing w:before="1"/>
      </w:pPr>
    </w:p>
    <w:p w:rsidR="003B579F" w:rsidRDefault="00FC3C3A">
      <w:pPr>
        <w:pStyle w:val="Titre1"/>
        <w:rPr>
          <w:u w:val="none"/>
        </w:rPr>
      </w:pPr>
      <w:r>
        <w:rPr>
          <w:rFonts w:ascii="Times New Roman" w:hAnsi="Times New Roman"/>
          <w:b w:val="0"/>
          <w:spacing w:val="-65"/>
          <w:w w:val="99"/>
          <w:u w:val="none"/>
        </w:rPr>
        <w:t xml:space="preserve"> </w:t>
      </w:r>
      <w:r>
        <w:t>ARTICLE 9 : PRIME D’ASTREINTE TELEPHONIQUE</w:t>
      </w:r>
    </w:p>
    <w:p w:rsidR="003B579F" w:rsidRDefault="003B579F">
      <w:pPr>
        <w:pStyle w:val="Corpsdetexte"/>
        <w:spacing w:before="1"/>
        <w:rPr>
          <w:b/>
          <w:sz w:val="22"/>
        </w:rPr>
      </w:pPr>
    </w:p>
    <w:p w:rsidR="003B579F" w:rsidRDefault="00FC3C3A">
      <w:pPr>
        <w:pStyle w:val="Corpsdetexte"/>
        <w:spacing w:before="47"/>
        <w:ind w:left="256" w:right="196"/>
        <w:jc w:val="both"/>
      </w:pPr>
      <w:r>
        <w:t>Les parties, conscientes que la reconnaissance de cette sujétion est étroitement liée aux conditions d’obtention des marchés correspondants auprès de nos clients, s’engagent à examiner l’opportunité de mettre en place une éventuelle prime d’astreinte téléphonique dans le cadre de l’accord national existant renouvelé le 13</w:t>
      </w:r>
      <w:r w:rsidR="00662259">
        <w:t> </w:t>
      </w:r>
      <w:r>
        <w:t>avril 2019.</w:t>
      </w:r>
    </w:p>
    <w:p w:rsidR="003B579F" w:rsidRDefault="003B579F">
      <w:pPr>
        <w:pStyle w:val="Corpsdetexte"/>
        <w:spacing w:before="1"/>
      </w:pPr>
    </w:p>
    <w:p w:rsidR="00743EAB" w:rsidRDefault="00743EAB">
      <w:pPr>
        <w:pStyle w:val="Corpsdetexte"/>
        <w:spacing w:before="1"/>
      </w:pPr>
    </w:p>
    <w:p w:rsidR="003B579F" w:rsidRDefault="00FC3C3A">
      <w:pPr>
        <w:pStyle w:val="Titre1"/>
        <w:rPr>
          <w:u w:val="none"/>
        </w:rPr>
      </w:pPr>
      <w:r>
        <w:rPr>
          <w:rFonts w:ascii="Times New Roman"/>
          <w:b w:val="0"/>
          <w:spacing w:val="-65"/>
          <w:w w:val="99"/>
          <w:u w:val="none"/>
        </w:rPr>
        <w:t xml:space="preserve"> </w:t>
      </w:r>
      <w:r>
        <w:t>ARTICLE 10 : JOURNEE DE SOLIDARITE ET PONTS</w:t>
      </w:r>
    </w:p>
    <w:p w:rsidR="003B579F" w:rsidRDefault="003B579F">
      <w:pPr>
        <w:pStyle w:val="Corpsdetexte"/>
        <w:spacing w:before="1"/>
        <w:rPr>
          <w:b/>
          <w:sz w:val="22"/>
        </w:rPr>
      </w:pPr>
    </w:p>
    <w:p w:rsidP="00C93CCB" w:rsidR="00C93CCB" w:rsidRDefault="00C93CCB" w:rsidRPr="00C93CCB">
      <w:pPr>
        <w:spacing w:before="100" w:beforeAutospacing="1"/>
        <w:ind w:left="284"/>
        <w:jc w:val="both"/>
        <w:rPr>
          <w:sz w:val="26"/>
          <w:szCs w:val="26"/>
        </w:rPr>
      </w:pPr>
      <w:r w:rsidRPr="00C93CCB">
        <w:rPr>
          <w:sz w:val="26"/>
          <w:szCs w:val="26"/>
        </w:rPr>
        <w:t>Pour l’année 20</w:t>
      </w:r>
      <w:r>
        <w:rPr>
          <w:sz w:val="26"/>
          <w:szCs w:val="26"/>
        </w:rPr>
        <w:t>2</w:t>
      </w:r>
      <w:r w:rsidR="00700CB0">
        <w:rPr>
          <w:sz w:val="26"/>
          <w:szCs w:val="26"/>
        </w:rPr>
        <w:t>2</w:t>
      </w:r>
      <w:r w:rsidRPr="00C93CCB">
        <w:rPr>
          <w:sz w:val="26"/>
          <w:szCs w:val="26"/>
        </w:rPr>
        <w:t xml:space="preserve">, la journée de solidarité se réalisera pour l’ensemble du personnel d’Eiffage Energie Systèmes - Transport &amp; Distribution par le travail du Lundi de pentecôte fixée cette année au lundi </w:t>
      </w:r>
      <w:r w:rsidR="00700CB0">
        <w:rPr>
          <w:sz w:val="26"/>
          <w:szCs w:val="26"/>
        </w:rPr>
        <w:t>06</w:t>
      </w:r>
      <w:r w:rsidRPr="00C93CCB">
        <w:rPr>
          <w:sz w:val="26"/>
          <w:szCs w:val="26"/>
        </w:rPr>
        <w:t xml:space="preserve"> juin 20</w:t>
      </w:r>
      <w:r>
        <w:rPr>
          <w:sz w:val="26"/>
          <w:szCs w:val="26"/>
        </w:rPr>
        <w:t>2</w:t>
      </w:r>
      <w:r w:rsidR="00700CB0">
        <w:rPr>
          <w:sz w:val="26"/>
          <w:szCs w:val="26"/>
        </w:rPr>
        <w:t>2</w:t>
      </w:r>
      <w:r w:rsidRPr="00C93CCB">
        <w:rPr>
          <w:sz w:val="26"/>
          <w:szCs w:val="26"/>
        </w:rPr>
        <w:t>.</w:t>
      </w:r>
    </w:p>
    <w:p w:rsidP="00C93CCB" w:rsidR="00C93CCB" w:rsidRDefault="00C93CCB" w:rsidRPr="00C93CCB">
      <w:pPr>
        <w:spacing w:before="100" w:beforeAutospacing="1"/>
        <w:ind w:left="284"/>
        <w:jc w:val="both"/>
        <w:rPr>
          <w:sz w:val="26"/>
          <w:szCs w:val="26"/>
        </w:rPr>
      </w:pPr>
      <w:r w:rsidRPr="00C93CCB">
        <w:rPr>
          <w:sz w:val="26"/>
          <w:szCs w:val="26"/>
        </w:rPr>
        <w:t>Pour le personnel sédentaire, les responsables de service pourront valider la prise d’un RTT ou d’une journée de congé payé en fonction des impératifs de fonctionnement.</w:t>
      </w:r>
    </w:p>
    <w:p w:rsidP="00C93CCB" w:rsidR="00C93CCB" w:rsidRDefault="00C93CCB" w:rsidRPr="00C93CCB">
      <w:pPr>
        <w:spacing w:before="100" w:beforeAutospacing="1"/>
        <w:ind w:left="284"/>
        <w:jc w:val="both"/>
        <w:rPr>
          <w:sz w:val="26"/>
          <w:szCs w:val="26"/>
        </w:rPr>
      </w:pPr>
      <w:r w:rsidRPr="00C93CCB">
        <w:rPr>
          <w:sz w:val="26"/>
          <w:szCs w:val="26"/>
        </w:rPr>
        <w:t>Pour le personnel non sédentaire, si la journée est :</w:t>
      </w:r>
    </w:p>
    <w:p w:rsidP="00C93CCB" w:rsidR="00C93CCB" w:rsidRDefault="00C93CCB" w:rsidRPr="00C93CCB">
      <w:pPr>
        <w:pStyle w:val="Paragraphedeliste"/>
        <w:widowControl/>
        <w:numPr>
          <w:ilvl w:val="0"/>
          <w:numId w:val="2"/>
        </w:numPr>
        <w:suppressAutoHyphens/>
        <w:autoSpaceDE/>
        <w:autoSpaceDN/>
        <w:spacing w:before="100" w:beforeAutospacing="1"/>
        <w:ind w:firstLine="0" w:left="284" w:right="0"/>
        <w:contextualSpacing/>
        <w:jc w:val="both"/>
        <w:rPr>
          <w:sz w:val="26"/>
          <w:szCs w:val="26"/>
        </w:rPr>
      </w:pPr>
      <w:r w:rsidRPr="00C93CCB">
        <w:rPr>
          <w:sz w:val="26"/>
          <w:szCs w:val="26"/>
        </w:rPr>
        <w:t xml:space="preserve">Non travaillée : </w:t>
      </w:r>
      <w:r w:rsidRPr="00C93CCB">
        <w:rPr>
          <w:sz w:val="26"/>
          <w:szCs w:val="26"/>
        </w:rPr>
        <w:tab/>
        <w:t>7 heures seront enlevées du compteur de modulation</w:t>
      </w:r>
    </w:p>
    <w:p w:rsidP="00C93CCB" w:rsidR="00C93CCB" w:rsidRDefault="00C93CCB" w:rsidRPr="00C93CCB">
      <w:pPr>
        <w:pStyle w:val="Paragraphedeliste"/>
        <w:widowControl/>
        <w:numPr>
          <w:ilvl w:val="0"/>
          <w:numId w:val="2"/>
        </w:numPr>
        <w:suppressAutoHyphens/>
        <w:autoSpaceDE/>
        <w:autoSpaceDN/>
        <w:spacing w:before="100" w:beforeAutospacing="1"/>
        <w:ind w:firstLine="0" w:left="284" w:right="0"/>
        <w:contextualSpacing/>
        <w:jc w:val="both"/>
        <w:rPr>
          <w:sz w:val="26"/>
          <w:szCs w:val="26"/>
        </w:rPr>
      </w:pPr>
      <w:r w:rsidRPr="00C93CCB">
        <w:rPr>
          <w:sz w:val="26"/>
          <w:szCs w:val="26"/>
        </w:rPr>
        <w:t xml:space="preserve">Travaillée : </w:t>
      </w:r>
      <w:r w:rsidRPr="00C93CCB">
        <w:rPr>
          <w:sz w:val="26"/>
          <w:szCs w:val="26"/>
        </w:rPr>
        <w:tab/>
      </w:r>
      <w:r w:rsidRPr="00C93CCB">
        <w:rPr>
          <w:sz w:val="26"/>
          <w:szCs w:val="26"/>
        </w:rPr>
        <w:tab/>
        <w:t>le temps de travail sera limité à 7 heures.</w:t>
      </w:r>
    </w:p>
    <w:p w:rsidP="00C93CCB" w:rsidR="00C93CCB" w:rsidRDefault="00C93CCB" w:rsidRPr="00C93CCB">
      <w:pPr>
        <w:spacing w:before="100" w:beforeAutospacing="1"/>
        <w:ind w:left="284"/>
        <w:jc w:val="both"/>
        <w:rPr>
          <w:sz w:val="26"/>
          <w:szCs w:val="26"/>
        </w:rPr>
      </w:pPr>
      <w:r w:rsidRPr="00C93CCB">
        <w:rPr>
          <w:sz w:val="26"/>
          <w:szCs w:val="26"/>
        </w:rPr>
        <w:t>Pour les salariés à temps complet, le temps de travail réalisé au titre de la journée de solidarité est de 7 heures ou d’une journée.</w:t>
      </w:r>
    </w:p>
    <w:p w:rsidP="00C93CCB" w:rsidR="00C93CCB" w:rsidRDefault="00C93CCB" w:rsidRPr="00C93CCB">
      <w:pPr>
        <w:spacing w:before="100" w:beforeAutospacing="1"/>
        <w:ind w:left="284"/>
        <w:jc w:val="both"/>
        <w:rPr>
          <w:sz w:val="26"/>
          <w:szCs w:val="26"/>
        </w:rPr>
      </w:pPr>
      <w:r w:rsidRPr="00C93CCB">
        <w:rPr>
          <w:sz w:val="26"/>
          <w:szCs w:val="26"/>
        </w:rPr>
        <w:t xml:space="preserve">Pour les salariés à temps partiel, le temps de travail se réalisera au prorata </w:t>
      </w:r>
      <w:proofErr w:type="spellStart"/>
      <w:r w:rsidRPr="00C93CCB">
        <w:rPr>
          <w:sz w:val="26"/>
          <w:szCs w:val="26"/>
        </w:rPr>
        <w:t>temporis</w:t>
      </w:r>
      <w:proofErr w:type="spellEnd"/>
      <w:r w:rsidRPr="00C93CCB">
        <w:rPr>
          <w:sz w:val="26"/>
          <w:szCs w:val="26"/>
        </w:rPr>
        <w:t xml:space="preserve"> de la durée journalière du contrat de travail.</w:t>
      </w:r>
    </w:p>
    <w:p w:rsidR="00C93CCB" w:rsidRDefault="00C93CCB">
      <w:pPr>
        <w:pStyle w:val="Corpsdetexte"/>
        <w:spacing w:before="11"/>
        <w:rPr>
          <w:sz w:val="25"/>
        </w:rPr>
      </w:pPr>
    </w:p>
    <w:p w:rsidR="003B579F" w:rsidRDefault="00700CB0">
      <w:pPr>
        <w:pStyle w:val="Corpsdetexte"/>
        <w:spacing w:before="19"/>
        <w:ind w:left="256" w:right="194"/>
        <w:jc w:val="both"/>
      </w:pPr>
      <w:r>
        <w:t>P</w:t>
      </w:r>
      <w:r w:rsidR="00FC3C3A">
        <w:t>our les salariés à temps partiel sans RTT, en cas de fermeture de l’établissement</w:t>
      </w:r>
      <w:r w:rsidR="00C82635">
        <w:t>,</w:t>
      </w:r>
      <w:r w:rsidR="00FC3C3A">
        <w:t xml:space="preserve"> la journée de solidarité n’entraînera pas de déduction d’un jour de congé payé et leur salaire sera maintenu.</w:t>
      </w:r>
    </w:p>
    <w:p w:rsidR="003B579F" w:rsidRDefault="003B579F">
      <w:pPr>
        <w:pStyle w:val="Corpsdetexte"/>
      </w:pPr>
    </w:p>
    <w:p w:rsidR="00743EAB" w:rsidRDefault="00743EAB">
      <w:pPr>
        <w:pStyle w:val="Corpsdetexte"/>
      </w:pPr>
    </w:p>
    <w:p w:rsidR="003B579F" w:rsidRDefault="00FC3C3A">
      <w:pPr>
        <w:pStyle w:val="Titre1"/>
        <w:rPr>
          <w:u w:val="none"/>
        </w:rPr>
      </w:pPr>
      <w:r>
        <w:rPr>
          <w:rFonts w:ascii="Times New Roman"/>
          <w:b w:val="0"/>
          <w:spacing w:val="-65"/>
          <w:w w:val="99"/>
          <w:u w:val="none"/>
        </w:rPr>
        <w:t xml:space="preserve"> </w:t>
      </w:r>
      <w:r>
        <w:t>ARTICLE 11 : DUREE EFFECTIVE ET ORGANISATION DU TEMPS DE TRAVAIL</w:t>
      </w:r>
    </w:p>
    <w:p w:rsidR="003B579F" w:rsidRDefault="003B579F">
      <w:pPr>
        <w:pStyle w:val="Corpsdetexte"/>
        <w:spacing w:before="1"/>
        <w:rPr>
          <w:b/>
          <w:sz w:val="22"/>
        </w:rPr>
      </w:pPr>
    </w:p>
    <w:p w:rsidP="00C93CCB" w:rsidR="00C93CCB" w:rsidRDefault="00C93CCB" w:rsidRPr="00C93CCB">
      <w:pPr>
        <w:pStyle w:val="Corpsdetexte"/>
        <w:spacing w:before="19"/>
        <w:ind w:left="256" w:right="194"/>
        <w:jc w:val="both"/>
      </w:pPr>
      <w:r w:rsidRPr="00C93CCB">
        <w:t>Un accord Eiffage Energie Systèmes - Transport &amp; Distribution sur l’aménagement du temps de travail a été signé le 31 janvier 2007 suivi d’un avenant.</w:t>
      </w:r>
    </w:p>
    <w:p w:rsidP="00C93CCB" w:rsidR="00C93CCB" w:rsidRDefault="00C93CCB">
      <w:pPr>
        <w:pStyle w:val="Corpsdetexte"/>
        <w:spacing w:before="19"/>
        <w:ind w:left="256" w:right="194"/>
        <w:jc w:val="both"/>
      </w:pPr>
    </w:p>
    <w:p w:rsidP="00C93CCB" w:rsidR="00C93CCB" w:rsidRDefault="00C93CCB" w:rsidRPr="00C93CCB">
      <w:pPr>
        <w:pStyle w:val="Corpsdetexte"/>
        <w:spacing w:before="19"/>
        <w:ind w:left="256" w:right="194"/>
        <w:jc w:val="both"/>
      </w:pPr>
      <w:r w:rsidRPr="00C93CCB">
        <w:t>Cet accord et avenant continuent de s’appliquer</w:t>
      </w:r>
      <w:r>
        <w:t xml:space="preserve"> et pourront être révisés en fonction des évolutions de l’entreprise</w:t>
      </w:r>
      <w:r w:rsidRPr="00C93CCB">
        <w:t>.</w:t>
      </w:r>
    </w:p>
    <w:p w:rsidR="003B579F" w:rsidRDefault="003B579F">
      <w:pPr>
        <w:pStyle w:val="Corpsdetexte"/>
      </w:pPr>
    </w:p>
    <w:p w:rsidR="00700CB0" w:rsidRDefault="00700CB0">
      <w:pPr>
        <w:pStyle w:val="Corpsdetexte"/>
      </w:pPr>
    </w:p>
    <w:p w:rsidR="00743EAB" w:rsidRDefault="00743EAB">
      <w:pPr>
        <w:pStyle w:val="Corpsdetexte"/>
      </w:pPr>
    </w:p>
    <w:p w:rsidR="00743EAB" w:rsidRDefault="00743EAB">
      <w:pPr>
        <w:pStyle w:val="Corpsdetexte"/>
      </w:pPr>
    </w:p>
    <w:p w:rsidR="00743EAB" w:rsidRDefault="00743EAB">
      <w:pPr>
        <w:pStyle w:val="Corpsdetexte"/>
      </w:pPr>
    </w:p>
    <w:p w:rsidR="003B579F" w:rsidRDefault="00FC3C3A">
      <w:pPr>
        <w:pStyle w:val="Titre1"/>
        <w:rPr>
          <w:u w:val="none"/>
        </w:rPr>
      </w:pPr>
      <w:r>
        <w:rPr>
          <w:rFonts w:ascii="Times New Roman"/>
          <w:b w:val="0"/>
          <w:spacing w:val="-65"/>
          <w:w w:val="99"/>
          <w:u w:val="none"/>
        </w:rPr>
        <w:t xml:space="preserve"> </w:t>
      </w:r>
      <w:r>
        <w:t>ARTICLE 12 : PARTAGE DE LA VALEUR AJOUTEE</w:t>
      </w:r>
    </w:p>
    <w:p w:rsidR="003B579F" w:rsidRDefault="003B579F">
      <w:pPr>
        <w:pStyle w:val="Corpsdetexte"/>
        <w:spacing w:before="1"/>
        <w:rPr>
          <w:b/>
          <w:sz w:val="22"/>
        </w:rPr>
      </w:pPr>
    </w:p>
    <w:p w:rsidR="003B579F" w:rsidRDefault="00FC3C3A">
      <w:pPr>
        <w:pStyle w:val="Corpsdetexte"/>
        <w:spacing w:before="47"/>
        <w:ind w:left="256" w:right="195"/>
        <w:jc w:val="both"/>
      </w:pPr>
      <w:r>
        <w:t>Les parties constatent que les dispositifs d’épargne salariale en vigueur (accords de participation, accords d’intéressement, Plan d’Epargne Groupe, PER</w:t>
      </w:r>
      <w:r w:rsidR="00700CB0">
        <w:t>E</w:t>
      </w:r>
      <w:r>
        <w:t>CO), relèvent d’une politique définie et mise en œuvre au sein du Groupe Eiffage.</w:t>
      </w:r>
    </w:p>
    <w:p w:rsidR="003B579F" w:rsidRDefault="003B579F">
      <w:pPr>
        <w:pStyle w:val="Corpsdetexte"/>
      </w:pPr>
    </w:p>
    <w:p w:rsidP="002F0F20" w:rsidR="002F0F20" w:rsidRDefault="002F0F20">
      <w:pPr>
        <w:pStyle w:val="Corpsdetexte"/>
        <w:spacing w:before="47"/>
        <w:ind w:left="256" w:right="195"/>
        <w:jc w:val="both"/>
      </w:pPr>
      <w:r w:rsidRPr="002F0F20">
        <w:t xml:space="preserve">Ainsi, pour Eiffage Energie Systèmes </w:t>
      </w:r>
      <w:r w:rsidR="00C82635">
        <w:t xml:space="preserve">- </w:t>
      </w:r>
      <w:r w:rsidRPr="002F0F20">
        <w:t>Transport &amp; Distribution, un accord d’intéressement a été signé en date du 26 mars 2014 suivi d’avenants et un accord de participation a été signé en date du 27 avril 2009, afin d’associer les salariés à la bonne marche de l’entreprise en leur attribuant une part du résultat selon les critères définis dans ces accords.</w:t>
      </w:r>
    </w:p>
    <w:p w:rsidP="002F0F20" w:rsidR="002F0F20" w:rsidRDefault="002F0F20" w:rsidRPr="002F0F20">
      <w:pPr>
        <w:pStyle w:val="Corpsdetexte"/>
        <w:spacing w:before="47"/>
        <w:ind w:left="256" w:right="195"/>
        <w:jc w:val="both"/>
      </w:pPr>
    </w:p>
    <w:p w:rsidR="003B579F" w:rsidRDefault="00FC3C3A">
      <w:pPr>
        <w:pStyle w:val="Corpsdetexte"/>
        <w:spacing w:before="1"/>
        <w:ind w:left="256" w:right="197"/>
        <w:jc w:val="both"/>
      </w:pPr>
      <w:r>
        <w:t>De</w:t>
      </w:r>
      <w:r>
        <w:rPr>
          <w:spacing w:val="-3"/>
        </w:rPr>
        <w:t xml:space="preserve"> </w:t>
      </w:r>
      <w:r>
        <w:t>même,</w:t>
      </w:r>
      <w:r>
        <w:rPr>
          <w:spacing w:val="-3"/>
        </w:rPr>
        <w:t xml:space="preserve"> </w:t>
      </w:r>
      <w:r w:rsidR="002F0F20">
        <w:rPr>
          <w:spacing w:val="-3"/>
        </w:rPr>
        <w:t xml:space="preserve">Eiffage Energie Systèmes </w:t>
      </w:r>
      <w:r w:rsidR="00C82635">
        <w:rPr>
          <w:spacing w:val="-3"/>
        </w:rPr>
        <w:t xml:space="preserve">- </w:t>
      </w:r>
      <w:r w:rsidR="002F0F20">
        <w:rPr>
          <w:spacing w:val="-3"/>
        </w:rPr>
        <w:t>Transport &amp; Distribution</w:t>
      </w:r>
      <w:r>
        <w:rPr>
          <w:spacing w:val="-6"/>
        </w:rPr>
        <w:t xml:space="preserve"> </w:t>
      </w:r>
      <w:r w:rsidR="002F0F20">
        <w:rPr>
          <w:spacing w:val="-6"/>
        </w:rPr>
        <w:t>a</w:t>
      </w:r>
      <w:r>
        <w:rPr>
          <w:spacing w:val="-5"/>
        </w:rPr>
        <w:t xml:space="preserve"> </w:t>
      </w:r>
      <w:r>
        <w:t>adhér</w:t>
      </w:r>
      <w:r w:rsidR="002F0F20">
        <w:t>é</w:t>
      </w:r>
      <w:r>
        <w:rPr>
          <w:spacing w:val="-6"/>
        </w:rPr>
        <w:t xml:space="preserve"> </w:t>
      </w:r>
      <w:r>
        <w:t>au</w:t>
      </w:r>
      <w:r>
        <w:rPr>
          <w:spacing w:val="-6"/>
        </w:rPr>
        <w:t xml:space="preserve"> </w:t>
      </w:r>
      <w:r>
        <w:t>Plan</w:t>
      </w:r>
      <w:r>
        <w:rPr>
          <w:spacing w:val="-4"/>
        </w:rPr>
        <w:t xml:space="preserve"> </w:t>
      </w:r>
      <w:r>
        <w:t>d’Epargne</w:t>
      </w:r>
      <w:r>
        <w:rPr>
          <w:spacing w:val="-6"/>
        </w:rPr>
        <w:t xml:space="preserve"> </w:t>
      </w:r>
      <w:r>
        <w:t>Groupe</w:t>
      </w:r>
      <w:r>
        <w:rPr>
          <w:spacing w:val="-5"/>
        </w:rPr>
        <w:t xml:space="preserve"> </w:t>
      </w:r>
      <w:r>
        <w:t>et permet</w:t>
      </w:r>
      <w:r>
        <w:rPr>
          <w:spacing w:val="-3"/>
        </w:rPr>
        <w:t xml:space="preserve"> </w:t>
      </w:r>
      <w:r>
        <w:t>à</w:t>
      </w:r>
      <w:r>
        <w:rPr>
          <w:spacing w:val="-6"/>
        </w:rPr>
        <w:t xml:space="preserve"> </w:t>
      </w:r>
      <w:r w:rsidR="002F0F20">
        <w:rPr>
          <w:spacing w:val="-6"/>
        </w:rPr>
        <w:t>ses</w:t>
      </w:r>
      <w:r>
        <w:rPr>
          <w:spacing w:val="-3"/>
        </w:rPr>
        <w:t xml:space="preserve"> </w:t>
      </w:r>
      <w:r>
        <w:t>salariés</w:t>
      </w:r>
      <w:r>
        <w:rPr>
          <w:spacing w:val="-6"/>
        </w:rPr>
        <w:t xml:space="preserve"> </w:t>
      </w:r>
      <w:r>
        <w:t>de</w:t>
      </w:r>
      <w:r>
        <w:rPr>
          <w:spacing w:val="-3"/>
        </w:rPr>
        <w:t xml:space="preserve"> </w:t>
      </w:r>
      <w:r>
        <w:t>bénéficier</w:t>
      </w:r>
      <w:r>
        <w:rPr>
          <w:spacing w:val="-3"/>
        </w:rPr>
        <w:t xml:space="preserve"> </w:t>
      </w:r>
      <w:r>
        <w:t>des</w:t>
      </w:r>
      <w:r>
        <w:rPr>
          <w:spacing w:val="-3"/>
        </w:rPr>
        <w:t xml:space="preserve"> </w:t>
      </w:r>
      <w:r>
        <w:t>différents</w:t>
      </w:r>
      <w:r>
        <w:rPr>
          <w:spacing w:val="-7"/>
        </w:rPr>
        <w:t xml:space="preserve"> </w:t>
      </w:r>
      <w:r>
        <w:t>vecteurs</w:t>
      </w:r>
      <w:r>
        <w:rPr>
          <w:spacing w:val="-3"/>
        </w:rPr>
        <w:t xml:space="preserve"> </w:t>
      </w:r>
      <w:r>
        <w:t>d’épargne</w:t>
      </w:r>
      <w:r>
        <w:rPr>
          <w:spacing w:val="-3"/>
        </w:rPr>
        <w:t xml:space="preserve"> </w:t>
      </w:r>
      <w:r>
        <w:t>proposés dans ce</w:t>
      </w:r>
      <w:r>
        <w:rPr>
          <w:spacing w:val="-2"/>
        </w:rPr>
        <w:t xml:space="preserve"> </w:t>
      </w:r>
      <w:r>
        <w:t>cadre.</w:t>
      </w:r>
    </w:p>
    <w:p w:rsidR="003B579F" w:rsidRDefault="003B579F">
      <w:pPr>
        <w:pStyle w:val="Corpsdetexte"/>
      </w:pPr>
    </w:p>
    <w:p w:rsidR="003B579F" w:rsidRDefault="00FC3C3A" w:rsidRPr="00C82635">
      <w:pPr>
        <w:pStyle w:val="Corpsdetexte"/>
        <w:ind w:left="256" w:right="193"/>
        <w:jc w:val="both"/>
      </w:pPr>
      <w:r w:rsidRPr="00C82635">
        <w:t>Le Groupe Eiffage renouvellera en 202</w:t>
      </w:r>
      <w:r w:rsidR="00700CB0" w:rsidRPr="00C82635">
        <w:t>2</w:t>
      </w:r>
      <w:r w:rsidRPr="00C82635">
        <w:t xml:space="preserve"> une augmentation de capital réservée à ses salariés,</w:t>
      </w:r>
      <w:r w:rsidRPr="00C82635">
        <w:rPr>
          <w:spacing w:val="-14"/>
        </w:rPr>
        <w:t xml:space="preserve"> </w:t>
      </w:r>
      <w:r w:rsidRPr="00C82635">
        <w:t>offrant</w:t>
      </w:r>
      <w:r w:rsidRPr="00C82635">
        <w:rPr>
          <w:spacing w:val="-16"/>
        </w:rPr>
        <w:t xml:space="preserve"> </w:t>
      </w:r>
      <w:r w:rsidRPr="00C82635">
        <w:t>ainsi</w:t>
      </w:r>
      <w:r w:rsidRPr="00C82635">
        <w:rPr>
          <w:spacing w:val="-14"/>
        </w:rPr>
        <w:t xml:space="preserve"> </w:t>
      </w:r>
      <w:r w:rsidRPr="00C82635">
        <w:t>des</w:t>
      </w:r>
      <w:r w:rsidRPr="00C82635">
        <w:rPr>
          <w:spacing w:val="-14"/>
        </w:rPr>
        <w:t xml:space="preserve"> </w:t>
      </w:r>
      <w:r w:rsidRPr="00C82635">
        <w:t>conditions</w:t>
      </w:r>
      <w:r w:rsidRPr="00C82635">
        <w:rPr>
          <w:spacing w:val="-16"/>
        </w:rPr>
        <w:t xml:space="preserve"> </w:t>
      </w:r>
      <w:r w:rsidRPr="00C82635">
        <w:t>privilégiées</w:t>
      </w:r>
      <w:r w:rsidRPr="00C82635">
        <w:rPr>
          <w:spacing w:val="-14"/>
        </w:rPr>
        <w:t xml:space="preserve"> </w:t>
      </w:r>
      <w:r w:rsidRPr="00C82635">
        <w:t>d’accès</w:t>
      </w:r>
      <w:r w:rsidRPr="00C82635">
        <w:rPr>
          <w:spacing w:val="-14"/>
        </w:rPr>
        <w:t xml:space="preserve"> </w:t>
      </w:r>
      <w:r w:rsidRPr="00C82635">
        <w:t>au</w:t>
      </w:r>
      <w:r w:rsidRPr="00C82635">
        <w:rPr>
          <w:spacing w:val="-14"/>
        </w:rPr>
        <w:t xml:space="preserve"> </w:t>
      </w:r>
      <w:r w:rsidRPr="00C82635">
        <w:t>capital</w:t>
      </w:r>
      <w:r w:rsidRPr="00C82635">
        <w:rPr>
          <w:spacing w:val="-14"/>
        </w:rPr>
        <w:t xml:space="preserve"> </w:t>
      </w:r>
      <w:r w:rsidRPr="00C82635">
        <w:t>social.</w:t>
      </w:r>
      <w:r w:rsidRPr="00C82635">
        <w:rPr>
          <w:spacing w:val="-14"/>
        </w:rPr>
        <w:t xml:space="preserve"> </w:t>
      </w:r>
      <w:r w:rsidR="00C82635">
        <w:rPr>
          <w:spacing w:val="-14"/>
        </w:rPr>
        <w:t>Eiffage Energie Systèmes – Transport &amp; Distribution</w:t>
      </w:r>
      <w:r w:rsidRPr="00C82635">
        <w:t xml:space="preserve"> proposer</w:t>
      </w:r>
      <w:r w:rsidR="002F0F20" w:rsidRPr="00C82635">
        <w:t>a</w:t>
      </w:r>
      <w:r w:rsidRPr="00C82635">
        <w:t xml:space="preserve"> ce dispositif à ses</w:t>
      </w:r>
      <w:r w:rsidRPr="00C82635">
        <w:rPr>
          <w:spacing w:val="-10"/>
        </w:rPr>
        <w:t xml:space="preserve"> </w:t>
      </w:r>
      <w:r w:rsidRPr="00C82635">
        <w:t>salariés.</w:t>
      </w:r>
    </w:p>
    <w:p w:rsidR="003B579F" w:rsidRDefault="003B579F">
      <w:pPr>
        <w:pStyle w:val="Corpsdetexte"/>
      </w:pPr>
    </w:p>
    <w:p w:rsidP="002F0F20" w:rsidR="002F0F20" w:rsidRDefault="002F0F20" w:rsidRPr="002F0F20">
      <w:pPr>
        <w:pStyle w:val="Corpsdetexte"/>
        <w:ind w:left="256" w:right="193"/>
        <w:jc w:val="both"/>
      </w:pPr>
      <w:r w:rsidRPr="002F0F20">
        <w:t>Enfin, la société Eiffage Energie Systèmes - Transport &amp; Distribution a aussi adhéré au Plan d’Epargne de Retraite Collectif du groupe (PER</w:t>
      </w:r>
      <w:r w:rsidR="007273A3">
        <w:t>E</w:t>
      </w:r>
      <w:r w:rsidRPr="002F0F20">
        <w:t>CO), qui offre la possibilité aux salariés, de constituer une épargne accessible au moment de la retraite, soit sous forme d’une rente, soit sous forme d’un capital.</w:t>
      </w:r>
    </w:p>
    <w:p w:rsidR="003B579F" w:rsidRDefault="003B579F">
      <w:pPr>
        <w:pStyle w:val="Corpsdetexte"/>
        <w:spacing w:before="11"/>
        <w:rPr>
          <w:sz w:val="25"/>
        </w:rPr>
      </w:pPr>
    </w:p>
    <w:p w:rsidR="00743EAB" w:rsidRDefault="00743EAB">
      <w:pPr>
        <w:pStyle w:val="Corpsdetexte"/>
        <w:spacing w:before="11"/>
        <w:rPr>
          <w:sz w:val="25"/>
        </w:rPr>
      </w:pPr>
    </w:p>
    <w:p w:rsidR="003B579F" w:rsidRDefault="00FC3C3A">
      <w:pPr>
        <w:pStyle w:val="Titre1"/>
        <w:rPr>
          <w:u w:val="none"/>
        </w:rPr>
      </w:pPr>
      <w:r>
        <w:rPr>
          <w:rFonts w:ascii="Times New Roman"/>
          <w:b w:val="0"/>
          <w:spacing w:val="-65"/>
          <w:w w:val="99"/>
          <w:u w:val="none"/>
        </w:rPr>
        <w:t xml:space="preserve"> </w:t>
      </w:r>
      <w:r>
        <w:t>ARTICLE 13 : MEDAILLES DU TRAVAIL</w:t>
      </w:r>
    </w:p>
    <w:p w:rsidR="003B579F" w:rsidRDefault="003B579F">
      <w:pPr>
        <w:pStyle w:val="Corpsdetexte"/>
        <w:spacing w:before="1"/>
        <w:rPr>
          <w:b/>
          <w:sz w:val="22"/>
        </w:rPr>
      </w:pPr>
    </w:p>
    <w:p w:rsidP="002F0F20" w:rsidR="002F0F20" w:rsidRDefault="002F0F20">
      <w:pPr>
        <w:pStyle w:val="Corpsdetexte"/>
        <w:spacing w:before="47"/>
        <w:ind w:left="256" w:right="195"/>
        <w:jc w:val="both"/>
      </w:pPr>
      <w:r>
        <w:t xml:space="preserve">Selon </w:t>
      </w:r>
      <w:r w:rsidR="00FC3C3A">
        <w:t>les conditions prévues par l’accord relatif à la gratification versée lors de l’attribution de la médaille d’honneur du travail du 7 m</w:t>
      </w:r>
      <w:r>
        <w:t>ai 2014</w:t>
      </w:r>
      <w:r w:rsidR="00390C4D">
        <w:t> :</w:t>
      </w:r>
    </w:p>
    <w:p w:rsidP="002F0F20" w:rsidR="007273A3" w:rsidRDefault="007273A3">
      <w:pPr>
        <w:pStyle w:val="Corpsdetexte"/>
        <w:spacing w:before="47"/>
        <w:ind w:left="256" w:right="195"/>
        <w:jc w:val="both"/>
      </w:pPr>
    </w:p>
    <w:p w:rsidP="002F0F20" w:rsidR="002F0F20" w:rsidRDefault="002F0F20" w:rsidRPr="002F0F20">
      <w:pPr>
        <w:pStyle w:val="Corpsdetexte"/>
        <w:spacing w:before="47"/>
        <w:ind w:left="256" w:right="195"/>
        <w:jc w:val="both"/>
      </w:pPr>
      <w:r>
        <w:t>L</w:t>
      </w:r>
      <w:r w:rsidRPr="002F0F20">
        <w:t xml:space="preserve">e montant de cette gratification </w:t>
      </w:r>
      <w:r w:rsidR="00390C4D">
        <w:t xml:space="preserve">est </w:t>
      </w:r>
      <w:r w:rsidRPr="002F0F20">
        <w:t>porté à 3</w:t>
      </w:r>
      <w:r w:rsidR="007273A3">
        <w:t>7</w:t>
      </w:r>
      <w:r w:rsidR="00390C4D">
        <w:t>,00</w:t>
      </w:r>
      <w:r w:rsidRPr="002F0F20">
        <w:t>€ par année de présence.</w:t>
      </w:r>
    </w:p>
    <w:p w:rsidR="003B579F" w:rsidRDefault="003B579F">
      <w:pPr>
        <w:pStyle w:val="Corpsdetexte"/>
        <w:spacing w:before="10"/>
        <w:rPr>
          <w:sz w:val="25"/>
        </w:rPr>
      </w:pPr>
    </w:p>
    <w:p w:rsidR="00743EAB" w:rsidRDefault="00743EAB">
      <w:pPr>
        <w:pStyle w:val="Corpsdetexte"/>
        <w:spacing w:before="10"/>
        <w:rPr>
          <w:sz w:val="25"/>
        </w:rPr>
      </w:pPr>
    </w:p>
    <w:p w:rsidR="003B579F" w:rsidRDefault="00FC3C3A">
      <w:pPr>
        <w:pStyle w:val="Titre1"/>
        <w:spacing w:before="19"/>
        <w:rPr>
          <w:u w:val="none"/>
        </w:rPr>
      </w:pPr>
      <w:r>
        <w:t>ARTICLE 1</w:t>
      </w:r>
      <w:r w:rsidR="00354272">
        <w:t>4</w:t>
      </w:r>
      <w:r>
        <w:t xml:space="preserve"> : PLAN DE MOBILITE</w:t>
      </w:r>
    </w:p>
    <w:p w:rsidR="003B579F" w:rsidRDefault="003B579F">
      <w:pPr>
        <w:pStyle w:val="Corpsdetexte"/>
        <w:spacing w:before="1"/>
        <w:rPr>
          <w:b/>
          <w:sz w:val="22"/>
        </w:rPr>
      </w:pPr>
    </w:p>
    <w:p w:rsidR="003B579F" w:rsidRDefault="00FC3C3A">
      <w:pPr>
        <w:pStyle w:val="Corpsdetexte"/>
        <w:spacing w:before="47"/>
        <w:ind w:left="256" w:right="195"/>
        <w:jc w:val="both"/>
      </w:pPr>
      <w:r>
        <w:t>Dans le cadre de la loi n°2019-1428 du 24 décembre 2019, les parties rappellent qu’elles souhaitent soutenir la politique du Groupe en matière de réduction de l’empreinte carbone en limitant les déplacements et en favorisant les moins polluants et les plus économiques, dans le cadre d’un plan de déplacement urbain constitué de mesures de mobilités alternatives. Cette ambition a motivé la conclusion de l’accord sur</w:t>
      </w:r>
      <w:r>
        <w:rPr>
          <w:spacing w:val="-6"/>
        </w:rPr>
        <w:t xml:space="preserve"> </w:t>
      </w:r>
      <w:r>
        <w:t>le</w:t>
      </w:r>
      <w:r>
        <w:rPr>
          <w:spacing w:val="-6"/>
        </w:rPr>
        <w:t xml:space="preserve"> </w:t>
      </w:r>
      <w:r>
        <w:t>développement</w:t>
      </w:r>
      <w:r>
        <w:rPr>
          <w:spacing w:val="-6"/>
        </w:rPr>
        <w:t xml:space="preserve"> </w:t>
      </w:r>
      <w:r>
        <w:t>de</w:t>
      </w:r>
      <w:r>
        <w:rPr>
          <w:spacing w:val="-6"/>
        </w:rPr>
        <w:t xml:space="preserve"> </w:t>
      </w:r>
      <w:r>
        <w:t>la</w:t>
      </w:r>
      <w:r>
        <w:rPr>
          <w:spacing w:val="-5"/>
        </w:rPr>
        <w:t xml:space="preserve"> </w:t>
      </w:r>
      <w:r>
        <w:t>qualité</w:t>
      </w:r>
      <w:r>
        <w:rPr>
          <w:spacing w:val="-8"/>
        </w:rPr>
        <w:t xml:space="preserve"> </w:t>
      </w:r>
      <w:r>
        <w:t>de</w:t>
      </w:r>
      <w:r>
        <w:rPr>
          <w:spacing w:val="-5"/>
        </w:rPr>
        <w:t xml:space="preserve"> </w:t>
      </w:r>
      <w:r>
        <w:t>vie</w:t>
      </w:r>
      <w:r>
        <w:rPr>
          <w:spacing w:val="-6"/>
        </w:rPr>
        <w:t xml:space="preserve"> </w:t>
      </w:r>
      <w:r>
        <w:t>au</w:t>
      </w:r>
      <w:r>
        <w:rPr>
          <w:spacing w:val="-6"/>
        </w:rPr>
        <w:t xml:space="preserve"> </w:t>
      </w:r>
      <w:r>
        <w:t>travail</w:t>
      </w:r>
      <w:r>
        <w:rPr>
          <w:spacing w:val="-5"/>
        </w:rPr>
        <w:t xml:space="preserve"> </w:t>
      </w:r>
      <w:r>
        <w:t>du</w:t>
      </w:r>
      <w:r>
        <w:rPr>
          <w:spacing w:val="-6"/>
        </w:rPr>
        <w:t xml:space="preserve"> </w:t>
      </w:r>
      <w:r>
        <w:t>2</w:t>
      </w:r>
      <w:r>
        <w:rPr>
          <w:spacing w:val="-8"/>
        </w:rPr>
        <w:t xml:space="preserve"> </w:t>
      </w:r>
      <w:r>
        <w:t>mai</w:t>
      </w:r>
      <w:r>
        <w:rPr>
          <w:spacing w:val="-6"/>
        </w:rPr>
        <w:t xml:space="preserve"> </w:t>
      </w:r>
      <w:r>
        <w:t>2019,</w:t>
      </w:r>
      <w:r>
        <w:rPr>
          <w:spacing w:val="-6"/>
        </w:rPr>
        <w:t xml:space="preserve"> </w:t>
      </w:r>
      <w:r>
        <w:t>et</w:t>
      </w:r>
      <w:r>
        <w:rPr>
          <w:spacing w:val="-4"/>
        </w:rPr>
        <w:t xml:space="preserve"> </w:t>
      </w:r>
      <w:r>
        <w:t>en</w:t>
      </w:r>
      <w:r>
        <w:rPr>
          <w:spacing w:val="-6"/>
        </w:rPr>
        <w:t xml:space="preserve"> </w:t>
      </w:r>
      <w:r>
        <w:t>particulier</w:t>
      </w:r>
      <w:r>
        <w:rPr>
          <w:spacing w:val="-8"/>
        </w:rPr>
        <w:t xml:space="preserve"> </w:t>
      </w:r>
      <w:r>
        <w:t>ses dispositions 4.1 à</w:t>
      </w:r>
      <w:r>
        <w:rPr>
          <w:spacing w:val="-2"/>
        </w:rPr>
        <w:t xml:space="preserve"> </w:t>
      </w:r>
      <w:r>
        <w:t>4.5.</w:t>
      </w:r>
    </w:p>
    <w:p w:rsidR="003B579F" w:rsidRDefault="003B579F">
      <w:pPr>
        <w:pStyle w:val="Corpsdetexte"/>
      </w:pPr>
    </w:p>
    <w:p w:rsidR="00743EAB" w:rsidRDefault="00743EAB">
      <w:pPr>
        <w:pStyle w:val="Corpsdetexte"/>
      </w:pPr>
    </w:p>
    <w:p w:rsidR="00390C4D" w:rsidRDefault="00FC3C3A">
      <w:pPr>
        <w:pStyle w:val="Corpsdetexte"/>
        <w:ind w:left="256" w:right="202"/>
        <w:jc w:val="both"/>
      </w:pPr>
      <w:r>
        <w:t>Afin de les promouvoir, la direction s’engage à faire un rappel de celles-ci lors des prochaines réunions d</w:t>
      </w:r>
      <w:r w:rsidR="00390C4D">
        <w:t>u</w:t>
      </w:r>
      <w:r>
        <w:t xml:space="preserve"> CSE d</w:t>
      </w:r>
      <w:r w:rsidR="00390C4D">
        <w:t xml:space="preserve">’Eiffage Energie Systèmes </w:t>
      </w:r>
      <w:r w:rsidR="00C82635">
        <w:t xml:space="preserve">- </w:t>
      </w:r>
      <w:r w:rsidR="00390C4D">
        <w:t>Transport &amp; Distribution.</w:t>
      </w:r>
    </w:p>
    <w:p w:rsidR="003B579F" w:rsidRDefault="003B579F">
      <w:pPr>
        <w:pStyle w:val="Corpsdetexte"/>
        <w:spacing w:before="1"/>
      </w:pPr>
    </w:p>
    <w:p w:rsidP="007273A3" w:rsidR="007273A3" w:rsidRDefault="007273A3">
      <w:pPr>
        <w:pStyle w:val="Corpsdetexte"/>
        <w:spacing w:before="47"/>
        <w:ind w:left="256" w:right="195"/>
        <w:jc w:val="both"/>
      </w:pPr>
      <w:r w:rsidRPr="007273A3">
        <w:t>Ainsi</w:t>
      </w:r>
      <w:r w:rsidR="00C82635">
        <w:t>, pour encourager les salariés à</w:t>
      </w:r>
      <w:r w:rsidRPr="007273A3">
        <w:t xml:space="preserve"> opter pour </w:t>
      </w:r>
      <w:proofErr w:type="spellStart"/>
      <w:r w:rsidRPr="007273A3">
        <w:t>Ie</w:t>
      </w:r>
      <w:proofErr w:type="spellEnd"/>
      <w:r w:rsidRPr="007273A3">
        <w:t xml:space="preserve"> vélo pour effectuer </w:t>
      </w:r>
      <w:proofErr w:type="spellStart"/>
      <w:r w:rsidRPr="007273A3">
        <w:t>Ie</w:t>
      </w:r>
      <w:proofErr w:type="spellEnd"/>
      <w:r w:rsidRPr="007273A3">
        <w:t xml:space="preserve"> trajet séparant leur domicile de leur lieu de travail habituel, l’indemnité forfaitaire instaurée par l’accord UES sur </w:t>
      </w:r>
      <w:proofErr w:type="spellStart"/>
      <w:r w:rsidRPr="007273A3">
        <w:t>Ie</w:t>
      </w:r>
      <w:proofErr w:type="spellEnd"/>
      <w:r w:rsidRPr="007273A3">
        <w:t xml:space="preserve"> développement de la qualité de vie au travail, d’un montant réparti sur onze mois, est majorée de 100% sur les versements mensuels intervenant entre </w:t>
      </w:r>
      <w:r>
        <w:t>le 1</w:t>
      </w:r>
      <w:r w:rsidRPr="007273A3">
        <w:rPr>
          <w:vertAlign w:val="superscript"/>
        </w:rPr>
        <w:t>er</w:t>
      </w:r>
      <w:r>
        <w:t xml:space="preserve"> juillet</w:t>
      </w:r>
      <w:r w:rsidRPr="007273A3">
        <w:t xml:space="preserve"> 2022 et </w:t>
      </w:r>
      <w:proofErr w:type="spellStart"/>
      <w:r w:rsidRPr="007273A3">
        <w:t>Ie</w:t>
      </w:r>
      <w:proofErr w:type="spellEnd"/>
      <w:r w:rsidRPr="007273A3">
        <w:t xml:space="preserve"> 30 juin 2023. Le bénéfice de ce forfait mobilité est étendu aux</w:t>
      </w:r>
      <w:r>
        <w:t xml:space="preserve"> t</w:t>
      </w:r>
      <w:r w:rsidR="00C82635">
        <w:t>rottinettes à</w:t>
      </w:r>
      <w:r w:rsidRPr="007273A3">
        <w:t xml:space="preserve"> assistance électrique, sans la majoration qui reste attachée </w:t>
      </w:r>
      <w:r>
        <w:t>à</w:t>
      </w:r>
      <w:r w:rsidRPr="007273A3">
        <w:t xml:space="preserve"> I ’usage du vélo.</w:t>
      </w:r>
    </w:p>
    <w:p w:rsidP="007273A3" w:rsidR="007273A3" w:rsidRDefault="007273A3">
      <w:pPr>
        <w:pStyle w:val="Corpsdetexte"/>
        <w:spacing w:before="47"/>
        <w:ind w:left="256" w:right="195"/>
        <w:jc w:val="both"/>
      </w:pPr>
    </w:p>
    <w:p w:rsidP="007273A3" w:rsidR="007273A3" w:rsidRDefault="007273A3">
      <w:pPr>
        <w:pStyle w:val="Corpsdetexte"/>
        <w:spacing w:before="47"/>
        <w:ind w:left="256" w:right="195"/>
        <w:jc w:val="both"/>
      </w:pPr>
      <w:r w:rsidRPr="007273A3">
        <w:t xml:space="preserve">De même, les parties encouragent vivement </w:t>
      </w:r>
      <w:proofErr w:type="spellStart"/>
      <w:r w:rsidRPr="007273A3">
        <w:t>Ie</w:t>
      </w:r>
      <w:proofErr w:type="spellEnd"/>
      <w:r w:rsidRPr="007273A3">
        <w:t xml:space="preserve"> covoiturage entre les collaborateurs.</w:t>
      </w:r>
    </w:p>
    <w:p w:rsidR="007273A3" w:rsidRDefault="007273A3">
      <w:pPr>
        <w:pStyle w:val="Corpsdetexte"/>
        <w:spacing w:before="1"/>
      </w:pPr>
    </w:p>
    <w:p w:rsidP="007273A3" w:rsidR="007273A3" w:rsidRDefault="007273A3">
      <w:pPr>
        <w:pStyle w:val="Corpsdetexte"/>
        <w:spacing w:before="47"/>
        <w:ind w:left="256" w:right="195"/>
        <w:jc w:val="both"/>
      </w:pPr>
      <w:r w:rsidRPr="007273A3">
        <w:t>A cette fin, si les conditions sanitaires</w:t>
      </w:r>
      <w:r>
        <w:t xml:space="preserve"> le</w:t>
      </w:r>
      <w:r w:rsidRPr="007273A3">
        <w:t xml:space="preserve"> permettent, l’application de covoiturage déjà testée en 2020 sera relancée sur les grandes agglomérations regroupant plusieurs sites de I’UES : Paris-</w:t>
      </w:r>
      <w:r>
        <w:t>Ile</w:t>
      </w:r>
      <w:r w:rsidRPr="007273A3">
        <w:t xml:space="preserve"> de France, Lyon, Lille-</w:t>
      </w:r>
      <w:proofErr w:type="spellStart"/>
      <w:r w:rsidRPr="007273A3">
        <w:t>Verquin</w:t>
      </w:r>
      <w:proofErr w:type="spellEnd"/>
      <w:r w:rsidRPr="007273A3">
        <w:t xml:space="preserve"> et Toulouse. Dans ce cadre, une communication adaptée sera réalisée afin de faire connaitre l’outil aux collaborateurs concernés, par différents supports de communication et des événements ponctuels. </w:t>
      </w:r>
      <w:proofErr w:type="spellStart"/>
      <w:r w:rsidRPr="007273A3">
        <w:t>EIIe</w:t>
      </w:r>
      <w:proofErr w:type="spellEnd"/>
      <w:r w:rsidRPr="007273A3">
        <w:t xml:space="preserve"> sera également ouverte et proposée au personnel de chantier, aux stagiaires et aux contrats en alternance.</w:t>
      </w:r>
    </w:p>
    <w:p w:rsidR="003B579F" w:rsidRDefault="003B579F">
      <w:pPr>
        <w:pStyle w:val="Corpsdetexte"/>
        <w:spacing w:before="11"/>
        <w:rPr>
          <w:sz w:val="25"/>
        </w:rPr>
      </w:pPr>
    </w:p>
    <w:p w:rsidP="007273A3" w:rsidR="007273A3" w:rsidRDefault="007273A3">
      <w:pPr>
        <w:pStyle w:val="Corpsdetexte"/>
        <w:spacing w:before="47"/>
        <w:ind w:left="256" w:right="195"/>
        <w:jc w:val="both"/>
      </w:pPr>
      <w:r w:rsidRPr="007273A3">
        <w:t xml:space="preserve">De plus, sans préjudice des règles </w:t>
      </w:r>
      <w:proofErr w:type="spellStart"/>
      <w:r w:rsidRPr="007273A3">
        <w:t>Iégales</w:t>
      </w:r>
      <w:proofErr w:type="spellEnd"/>
      <w:r w:rsidRPr="007273A3">
        <w:t xml:space="preserve"> et conventionnelles d’indemnisation des trajets et des transports qui s’appliquent, les stagiaires bénéficieront pour leurs éventuels déplacements professionnels de mission d’une indemnisation kilométrique en cas d’utilisation de leur véhicule personnel, et de l’assurance mission de </w:t>
      </w:r>
      <w:proofErr w:type="spellStart"/>
      <w:r>
        <w:t>I</w:t>
      </w:r>
      <w:r w:rsidRPr="007273A3">
        <w:t>‘entreprise</w:t>
      </w:r>
      <w:proofErr w:type="spellEnd"/>
      <w:r w:rsidRPr="007273A3">
        <w:t>.</w:t>
      </w:r>
    </w:p>
    <w:p w:rsidP="007273A3" w:rsidR="007273A3" w:rsidRDefault="007273A3" w:rsidRPr="007273A3">
      <w:pPr>
        <w:pStyle w:val="Corpsdetexte"/>
        <w:spacing w:before="47"/>
        <w:ind w:left="256" w:right="195"/>
        <w:jc w:val="both"/>
      </w:pPr>
    </w:p>
    <w:p w:rsidP="007273A3" w:rsidR="007273A3" w:rsidRDefault="00C66E63">
      <w:pPr>
        <w:pStyle w:val="Corpsdetexte"/>
        <w:spacing w:before="47"/>
        <w:ind w:left="256" w:right="195"/>
        <w:jc w:val="both"/>
      </w:pPr>
      <w:r>
        <w:t>Enfin, à</w:t>
      </w:r>
      <w:r w:rsidR="007273A3" w:rsidRPr="007273A3">
        <w:t xml:space="preserve"> titre expérimental</w:t>
      </w:r>
      <w:r>
        <w:t>,</w:t>
      </w:r>
      <w:r w:rsidR="007273A3" w:rsidRPr="007273A3">
        <w:t xml:space="preserve"> la prime de mobilité prévue par la Charte Mobilité sera majorée d’un mois de salaire brut en cas de concrétisation d’un projet de mobilité interne pour les ouvriers et les ETAM de productio</w:t>
      </w:r>
      <w:r>
        <w:t>n des entités ayant eu recours à</w:t>
      </w:r>
      <w:r w:rsidR="007273A3" w:rsidRPr="007273A3">
        <w:t xml:space="preserve"> </w:t>
      </w:r>
      <w:proofErr w:type="spellStart"/>
      <w:r w:rsidR="007273A3">
        <w:t>I</w:t>
      </w:r>
      <w:r w:rsidR="007273A3" w:rsidRPr="007273A3">
        <w:t>’activité</w:t>
      </w:r>
      <w:proofErr w:type="spellEnd"/>
      <w:r w:rsidR="007273A3" w:rsidRPr="007273A3">
        <w:t xml:space="preserve"> partielle (pour un autre mot</w:t>
      </w:r>
      <w:r>
        <w:t>if que ceux, temporaires, liés à</w:t>
      </w:r>
      <w:r w:rsidR="007273A3" w:rsidRPr="007273A3">
        <w:t xml:space="preserve"> la pandémie de Covid-19), et ce, pour toute mobilité géographique effective jusqu’au 31 mars 2023. </w:t>
      </w:r>
      <w:r>
        <w:t>De plus, la Direction s’engage à communiquer</w:t>
      </w:r>
      <w:r w:rsidR="007273A3" w:rsidRPr="007273A3">
        <w:t xml:space="preserve"> largement sur la Charte Mobilité.</w:t>
      </w:r>
    </w:p>
    <w:p w:rsidR="001C553A" w:rsidRDefault="001C553A">
      <w:pPr>
        <w:pStyle w:val="Corpsdetexte"/>
        <w:spacing w:before="10"/>
        <w:rPr>
          <w:sz w:val="25"/>
        </w:rPr>
      </w:pPr>
    </w:p>
    <w:p w:rsidR="003B579F" w:rsidRDefault="003B579F">
      <w:pPr>
        <w:pStyle w:val="Corpsdetexte"/>
        <w:spacing w:before="1"/>
      </w:pPr>
    </w:p>
    <w:p w:rsidR="003B579F" w:rsidRDefault="00FC3C3A">
      <w:pPr>
        <w:pStyle w:val="Titre1"/>
        <w:rPr>
          <w:u w:val="none"/>
        </w:rPr>
      </w:pPr>
      <w:r>
        <w:rPr>
          <w:rFonts w:ascii="Times New Roman" w:hAnsi="Times New Roman"/>
          <w:b w:val="0"/>
          <w:spacing w:val="-65"/>
          <w:w w:val="99"/>
          <w:u w:val="none"/>
        </w:rPr>
        <w:t xml:space="preserve"> </w:t>
      </w:r>
      <w:r>
        <w:t>ARTICLE 1</w:t>
      </w:r>
      <w:r w:rsidR="00354272">
        <w:t>5</w:t>
      </w:r>
      <w:r>
        <w:t xml:space="preserve"> : DURÉE DE L'ACCORD – PUBLICITÉ</w:t>
      </w:r>
    </w:p>
    <w:p w:rsidR="003B579F" w:rsidRDefault="003B579F">
      <w:pPr>
        <w:pStyle w:val="Corpsdetexte"/>
        <w:spacing w:before="1"/>
        <w:rPr>
          <w:b/>
          <w:sz w:val="22"/>
        </w:rPr>
      </w:pPr>
    </w:p>
    <w:p w:rsidR="003B579F" w:rsidRDefault="00FC3C3A">
      <w:pPr>
        <w:pStyle w:val="Corpsdetexte"/>
        <w:spacing w:before="47"/>
        <w:ind w:left="256" w:right="195"/>
        <w:jc w:val="both"/>
      </w:pPr>
      <w:r>
        <w:t>Le</w:t>
      </w:r>
      <w:r>
        <w:rPr>
          <w:spacing w:val="-8"/>
        </w:rPr>
        <w:t xml:space="preserve"> </w:t>
      </w:r>
      <w:r>
        <w:t>présent</w:t>
      </w:r>
      <w:r>
        <w:rPr>
          <w:spacing w:val="-8"/>
        </w:rPr>
        <w:t xml:space="preserve"> </w:t>
      </w:r>
      <w:r>
        <w:t>accord,</w:t>
      </w:r>
      <w:r>
        <w:rPr>
          <w:spacing w:val="-6"/>
        </w:rPr>
        <w:t xml:space="preserve"> </w:t>
      </w:r>
      <w:r>
        <w:t>conclu</w:t>
      </w:r>
      <w:r>
        <w:rPr>
          <w:spacing w:val="-6"/>
        </w:rPr>
        <w:t xml:space="preserve"> </w:t>
      </w:r>
      <w:r>
        <w:t>à</w:t>
      </w:r>
      <w:r>
        <w:rPr>
          <w:spacing w:val="-6"/>
        </w:rPr>
        <w:t xml:space="preserve"> </w:t>
      </w:r>
      <w:r>
        <w:t>durée</w:t>
      </w:r>
      <w:r>
        <w:rPr>
          <w:spacing w:val="-8"/>
        </w:rPr>
        <w:t xml:space="preserve"> </w:t>
      </w:r>
      <w:r>
        <w:t>déterminée</w:t>
      </w:r>
      <w:r>
        <w:rPr>
          <w:spacing w:val="-10"/>
        </w:rPr>
        <w:t xml:space="preserve"> </w:t>
      </w:r>
      <w:r>
        <w:t>pour</w:t>
      </w:r>
      <w:r>
        <w:rPr>
          <w:spacing w:val="-5"/>
        </w:rPr>
        <w:t xml:space="preserve"> </w:t>
      </w:r>
      <w:r>
        <w:t>une</w:t>
      </w:r>
      <w:r>
        <w:rPr>
          <w:spacing w:val="-5"/>
        </w:rPr>
        <w:t xml:space="preserve"> </w:t>
      </w:r>
      <w:r>
        <w:t>durée</w:t>
      </w:r>
      <w:r>
        <w:rPr>
          <w:spacing w:val="-6"/>
        </w:rPr>
        <w:t xml:space="preserve"> </w:t>
      </w:r>
      <w:r>
        <w:t>d’un</w:t>
      </w:r>
      <w:r>
        <w:rPr>
          <w:spacing w:val="-6"/>
        </w:rPr>
        <w:t xml:space="preserve"> </w:t>
      </w:r>
      <w:r>
        <w:t>an</w:t>
      </w:r>
      <w:r>
        <w:rPr>
          <w:spacing w:val="-5"/>
        </w:rPr>
        <w:t xml:space="preserve"> </w:t>
      </w:r>
      <w:r>
        <w:t>à</w:t>
      </w:r>
      <w:r>
        <w:rPr>
          <w:spacing w:val="-6"/>
        </w:rPr>
        <w:t xml:space="preserve"> </w:t>
      </w:r>
      <w:r>
        <w:t>compter</w:t>
      </w:r>
      <w:r>
        <w:rPr>
          <w:spacing w:val="-6"/>
        </w:rPr>
        <w:t xml:space="preserve"> </w:t>
      </w:r>
      <w:r>
        <w:t>de</w:t>
      </w:r>
      <w:r>
        <w:rPr>
          <w:spacing w:val="-6"/>
        </w:rPr>
        <w:t xml:space="preserve"> </w:t>
      </w:r>
      <w:r>
        <w:t>sa signature (sauf pour ses dispositions à durée indéterminée), prendra effet à la date</w:t>
      </w:r>
      <w:r>
        <w:rPr>
          <w:spacing w:val="-30"/>
        </w:rPr>
        <w:t xml:space="preserve"> </w:t>
      </w:r>
      <w:r>
        <w:t>de son</w:t>
      </w:r>
      <w:r>
        <w:rPr>
          <w:spacing w:val="-2"/>
        </w:rPr>
        <w:t xml:space="preserve"> </w:t>
      </w:r>
      <w:r>
        <w:t>dépôt.</w:t>
      </w:r>
    </w:p>
    <w:p w:rsidR="003B579F" w:rsidRDefault="003B579F">
      <w:pPr>
        <w:pStyle w:val="Corpsdetexte"/>
      </w:pPr>
    </w:p>
    <w:p w:rsidP="00642569" w:rsidR="00642569" w:rsidRDefault="00642569">
      <w:pPr>
        <w:pStyle w:val="Corpsdetexte"/>
        <w:spacing w:before="47"/>
        <w:ind w:left="256" w:right="195"/>
        <w:jc w:val="both"/>
      </w:pPr>
      <w:r w:rsidRPr="00642569">
        <w:t xml:space="preserve">Conformément aux articles D 2231-2 et suivants du code du travail, </w:t>
      </w:r>
      <w:proofErr w:type="spellStart"/>
      <w:r w:rsidRPr="00642569">
        <w:t>Ie</w:t>
      </w:r>
      <w:proofErr w:type="spellEnd"/>
      <w:r w:rsidRPr="00642569">
        <w:t xml:space="preserve"> présent accord fera l’objet d’un dépôt par </w:t>
      </w:r>
      <w:proofErr w:type="spellStart"/>
      <w:r w:rsidRPr="00642569">
        <w:t>Ie</w:t>
      </w:r>
      <w:proofErr w:type="spellEnd"/>
      <w:r w:rsidRPr="00642569">
        <w:t xml:space="preserve"> représentant </w:t>
      </w:r>
      <w:proofErr w:type="spellStart"/>
      <w:r w:rsidRPr="00642569">
        <w:t>Iégal</w:t>
      </w:r>
      <w:proofErr w:type="spellEnd"/>
      <w:r w:rsidRPr="00642569">
        <w:t xml:space="preserve"> de l’entreprise auprès du secrétariat- greffe du Conseil de Prud'hommes territorialement compétent ainsi que sur la </w:t>
      </w:r>
      <w:r w:rsidR="00C66E63">
        <w:lastRenderedPageBreak/>
        <w:t xml:space="preserve">plateforme de </w:t>
      </w:r>
      <w:proofErr w:type="spellStart"/>
      <w:r w:rsidR="00C66E63">
        <w:t>téléprocédure</w:t>
      </w:r>
      <w:proofErr w:type="spellEnd"/>
      <w:r w:rsidR="00C66E63">
        <w:t xml:space="preserve"> du Ministère du T</w:t>
      </w:r>
      <w:r w:rsidRPr="00642569">
        <w:t>ravail.</w:t>
      </w:r>
    </w:p>
    <w:p w:rsidR="00743EAB" w:rsidRDefault="00743EAB">
      <w:pPr>
        <w:pStyle w:val="Corpsdetexte"/>
        <w:spacing w:before="11"/>
        <w:rPr>
          <w:sz w:val="25"/>
        </w:rPr>
      </w:pPr>
    </w:p>
    <w:p w:rsidR="003B579F" w:rsidRDefault="00FC3C3A">
      <w:pPr>
        <w:pStyle w:val="Corpsdetexte"/>
        <w:ind w:left="256"/>
        <w:jc w:val="both"/>
      </w:pPr>
      <w:r>
        <w:t xml:space="preserve">Fait à </w:t>
      </w:r>
      <w:proofErr w:type="spellStart"/>
      <w:r w:rsidR="001C553A">
        <w:t>Verquin</w:t>
      </w:r>
      <w:proofErr w:type="spellEnd"/>
      <w:r>
        <w:t xml:space="preserve">, le </w:t>
      </w:r>
      <w:r w:rsidR="001C553A">
        <w:t>24</w:t>
      </w:r>
      <w:r>
        <w:t xml:space="preserve"> </w:t>
      </w:r>
      <w:r w:rsidR="00642569">
        <w:t>février</w:t>
      </w:r>
      <w:r>
        <w:t xml:space="preserve"> 202</w:t>
      </w:r>
      <w:r w:rsidR="00642569">
        <w:t>2</w:t>
      </w:r>
      <w:r>
        <w:t>,</w:t>
      </w:r>
    </w:p>
    <w:p w:rsidR="003B579F" w:rsidRDefault="003B579F">
      <w:pPr>
        <w:pStyle w:val="Corpsdetexte"/>
      </w:pPr>
    </w:p>
    <w:p w:rsidR="003B579F" w:rsidRDefault="003B579F">
      <w:pPr>
        <w:pStyle w:val="Corpsdetexte"/>
      </w:pPr>
    </w:p>
    <w:p w:rsidR="003B579F" w:rsidRDefault="00FC3C3A">
      <w:pPr>
        <w:pStyle w:val="Corpsdetexte"/>
        <w:ind w:left="256"/>
      </w:pPr>
      <w:r>
        <w:rPr>
          <w:rFonts w:ascii="Times New Roman"/>
          <w:spacing w:val="-65"/>
          <w:w w:val="99"/>
          <w:u w:val="single"/>
        </w:rPr>
        <w:t xml:space="preserve"> </w:t>
      </w:r>
      <w:r>
        <w:rPr>
          <w:u w:val="single"/>
        </w:rPr>
        <w:t xml:space="preserve">Pour EIFFAGE ENERGIE SYSTEMES </w:t>
      </w:r>
      <w:r w:rsidR="001C553A">
        <w:rPr>
          <w:u w:val="single"/>
        </w:rPr>
        <w:t>–</w:t>
      </w:r>
      <w:r>
        <w:rPr>
          <w:u w:val="single"/>
        </w:rPr>
        <w:t xml:space="preserve"> </w:t>
      </w:r>
      <w:r w:rsidR="001C553A">
        <w:rPr>
          <w:u w:val="single"/>
        </w:rPr>
        <w:t xml:space="preserve">TRANSPORT &amp; DISTRIBUTION </w:t>
      </w:r>
      <w:r>
        <w:t>:</w:t>
      </w:r>
    </w:p>
    <w:p w:rsidR="003B579F" w:rsidRDefault="003B579F">
      <w:pPr>
        <w:pStyle w:val="Corpsdetexte"/>
        <w:spacing w:before="4"/>
        <w:rPr>
          <w:sz w:val="22"/>
        </w:rPr>
      </w:pPr>
    </w:p>
    <w:p w:rsidR="001C553A" w:rsidRDefault="001C553A">
      <w:pPr>
        <w:pStyle w:val="Corpsdetexte"/>
        <w:spacing w:before="4"/>
        <w:rPr>
          <w:sz w:val="22"/>
        </w:rPr>
      </w:pPr>
    </w:p>
    <w:p w:rsidR="001C553A" w:rsidRDefault="001C553A">
      <w:pPr>
        <w:pStyle w:val="Corpsdetexte"/>
        <w:spacing w:before="4"/>
        <w:rPr>
          <w:sz w:val="22"/>
        </w:rPr>
      </w:pPr>
    </w:p>
    <w:p w:rsidR="003B579F" w:rsidRDefault="00336F39" w:rsidRPr="001C553A">
      <w:pPr>
        <w:spacing w:before="47"/>
        <w:ind w:left="256"/>
        <w:rPr>
          <w:sz w:val="26"/>
        </w:rPr>
      </w:pPr>
      <w:r>
        <w:rPr>
          <w:sz w:val="26"/>
        </w:rPr>
        <w:t>Monsieur XXXXX</w:t>
      </w:r>
      <w:r w:rsidR="00F15691">
        <w:rPr>
          <w:sz w:val="26"/>
        </w:rPr>
        <w:t>, directeur</w:t>
      </w:r>
    </w:p>
    <w:p w:rsidR="003B579F" w:rsidRDefault="003B579F">
      <w:pPr>
        <w:pStyle w:val="Corpsdetexte"/>
        <w:spacing w:before="10"/>
        <w:rPr>
          <w:b/>
          <w:sz w:val="25"/>
        </w:rPr>
      </w:pPr>
    </w:p>
    <w:p w:rsidR="003B579F" w:rsidRDefault="00FC3C3A">
      <w:pPr>
        <w:pStyle w:val="Corpsdetexte"/>
        <w:spacing w:before="1"/>
        <w:ind w:left="256"/>
      </w:pPr>
      <w:r>
        <w:rPr>
          <w:rFonts w:ascii="Times New Roman" w:hAnsi="Times New Roman"/>
          <w:spacing w:val="-65"/>
          <w:w w:val="99"/>
          <w:u w:val="single"/>
        </w:rPr>
        <w:t xml:space="preserve"> </w:t>
      </w:r>
      <w:r>
        <w:rPr>
          <w:u w:val="single"/>
        </w:rPr>
        <w:t>Pour les Organisations Syn</w:t>
      </w:r>
      <w:r w:rsidR="001C553A">
        <w:rPr>
          <w:u w:val="single"/>
        </w:rPr>
        <w:t>dicales, les Délégués Syndicaux</w:t>
      </w:r>
      <w:r>
        <w:rPr>
          <w:u w:val="single"/>
        </w:rPr>
        <w:t>,</w:t>
      </w:r>
    </w:p>
    <w:p w:rsidR="003B579F" w:rsidRDefault="003B579F">
      <w:pPr>
        <w:pStyle w:val="Corpsdetexte"/>
        <w:spacing w:before="1"/>
      </w:pPr>
    </w:p>
    <w:p w:rsidR="003B579F" w:rsidRDefault="003B579F">
      <w:pPr>
        <w:pStyle w:val="Corpsdetexte"/>
      </w:pPr>
    </w:p>
    <w:p w:rsidR="003B579F" w:rsidRDefault="003B579F">
      <w:pPr>
        <w:pStyle w:val="Corpsdetexte"/>
      </w:pPr>
    </w:p>
    <w:p w:rsidP="001C553A" w:rsidR="003B579F" w:rsidRDefault="00FC3C3A">
      <w:pPr>
        <w:pStyle w:val="Paragraphedeliste"/>
        <w:numPr>
          <w:ilvl w:val="0"/>
          <w:numId w:val="1"/>
        </w:numPr>
        <w:tabs>
          <w:tab w:pos="964" w:val="left"/>
        </w:tabs>
        <w:ind w:firstLine="541" w:left="142" w:right="6836"/>
        <w:rPr>
          <w:sz w:val="26"/>
        </w:rPr>
      </w:pPr>
      <w:r>
        <w:rPr>
          <w:sz w:val="26"/>
        </w:rPr>
        <w:t>CFDT : Représentée</w:t>
      </w:r>
      <w:r>
        <w:rPr>
          <w:spacing w:val="-1"/>
          <w:sz w:val="26"/>
        </w:rPr>
        <w:t xml:space="preserve"> </w:t>
      </w:r>
      <w:r>
        <w:rPr>
          <w:spacing w:val="-6"/>
          <w:sz w:val="26"/>
        </w:rPr>
        <w:t>par</w:t>
      </w:r>
      <w:r w:rsidR="00336F39">
        <w:rPr>
          <w:spacing w:val="-6"/>
          <w:sz w:val="26"/>
        </w:rPr>
        <w:t xml:space="preserve"> Monsieur XXXXX</w:t>
      </w:r>
    </w:p>
    <w:p w:rsidR="003B579F" w:rsidRDefault="003B579F">
      <w:pPr>
        <w:pStyle w:val="Corpsdetexte"/>
      </w:pPr>
    </w:p>
    <w:p w:rsidR="00266D45" w:rsidRDefault="00266D45">
      <w:pPr>
        <w:pStyle w:val="Corpsdetexte"/>
      </w:pPr>
    </w:p>
    <w:p w:rsidR="003B579F" w:rsidRDefault="003B579F">
      <w:pPr>
        <w:pStyle w:val="Corpsdetexte"/>
      </w:pPr>
    </w:p>
    <w:p w:rsidP="00266D45" w:rsidR="00266D45" w:rsidRDefault="00266D45">
      <w:pPr>
        <w:pStyle w:val="Paragraphedeliste"/>
        <w:numPr>
          <w:ilvl w:val="0"/>
          <w:numId w:val="1"/>
        </w:numPr>
        <w:tabs>
          <w:tab w:pos="964" w:val="left"/>
        </w:tabs>
        <w:ind w:firstLine="427"/>
        <w:rPr>
          <w:sz w:val="26"/>
        </w:rPr>
      </w:pPr>
      <w:r>
        <w:rPr>
          <w:sz w:val="26"/>
        </w:rPr>
        <w:t>CFE-CGC : Représentée</w:t>
      </w:r>
      <w:r>
        <w:rPr>
          <w:spacing w:val="-1"/>
          <w:sz w:val="26"/>
        </w:rPr>
        <w:t xml:space="preserve"> </w:t>
      </w:r>
      <w:r w:rsidR="00336F39">
        <w:rPr>
          <w:spacing w:val="-6"/>
          <w:sz w:val="26"/>
        </w:rPr>
        <w:t>par Monsieur XXXXX</w:t>
      </w:r>
    </w:p>
    <w:p w:rsidR="00266D45" w:rsidRDefault="00266D45">
      <w:pPr>
        <w:pStyle w:val="Corpsdetexte"/>
      </w:pPr>
    </w:p>
    <w:p w:rsidR="003B579F" w:rsidRDefault="003B579F">
      <w:pPr>
        <w:pStyle w:val="Corpsdetexte"/>
      </w:pPr>
    </w:p>
    <w:p w:rsidR="003B579F" w:rsidRDefault="003B579F">
      <w:pPr>
        <w:pStyle w:val="Corpsdetexte"/>
      </w:pPr>
    </w:p>
    <w:p w:rsidR="003B579F" w:rsidRDefault="00FC3C3A">
      <w:pPr>
        <w:pStyle w:val="Paragraphedeliste"/>
        <w:numPr>
          <w:ilvl w:val="0"/>
          <w:numId w:val="1"/>
        </w:numPr>
        <w:tabs>
          <w:tab w:pos="964" w:val="left"/>
        </w:tabs>
        <w:ind w:firstLine="427"/>
        <w:rPr>
          <w:sz w:val="26"/>
        </w:rPr>
      </w:pPr>
      <w:r>
        <w:rPr>
          <w:sz w:val="26"/>
        </w:rPr>
        <w:t>FO : Représentée</w:t>
      </w:r>
      <w:r>
        <w:rPr>
          <w:spacing w:val="-1"/>
          <w:sz w:val="26"/>
        </w:rPr>
        <w:t xml:space="preserve"> </w:t>
      </w:r>
      <w:r>
        <w:rPr>
          <w:spacing w:val="-6"/>
          <w:sz w:val="26"/>
        </w:rPr>
        <w:t>par</w:t>
      </w:r>
      <w:r w:rsidR="00336F39">
        <w:rPr>
          <w:spacing w:val="-6"/>
          <w:sz w:val="26"/>
        </w:rPr>
        <w:t xml:space="preserve"> Monsieur XXXXX</w:t>
      </w:r>
      <w:bookmarkStart w:id="0" w:name="_GoBack"/>
      <w:bookmarkEnd w:id="0"/>
    </w:p>
    <w:p w:rsidR="003B579F" w:rsidRDefault="003B579F">
      <w:pPr>
        <w:pStyle w:val="Corpsdetexte"/>
      </w:pPr>
    </w:p>
    <w:p w:rsidR="003B579F" w:rsidRDefault="003B579F">
      <w:pPr>
        <w:pStyle w:val="Corpsdetexte"/>
      </w:pPr>
    </w:p>
    <w:p w:rsidR="003B579F" w:rsidRDefault="003B579F">
      <w:pPr>
        <w:pStyle w:val="Corpsdetexte"/>
      </w:pPr>
    </w:p>
    <w:sectPr w:rsidR="003B579F">
      <w:pgSz w:h="16840" w:w="11910"/>
      <w:pgMar w:bottom="660" w:footer="474" w:gutter="0" w:header="0" w:left="1160" w:right="1220" w:top="138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192" w:rsidRDefault="00532192">
      <w:r>
        <w:separator/>
      </w:r>
    </w:p>
  </w:endnote>
  <w:endnote w:type="continuationSeparator" w:id="0">
    <w:p w:rsidR="00532192" w:rsidRDefault="00532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9727F5" w:rsidRDefault="009727F5">
    <w:pPr>
      <w:pStyle w:val="Corpsdetexte"/>
      <w:spacing w:line="14" w:lineRule="auto"/>
      <w:rPr>
        <w:sz w:val="20"/>
      </w:rPr>
    </w:pPr>
    <w:r>
      <w:rPr>
        <w:noProof/>
        <w:lang w:eastAsia="fr-FR"/>
      </w:rPr>
      <mc:AlternateContent>
        <mc:Choice Requires="wps">
          <w:drawing>
            <wp:anchor allowOverlap="1" behindDoc="1" distB="0" distL="114300" distR="114300" distT="0" layoutInCell="1" locked="0" relativeHeight="251657728" simplePos="0">
              <wp:simplePos x="0" y="0"/>
              <wp:positionH relativeFrom="page">
                <wp:posOffset>6473190</wp:posOffset>
              </wp:positionH>
              <wp:positionV relativeFrom="page">
                <wp:posOffset>10251440</wp:posOffset>
              </wp:positionV>
              <wp:extent cx="199390" cy="141605"/>
              <wp:effectExtent b="0" l="0" r="0" t="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7F5" w:rsidRDefault="009727F5">
                          <w:pPr>
                            <w:spacing w:line="206" w:lineRule="exact"/>
                            <w:ind w:left="60"/>
                            <w:rPr>
                              <w:rFonts w:ascii="Palatino Linotype"/>
                              <w:i/>
                              <w:sz w:val="18"/>
                            </w:rPr>
                          </w:pPr>
                          <w:r>
                            <w:fldChar w:fldCharType="begin"/>
                          </w:r>
                          <w:r>
                            <w:rPr>
                              <w:rFonts w:ascii="Palatino Linotype"/>
                              <w:i/>
                              <w:sz w:val="18"/>
                            </w:rPr>
                            <w:instrText xml:space="preserve"> PAGE </w:instrText>
                          </w:r>
                          <w:r>
                            <w:fldChar w:fldCharType="separate"/>
                          </w:r>
                          <w:r w:rsidR="00336F39">
                            <w:rPr>
                              <w:rFonts w:ascii="Palatino Linotype"/>
                              <w:i/>
                              <w:noProof/>
                              <w:sz w:val="18"/>
                            </w:rPr>
                            <w:t>1</w:t>
                          </w:r>
                          <w:r>
                            <w:fldChar w:fldCharType="end"/>
                          </w:r>
                          <w:r>
                            <w:rPr>
                              <w:rFonts w:ascii="Palatino Linotype"/>
                              <w:i/>
                              <w:sz w:val="18"/>
                            </w:rPr>
                            <w:t>/8</w:t>
                          </w:r>
                        </w:p>
                      </w:txbxContent>
                    </wps:txbx>
                    <wps:bodyPr anchor="t" anchorCtr="0" bIns="0" lIns="0" rIns="0" rot="0" tIns="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v:stroke joinstyle="miter"/>
              <v:path gradientshapeok="t" o:connecttype="rect"/>
            </v:shapetype>
            <v:shape filled="f" id="Text Box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Ya8nqQIAAKgFAAAOAAAAZHJzL2Uyb0RvYy54bWysVG1vmzAQ/j5p/8HydwqkJA2opEpCmCZ1 L1K7H+CACdaMzWwn0E377zubkCatJk3b+GCd7fNz99w93O1d33B0oEozKVIcXgUYUVHIkoldir88 5t4cI22IKAmXgqb4iWp8t3j75rZrEzqRteQlVQhAhE66NsW1MW3i+7qoaUP0lWypgMtKqoYY2Kqd XyrSAXrD/UkQzPxOqrJVsqBaw2k2XOKFw68qWphPVaWpQTzFkJtxq3Lr1q7+4pYkO0XamhXHNMhf ZNEQJiDoCSojhqC9Yq+gGlYoqWVlrgrZ+LKqWEEdB2ATBi/YPNSkpY4LFEe3pzLp/wdbfDx8VoiV 0DuMBGmgRY+0N2glexTa6nStTsDpoQU308Ox9bRMdXsvi68aCbmuidjRpVKyqykpITv30j97OuBo C7LtPsgSwpC9kQ6or1RjAaEYCNChS0+nzthUChsyjq9juCngKozCWTC1ufkkGR+3Spt3VDbIGilW 0HgHTg732gyuo4uNJWTOOHfN5+LiADCHEwgNT+2dTcL18kccxJv5Zh550WS28aIgy7xlvo68WR7e TLPrbL3Owp82bhglNStLKmyYUVdh9Gd9Oyp8UMRJWVpyVlo4m5JWu+2aK3QgoOvcfceCnLn5l2m4 egGXF5TCSRSsJrGXz+Y3XpRHUy++CeZeEMareBZEcZTll5TumaD/Tgl1KY6nk+mgpd9yC9z3mhtJ GmZgcnDWpHh+ciKJVeBGlK61hjA+2GelsOk/lwLaPTba6dVKdBCr6bc9oFgRb2X5BMpVEpQFIoRx B0Yt1XeMOhgdKdbf9kRRjPh7Aeq3c2Y01GhsR4OIAp6m2GA0mGszzKN9q9iuBuTh/xJyCX9IxZx6 n7OA1O0GxoEjcRxddt6c753X84Bd/AIAAP//AwBQSwMEFAAGAAgAAAAhAAzI2ZjgAAAADwEAAA8A AABkcnMvZG93bnJldi54bWxMT0FOwzAQvCPxB2uRuFE7UAINcaoKwQmpIg0Hjk7sJlbjdYjdNvy+ mxPcZnZGszP5enI9O5kxWI8SkoUAZrDx2mIr4at6v3sGFqJCrXqPRsKvCbAurq9ylWl/xtKcdrFl FIIhUxK6GIeM89B0xqmw8INB0vZ+dCoSHVuuR3WmcNfzeyFS7pRF+tCpwbx2pjnsjk7C5hvLN/uz rT/LfWmraiXwIz1IeXszbV6ARTPFPzPM9ak6FNSp9kfUgfXERbJakpdQmiwJzR7xKGhPPd8e0ifg Rc7/7yguAAAA//8DAFBLAQItABQABgAIAAAAIQC2gziS/gAAAOEBAAATAAAAAAAAAAAAAAAAAAAA AABbQ29udGVudF9UeXBlc10ueG1sUEsBAi0AFAAGAAgAAAAhADj9If/WAAAAlAEAAAsAAAAAAAAA AAAAAAAALwEAAF9yZWxzLy5yZWxzUEsBAi0AFAAGAAgAAAAhAJNhryepAgAAqAUAAA4AAAAAAAAA AAAAAAAALgIAAGRycy9lMm9Eb2MueG1sUEsBAi0AFAAGAAgAAAAhAAzI2ZjgAAAADwEAAA8AAAAA AAAAAAAAAAAAAwUAAGRycy9kb3ducmV2LnhtbFBLBQYAAAAABAAEAPMAAAAQBgAAAAA= " o:spid="_x0000_s1027" stroked="f" style="position:absolute;margin-left:509.7pt;margin-top:807.2pt;width:15.7pt;height:11.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type="#_x0000_t202">
              <v:textbox inset="0,0,0,0">
                <w:txbxContent>
                  <w:p w:rsidR="009727F5" w:rsidRDefault="009727F5">
                    <w:pPr>
                      <w:spacing w:line="206" w:lineRule="exact"/>
                      <w:ind w:left="60"/>
                      <w:rPr>
                        <w:rFonts w:ascii="Palatino Linotype"/>
                        <w:i/>
                        <w:sz w:val="18"/>
                      </w:rPr>
                    </w:pPr>
                    <w:r>
                      <w:fldChar w:fldCharType="begin"/>
                    </w:r>
                    <w:r>
                      <w:rPr>
                        <w:rFonts w:ascii="Palatino Linotype"/>
                        <w:i/>
                        <w:sz w:val="18"/>
                      </w:rPr>
                      <w:instrText xml:space="preserve"> PAGE </w:instrText>
                    </w:r>
                    <w:r>
                      <w:fldChar w:fldCharType="separate"/>
                    </w:r>
                    <w:r w:rsidR="00336F39">
                      <w:rPr>
                        <w:rFonts w:ascii="Palatino Linotype"/>
                        <w:i/>
                        <w:noProof/>
                        <w:sz w:val="18"/>
                      </w:rPr>
                      <w:t>1</w:t>
                    </w:r>
                    <w:r>
                      <w:fldChar w:fldCharType="end"/>
                    </w:r>
                    <w:r>
                      <w:rPr>
                        <w:rFonts w:ascii="Palatino Linotype"/>
                        <w:i/>
                        <w:sz w:val="18"/>
                      </w:rPr>
                      <w:t>/8</w:t>
                    </w:r>
                  </w:p>
                </w:txbxContent>
              </v:textbox>
              <w10:wrap anchorx="page" anchory="page"/>
            </v:shape>
          </w:pict>
        </mc:Fallback>
      </mc:AlternateConten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532192" w:rsidRDefault="00532192">
      <w:r>
        <w:separator/>
      </w:r>
    </w:p>
  </w:footnote>
  <w:footnote w:id="0" w:type="continuationSeparator">
    <w:p w:rsidR="00532192" w:rsidRDefault="00532192">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D05018B"/>
    <w:multiLevelType w:val="hybridMultilevel"/>
    <w:tmpl w:val="CDEC660E"/>
    <w:lvl w:ilvl="0" w:tplc="91005636">
      <w:numFmt w:val="bullet"/>
      <w:lvlText w:val=""/>
      <w:lvlJc w:val="left"/>
      <w:pPr>
        <w:ind w:hanging="281" w:left="256"/>
      </w:pPr>
      <w:rPr>
        <w:rFonts w:ascii="Symbol" w:cs="Symbol" w:eastAsia="Symbol" w:hAnsi="Symbol" w:hint="default"/>
        <w:w w:val="99"/>
        <w:sz w:val="26"/>
        <w:szCs w:val="26"/>
        <w:lang w:bidi="ar-SA" w:eastAsia="en-US" w:val="fr-FR"/>
      </w:rPr>
    </w:lvl>
    <w:lvl w:ilvl="1" w:tplc="DFE842BC">
      <w:numFmt w:val="bullet"/>
      <w:lvlText w:val="•"/>
      <w:lvlJc w:val="left"/>
      <w:pPr>
        <w:ind w:hanging="281" w:left="1186"/>
      </w:pPr>
      <w:rPr>
        <w:rFonts w:hint="default"/>
        <w:lang w:bidi="ar-SA" w:eastAsia="en-US" w:val="fr-FR"/>
      </w:rPr>
    </w:lvl>
    <w:lvl w:ilvl="2" w:tplc="776AA79A">
      <w:numFmt w:val="bullet"/>
      <w:lvlText w:val="•"/>
      <w:lvlJc w:val="left"/>
      <w:pPr>
        <w:ind w:hanging="281" w:left="2113"/>
      </w:pPr>
      <w:rPr>
        <w:rFonts w:hint="default"/>
        <w:lang w:bidi="ar-SA" w:eastAsia="en-US" w:val="fr-FR"/>
      </w:rPr>
    </w:lvl>
    <w:lvl w:ilvl="3" w:tplc="66B47772">
      <w:numFmt w:val="bullet"/>
      <w:lvlText w:val="•"/>
      <w:lvlJc w:val="left"/>
      <w:pPr>
        <w:ind w:hanging="281" w:left="3039"/>
      </w:pPr>
      <w:rPr>
        <w:rFonts w:hint="default"/>
        <w:lang w:bidi="ar-SA" w:eastAsia="en-US" w:val="fr-FR"/>
      </w:rPr>
    </w:lvl>
    <w:lvl w:ilvl="4" w:tplc="AF1E8C5E">
      <w:numFmt w:val="bullet"/>
      <w:lvlText w:val="•"/>
      <w:lvlJc w:val="left"/>
      <w:pPr>
        <w:ind w:hanging="281" w:left="3966"/>
      </w:pPr>
      <w:rPr>
        <w:rFonts w:hint="default"/>
        <w:lang w:bidi="ar-SA" w:eastAsia="en-US" w:val="fr-FR"/>
      </w:rPr>
    </w:lvl>
    <w:lvl w:ilvl="5" w:tplc="67B40402">
      <w:numFmt w:val="bullet"/>
      <w:lvlText w:val="•"/>
      <w:lvlJc w:val="left"/>
      <w:pPr>
        <w:ind w:hanging="281" w:left="4893"/>
      </w:pPr>
      <w:rPr>
        <w:rFonts w:hint="default"/>
        <w:lang w:bidi="ar-SA" w:eastAsia="en-US" w:val="fr-FR"/>
      </w:rPr>
    </w:lvl>
    <w:lvl w:ilvl="6" w:tplc="069498D4">
      <w:numFmt w:val="bullet"/>
      <w:lvlText w:val="•"/>
      <w:lvlJc w:val="left"/>
      <w:pPr>
        <w:ind w:hanging="281" w:left="5819"/>
      </w:pPr>
      <w:rPr>
        <w:rFonts w:hint="default"/>
        <w:lang w:bidi="ar-SA" w:eastAsia="en-US" w:val="fr-FR"/>
      </w:rPr>
    </w:lvl>
    <w:lvl w:ilvl="7" w:tplc="877AC82E">
      <w:numFmt w:val="bullet"/>
      <w:lvlText w:val="•"/>
      <w:lvlJc w:val="left"/>
      <w:pPr>
        <w:ind w:hanging="281" w:left="6746"/>
      </w:pPr>
      <w:rPr>
        <w:rFonts w:hint="default"/>
        <w:lang w:bidi="ar-SA" w:eastAsia="en-US" w:val="fr-FR"/>
      </w:rPr>
    </w:lvl>
    <w:lvl w:ilvl="8" w:tplc="2A4AD150">
      <w:numFmt w:val="bullet"/>
      <w:lvlText w:val="•"/>
      <w:lvlJc w:val="left"/>
      <w:pPr>
        <w:ind w:hanging="281" w:left="7673"/>
      </w:pPr>
      <w:rPr>
        <w:rFonts w:hint="default"/>
        <w:lang w:bidi="ar-SA" w:eastAsia="en-US" w:val="fr-FR"/>
      </w:rPr>
    </w:lvl>
  </w:abstractNum>
  <w:abstractNum w:abstractNumId="1">
    <w:nsid w:val="4BBC2ECD"/>
    <w:multiLevelType w:val="hybridMultilevel"/>
    <w:tmpl w:val="8E1AF3AA"/>
    <w:lvl w:ilvl="0" w:tplc="B29CAC6E">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
    <w:nsid w:val="69F949BB"/>
    <w:multiLevelType w:val="hybridMultilevel"/>
    <w:tmpl w:val="76286834"/>
    <w:lvl w:ilvl="0" w:tplc="36C6DB74">
      <w:start w:val="7"/>
      <w:numFmt w:val="bullet"/>
      <w:lvlText w:val="-"/>
      <w:lvlJc w:val="left"/>
      <w:pPr>
        <w:ind w:hanging="360" w:left="720"/>
      </w:pPr>
      <w:rPr>
        <w:rFonts w:ascii="Palatino Linotype" w:cs="Times New Roman" w:eastAsia="Times New Roman" w:hAnsi="Palatino Linotype"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20"/>
  <w:hyphenationZone w:val="425"/>
  <w:drawingGridHorizontalSpacing w:val="110"/>
  <w:displayHorizontalDrawingGridEvery w:val="2"/>
  <w:characterSpacingControl w:val="doNotCompress"/>
  <w:hdrShapeDefaults>
    <o:shapedefaults spidmax="2049" v:ext="edit"/>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79F"/>
    <w:rsid w:val="000C0ECC"/>
    <w:rsid w:val="000C4214"/>
    <w:rsid w:val="001C553A"/>
    <w:rsid w:val="00266D45"/>
    <w:rsid w:val="002F0F20"/>
    <w:rsid w:val="002F108E"/>
    <w:rsid w:val="0033403E"/>
    <w:rsid w:val="00336F39"/>
    <w:rsid w:val="00354272"/>
    <w:rsid w:val="00372258"/>
    <w:rsid w:val="0038600C"/>
    <w:rsid w:val="00390C4D"/>
    <w:rsid w:val="003B579F"/>
    <w:rsid w:val="004D29AF"/>
    <w:rsid w:val="00532192"/>
    <w:rsid w:val="005A3EDC"/>
    <w:rsid w:val="005C30D6"/>
    <w:rsid w:val="006356FA"/>
    <w:rsid w:val="00642569"/>
    <w:rsid w:val="00662259"/>
    <w:rsid w:val="00700CB0"/>
    <w:rsid w:val="007273A3"/>
    <w:rsid w:val="00743EAB"/>
    <w:rsid w:val="00767FEA"/>
    <w:rsid w:val="0083711D"/>
    <w:rsid w:val="008776FE"/>
    <w:rsid w:val="009727F5"/>
    <w:rsid w:val="009D2332"/>
    <w:rsid w:val="00AB37D0"/>
    <w:rsid w:val="00B12186"/>
    <w:rsid w:val="00C12184"/>
    <w:rsid w:val="00C66E63"/>
    <w:rsid w:val="00C82635"/>
    <w:rsid w:val="00C93CCB"/>
    <w:rsid w:val="00CC353A"/>
    <w:rsid w:val="00D24D49"/>
    <w:rsid w:val="00DB2F9A"/>
    <w:rsid w:val="00E93EE7"/>
    <w:rsid w:val="00F15691"/>
    <w:rsid w:val="00FC3C3A"/>
    <w:rsid w:val="00FD191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en-US"/>
      </w:rPr>
    </w:rPrDefault>
    <w:pPrDefault>
      <w:pPr>
        <w:widowControl w:val="0"/>
        <w:autoSpaceDE w:val="0"/>
        <w:autoSpaceDN w:val="0"/>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1"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Body Text" w:qFormat="1"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uiPriority w:val="1"/>
    <w:qFormat/>
    <w:rPr>
      <w:rFonts w:ascii="Calibri" w:cs="Calibri" w:eastAsia="Calibri" w:hAnsi="Calibri"/>
      <w:lang w:val="fr-FR"/>
    </w:rPr>
  </w:style>
  <w:style w:styleId="Titre1" w:type="paragraph">
    <w:name w:val="heading 1"/>
    <w:basedOn w:val="Normal"/>
    <w:uiPriority w:val="1"/>
    <w:qFormat/>
    <w:pPr>
      <w:ind w:left="256"/>
      <w:outlineLvl w:val="0"/>
    </w:pPr>
    <w:rPr>
      <w:b/>
      <w:bCs/>
      <w:sz w:val="26"/>
      <w:szCs w:val="26"/>
      <w:u w:color="000000" w:val="single"/>
    </w:rPr>
  </w:style>
  <w:style w:styleId="Titre2" w:type="paragraph">
    <w:name w:val="heading 2"/>
    <w:basedOn w:val="Normal"/>
    <w:next w:val="Normal"/>
    <w:link w:val="Titre2Car"/>
    <w:uiPriority w:val="9"/>
    <w:semiHidden/>
    <w:unhideWhenUsed/>
    <w:qFormat/>
    <w:rsid w:val="009D2332"/>
    <w:pPr>
      <w:keepNext/>
      <w:keepLines/>
      <w:spacing w:before="40"/>
      <w:outlineLvl w:val="1"/>
    </w:pPr>
    <w:rPr>
      <w:rFonts w:asciiTheme="majorHAnsi" w:cstheme="majorBidi" w:eastAsiaTheme="majorEastAsia" w:hAnsiTheme="majorHAnsi"/>
      <w:color w:themeColor="accent1" w:themeShade="BF" w:val="365F91"/>
      <w:sz w:val="26"/>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uiPriority w:val="2"/>
    <w:semiHidden/>
    <w:unhideWhenUsed/>
    <w:qFormat/>
    <w:tblPr>
      <w:tblInd w:type="dxa" w:w="0"/>
      <w:tblCellMar>
        <w:top w:type="dxa" w:w="0"/>
        <w:left w:type="dxa" w:w="0"/>
        <w:bottom w:type="dxa" w:w="0"/>
        <w:right w:type="dxa" w:w="0"/>
      </w:tblCellMar>
    </w:tblPr>
  </w:style>
  <w:style w:styleId="Corpsdetexte" w:type="paragraph">
    <w:name w:val="Body Text"/>
    <w:basedOn w:val="Normal"/>
    <w:uiPriority w:val="1"/>
    <w:qFormat/>
    <w:rPr>
      <w:sz w:val="26"/>
      <w:szCs w:val="26"/>
    </w:rPr>
  </w:style>
  <w:style w:styleId="Paragraphedeliste" w:type="paragraph">
    <w:name w:val="List Paragraph"/>
    <w:basedOn w:val="Normal"/>
    <w:uiPriority w:val="34"/>
    <w:qFormat/>
    <w:pPr>
      <w:ind w:firstLine="427" w:left="256" w:right="7518"/>
    </w:pPr>
  </w:style>
  <w:style w:customStyle="1" w:styleId="TableParagraph" w:type="paragraph">
    <w:name w:val="Table Paragraph"/>
    <w:basedOn w:val="Normal"/>
    <w:uiPriority w:val="1"/>
    <w:qFormat/>
  </w:style>
  <w:style w:customStyle="1" w:styleId="Titre2Car" w:type="character">
    <w:name w:val="Titre 2 Car"/>
    <w:basedOn w:val="Policepardfaut"/>
    <w:link w:val="Titre2"/>
    <w:uiPriority w:val="9"/>
    <w:semiHidden/>
    <w:rsid w:val="009D2332"/>
    <w:rPr>
      <w:rFonts w:asciiTheme="majorHAnsi" w:cstheme="majorBidi" w:eastAsiaTheme="majorEastAsia" w:hAnsiTheme="majorHAnsi"/>
      <w:color w:themeColor="accent1" w:themeShade="BF" w:val="365F91"/>
      <w:sz w:val="26"/>
      <w:szCs w:val="26"/>
      <w:lang w:val="fr-FR"/>
    </w:rPr>
  </w:style>
  <w:style w:styleId="En-tte" w:type="paragraph">
    <w:name w:val="header"/>
    <w:basedOn w:val="Normal"/>
    <w:link w:val="En-tteCar"/>
    <w:uiPriority w:val="99"/>
    <w:unhideWhenUsed/>
    <w:rsid w:val="00C12184"/>
    <w:pPr>
      <w:tabs>
        <w:tab w:pos="4536" w:val="center"/>
        <w:tab w:pos="9072" w:val="right"/>
      </w:tabs>
    </w:pPr>
  </w:style>
  <w:style w:customStyle="1" w:styleId="En-tteCar" w:type="character">
    <w:name w:val="En-tête Car"/>
    <w:basedOn w:val="Policepardfaut"/>
    <w:link w:val="En-tte"/>
    <w:uiPriority w:val="99"/>
    <w:rsid w:val="00C12184"/>
    <w:rPr>
      <w:rFonts w:ascii="Calibri" w:cs="Calibri" w:eastAsia="Calibri" w:hAnsi="Calibri"/>
      <w:lang w:val="fr-FR"/>
    </w:rPr>
  </w:style>
  <w:style w:styleId="Pieddepage" w:type="paragraph">
    <w:name w:val="footer"/>
    <w:basedOn w:val="Normal"/>
    <w:link w:val="PieddepageCar"/>
    <w:uiPriority w:val="99"/>
    <w:unhideWhenUsed/>
    <w:rsid w:val="00C12184"/>
    <w:pPr>
      <w:tabs>
        <w:tab w:pos="4536" w:val="center"/>
        <w:tab w:pos="9072" w:val="right"/>
      </w:tabs>
    </w:pPr>
  </w:style>
  <w:style w:customStyle="1" w:styleId="PieddepageCar" w:type="character">
    <w:name w:val="Pied de page Car"/>
    <w:basedOn w:val="Policepardfaut"/>
    <w:link w:val="Pieddepage"/>
    <w:uiPriority w:val="99"/>
    <w:rsid w:val="00C12184"/>
    <w:rPr>
      <w:rFonts w:ascii="Calibri" w:cs="Calibri" w:eastAsia="Calibri" w:hAnsi="Calibri"/>
      <w:lang w:val="fr-FR"/>
    </w:rPr>
  </w:style>
  <w:style w:styleId="Retraitcorpsdetexte2" w:type="paragraph">
    <w:name w:val="Body Text Indent 2"/>
    <w:basedOn w:val="Normal"/>
    <w:link w:val="Retraitcorpsdetexte2Car"/>
    <w:uiPriority w:val="99"/>
    <w:semiHidden/>
    <w:unhideWhenUsed/>
    <w:rsid w:val="00390C4D"/>
    <w:pPr>
      <w:spacing w:after="120" w:line="480" w:lineRule="auto"/>
      <w:ind w:left="283"/>
    </w:pPr>
  </w:style>
  <w:style w:customStyle="1" w:styleId="Retraitcorpsdetexte2Car" w:type="character">
    <w:name w:val="Retrait corps de texte 2 Car"/>
    <w:basedOn w:val="Policepardfaut"/>
    <w:link w:val="Retraitcorpsdetexte2"/>
    <w:uiPriority w:val="99"/>
    <w:semiHidden/>
    <w:rsid w:val="00390C4D"/>
    <w:rPr>
      <w:rFonts w:ascii="Calibri" w:cs="Calibri" w:eastAsia="Calibri" w:hAnsi="Calibri"/>
      <w:lang w:val="fr-FR"/>
    </w:rPr>
  </w:style>
  <w:style w:styleId="Grilledutableau" w:type="table">
    <w:name w:val="Table Grid"/>
    <w:basedOn w:val="TableauNormal"/>
    <w:uiPriority w:val="59"/>
    <w:rsid w:val="00390C4D"/>
    <w:pPr>
      <w:widowControl/>
      <w:autoSpaceDE/>
      <w:autoSpaceDN/>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fr-FR"/>
    </w:rPr>
  </w:style>
  <w:style w:type="paragraph" w:styleId="Titre1">
    <w:name w:val="heading 1"/>
    <w:basedOn w:val="Normal"/>
    <w:uiPriority w:val="1"/>
    <w:qFormat/>
    <w:pPr>
      <w:ind w:left="256"/>
      <w:outlineLvl w:val="0"/>
    </w:pPr>
    <w:rPr>
      <w:b/>
      <w:bCs/>
      <w:sz w:val="26"/>
      <w:szCs w:val="26"/>
      <w:u w:val="single" w:color="000000"/>
    </w:rPr>
  </w:style>
  <w:style w:type="paragraph" w:styleId="Titre2">
    <w:name w:val="heading 2"/>
    <w:basedOn w:val="Normal"/>
    <w:next w:val="Normal"/>
    <w:link w:val="Titre2Car"/>
    <w:uiPriority w:val="9"/>
    <w:semiHidden/>
    <w:unhideWhenUsed/>
    <w:qFormat/>
    <w:rsid w:val="009D233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6"/>
      <w:szCs w:val="26"/>
    </w:rPr>
  </w:style>
  <w:style w:type="paragraph" w:styleId="Paragraphedeliste">
    <w:name w:val="List Paragraph"/>
    <w:basedOn w:val="Normal"/>
    <w:uiPriority w:val="34"/>
    <w:qFormat/>
    <w:pPr>
      <w:ind w:left="256" w:right="7518" w:firstLine="427"/>
    </w:pPr>
  </w:style>
  <w:style w:type="paragraph" w:customStyle="1" w:styleId="TableParagraph">
    <w:name w:val="Table Paragraph"/>
    <w:basedOn w:val="Normal"/>
    <w:uiPriority w:val="1"/>
    <w:qFormat/>
  </w:style>
  <w:style w:type="character" w:customStyle="1" w:styleId="Titre2Car">
    <w:name w:val="Titre 2 Car"/>
    <w:basedOn w:val="Policepardfaut"/>
    <w:link w:val="Titre2"/>
    <w:uiPriority w:val="9"/>
    <w:semiHidden/>
    <w:rsid w:val="009D2332"/>
    <w:rPr>
      <w:rFonts w:asciiTheme="majorHAnsi" w:eastAsiaTheme="majorEastAsia" w:hAnsiTheme="majorHAnsi" w:cstheme="majorBidi"/>
      <w:color w:val="365F91" w:themeColor="accent1" w:themeShade="BF"/>
      <w:sz w:val="26"/>
      <w:szCs w:val="26"/>
      <w:lang w:val="fr-FR"/>
    </w:rPr>
  </w:style>
  <w:style w:type="paragraph" w:styleId="En-tte">
    <w:name w:val="header"/>
    <w:basedOn w:val="Normal"/>
    <w:link w:val="En-tteCar"/>
    <w:uiPriority w:val="99"/>
    <w:unhideWhenUsed/>
    <w:rsid w:val="00C12184"/>
    <w:pPr>
      <w:tabs>
        <w:tab w:val="center" w:pos="4536"/>
        <w:tab w:val="right" w:pos="9072"/>
      </w:tabs>
    </w:pPr>
  </w:style>
  <w:style w:type="character" w:customStyle="1" w:styleId="En-tteCar">
    <w:name w:val="En-tête Car"/>
    <w:basedOn w:val="Policepardfaut"/>
    <w:link w:val="En-tte"/>
    <w:uiPriority w:val="99"/>
    <w:rsid w:val="00C12184"/>
    <w:rPr>
      <w:rFonts w:ascii="Calibri" w:eastAsia="Calibri" w:hAnsi="Calibri" w:cs="Calibri"/>
      <w:lang w:val="fr-FR"/>
    </w:rPr>
  </w:style>
  <w:style w:type="paragraph" w:styleId="Pieddepage">
    <w:name w:val="footer"/>
    <w:basedOn w:val="Normal"/>
    <w:link w:val="PieddepageCar"/>
    <w:uiPriority w:val="99"/>
    <w:unhideWhenUsed/>
    <w:rsid w:val="00C12184"/>
    <w:pPr>
      <w:tabs>
        <w:tab w:val="center" w:pos="4536"/>
        <w:tab w:val="right" w:pos="9072"/>
      </w:tabs>
    </w:pPr>
  </w:style>
  <w:style w:type="character" w:customStyle="1" w:styleId="PieddepageCar">
    <w:name w:val="Pied de page Car"/>
    <w:basedOn w:val="Policepardfaut"/>
    <w:link w:val="Pieddepage"/>
    <w:uiPriority w:val="99"/>
    <w:rsid w:val="00C12184"/>
    <w:rPr>
      <w:rFonts w:ascii="Calibri" w:eastAsia="Calibri" w:hAnsi="Calibri" w:cs="Calibri"/>
      <w:lang w:val="fr-FR"/>
    </w:rPr>
  </w:style>
  <w:style w:type="paragraph" w:styleId="Retraitcorpsdetexte2">
    <w:name w:val="Body Text Indent 2"/>
    <w:basedOn w:val="Normal"/>
    <w:link w:val="Retraitcorpsdetexte2Car"/>
    <w:uiPriority w:val="99"/>
    <w:semiHidden/>
    <w:unhideWhenUsed/>
    <w:rsid w:val="00390C4D"/>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90C4D"/>
    <w:rPr>
      <w:rFonts w:ascii="Calibri" w:eastAsia="Calibri" w:hAnsi="Calibri" w:cs="Calibri"/>
      <w:lang w:val="fr-FR"/>
    </w:rPr>
  </w:style>
  <w:style w:type="table" w:styleId="Grilledutableau">
    <w:name w:val="Table Grid"/>
    <w:basedOn w:val="TableauNormal"/>
    <w:uiPriority w:val="59"/>
    <w:rsid w:val="00390C4D"/>
    <w:pPr>
      <w:widowControl/>
      <w:autoSpaceDE/>
      <w:autoSpaceDN/>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footer1.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80E92-B79B-49D8-9FB9-7630B4C10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2394</Words>
  <Characters>13169</Characters>
  <Application>Microsoft Office Word</Application>
  <DocSecurity>0</DocSecurity>
  <Lines>109</Lines>
  <Paragraphs>31</Paragraphs>
  <ScaleCrop>false</ScaleCrop>
  <HeadingPairs>
    <vt:vector baseType="variant" size="2">
      <vt:variant>
        <vt:lpstr>Titre</vt:lpstr>
      </vt:variant>
      <vt:variant>
        <vt:i4>1</vt:i4>
      </vt:variant>
    </vt:vector>
  </HeadingPairs>
  <TitlesOfParts>
    <vt:vector baseType="lpstr" size="1">
      <vt:lpstr>Microsoft Word - 2020-02-14 Accord NAO 2020.docx</vt:lpstr>
    </vt:vector>
  </TitlesOfParts>
  <Company>Microsoft Corporation</Company>
  <LinksUpToDate>false</LinksUpToDate>
  <CharactersWithSpaces>15532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2022-04-28T12:40:00Z</dcterms:created>
  <dcterms:modified xsi:type="dcterms:W3CDTF">2022-04-28T12:40:00Z</dcterms:modified>
  <cp:revision>3</cp:revision>
  <dc:title>Microsoft Word - 2020-02-14 Accord NAO 2020.docx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reated" pid="2">
    <vt:filetime>2020-02-14T00:00:00Z</vt:filetime>
  </property>
  <property fmtid="{D5CDD505-2E9C-101B-9397-08002B2CF9AE}" name="LastSaved" pid="3">
    <vt:filetime>2020-02-25T00:00:00Z</vt:filetime>
  </property>
</Properties>
</file>