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32BB2A4" w14:textId="0E70FFBE" w:rsidR="00E05830" w:rsidRDefault="00E05830"/>
    <w:p w14:paraId="048191C8" w14:textId="6DCC51DA" w:rsidP="007B31E6" w:rsidR="00E05830" w:rsidRDefault="007B31E6" w:rsidRPr="007B31E6">
      <w:pPr>
        <w:jc w:val="center"/>
        <w:rPr>
          <w:b/>
          <w:bCs/>
          <w:sz w:val="28"/>
          <w:szCs w:val="28"/>
        </w:rPr>
      </w:pPr>
      <w:r w:rsidRPr="007B31E6">
        <w:rPr>
          <w:b/>
          <w:bCs/>
          <w:sz w:val="28"/>
          <w:szCs w:val="28"/>
        </w:rPr>
        <w:t>Séance du 1</w:t>
      </w:r>
      <w:r w:rsidR="005F0BD3">
        <w:rPr>
          <w:b/>
          <w:bCs/>
          <w:sz w:val="28"/>
          <w:szCs w:val="28"/>
        </w:rPr>
        <w:t>0</w:t>
      </w:r>
      <w:r w:rsidRPr="007B31E6">
        <w:rPr>
          <w:b/>
          <w:bCs/>
          <w:sz w:val="28"/>
          <w:szCs w:val="28"/>
        </w:rPr>
        <w:t xml:space="preserve"> janvier 202</w:t>
      </w:r>
      <w:r w:rsidR="005F0BD3">
        <w:rPr>
          <w:b/>
          <w:bCs/>
          <w:sz w:val="28"/>
          <w:szCs w:val="28"/>
        </w:rPr>
        <w:t>2</w:t>
      </w:r>
      <w:r w:rsidRPr="007B31E6">
        <w:rPr>
          <w:b/>
          <w:bCs/>
          <w:sz w:val="28"/>
          <w:szCs w:val="28"/>
        </w:rPr>
        <w:t xml:space="preserve"> relative à la négociation obligatoire sur les salaires, la durée effective, l’organisation du temps de travail, l’égalité professionnelle, l’insertion professionnelle et le maintien dans l’emploi des travailleurs handicapés pour l’exercice 202</w:t>
      </w:r>
      <w:r w:rsidR="005F0BD3">
        <w:rPr>
          <w:b/>
          <w:bCs/>
          <w:sz w:val="28"/>
          <w:szCs w:val="28"/>
        </w:rPr>
        <w:t>2</w:t>
      </w:r>
    </w:p>
    <w:p w14:paraId="319DFCDD" w14:textId="14FA7BBC" w:rsidR="001E6FC9" w:rsidRDefault="001E6FC9"/>
    <w:p w14:paraId="68699FC7" w14:textId="77777777" w:rsidR="001E6FC9" w:rsidRDefault="001E6FC9"/>
    <w:p w14:paraId="4C239140" w14:textId="2DAABBD1" w:rsidP="00383184" w:rsidR="00383184" w:rsidRDefault="00383184">
      <w:pPr>
        <w:jc w:val="center"/>
        <w:rPr>
          <w:b/>
          <w:bCs/>
          <w:u w:val="single"/>
        </w:rPr>
      </w:pPr>
      <w:r w:rsidRPr="00383184">
        <w:rPr>
          <w:b/>
          <w:bCs/>
          <w:u w:val="single"/>
        </w:rPr>
        <w:t xml:space="preserve"> PROTOCOLE D’ACCORD</w:t>
      </w:r>
    </w:p>
    <w:p w14:paraId="45C987D4" w14:textId="77777777" w:rsidP="00534722" w:rsidR="00C0577D" w:rsidRDefault="00C0577D">
      <w:pPr>
        <w:rPr>
          <w:b/>
          <w:bCs/>
          <w:u w:val="single"/>
        </w:rPr>
      </w:pPr>
    </w:p>
    <w:p w14:paraId="6D14844B" w14:textId="39CD9001" w:rsidP="00E05830" w:rsidR="00E05830" w:rsidRDefault="00E05830" w:rsidRPr="00E05830">
      <w:r w:rsidRPr="00E05830">
        <w:t>Etabli entre :</w:t>
      </w:r>
    </w:p>
    <w:p w14:paraId="1E1A56F3" w14:textId="48A4EC8F" w:rsidP="00E05830" w:rsidR="00E05830" w:rsidRDefault="00E05830" w:rsidRPr="00E05830">
      <w:r>
        <w:t>La</w:t>
      </w:r>
      <w:r w:rsidR="0030612A">
        <w:t xml:space="preserve"> société SANTERNE Nord Picardie Infra</w:t>
      </w:r>
      <w:r w:rsidR="004D4F72">
        <w:t>,</w:t>
      </w:r>
      <w:r w:rsidR="0030612A">
        <w:t xml:space="preserve"> 93 route de Béthune 62223 Sainte Catherine </w:t>
      </w:r>
      <w:r w:rsidR="004D4F72">
        <w:t>L</w:t>
      </w:r>
      <w:r w:rsidR="0030612A">
        <w:t xml:space="preserve">es Arras immatriculée au Registre du Commerce sous le numéro 528 932 627 00029 représentée par : </w:t>
      </w:r>
    </w:p>
    <w:p w14:paraId="5AB41490" w14:textId="3B3F0962" w:rsidR="00383184" w:rsidRDefault="0030612A">
      <w:r>
        <w:t xml:space="preserve">Monsieur </w:t>
      </w:r>
      <w:r w:rsidR="002467F9">
        <w:t>XXXXXX XXXXXXX</w:t>
      </w:r>
      <w:r>
        <w:t>, Président</w:t>
      </w:r>
    </w:p>
    <w:p w14:paraId="698B3A05" w14:textId="23BFC9DB" w:rsidR="0030612A" w:rsidRDefault="0030612A">
      <w:r>
        <w:t xml:space="preserve">Assisté de Madame </w:t>
      </w:r>
      <w:r w:rsidR="002467F9">
        <w:t>XXXXXX XXXXXXX</w:t>
      </w:r>
    </w:p>
    <w:p w14:paraId="5090EB7C" w14:textId="23862B9F" w:rsidR="0030612A" w:rsidRDefault="0030612A">
      <w:r>
        <w:t>L’organisation Syndicale :</w:t>
      </w:r>
    </w:p>
    <w:p w14:paraId="6D4440E9" w14:textId="5D40C214" w:rsidP="0030612A" w:rsidR="0030612A" w:rsidRDefault="0030612A">
      <w:pPr>
        <w:pStyle w:val="Paragraphedeliste"/>
        <w:numPr>
          <w:ilvl w:val="0"/>
          <w:numId w:val="3"/>
        </w:numPr>
      </w:pPr>
      <w:r>
        <w:t xml:space="preserve">CFDT représentée par Monsieur </w:t>
      </w:r>
      <w:r w:rsidR="002467F9">
        <w:t>XXXXXX XXXXXXX</w:t>
      </w:r>
      <w:r>
        <w:t xml:space="preserve"> Délégué Syndical Central,</w:t>
      </w:r>
    </w:p>
    <w:p w14:paraId="7AB9B48D" w14:textId="3EB82A78" w:rsidP="0030612A" w:rsidR="0030612A" w:rsidRDefault="0030612A">
      <w:r>
        <w:t xml:space="preserve">Les participants à la négociation se sont réunis les </w:t>
      </w:r>
      <w:r w:rsidR="005F0BD3">
        <w:t>15</w:t>
      </w:r>
      <w:r>
        <w:t xml:space="preserve"> novembre 202</w:t>
      </w:r>
      <w:r w:rsidR="005F0BD3">
        <w:t>1</w:t>
      </w:r>
      <w:r>
        <w:t xml:space="preserve">, </w:t>
      </w:r>
      <w:r w:rsidR="005F0BD3">
        <w:t>29</w:t>
      </w:r>
      <w:r>
        <w:t xml:space="preserve"> </w:t>
      </w:r>
      <w:r w:rsidR="009B05FB">
        <w:t>novembre</w:t>
      </w:r>
      <w:r>
        <w:t xml:space="preserve"> 202</w:t>
      </w:r>
      <w:r w:rsidR="005F0BD3">
        <w:t>1</w:t>
      </w:r>
      <w:r>
        <w:t xml:space="preserve"> et 1</w:t>
      </w:r>
      <w:r w:rsidR="005F0BD3">
        <w:t>0</w:t>
      </w:r>
      <w:r>
        <w:t xml:space="preserve"> janvier 202</w:t>
      </w:r>
      <w:r w:rsidR="005F0BD3">
        <w:t>2</w:t>
      </w:r>
      <w:r>
        <w:t>.</w:t>
      </w:r>
    </w:p>
    <w:p w14:paraId="53B22FC9" w14:textId="07A7C8D5" w:rsidP="0030612A" w:rsidR="0030612A" w:rsidRDefault="0030612A">
      <w:r>
        <w:t xml:space="preserve">Les négociations ont été basées sur le document d’information remis le </w:t>
      </w:r>
      <w:r w:rsidR="005F0BD3">
        <w:t>15</w:t>
      </w:r>
      <w:r>
        <w:t xml:space="preserve"> novembre 202</w:t>
      </w:r>
      <w:r w:rsidR="005F0BD3">
        <w:t>1</w:t>
      </w:r>
      <w:r>
        <w:t xml:space="preserve"> (annexe 1), les revendications de la délégation syndic</w:t>
      </w:r>
      <w:r w:rsidR="008C3A51">
        <w:t>a</w:t>
      </w:r>
      <w:r>
        <w:t>le CFDT (annexe 2).</w:t>
      </w:r>
    </w:p>
    <w:p w14:paraId="65E909F9" w14:textId="77777777" w:rsidR="00B402D1" w:rsidRDefault="00B402D1">
      <w:pPr>
        <w:rPr>
          <w:b/>
          <w:bCs/>
          <w:u w:val="single"/>
        </w:rPr>
      </w:pPr>
    </w:p>
    <w:p w14:paraId="28979946" w14:textId="2B2C84A2" w:rsidR="00383184" w:rsidRDefault="00383184" w:rsidRPr="00383184">
      <w:pPr>
        <w:rPr>
          <w:b/>
          <w:bCs/>
          <w:u w:val="single"/>
        </w:rPr>
      </w:pPr>
      <w:r w:rsidRPr="00383184">
        <w:rPr>
          <w:b/>
          <w:bCs/>
          <w:u w:val="single"/>
        </w:rPr>
        <w:t>1/ Rémunérations</w:t>
      </w:r>
    </w:p>
    <w:p w14:paraId="0EB76F8B" w14:textId="776090B0" w:rsidR="00383184" w:rsidRDefault="00383184">
      <w:r>
        <w:t>Les augmentations sont déterminées par les Chefs d’entreprise, dans un premier temps en fonction de la réalité du marché et dans un second temps aux vues des mérit</w:t>
      </w:r>
      <w:r w:rsidR="007B31E6">
        <w:t>e</w:t>
      </w:r>
      <w:r>
        <w:t>s, progrès et compétences des collaborateurs.</w:t>
      </w:r>
    </w:p>
    <w:p w14:paraId="7BBF0EC3" w14:textId="35DE92D7" w:rsidR="00383184" w:rsidRDefault="00383184">
      <w:r>
        <w:t>Pour 202</w:t>
      </w:r>
      <w:r w:rsidR="005F0BD3">
        <w:t>2</w:t>
      </w:r>
      <w:r>
        <w:t xml:space="preserve">, les propositions des Chefs d’entreprise font ressortir une augmentation </w:t>
      </w:r>
      <w:r w:rsidR="00815A34">
        <w:t>supérieure à l’inflation.</w:t>
      </w:r>
    </w:p>
    <w:p w14:paraId="143963C7" w14:textId="47435555" w:rsidR="00383184" w:rsidRDefault="00383184">
      <w:r>
        <w:t>D’autre part la direction réaffirme sa vigilance sur le respect des minimas et comme pour l’année précédente, les éventuels salaires annuels inférieurs aux minimas seront réajustés en conséquence.</w:t>
      </w:r>
    </w:p>
    <w:p w14:paraId="6648C42A" w14:textId="77777777" w:rsidR="007B31E6" w:rsidRDefault="007B31E6"/>
    <w:p w14:paraId="123B6335" w14:textId="1030B987" w:rsidR="00B402D1" w:rsidRDefault="00B402D1" w:rsidRPr="00B402D1">
      <w:pPr>
        <w:rPr>
          <w:b/>
          <w:bCs/>
          <w:u w:val="single"/>
        </w:rPr>
      </w:pPr>
      <w:r w:rsidRPr="00B402D1">
        <w:rPr>
          <w:b/>
          <w:bCs/>
          <w:u w:val="single"/>
        </w:rPr>
        <w:t xml:space="preserve">2/ </w:t>
      </w:r>
      <w:r w:rsidR="00C9270F">
        <w:rPr>
          <w:b/>
          <w:bCs/>
          <w:u w:val="single"/>
        </w:rPr>
        <w:t>Prime de Saint Eloi</w:t>
      </w:r>
    </w:p>
    <w:p w14:paraId="0698B38B" w14:textId="7CE1FF5E" w:rsidR="00B402D1" w:rsidRDefault="00B402D1">
      <w:r>
        <w:t>La direction accepte d’augmenter l</w:t>
      </w:r>
      <w:r w:rsidR="00C9270F">
        <w:t>e montant de la prime de Saint Eloi</w:t>
      </w:r>
      <w:r>
        <w:t xml:space="preserve"> pour 202</w:t>
      </w:r>
      <w:r w:rsidR="00C9270F">
        <w:t>2</w:t>
      </w:r>
      <w:r>
        <w:t xml:space="preserve"> </w:t>
      </w:r>
      <w:r w:rsidR="00C9270F">
        <w:t>de</w:t>
      </w:r>
      <w:r>
        <w:t xml:space="preserve"> </w:t>
      </w:r>
      <w:r w:rsidR="00C9270F">
        <w:t>10</w:t>
      </w:r>
      <w:r>
        <w:t>,00 €</w:t>
      </w:r>
      <w:r w:rsidR="00C9270F">
        <w:t>.</w:t>
      </w:r>
    </w:p>
    <w:p w14:paraId="6B47B983" w14:textId="14E21C6F" w:rsidR="001E6FC9" w:rsidRDefault="00C9270F">
      <w:r>
        <w:t xml:space="preserve">Pour </w:t>
      </w:r>
      <w:r w:rsidR="00CB2E22">
        <w:t xml:space="preserve">l’année </w:t>
      </w:r>
      <w:r>
        <w:t>2022, le montant de la prime de Saint Eloi sera de 140,00 €</w:t>
      </w:r>
      <w:r w:rsidR="00534722">
        <w:t>.</w:t>
      </w:r>
    </w:p>
    <w:p w14:paraId="0F32BDF2" w14:textId="77777777" w:rsidR="001E6FC9" w:rsidRDefault="001E6FC9"/>
    <w:p w14:paraId="7AB5F14B" w14:textId="51B22C5A" w:rsidP="003B7073" w:rsidR="003B7073" w:rsidRDefault="003B7073" w:rsidRPr="00B402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</w:t>
      </w:r>
      <w:r w:rsidRPr="00B402D1">
        <w:rPr>
          <w:b/>
          <w:bCs/>
          <w:u w:val="single"/>
        </w:rPr>
        <w:t xml:space="preserve">/ </w:t>
      </w:r>
      <w:r>
        <w:rPr>
          <w:b/>
          <w:bCs/>
          <w:u w:val="single"/>
        </w:rPr>
        <w:t xml:space="preserve">Dossier complémentaire santé ETAM </w:t>
      </w:r>
      <w:r w:rsidR="00C9270F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CADRES</w:t>
      </w:r>
      <w:r w:rsidR="00C9270F">
        <w:rPr>
          <w:b/>
          <w:bCs/>
          <w:u w:val="single"/>
        </w:rPr>
        <w:t xml:space="preserve"> et collège OUVRIERS</w:t>
      </w:r>
    </w:p>
    <w:p w14:paraId="78A0B8FD" w14:textId="38ACEE27" w:rsidP="00374732" w:rsidR="009B05FB" w:rsidRDefault="007C1BFD">
      <w:r>
        <w:t>Pour rappel, au sein de la société</w:t>
      </w:r>
      <w:r w:rsidR="00C9270F">
        <w:t> :</w:t>
      </w:r>
    </w:p>
    <w:p w14:paraId="3599E8A0" w14:textId="7D485403" w:rsidP="00C9270F" w:rsidR="007C1BFD" w:rsidRDefault="007C1BFD">
      <w:pPr>
        <w:pStyle w:val="Paragraphedeliste"/>
        <w:numPr>
          <w:ilvl w:val="0"/>
          <w:numId w:val="7"/>
        </w:numPr>
      </w:pPr>
      <w:r>
        <w:t xml:space="preserve"> </w:t>
      </w:r>
      <w:proofErr w:type="gramStart"/>
      <w:r>
        <w:t>les</w:t>
      </w:r>
      <w:proofErr w:type="gramEnd"/>
      <w:r>
        <w:t xml:space="preserve"> ETAM à partir de la position E et les cadres dépendent d</w:t>
      </w:r>
      <w:r w:rsidRPr="006A30A8">
        <w:t>’A</w:t>
      </w:r>
      <w:r w:rsidR="00876EC8">
        <w:t>PREVA</w:t>
      </w:r>
      <w:r w:rsidR="00C9270F">
        <w:t xml:space="preserve"> et la répartition est :</w:t>
      </w:r>
    </w:p>
    <w:p w14:paraId="1332A377" w14:textId="2B5F13CC" w:rsidP="00C9270F" w:rsidR="00C9270F" w:rsidRDefault="007D0453">
      <w:pPr>
        <w:pStyle w:val="Paragraphedeliste"/>
        <w:numPr>
          <w:ilvl w:val="1"/>
          <w:numId w:val="7"/>
        </w:numPr>
      </w:pPr>
      <w:r>
        <w:t>5</w:t>
      </w:r>
      <w:r w:rsidR="00C9270F">
        <w:t>0% employeur</w:t>
      </w:r>
    </w:p>
    <w:p w14:paraId="25DE0EFD" w14:textId="196065B6" w:rsidP="00C9270F" w:rsidR="00C9270F" w:rsidRDefault="007D0453">
      <w:pPr>
        <w:pStyle w:val="Paragraphedeliste"/>
        <w:numPr>
          <w:ilvl w:val="1"/>
          <w:numId w:val="7"/>
        </w:numPr>
      </w:pPr>
      <w:r>
        <w:t>5</w:t>
      </w:r>
      <w:r w:rsidR="00C9270F">
        <w:t>0% salarié</w:t>
      </w:r>
    </w:p>
    <w:p w14:paraId="222AB815" w14:textId="77777777" w:rsidP="007D0453" w:rsidR="007D0453" w:rsidRDefault="007D0453">
      <w:pPr>
        <w:pStyle w:val="Paragraphedeliste"/>
        <w:ind w:left="1788"/>
      </w:pPr>
    </w:p>
    <w:p w14:paraId="6971882F" w14:textId="77777777" w:rsidP="007D0453" w:rsidR="007D0453" w:rsidRDefault="007D0453">
      <w:pPr>
        <w:pStyle w:val="Paragraphedeliste"/>
        <w:numPr>
          <w:ilvl w:val="0"/>
          <w:numId w:val="7"/>
        </w:numPr>
      </w:pPr>
      <w:proofErr w:type="gramStart"/>
      <w:r>
        <w:t>les</w:t>
      </w:r>
      <w:proofErr w:type="gramEnd"/>
      <w:r>
        <w:t xml:space="preserve"> ouvriers et ETAM jusqu’à la position D dépendent de PROBTP et la répartition est :</w:t>
      </w:r>
    </w:p>
    <w:p w14:paraId="438268F0" w14:textId="77777777" w:rsidP="007D0453" w:rsidR="007D0453" w:rsidRDefault="007D0453">
      <w:pPr>
        <w:pStyle w:val="Paragraphedeliste"/>
        <w:numPr>
          <w:ilvl w:val="1"/>
          <w:numId w:val="7"/>
        </w:numPr>
      </w:pPr>
      <w:r>
        <w:t>60% employeur</w:t>
      </w:r>
    </w:p>
    <w:p w14:paraId="7D008E4F" w14:textId="77777777" w:rsidP="007D0453" w:rsidR="007D0453" w:rsidRDefault="007D0453">
      <w:pPr>
        <w:pStyle w:val="Paragraphedeliste"/>
        <w:numPr>
          <w:ilvl w:val="1"/>
          <w:numId w:val="7"/>
        </w:numPr>
      </w:pPr>
      <w:r>
        <w:t>40% salarié</w:t>
      </w:r>
    </w:p>
    <w:p w14:paraId="1430B302" w14:textId="2285578C" w:rsidP="007C1BFD" w:rsidR="009B05FB" w:rsidRDefault="003837E3" w:rsidRPr="001330CF">
      <w:pPr>
        <w:rPr>
          <w:strike/>
        </w:rPr>
      </w:pPr>
      <w:r>
        <w:t>L</w:t>
      </w:r>
      <w:r w:rsidRPr="003837E3">
        <w:t>a direction</w:t>
      </w:r>
      <w:r>
        <w:t xml:space="preserve"> </w:t>
      </w:r>
      <w:r w:rsidR="00CB2E22">
        <w:t xml:space="preserve">souhaite rester sur </w:t>
      </w:r>
      <w:r w:rsidR="0056358B">
        <w:t>l</w:t>
      </w:r>
      <w:r w:rsidR="00CB2E22">
        <w:t>es</w:t>
      </w:r>
      <w:r w:rsidR="0056358B">
        <w:t xml:space="preserve"> </w:t>
      </w:r>
      <w:r>
        <w:t>répartitio</w:t>
      </w:r>
      <w:r w:rsidR="00CE59A6">
        <w:t>n</w:t>
      </w:r>
      <w:r w:rsidR="00CB2E22">
        <w:t>s actuelles</w:t>
      </w:r>
      <w:r w:rsidR="00CE59A6">
        <w:t>.</w:t>
      </w:r>
    </w:p>
    <w:p w14:paraId="776890F0" w14:textId="77777777" w:rsidP="00E71DFA" w:rsidR="001330CF" w:rsidRDefault="001330CF" w:rsidRPr="00E71DFA"/>
    <w:p w14:paraId="6C8FE86C" w14:textId="51132EE3" w:rsidP="00E71DFA" w:rsidR="00E71DFA" w:rsidRDefault="00A40812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E71DFA" w:rsidRPr="00B402D1">
        <w:rPr>
          <w:b/>
          <w:bCs/>
          <w:u w:val="single"/>
        </w:rPr>
        <w:t xml:space="preserve">/ </w:t>
      </w:r>
      <w:r w:rsidR="00E71DFA">
        <w:rPr>
          <w:b/>
          <w:bCs/>
          <w:u w:val="single"/>
        </w:rPr>
        <w:t xml:space="preserve">Prime </w:t>
      </w:r>
      <w:r>
        <w:rPr>
          <w:b/>
          <w:bCs/>
          <w:u w:val="single"/>
        </w:rPr>
        <w:t>Transport</w:t>
      </w:r>
    </w:p>
    <w:p w14:paraId="4668115F" w14:textId="3835ED4D" w:rsidP="00E71DFA" w:rsidR="00E71DFA" w:rsidRDefault="00534722">
      <w:r w:rsidRPr="00534722">
        <w:t>Le mode de fonctionnement décentralisé</w:t>
      </w:r>
      <w:r>
        <w:t xml:space="preserve">, </w:t>
      </w:r>
      <w:r w:rsidRPr="00534722">
        <w:t>avec une large autonomie de nos entreprises</w:t>
      </w:r>
      <w:r>
        <w:t xml:space="preserve">, </w:t>
      </w:r>
      <w:r w:rsidR="00CB2E22">
        <w:t>nous conforte dans l’idée qu’un accord au niveau société n’est pas envisageable</w:t>
      </w:r>
      <w:r w:rsidRPr="00534722">
        <w:t xml:space="preserve">.  </w:t>
      </w:r>
    </w:p>
    <w:p w14:paraId="241837BB" w14:textId="77777777" w:rsidR="001330CF" w:rsidRDefault="001330CF" w:rsidRPr="00534722">
      <w:pPr>
        <w:rPr>
          <w:b/>
          <w:bCs/>
          <w:u w:val="single"/>
        </w:rPr>
      </w:pPr>
    </w:p>
    <w:p w14:paraId="0002A26E" w14:textId="58CB068F" w:rsidP="00EC326D" w:rsidR="00EC326D" w:rsidRDefault="00534722" w:rsidRPr="00B402D1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EC326D" w:rsidRPr="00B402D1">
        <w:rPr>
          <w:b/>
          <w:bCs/>
          <w:u w:val="single"/>
        </w:rPr>
        <w:t xml:space="preserve">/ </w:t>
      </w:r>
      <w:r w:rsidR="00EC326D">
        <w:rPr>
          <w:b/>
          <w:bCs/>
          <w:u w:val="single"/>
        </w:rPr>
        <w:t>Egalité Hommes - Femmes</w:t>
      </w:r>
    </w:p>
    <w:p w14:paraId="7C46A0CE" w14:textId="5828812B" w:rsidP="00EC326D" w:rsidR="00EC326D" w:rsidRDefault="00EC326D" w:rsidRPr="00CB2E22">
      <w:r w:rsidRPr="00CB2E22">
        <w:t>La société précise que l’indice n’est pas calculable étant donné la population de celle-ci.</w:t>
      </w:r>
    </w:p>
    <w:p w14:paraId="24F04576" w14:textId="265CC5C0" w:rsidP="00EC326D" w:rsidR="00EC326D" w:rsidRDefault="00EC326D">
      <w:r w:rsidRPr="00CB2E22">
        <w:t>L’information est à publier avant le 1</w:t>
      </w:r>
      <w:r w:rsidRPr="00CB2E22">
        <w:rPr>
          <w:vertAlign w:val="superscript"/>
        </w:rPr>
        <w:t>er</w:t>
      </w:r>
      <w:r w:rsidRPr="00CB2E22">
        <w:t xml:space="preserve"> mars 202</w:t>
      </w:r>
      <w:r w:rsidR="00534722" w:rsidRPr="00CB2E22">
        <w:t>2</w:t>
      </w:r>
      <w:r w:rsidRPr="00CB2E22">
        <w:t>.</w:t>
      </w:r>
    </w:p>
    <w:p w14:paraId="015E2A0E" w14:textId="501EBAEE" w:rsidP="00EC326D" w:rsidR="00EC326D" w:rsidRDefault="00EC326D"/>
    <w:p w14:paraId="45F61211" w14:textId="77777777" w:rsidP="00EC326D" w:rsidR="001330CF" w:rsidRDefault="001330CF"/>
    <w:p w14:paraId="3C0DF312" w14:textId="398F174B" w:rsidP="00EC326D" w:rsidR="00EC326D" w:rsidRDefault="00534722" w:rsidRPr="00B402D1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EC326D" w:rsidRPr="00B402D1">
        <w:rPr>
          <w:b/>
          <w:bCs/>
          <w:u w:val="single"/>
        </w:rPr>
        <w:t xml:space="preserve">/ </w:t>
      </w:r>
      <w:r w:rsidR="00EC326D">
        <w:rPr>
          <w:b/>
          <w:bCs/>
          <w:u w:val="single"/>
        </w:rPr>
        <w:t>Insertion professionnelle et maintien dans l’emploi des travailleurs en situation de handicap</w:t>
      </w:r>
    </w:p>
    <w:p w14:paraId="3E3485ED" w14:textId="68FFC8C0" w:rsidR="00EC326D" w:rsidRDefault="00EC326D" w:rsidRPr="00CB2E22">
      <w:r w:rsidRPr="00CB2E22">
        <w:t xml:space="preserve">La société </w:t>
      </w:r>
      <w:proofErr w:type="spellStart"/>
      <w:r w:rsidRPr="00CB2E22">
        <w:t>Santerne</w:t>
      </w:r>
      <w:proofErr w:type="spellEnd"/>
      <w:r w:rsidRPr="00CB2E22">
        <w:t xml:space="preserve"> Nord Picardie Infra continuera ses actions en faveur du maintien dans l’emploi de ses collaborateurs reconnus en situation de handicap, ses actions porteront principalement sur les points suivants :</w:t>
      </w:r>
    </w:p>
    <w:p w14:paraId="3453DB39" w14:textId="0BD1C5B0" w:rsidP="00EC326D" w:rsidR="00EC326D" w:rsidRDefault="00EC326D" w:rsidRPr="00CB2E22">
      <w:pPr>
        <w:pStyle w:val="Paragraphedeliste"/>
        <w:numPr>
          <w:ilvl w:val="0"/>
          <w:numId w:val="4"/>
        </w:numPr>
      </w:pPr>
      <w:r w:rsidRPr="00CB2E22">
        <w:t>L’adaptation du poste de travail</w:t>
      </w:r>
    </w:p>
    <w:p w14:paraId="6C141C0C" w14:textId="4CB9DC09" w:rsidP="00EC326D" w:rsidR="00EC326D" w:rsidRDefault="00EC326D" w:rsidRPr="00CB2E22">
      <w:pPr>
        <w:pStyle w:val="Paragraphedeliste"/>
        <w:numPr>
          <w:ilvl w:val="0"/>
          <w:numId w:val="4"/>
        </w:numPr>
      </w:pPr>
      <w:r w:rsidRPr="00CB2E22">
        <w:t>La réalisation d’un bilan de compétences</w:t>
      </w:r>
    </w:p>
    <w:p w14:paraId="113B2927" w14:textId="64203486" w:rsidP="00EC326D" w:rsidR="00EC326D" w:rsidRDefault="00EC326D" w:rsidRPr="00CB2E22">
      <w:pPr>
        <w:pStyle w:val="Paragraphedeliste"/>
        <w:numPr>
          <w:ilvl w:val="0"/>
          <w:numId w:val="4"/>
        </w:numPr>
      </w:pPr>
      <w:r w:rsidRPr="00CB2E22">
        <w:t>La formation professionnelle</w:t>
      </w:r>
    </w:p>
    <w:p w14:paraId="428BEE9E" w14:textId="18CE695A" w:rsidP="00EC326D" w:rsidR="001B10E9" w:rsidRDefault="001B10E9" w:rsidRPr="00CB2E22">
      <w:pPr>
        <w:pStyle w:val="Paragraphedeliste"/>
        <w:numPr>
          <w:ilvl w:val="0"/>
          <w:numId w:val="4"/>
        </w:numPr>
      </w:pPr>
      <w:r w:rsidRPr="00CB2E22">
        <w:t>Le reclassement au sein du groupe</w:t>
      </w:r>
    </w:p>
    <w:p w14:paraId="2B6E62F2" w14:textId="1B73A41C" w:rsidP="00EC326D" w:rsidR="00EC326D" w:rsidRDefault="00EC326D">
      <w:pPr>
        <w:ind w:left="708"/>
      </w:pPr>
    </w:p>
    <w:p w14:paraId="3E6B948C" w14:textId="78DE32F7" w:rsidP="00EC326D" w:rsidR="00EC326D" w:rsidRDefault="00EC326D">
      <w:pPr>
        <w:ind w:left="4248"/>
      </w:pPr>
      <w:r>
        <w:t>Fait à Sainte Catherine, le 1</w:t>
      </w:r>
      <w:r w:rsidR="00534722">
        <w:t>0</w:t>
      </w:r>
      <w:r>
        <w:t xml:space="preserve"> janvier 202</w:t>
      </w:r>
      <w:r w:rsidR="00534722">
        <w:t>2</w:t>
      </w:r>
    </w:p>
    <w:p w14:paraId="71625615" w14:textId="648D5A9D" w:rsidP="00EC326D" w:rsidR="00EC326D" w:rsidRDefault="00EC326D">
      <w:pPr>
        <w:ind w:left="4248"/>
      </w:pPr>
    </w:p>
    <w:p w14:paraId="1DDA23F6" w14:textId="6221C715" w:rsidP="00EC326D" w:rsidR="00EC326D" w:rsidRDefault="00EC326D">
      <w:r>
        <w:t xml:space="preserve">      Président</w:t>
      </w:r>
      <w:r>
        <w:tab/>
      </w:r>
      <w:r>
        <w:tab/>
      </w:r>
      <w:r>
        <w:tab/>
      </w:r>
      <w:r>
        <w:tab/>
      </w:r>
      <w:r>
        <w:tab/>
        <w:t xml:space="preserve">                  Délégué Syndical Central</w:t>
      </w:r>
    </w:p>
    <w:p w14:paraId="44DF6524" w14:textId="0EE746D0" w:rsidP="00EC326D" w:rsidR="00EC326D" w:rsidRDefault="002467F9" w:rsidRPr="00EF3B6D">
      <w:r>
        <w:t>XXXXXX XXXXXXX</w:t>
      </w:r>
      <w:r w:rsidR="00EC326D">
        <w:tab/>
      </w:r>
      <w:r w:rsidR="00EC326D">
        <w:tab/>
      </w:r>
      <w:r w:rsidR="00EC326D">
        <w:tab/>
      </w:r>
      <w:r w:rsidR="00EC326D">
        <w:tab/>
        <w:t xml:space="preserve">                  </w:t>
      </w:r>
      <w:r>
        <w:t>XXXXXX XXXXXXX</w:t>
      </w:r>
      <w:r w:rsidR="00EC326D">
        <w:t xml:space="preserve"> - CFDT</w:t>
      </w:r>
    </w:p>
    <w:sectPr w:rsidR="00EC326D" w:rsidRPr="00EF3B6D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9D0272"/>
    <w:multiLevelType w:val="hybridMultilevel"/>
    <w:tmpl w:val="26247E9E"/>
    <w:lvl w:ilvl="0" w:tplc="74CC1508">
      <w:numFmt w:val="bullet"/>
      <w:lvlText w:val=""/>
      <w:lvlJc w:val="left"/>
      <w:pPr>
        <w:ind w:hanging="360" w:left="1065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1">
    <w:nsid w:val="06EC3C04"/>
    <w:multiLevelType w:val="hybridMultilevel"/>
    <w:tmpl w:val="BAC22BE8"/>
    <w:lvl w:ilvl="0" w:tplc="5C64FA10">
      <w:numFmt w:val="bullet"/>
      <w:lvlText w:val=""/>
      <w:lvlJc w:val="left"/>
      <w:pPr>
        <w:ind w:hanging="360" w:left="1068"/>
      </w:pPr>
      <w:rPr>
        <w:rFonts w:ascii="Symbol" w:cstheme="minorBidi" w:eastAsiaTheme="minorHAnsi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2">
    <w:nsid w:val="1D3B0704"/>
    <w:multiLevelType w:val="hybridMultilevel"/>
    <w:tmpl w:val="09D22A72"/>
    <w:lvl w:ilvl="0" w:tplc="D4A41DEA">
      <w:numFmt w:val="bullet"/>
      <w:lvlText w:val=""/>
      <w:lvlJc w:val="left"/>
      <w:pPr>
        <w:ind w:hanging="360" w:left="1068"/>
      </w:pPr>
      <w:rPr>
        <w:rFonts w:ascii="Symbol" w:cstheme="minorBidi" w:eastAsiaTheme="minorHAnsi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">
    <w:nsid w:val="1FB3486A"/>
    <w:multiLevelType w:val="hybridMultilevel"/>
    <w:tmpl w:val="7D78F5BC"/>
    <w:lvl w:ilvl="0" w:tplc="11FC5E5C">
      <w:numFmt w:val="bullet"/>
      <w:lvlText w:val=""/>
      <w:lvlJc w:val="left"/>
      <w:pPr>
        <w:ind w:hanging="360" w:left="1065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4">
    <w:nsid w:val="2F116D18"/>
    <w:multiLevelType w:val="hybridMultilevel"/>
    <w:tmpl w:val="1C4A8224"/>
    <w:lvl w:ilvl="0" w:tplc="9078B6FA">
      <w:numFmt w:val="bullet"/>
      <w:lvlText w:val="-"/>
      <w:lvlJc w:val="left"/>
      <w:pPr>
        <w:ind w:hanging="360" w:left="1065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5">
    <w:nsid w:val="31541250"/>
    <w:multiLevelType w:val="hybridMultilevel"/>
    <w:tmpl w:val="659EFBE4"/>
    <w:lvl w:ilvl="0" w:tplc="8932D4F6">
      <w:numFmt w:val="bullet"/>
      <w:lvlText w:val="-"/>
      <w:lvlJc w:val="left"/>
      <w:pPr>
        <w:ind w:hanging="360" w:left="405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2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4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6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8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0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2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4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65"/>
      </w:pPr>
      <w:rPr>
        <w:rFonts w:ascii="Wingdings" w:hAnsi="Wingdings" w:hint="default"/>
      </w:rPr>
    </w:lvl>
  </w:abstractNum>
  <w:abstractNum w15:restartNumberingAfterBreak="0" w:abstractNumId="6">
    <w:nsid w:val="44507708"/>
    <w:multiLevelType w:val="hybridMultilevel"/>
    <w:tmpl w:val="8E0245E8"/>
    <w:lvl w:ilvl="0" w:tplc="8B52644E">
      <w:numFmt w:val="bullet"/>
      <w:lvlText w:val=""/>
      <w:lvlJc w:val="left"/>
      <w:pPr>
        <w:ind w:hanging="360" w:left="1065"/>
      </w:pPr>
      <w:rPr>
        <w:rFonts w:ascii="Symbol" w:cstheme="minorBidi" w:eastAsiaTheme="minorHAnsi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DB"/>
    <w:rsid w:val="00057869"/>
    <w:rsid w:val="001330CF"/>
    <w:rsid w:val="00152DE0"/>
    <w:rsid w:val="001B10E9"/>
    <w:rsid w:val="001B3C1A"/>
    <w:rsid w:val="001E6FC9"/>
    <w:rsid w:val="002467F9"/>
    <w:rsid w:val="002F1CDB"/>
    <w:rsid w:val="0030612A"/>
    <w:rsid w:val="00374732"/>
    <w:rsid w:val="00383184"/>
    <w:rsid w:val="003837E3"/>
    <w:rsid w:val="00386EC4"/>
    <w:rsid w:val="003A6A2B"/>
    <w:rsid w:val="003B7073"/>
    <w:rsid w:val="003F10A4"/>
    <w:rsid w:val="00436355"/>
    <w:rsid w:val="004D4F72"/>
    <w:rsid w:val="00534722"/>
    <w:rsid w:val="0056358B"/>
    <w:rsid w:val="005D4D21"/>
    <w:rsid w:val="005F0BD3"/>
    <w:rsid w:val="006A30A8"/>
    <w:rsid w:val="006E7C52"/>
    <w:rsid w:val="007053DE"/>
    <w:rsid w:val="007637B5"/>
    <w:rsid w:val="007B31E6"/>
    <w:rsid w:val="007C1BFD"/>
    <w:rsid w:val="007D0453"/>
    <w:rsid w:val="007E3EA1"/>
    <w:rsid w:val="00815A34"/>
    <w:rsid w:val="0087174F"/>
    <w:rsid w:val="00876EC8"/>
    <w:rsid w:val="00884DE9"/>
    <w:rsid w:val="008C3A51"/>
    <w:rsid w:val="008D78E5"/>
    <w:rsid w:val="008F7197"/>
    <w:rsid w:val="009B05FB"/>
    <w:rsid w:val="009F572E"/>
    <w:rsid w:val="00A2056F"/>
    <w:rsid w:val="00A40812"/>
    <w:rsid w:val="00A57129"/>
    <w:rsid w:val="00AE4DC3"/>
    <w:rsid w:val="00AF79A1"/>
    <w:rsid w:val="00B155F6"/>
    <w:rsid w:val="00B402D1"/>
    <w:rsid w:val="00B60F1F"/>
    <w:rsid w:val="00B80179"/>
    <w:rsid w:val="00C0577D"/>
    <w:rsid w:val="00C9270F"/>
    <w:rsid w:val="00CA6520"/>
    <w:rsid w:val="00CA6923"/>
    <w:rsid w:val="00CB2E22"/>
    <w:rsid w:val="00CE59A6"/>
    <w:rsid w:val="00D422E4"/>
    <w:rsid w:val="00D653E3"/>
    <w:rsid w:val="00D81941"/>
    <w:rsid w:val="00D97E77"/>
    <w:rsid w:val="00DF507F"/>
    <w:rsid w:val="00E05830"/>
    <w:rsid w:val="00E10EC6"/>
    <w:rsid w:val="00E61D60"/>
    <w:rsid w:val="00E64A69"/>
    <w:rsid w:val="00E71DFA"/>
    <w:rsid w:val="00EC326D"/>
    <w:rsid w:val="00EF1063"/>
    <w:rsid w:val="00EF3B6D"/>
    <w:rsid w:val="00F0082F"/>
    <w:rsid w:val="00F2492A"/>
    <w:rsid w:val="00FC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E2B5250"/>
  <w15:chartTrackingRefBased/>
  <w15:docId w15:val="{3A3683A0-9DE2-4181-9D02-8D09FC8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88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2568</Characters>
  <Application>Microsoft Office Word</Application>
  <DocSecurity>0</DocSecurity>
  <Lines>21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2022-01-10T09:56:00Z</dcterms:created>
  <cp:lastPrinted>2022-01-10T08:03:00Z</cp:lastPrinted>
  <dcterms:modified xsi:type="dcterms:W3CDTF">2022-05-24T08:42:00Z</dcterms:modified>
  <cp:revision>3</cp:revision>
</cp:coreProperties>
</file>