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078B9A0" w14:textId="7DCC33CF" w:rsidP="006D0E27" w:rsidR="004B4225" w:rsidRDefault="00884A53" w:rsidRPr="006D0E27">
      <w:pPr>
        <w:spacing w:after="0" w:line="240" w:lineRule="auto"/>
        <w:jc w:val="center"/>
        <w:outlineLvl w:val="0"/>
        <w:rPr>
          <w:rFonts w:ascii="HelveticaNeueLT Pro 55 Roman" w:cs="Times New Roman" w:eastAsia="Times New Roman" w:hAnsi="HelveticaNeueLT Pro 55 Roman"/>
          <w:b/>
          <w:bCs/>
          <w:sz w:val="20"/>
          <w:szCs w:val="20"/>
          <w:lang w:eastAsia="fr-FR"/>
        </w:rPr>
      </w:pPr>
      <w:r w:rsidRPr="006D0E27">
        <w:rPr>
          <w:rFonts w:ascii="HelveticaNeueLT Pro 55 Roman" w:cs="Times New Roman" w:eastAsia="Times New Roman" w:hAnsi="HelveticaNeueLT Pro 55 Roman"/>
          <w:b/>
          <w:sz w:val="20"/>
          <w:szCs w:val="20"/>
          <w:lang w:eastAsia="fr-FR"/>
        </w:rPr>
        <w:t xml:space="preserve"> </w:t>
      </w:r>
      <w:r w:rsidRPr="006D0E27">
        <w:rPr>
          <w:rFonts w:ascii="HelveticaNeueLT Pro 55 Roman" w:hAnsi="HelveticaNeueLT Pro 55 Roman"/>
          <w:b/>
          <w:bCs/>
          <w:sz w:val="20"/>
          <w:szCs w:val="20"/>
        </w:rPr>
        <w:t>ACCORD SUR LES</w:t>
      </w:r>
      <w:r w:rsidRPr="006D0E27">
        <w:rPr>
          <w:rFonts w:ascii="HelveticaNeueLT Pro 55 Roman" w:cs="Arial" w:hAnsi="HelveticaNeueLT Pro 55 Roman"/>
          <w:b/>
          <w:color w:val="262626"/>
          <w:spacing w:val="6"/>
          <w:sz w:val="20"/>
          <w:szCs w:val="20"/>
        </w:rPr>
        <w:t xml:space="preserve"> SALAIRES, LA DUREE ET L’ORGANISATION DU TRAVAIL, AINSI QUE SUR LE PARTAGE DE LA VALEUR AJOUTEE – NEGOCIATIONS 202</w:t>
      </w:r>
      <w:r w:rsidR="00516471">
        <w:rPr>
          <w:rFonts w:ascii="HelveticaNeueLT Pro 55 Roman" w:cs="Arial" w:hAnsi="HelveticaNeueLT Pro 55 Roman"/>
          <w:b/>
          <w:color w:val="262626"/>
          <w:spacing w:val="6"/>
          <w:sz w:val="20"/>
          <w:szCs w:val="20"/>
        </w:rPr>
        <w:t>3</w:t>
      </w:r>
    </w:p>
    <w:p w14:paraId="0275F231" w14:textId="77777777" w:rsidP="006D0E27" w:rsidR="004B4225" w:rsidRDefault="004B4225" w:rsidRPr="006D0E27">
      <w:pPr>
        <w:spacing w:after="0" w:line="240" w:lineRule="auto"/>
        <w:rPr>
          <w:rFonts w:ascii="HelveticaNeueLT Pro 55 Roman" w:cs="Times New Roman" w:eastAsia="Times New Roman" w:hAnsi="HelveticaNeueLT Pro 55 Roman"/>
          <w:sz w:val="20"/>
          <w:szCs w:val="20"/>
          <w:lang w:eastAsia="fr-FR"/>
        </w:rPr>
      </w:pPr>
      <w:r w:rsidRPr="006D0E27">
        <w:rPr>
          <w:rFonts w:ascii="HelveticaNeueLT Pro 55 Roman" w:cs="Times New Roman" w:eastAsia="Times New Roman" w:hAnsi="HelveticaNeueLT Pro 55 Roman"/>
          <w:b/>
          <w:bCs/>
          <w:noProof/>
          <w:sz w:val="20"/>
          <w:szCs w:val="20"/>
          <w:lang w:eastAsia="fr-FR"/>
        </w:rPr>
        <mc:AlternateContent>
          <mc:Choice Requires="wps">
            <w:drawing>
              <wp:anchor allowOverlap="1" behindDoc="0" distB="0" distL="114300" distR="114300" distT="0" layoutInCell="1" locked="0" relativeHeight="251659264" simplePos="0" wp14:anchorId="4841C2CC" wp14:editId="1DDAFA1B">
                <wp:simplePos x="0" y="0"/>
                <wp:positionH relativeFrom="column">
                  <wp:posOffset>-114300</wp:posOffset>
                </wp:positionH>
                <wp:positionV relativeFrom="paragraph">
                  <wp:posOffset>45720</wp:posOffset>
                </wp:positionV>
                <wp:extent cx="6629400" cy="0"/>
                <wp:effectExtent b="17145" l="15240" r="13335" t="1143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w:pict>
              <v:line from="-9pt,3.6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ulWhxwEAAHYDAAAOAAAAZHJzL2Uyb0RvYy54bWysU02P0zAQvSPxHyzfadIKKjZquocuy2WB Srv8gKntNBaOxxq7TfrvGbsfLHBD5GB5vp7fvJms7qfBiaOhaNG3cj6rpTBeobZ+38rvL4/vPkoR E3gNDr1p5clEeb9++2Y1hsYssEenDQkG8bEZQyv7lEJTVVH1ZoA4w2A8BzukARKbtK80wcjog6sW db2sRiQdCJWJkb0P56BcF/yuMyp967poknCtZG6pnFTOXT6r9QqaPUHorbrQgH9gMYD1/OgN6gES iAPZv6AGqwgjdmmmcKiw66wypQfuZl7/0c1zD8GUXlicGG4yxf8Hq74etySsbuVCCg8Dj2iD3rNu 5kBCE9okFlmlMcSGkzd+S7lPNfnn8ITqRxQeNz34vSlsX06BIea5ovqtJBsx8Fu78QtqzoFDwiLZ 1NGQIVkMMZXJnG6TMVMSip3L5eLufc0DVNdYBc21MFBMnw0OIl9a6azPokEDx6eYMhForinZ7fHR OlcG77wYme1d/aEuFRGd1Tma8yLtdxtH4gh5d8pX2uLI6zTCg9cFrTegP13uCaw73/l15y9qZAHO Uu5Qn7Z0VYmHW2heFjFvz2u7VP/6XdY/AQAA//8DAFBLAwQUAAYACAAAACEAV6XmWdsAAAAIAQAA DwAAAGRycy9kb3ducmV2LnhtbEyPwU7DMBBE70j8g7VI3FqnEZQQ4lRQiUtvpBVw3MYmibDXUeym yd+z5QLHnRm9nSk2k7NiNEPoPClYLRMQhmqvO2oUHPaviwxEiEgarSejYDYBNuX1VYG59md6M2MV G8EQCjkqaGPscylD3RqHYel7Q+x9+cFh5HNopB7wzHBnZZoka+mwI/7QYm+2ram/q5Njyv1H9rLD 7DDPtvp8vNu+70ZySt3eTM9PIKKZ4l8YLvW5OpTc6ehPpIOwCharjLdEBQ8piIufpGsWjr+CLAv5 f0D5AwAA//8DAFBLAQItABQABgAIAAAAIQC2gziS/gAAAOEBAAATAAAAAAAAAAAAAAAAAAAAAABb Q29udGVudF9UeXBlc10ueG1sUEsBAi0AFAAGAAgAAAAhADj9If/WAAAAlAEAAAsAAAAAAAAAAAAA AAAALwEAAF9yZWxzLy5yZWxzUEsBAi0AFAAGAAgAAAAhAD26VaHHAQAAdgMAAA4AAAAAAAAAAAAA AAAALgIAAGRycy9lMm9Eb2MueG1sUEsBAi0AFAAGAAgAAAAhAFel5lnbAAAACAEAAA8AAAAAAAAA AAAAAAAAIQQAAGRycy9kb3ducmV2LnhtbFBLBQYAAAAABAAEAPMAAAApBQAAAAA= " o:spid="_x0000_s1026" strokeweight="1.5p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513pt,3.6pt" w14:anchorId="2DE3EE6C"/>
            </w:pict>
          </mc:Fallback>
        </mc:AlternateContent>
      </w:r>
    </w:p>
    <w:p w14:paraId="01D8E4B9" w14:textId="35C8697E" w:rsidP="006D0E27" w:rsidR="004B4225" w:rsidRDefault="004B4225" w:rsidRPr="00516471">
      <w:pPr>
        <w:spacing w:after="0" w:line="240" w:lineRule="auto"/>
        <w:rPr>
          <w:rFonts w:ascii="HelveticaNeueLT Pro 55 Roman" w:cs="Times New Roman" w:eastAsia="Times New Roman" w:hAnsi="HelveticaNeueLT Pro 55 Roman"/>
          <w:color w:val="FF0000"/>
          <w:sz w:val="20"/>
          <w:szCs w:val="20"/>
          <w:lang w:eastAsia="fr-FR"/>
        </w:rPr>
      </w:pPr>
    </w:p>
    <w:p w14:paraId="41DC8A4C" w14:textId="7583A66A" w:rsidP="009444F3" w:rsidR="009444F3" w:rsidRDefault="00DB7C4C" w:rsidRPr="006D0E27">
      <w:pPr>
        <w:spacing w:after="0" w:line="240" w:lineRule="auto"/>
        <w:rPr>
          <w:rFonts w:ascii="HelveticaNeueLT Pro 55 Roman" w:cs="Times New Roman" w:eastAsia="Times New Roman" w:hAnsi="HelveticaNeueLT Pro 55 Roman"/>
          <w:b/>
          <w:sz w:val="20"/>
          <w:szCs w:val="20"/>
          <w:lang w:eastAsia="fr-FR"/>
        </w:rPr>
      </w:pPr>
      <w:r w:rsidRPr="006D0E27">
        <w:rPr>
          <w:rFonts w:ascii="HelveticaNeueLT Pro 55 Roman" w:cs="Times New Roman" w:eastAsia="Times New Roman" w:hAnsi="HelveticaNeueLT Pro 55 Roman"/>
          <w:b/>
          <w:sz w:val="20"/>
          <w:szCs w:val="20"/>
          <w:lang w:eastAsia="fr-FR"/>
        </w:rPr>
        <w:t>ENTRE-LES</w:t>
      </w:r>
      <w:r w:rsidR="009444F3" w:rsidRPr="006D0E27">
        <w:rPr>
          <w:rFonts w:ascii="HelveticaNeueLT Pro 55 Roman" w:cs="Times New Roman" w:eastAsia="Times New Roman" w:hAnsi="HelveticaNeueLT Pro 55 Roman"/>
          <w:b/>
          <w:sz w:val="20"/>
          <w:szCs w:val="20"/>
          <w:lang w:eastAsia="fr-FR"/>
        </w:rPr>
        <w:t xml:space="preserve"> SOUSSIGNES : </w:t>
      </w:r>
    </w:p>
    <w:p w14:paraId="44B26585" w14:textId="77777777" w:rsidP="009444F3" w:rsidR="009444F3" w:rsidRDefault="009444F3" w:rsidRPr="006D0E27">
      <w:pPr>
        <w:spacing w:after="0" w:line="240" w:lineRule="auto"/>
        <w:rPr>
          <w:rFonts w:ascii="HelveticaNeueLT Pro 55 Roman" w:cs="Times New Roman" w:eastAsia="Times New Roman" w:hAnsi="HelveticaNeueLT Pro 55 Roman"/>
          <w:sz w:val="20"/>
          <w:szCs w:val="20"/>
          <w:lang w:eastAsia="fr-FR"/>
        </w:rPr>
      </w:pPr>
    </w:p>
    <w:p w14:paraId="29F16DBA" w14:textId="77777777" w:rsidP="002761CE" w:rsidR="002761CE" w:rsidRDefault="002761CE" w:rsidRPr="00D418ED">
      <w:pPr>
        <w:jc w:val="both"/>
        <w:rPr>
          <w:rFonts w:ascii="HelveticaNeueLT Pro 55 Roman" w:hAnsi="HelveticaNeueLT Pro 55 Roman"/>
          <w:b/>
          <w:sz w:val="18"/>
          <w:szCs w:val="18"/>
        </w:rPr>
      </w:pPr>
      <w:bookmarkStart w:id="0" w:name="_Hlk96103985"/>
      <w:r w:rsidRPr="00B935FC">
        <w:rPr>
          <w:rFonts w:ascii="HelveticaNeueLT Pro 55 Roman" w:eastAsia="Times New Roman" w:hAnsi="HelveticaNeueLT Pro 55 Roman"/>
          <w:b/>
          <w:sz w:val="18"/>
          <w:szCs w:val="18"/>
        </w:rPr>
        <w:t xml:space="preserve">1° - </w:t>
      </w:r>
      <w:r w:rsidRPr="00D418ED">
        <w:rPr>
          <w:rFonts w:ascii="HelveticaNeueLT Pro 55 Roman" w:hAnsi="HelveticaNeueLT Pro 55 Roman"/>
          <w:b/>
          <w:sz w:val="18"/>
          <w:szCs w:val="18"/>
        </w:rPr>
        <w:t>La Société, CASINO DU BOULOU,</w:t>
      </w:r>
    </w:p>
    <w:p w14:paraId="2E0B3DBB" w14:textId="77777777" w:rsidP="002761CE" w:rsidR="002761CE" w:rsidRDefault="002761CE">
      <w:pPr>
        <w:jc w:val="both"/>
        <w:rPr>
          <w:rFonts w:ascii="HelveticaNeueLT Pro 55 Roman" w:hAnsi="HelveticaNeueLT Pro 55 Roman"/>
          <w:sz w:val="18"/>
          <w:szCs w:val="18"/>
        </w:rPr>
      </w:pPr>
      <w:r w:rsidRPr="00D418ED">
        <w:rPr>
          <w:rFonts w:ascii="HelveticaNeueLT Pro 55 Roman" w:hAnsi="HelveticaNeueLT Pro 55 Roman"/>
          <w:sz w:val="18"/>
          <w:szCs w:val="18"/>
        </w:rPr>
        <w:t xml:space="preserve">S.A.S dont le siège social est sis : Route du Perthus, 66160 LE BOULOU, </w:t>
      </w:r>
    </w:p>
    <w:p w14:paraId="004BFB84" w14:textId="77777777" w:rsidP="002761CE" w:rsidR="002761CE" w:rsidRDefault="002761CE" w:rsidRPr="00D418ED">
      <w:pPr>
        <w:jc w:val="both"/>
        <w:rPr>
          <w:rFonts w:ascii="HelveticaNeueLT Pro 55 Roman" w:hAnsi="HelveticaNeueLT Pro 55 Roman"/>
          <w:sz w:val="18"/>
          <w:szCs w:val="18"/>
        </w:rPr>
      </w:pPr>
      <w:r w:rsidRPr="00D418ED">
        <w:rPr>
          <w:rFonts w:ascii="HelveticaNeueLT Pro 55 Roman" w:hAnsi="HelveticaNeueLT Pro 55 Roman"/>
          <w:sz w:val="18"/>
          <w:szCs w:val="18"/>
        </w:rPr>
        <w:t>Immatriculée au Registre du Commerce et des Sociétés PERPIGNAN sous le numéro : 664 200 995 00010,</w:t>
      </w:r>
    </w:p>
    <w:p w14:paraId="7DFC9C7D" w14:textId="77777777" w:rsidP="002761CE" w:rsidR="002761CE" w:rsidRDefault="002761CE" w:rsidRPr="00D418ED">
      <w:pPr>
        <w:jc w:val="both"/>
        <w:rPr>
          <w:rFonts w:ascii="HelveticaNeueLT Pro 55 Roman" w:hAnsi="HelveticaNeueLT Pro 55 Roman"/>
          <w:sz w:val="18"/>
          <w:szCs w:val="18"/>
        </w:rPr>
      </w:pPr>
      <w:r w:rsidRPr="00D418ED">
        <w:rPr>
          <w:rFonts w:ascii="HelveticaNeueLT Pro 55 Roman" w:hAnsi="HelveticaNeueLT Pro 55 Roman"/>
          <w:sz w:val="18"/>
          <w:szCs w:val="18"/>
        </w:rPr>
        <w:t>Répertoriée sous le Code APE : 92.00Z,</w:t>
      </w:r>
    </w:p>
    <w:p w14:paraId="5F0C67B0" w14:textId="487B05E6" w:rsidP="002761CE" w:rsidR="002761CE" w:rsidRDefault="002761CE" w:rsidRPr="00D418ED">
      <w:pPr>
        <w:jc w:val="both"/>
        <w:rPr>
          <w:rFonts w:ascii="HelveticaNeueLT Pro 55 Roman" w:hAnsi="HelveticaNeueLT Pro 55 Roman"/>
          <w:bCs/>
          <w:sz w:val="18"/>
          <w:szCs w:val="18"/>
          <w:lang w:eastAsia="x-none"/>
        </w:rPr>
      </w:pPr>
      <w:r w:rsidRPr="00D418ED">
        <w:rPr>
          <w:rFonts w:ascii="HelveticaNeueLT Pro 55 Roman" w:hAnsi="HelveticaNeueLT Pro 55 Roman"/>
          <w:bCs/>
          <w:sz w:val="18"/>
          <w:szCs w:val="18"/>
          <w:lang w:eastAsia="x-none"/>
        </w:rPr>
        <w:t>Et dont les cotisations de sécurité sociale sont versées à l’URSSAF LANGUEDOC ROUSSILLON</w:t>
      </w:r>
      <w:r w:rsidRPr="00D418ED">
        <w:rPr>
          <w:rFonts w:ascii="HelveticaNeueLT Pro 55 Roman" w:hAnsi="HelveticaNeueLT Pro 55 Roman"/>
          <w:sz w:val="18"/>
          <w:szCs w:val="18"/>
          <w:lang w:eastAsia="x-none"/>
        </w:rPr>
        <w:t xml:space="preserve">, 35 Rue de la Haye - 34937 </w:t>
      </w:r>
      <w:r w:rsidR="00DB7C4C" w:rsidRPr="00D418ED">
        <w:rPr>
          <w:rFonts w:ascii="HelveticaNeueLT Pro 55 Roman" w:hAnsi="HelveticaNeueLT Pro 55 Roman"/>
          <w:sz w:val="18"/>
          <w:szCs w:val="18"/>
          <w:lang w:eastAsia="x-none"/>
        </w:rPr>
        <w:t>MONTPELLIER Cedex</w:t>
      </w:r>
      <w:r w:rsidRPr="00D418ED">
        <w:rPr>
          <w:rFonts w:ascii="HelveticaNeueLT Pro 55 Roman" w:hAnsi="HelveticaNeueLT Pro 55 Roman"/>
          <w:sz w:val="18"/>
          <w:szCs w:val="18"/>
          <w:lang w:eastAsia="x-none"/>
        </w:rPr>
        <w:t xml:space="preserve"> 9,</w:t>
      </w:r>
    </w:p>
    <w:p w14:paraId="79F2B1F6" w14:textId="33243BE2" w:rsidP="002761CE" w:rsidR="002761CE" w:rsidRDefault="002761CE" w:rsidRPr="00D418ED">
      <w:pPr>
        <w:rPr>
          <w:rFonts w:ascii="HelveticaNeueLT Pro 55 Roman" w:hAnsi="HelveticaNeueLT Pro 55 Roman"/>
          <w:color w:val="000000"/>
          <w:sz w:val="18"/>
          <w:szCs w:val="18"/>
          <w:lang w:eastAsia="x-none"/>
        </w:rPr>
      </w:pPr>
      <w:r w:rsidRPr="00D418ED">
        <w:rPr>
          <w:rFonts w:ascii="HelveticaNeueLT Pro 55 Roman" w:hAnsi="HelveticaNeueLT Pro 55 Roman"/>
          <w:color w:val="000000"/>
          <w:sz w:val="18"/>
          <w:szCs w:val="18"/>
          <w:lang w:eastAsia="x-none"/>
        </w:rPr>
        <w:t xml:space="preserve">Représentée par </w:t>
      </w:r>
      <w:r w:rsidRPr="005E0CA9">
        <w:rPr>
          <w:rFonts w:ascii="HelveticaNeueLT Pro 55 Roman" w:hAnsi="HelveticaNeueLT Pro 55 Roman"/>
          <w:bCs/>
          <w:color w:val="000000"/>
          <w:sz w:val="18"/>
          <w:szCs w:val="18"/>
          <w:lang w:eastAsia="x-none"/>
        </w:rPr>
        <w:t xml:space="preserve">Monsieur </w:t>
      </w:r>
      <w:r w:rsidR="00307E16">
        <w:rPr>
          <w:rFonts w:ascii="HelveticaNeueLT Pro 55 Roman" w:hAnsi="HelveticaNeueLT Pro 55 Roman"/>
          <w:bCs/>
          <w:color w:val="000000"/>
          <w:sz w:val="18"/>
          <w:szCs w:val="18"/>
          <w:lang w:eastAsia="x-none"/>
        </w:rPr>
        <w:t>XXXX</w:t>
      </w:r>
      <w:r w:rsidRPr="00D418ED">
        <w:rPr>
          <w:rFonts w:ascii="HelveticaNeueLT Pro 55 Roman" w:hAnsi="HelveticaNeueLT Pro 55 Roman"/>
          <w:color w:val="000000"/>
          <w:sz w:val="18"/>
          <w:szCs w:val="18"/>
          <w:lang w:eastAsia="x-none"/>
        </w:rPr>
        <w:t>, agissant en qualité de Directeur Général, Directeur Responsable, ayant tous pouvoirs à l’effet des présentes,</w:t>
      </w:r>
    </w:p>
    <w:bookmarkEnd w:id="0"/>
    <w:p w14:paraId="7B1B96FC" w14:textId="77777777" w:rsidP="009444F3" w:rsidR="009444F3" w:rsidRDefault="009444F3" w:rsidRPr="006D0E27">
      <w:pPr>
        <w:spacing w:after="0" w:line="240" w:lineRule="auto"/>
        <w:jc w:val="both"/>
        <w:rPr>
          <w:rFonts w:ascii="HelveticaNeueLT Pro 55 Roman" w:cs="Times New Roman" w:eastAsia="Times New Roman" w:hAnsi="HelveticaNeueLT Pro 55 Roman"/>
          <w:color w:val="000000"/>
          <w:sz w:val="20"/>
          <w:szCs w:val="20"/>
          <w:lang w:eastAsia="fr-FR"/>
        </w:rPr>
      </w:pPr>
    </w:p>
    <w:p w14:paraId="6C7C4CB0" w14:textId="77777777" w:rsidP="009444F3" w:rsidR="009444F3" w:rsidRDefault="009444F3" w:rsidRPr="006D0E27">
      <w:pPr>
        <w:spacing w:after="0" w:line="240" w:lineRule="auto"/>
        <w:jc w:val="both"/>
        <w:rPr>
          <w:rFonts w:ascii="HelveticaNeueLT Pro 55 Roman" w:cs="Times New Roman" w:eastAsia="Times New Roman" w:hAnsi="HelveticaNeueLT Pro 55 Roman"/>
          <w:color w:val="000000"/>
          <w:sz w:val="20"/>
          <w:szCs w:val="20"/>
          <w:lang w:eastAsia="fr-FR"/>
        </w:rPr>
      </w:pPr>
      <w:r w:rsidRPr="006D0E27">
        <w:rPr>
          <w:rFonts w:ascii="HelveticaNeueLT Pro 55 Roman" w:cs="Times New Roman" w:eastAsia="Times New Roman" w:hAnsi="HelveticaNeueLT Pro 55 Roman"/>
          <w:color w:val="000000"/>
          <w:sz w:val="20"/>
          <w:szCs w:val="20"/>
          <w:lang w:eastAsia="fr-FR"/>
        </w:rPr>
        <w:t>Ci-après dénommée « la Société »</w:t>
      </w:r>
    </w:p>
    <w:p w14:paraId="7796E19D" w14:textId="77777777" w:rsidP="009444F3" w:rsidR="009444F3" w:rsidRDefault="009444F3" w:rsidRPr="006D0E27">
      <w:pPr>
        <w:spacing w:after="0" w:line="240" w:lineRule="auto"/>
        <w:jc w:val="both"/>
        <w:rPr>
          <w:rFonts w:ascii="HelveticaNeueLT Pro 55 Roman" w:cs="Times New Roman" w:eastAsia="Times New Roman" w:hAnsi="HelveticaNeueLT Pro 55 Roman"/>
          <w:sz w:val="20"/>
          <w:szCs w:val="20"/>
          <w:lang w:eastAsia="fr-FR"/>
        </w:rPr>
      </w:pP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r>
      <w:r w:rsidRPr="006D0E27">
        <w:rPr>
          <w:rFonts w:ascii="HelveticaNeueLT Pro 55 Roman" w:cs="Times New Roman" w:eastAsia="Times New Roman" w:hAnsi="HelveticaNeueLT Pro 55 Roman"/>
          <w:sz w:val="20"/>
          <w:szCs w:val="20"/>
          <w:lang w:eastAsia="fr-FR"/>
        </w:rPr>
        <w:tab/>
        <w:t>D’une part ;</w:t>
      </w:r>
    </w:p>
    <w:p w14:paraId="725A309A" w14:textId="77777777" w:rsidP="009444F3" w:rsidR="009444F3" w:rsidRDefault="009444F3" w:rsidRPr="006D0E27">
      <w:pPr>
        <w:spacing w:after="0" w:line="240" w:lineRule="auto"/>
        <w:jc w:val="both"/>
        <w:rPr>
          <w:rFonts w:ascii="HelveticaNeueLT Pro 55 Roman" w:cs="Times New Roman" w:eastAsia="Times New Roman" w:hAnsi="HelveticaNeueLT Pro 55 Roman"/>
          <w:b/>
          <w:bCs/>
          <w:sz w:val="20"/>
          <w:szCs w:val="20"/>
          <w:lang w:eastAsia="fr-FR"/>
        </w:rPr>
      </w:pPr>
      <w:r w:rsidRPr="006D0E27">
        <w:rPr>
          <w:rFonts w:ascii="HelveticaNeueLT Pro 55 Roman" w:cs="Times New Roman" w:eastAsia="Times New Roman" w:hAnsi="HelveticaNeueLT Pro 55 Roman"/>
          <w:b/>
          <w:bCs/>
          <w:sz w:val="20"/>
          <w:szCs w:val="20"/>
          <w:lang w:eastAsia="fr-FR"/>
        </w:rPr>
        <w:t>ET,</w:t>
      </w:r>
    </w:p>
    <w:p w14:paraId="09078BCB" w14:textId="77777777" w:rsidP="009444F3" w:rsidR="009444F3" w:rsidRDefault="009444F3" w:rsidRPr="006D0E27">
      <w:pPr>
        <w:spacing w:after="0" w:line="240" w:lineRule="auto"/>
        <w:jc w:val="both"/>
        <w:rPr>
          <w:rFonts w:ascii="HelveticaNeueLT Pro 55 Roman" w:cs="Times New Roman" w:eastAsia="Times New Roman" w:hAnsi="HelveticaNeueLT Pro 55 Roman"/>
          <w:sz w:val="20"/>
          <w:szCs w:val="20"/>
          <w:lang w:eastAsia="fr-FR"/>
        </w:rPr>
      </w:pPr>
    </w:p>
    <w:p w14:paraId="018AAA5D" w14:textId="28CE9A85" w:rsidP="009444F3" w:rsidR="009444F3" w:rsidRDefault="009444F3">
      <w:pPr>
        <w:spacing w:after="0" w:line="240" w:lineRule="auto"/>
        <w:jc w:val="both"/>
        <w:rPr>
          <w:rFonts w:ascii="HelveticaNeueLT Pro 55 Roman" w:cs="Times New Roman" w:eastAsia="Times New Roman" w:hAnsi="HelveticaNeueLT Pro 55 Roman"/>
          <w:b/>
          <w:sz w:val="20"/>
          <w:szCs w:val="20"/>
          <w:lang w:eastAsia="fr-FR"/>
        </w:rPr>
      </w:pPr>
      <w:r w:rsidRPr="006D0E27">
        <w:rPr>
          <w:rFonts w:ascii="HelveticaNeueLT Pro 55 Roman" w:cs="Times New Roman" w:eastAsia="Times New Roman" w:hAnsi="HelveticaNeueLT Pro 55 Roman"/>
          <w:b/>
          <w:sz w:val="20"/>
          <w:szCs w:val="20"/>
          <w:lang w:eastAsia="fr-FR"/>
        </w:rPr>
        <w:t>2</w:t>
      </w:r>
      <w:r w:rsidRPr="00DB7C4C">
        <w:rPr>
          <w:rFonts w:ascii="HelveticaNeueLT Pro 55 Roman" w:cs="Times New Roman" w:eastAsia="Times New Roman" w:hAnsi="HelveticaNeueLT Pro 55 Roman"/>
          <w:b/>
          <w:sz w:val="20"/>
          <w:szCs w:val="20"/>
          <w:lang w:eastAsia="fr-FR"/>
        </w:rPr>
        <w:t xml:space="preserve">°- </w:t>
      </w:r>
      <w:r w:rsidR="00DB7C4C" w:rsidRPr="00DB7C4C">
        <w:rPr>
          <w:rFonts w:ascii="HelveticaNeueLT Pro 55 Roman" w:cs="Times New Roman" w:eastAsia="Times New Roman" w:hAnsi="HelveticaNeueLT Pro 55 Roman"/>
          <w:b/>
          <w:sz w:val="20"/>
          <w:szCs w:val="20"/>
          <w:lang w:eastAsia="fr-FR"/>
        </w:rPr>
        <w:t>L</w:t>
      </w:r>
      <w:r w:rsidRPr="00DB7C4C">
        <w:rPr>
          <w:rFonts w:ascii="HelveticaNeueLT Pro 55 Roman" w:cs="Times New Roman" w:eastAsia="Times New Roman" w:hAnsi="HelveticaNeueLT Pro 55 Roman"/>
          <w:b/>
          <w:sz w:val="20"/>
          <w:szCs w:val="20"/>
          <w:lang w:eastAsia="fr-FR"/>
        </w:rPr>
        <w:t>es organisations</w:t>
      </w:r>
      <w:r w:rsidRPr="006D0E27">
        <w:rPr>
          <w:rFonts w:ascii="HelveticaNeueLT Pro 55 Roman" w:cs="Times New Roman" w:eastAsia="Times New Roman" w:hAnsi="HelveticaNeueLT Pro 55 Roman"/>
          <w:b/>
          <w:sz w:val="20"/>
          <w:szCs w:val="20"/>
          <w:lang w:eastAsia="fr-FR"/>
        </w:rPr>
        <w:t xml:space="preserve"> syndicales représentatives suivantes : </w:t>
      </w:r>
    </w:p>
    <w:p w14:paraId="47B1FF98" w14:textId="77777777" w:rsidP="009444F3" w:rsidR="002761CE" w:rsidRDefault="002761CE" w:rsidRPr="006D0E27">
      <w:pPr>
        <w:spacing w:after="0" w:line="240" w:lineRule="auto"/>
        <w:jc w:val="both"/>
        <w:rPr>
          <w:rFonts w:ascii="HelveticaNeueLT Pro 55 Roman" w:cs="Times New Roman" w:eastAsia="Times New Roman" w:hAnsi="HelveticaNeueLT Pro 55 Roman"/>
          <w:b/>
          <w:sz w:val="20"/>
          <w:szCs w:val="20"/>
          <w:lang w:eastAsia="fr-FR"/>
        </w:rPr>
      </w:pPr>
    </w:p>
    <w:p w14:paraId="1B3A4395" w14:textId="77777777" w:rsidP="002761CE" w:rsidR="002761CE" w:rsidRDefault="002761CE" w:rsidRPr="00C222DB">
      <w:pPr>
        <w:spacing w:after="0" w:line="240" w:lineRule="auto"/>
        <w:jc w:val="both"/>
        <w:rPr>
          <w:rFonts w:ascii="HelveticaNeueLT Pro 55 Roman" w:cs="Arial" w:hAnsi="HelveticaNeueLT Pro 55 Roman"/>
          <w:color w:val="000000"/>
          <w:sz w:val="20"/>
          <w:szCs w:val="20"/>
        </w:rPr>
      </w:pPr>
    </w:p>
    <w:p w14:paraId="253F6BDE" w14:textId="17D4C43A" w:rsidP="002761CE" w:rsidR="002761CE" w:rsidRDefault="002761CE" w:rsidRPr="00C222DB">
      <w:pPr>
        <w:spacing w:after="0" w:line="240" w:lineRule="auto"/>
        <w:jc w:val="both"/>
        <w:rPr>
          <w:rFonts w:ascii="HelveticaNeueLT Pro 55 Roman" w:cs="Arial" w:hAnsi="HelveticaNeueLT Pro 55 Roman"/>
          <w:color w:val="000000"/>
          <w:sz w:val="20"/>
          <w:szCs w:val="20"/>
        </w:rPr>
      </w:pPr>
      <w:r w:rsidRPr="00C222DB">
        <w:rPr>
          <w:rFonts w:ascii="HelveticaNeueLT Pro 55 Roman" w:cs="Arial" w:hAnsi="HelveticaNeueLT Pro 55 Roman"/>
          <w:color w:val="000000"/>
          <w:sz w:val="20"/>
          <w:szCs w:val="20"/>
        </w:rPr>
        <w:t xml:space="preserve">- Organisations syndicales : </w:t>
      </w:r>
      <w:r w:rsidRPr="00C222DB">
        <w:rPr>
          <w:rFonts w:ascii="HelveticaNeueLT Pro 55 Roman" w:cs="Arial" w:hAnsi="HelveticaNeueLT Pro 55 Roman"/>
          <w:color w:val="000000"/>
          <w:sz w:val="20"/>
          <w:szCs w:val="20"/>
        </w:rPr>
        <w:tab/>
      </w:r>
      <w:r w:rsidRPr="00C222DB">
        <w:rPr>
          <w:rFonts w:ascii="HelveticaNeueLT Pro 55 Roman" w:cs="Arial" w:hAnsi="HelveticaNeueLT Pro 55 Roman"/>
          <w:color w:val="000000"/>
          <w:sz w:val="20"/>
          <w:szCs w:val="20"/>
        </w:rPr>
        <w:tab/>
        <w:t>Monsieur</w:t>
      </w:r>
      <w:r>
        <w:rPr>
          <w:rFonts w:ascii="HelveticaNeueLT Pro 55 Roman" w:cs="Arial" w:hAnsi="HelveticaNeueLT Pro 55 Roman"/>
          <w:color w:val="000000"/>
          <w:sz w:val="20"/>
          <w:szCs w:val="20"/>
        </w:rPr>
        <w:t xml:space="preserve"> </w:t>
      </w:r>
      <w:r w:rsidR="00307E16">
        <w:rPr>
          <w:rFonts w:ascii="HelveticaNeueLT Pro 55 Roman" w:cs="Arial" w:hAnsi="HelveticaNeueLT Pro 55 Roman"/>
          <w:color w:val="000000"/>
          <w:sz w:val="20"/>
          <w:szCs w:val="20"/>
        </w:rPr>
        <w:t>XXXX</w:t>
      </w:r>
      <w:r w:rsidRPr="00C222DB">
        <w:rPr>
          <w:rFonts w:ascii="HelveticaNeueLT Pro 55 Roman" w:cs="Arial" w:hAnsi="HelveticaNeueLT Pro 55 Roman"/>
          <w:color w:val="000000"/>
          <w:sz w:val="20"/>
          <w:szCs w:val="20"/>
        </w:rPr>
        <w:t xml:space="preserve">– DS </w:t>
      </w:r>
      <w:r>
        <w:rPr>
          <w:rFonts w:ascii="HelveticaNeueLT Pro 55 Roman" w:hAnsi="HelveticaNeueLT Pro 55 Roman"/>
          <w:color w:val="000000"/>
          <w:sz w:val="20"/>
          <w:szCs w:val="20"/>
        </w:rPr>
        <w:t>FO</w:t>
      </w:r>
    </w:p>
    <w:p w14:paraId="0D19FB18" w14:textId="5878953F" w:rsidP="002761CE" w:rsidR="002761CE" w:rsidRDefault="002761CE" w:rsidRPr="00C222DB">
      <w:pPr>
        <w:spacing w:after="0" w:line="240" w:lineRule="auto"/>
        <w:jc w:val="both"/>
        <w:rPr>
          <w:rFonts w:ascii="HelveticaNeueLT Pro 55 Roman" w:cs="Arial" w:hAnsi="HelveticaNeueLT Pro 55 Roman"/>
          <w:color w:val="000000"/>
          <w:sz w:val="20"/>
          <w:szCs w:val="20"/>
        </w:rPr>
      </w:pPr>
      <w:r w:rsidRPr="00C222DB">
        <w:rPr>
          <w:rFonts w:ascii="HelveticaNeueLT Pro 55 Roman" w:cs="Arial" w:hAnsi="HelveticaNeueLT Pro 55 Roman"/>
          <w:color w:val="000000"/>
          <w:sz w:val="20"/>
          <w:szCs w:val="20"/>
        </w:rPr>
        <w:tab/>
      </w:r>
      <w:r w:rsidRPr="00C222DB">
        <w:rPr>
          <w:rFonts w:ascii="HelveticaNeueLT Pro 55 Roman" w:cs="Arial" w:hAnsi="HelveticaNeueLT Pro 55 Roman"/>
          <w:color w:val="000000"/>
          <w:sz w:val="20"/>
          <w:szCs w:val="20"/>
        </w:rPr>
        <w:tab/>
      </w:r>
      <w:r w:rsidRPr="00C222DB">
        <w:rPr>
          <w:rFonts w:ascii="HelveticaNeueLT Pro 55 Roman" w:cs="Arial" w:hAnsi="HelveticaNeueLT Pro 55 Roman"/>
          <w:color w:val="000000"/>
          <w:sz w:val="20"/>
          <w:szCs w:val="20"/>
        </w:rPr>
        <w:tab/>
      </w:r>
      <w:r w:rsidRPr="00C222DB">
        <w:rPr>
          <w:rFonts w:ascii="HelveticaNeueLT Pro 55 Roman" w:cs="Arial" w:hAnsi="HelveticaNeueLT Pro 55 Roman"/>
          <w:color w:val="000000"/>
          <w:sz w:val="20"/>
          <w:szCs w:val="20"/>
        </w:rPr>
        <w:tab/>
      </w:r>
      <w:r w:rsidRPr="00C222DB">
        <w:rPr>
          <w:rFonts w:ascii="HelveticaNeueLT Pro 55 Roman" w:cs="Arial" w:hAnsi="HelveticaNeueLT Pro 55 Roman"/>
          <w:color w:val="000000"/>
          <w:sz w:val="20"/>
          <w:szCs w:val="20"/>
        </w:rPr>
        <w:tab/>
        <w:t>Monsieur</w:t>
      </w:r>
      <w:r>
        <w:rPr>
          <w:rFonts w:ascii="HelveticaNeueLT Pro 55 Roman" w:cs="Arial" w:hAnsi="HelveticaNeueLT Pro 55 Roman"/>
          <w:color w:val="000000"/>
          <w:sz w:val="20"/>
          <w:szCs w:val="20"/>
        </w:rPr>
        <w:t xml:space="preserve"> </w:t>
      </w:r>
      <w:r w:rsidR="00307E16">
        <w:rPr>
          <w:rFonts w:ascii="HelveticaNeueLT Pro 55 Roman" w:cs="Arial" w:hAnsi="HelveticaNeueLT Pro 55 Roman"/>
          <w:color w:val="000000"/>
          <w:sz w:val="20"/>
          <w:szCs w:val="20"/>
        </w:rPr>
        <w:t>XXXX</w:t>
      </w:r>
      <w:r w:rsidRPr="00C222DB">
        <w:rPr>
          <w:rFonts w:ascii="HelveticaNeueLT Pro 55 Roman" w:hAnsi="HelveticaNeueLT Pro 55 Roman"/>
          <w:color w:val="000000"/>
          <w:sz w:val="20"/>
          <w:szCs w:val="20"/>
        </w:rPr>
        <w:t xml:space="preserve"> </w:t>
      </w:r>
      <w:r w:rsidRPr="00C222DB">
        <w:rPr>
          <w:rFonts w:ascii="HelveticaNeueLT Pro 55 Roman" w:cs="Arial" w:hAnsi="HelveticaNeueLT Pro 55 Roman"/>
          <w:color w:val="000000"/>
          <w:sz w:val="20"/>
          <w:szCs w:val="20"/>
        </w:rPr>
        <w:t xml:space="preserve">– DS </w:t>
      </w:r>
      <w:r>
        <w:rPr>
          <w:rFonts w:ascii="HelveticaNeueLT Pro 55 Roman" w:hAnsi="HelveticaNeueLT Pro 55 Roman"/>
          <w:color w:val="000000"/>
          <w:sz w:val="20"/>
          <w:szCs w:val="20"/>
        </w:rPr>
        <w:t>CGT</w:t>
      </w:r>
    </w:p>
    <w:p w14:paraId="74AEE414" w14:textId="77777777" w:rsidP="009444F3" w:rsidR="009444F3" w:rsidRDefault="009444F3" w:rsidRPr="006D0E27">
      <w:pPr>
        <w:spacing w:after="0" w:line="240" w:lineRule="auto"/>
        <w:jc w:val="both"/>
        <w:rPr>
          <w:rFonts w:ascii="HelveticaNeueLT Pro 55 Roman" w:cs="Times New Roman" w:eastAsia="Times New Roman" w:hAnsi="HelveticaNeueLT Pro 55 Roman"/>
          <w:sz w:val="20"/>
          <w:szCs w:val="20"/>
          <w:lang w:eastAsia="fr-FR"/>
        </w:rPr>
      </w:pPr>
    </w:p>
    <w:p w14:paraId="57514304" w14:textId="77777777" w:rsidP="009444F3" w:rsidR="009444F3" w:rsidRDefault="009444F3" w:rsidRPr="006D0E27">
      <w:pPr>
        <w:spacing w:after="0" w:line="240" w:lineRule="auto"/>
        <w:jc w:val="both"/>
        <w:rPr>
          <w:rFonts w:ascii="HelveticaNeueLT Pro 55 Roman" w:cs="Times New Roman" w:eastAsia="Times New Roman" w:hAnsi="HelveticaNeueLT Pro 55 Roman"/>
          <w:sz w:val="20"/>
          <w:szCs w:val="20"/>
          <w:lang w:eastAsia="fr-FR"/>
        </w:rPr>
      </w:pPr>
      <w:r w:rsidRPr="006D0E27">
        <w:rPr>
          <w:rFonts w:ascii="HelveticaNeueLT Pro 55 Roman" w:cs="Times New Roman" w:eastAsia="Times New Roman" w:hAnsi="HelveticaNeueLT Pro 55 Roman"/>
          <w:sz w:val="20"/>
          <w:szCs w:val="20"/>
          <w:lang w:eastAsia="fr-FR"/>
        </w:rPr>
        <w:t xml:space="preserve">Ci-après dénommées ensemble (1° et 2°), « les parties » ou les « partenaires sociaux ». </w:t>
      </w:r>
    </w:p>
    <w:p w14:paraId="6483D3F3" w14:textId="531EBE88" w:rsidP="006D0E27" w:rsidR="00516471" w:rsidRDefault="00516471">
      <w:pPr>
        <w:spacing w:after="0" w:line="240" w:lineRule="auto"/>
        <w:rPr>
          <w:rFonts w:ascii="HelveticaNeueLT Pro 55 Roman" w:cs="Times New Roman" w:eastAsia="Times New Roman" w:hAnsi="HelveticaNeueLT Pro 55 Roman"/>
          <w:color w:val="FF0000"/>
          <w:sz w:val="20"/>
          <w:szCs w:val="20"/>
          <w:lang w:eastAsia="fr-FR"/>
        </w:rPr>
      </w:pPr>
    </w:p>
    <w:p w14:paraId="5D803D1F" w14:textId="77777777" w:rsidP="006D0E27" w:rsidR="009444F3" w:rsidRDefault="009444F3" w:rsidRPr="00516471">
      <w:pPr>
        <w:spacing w:after="0" w:line="240" w:lineRule="auto"/>
        <w:rPr>
          <w:rFonts w:ascii="HelveticaNeueLT Pro 55 Roman" w:cs="Times New Roman" w:eastAsia="Times New Roman" w:hAnsi="HelveticaNeueLT Pro 55 Roman"/>
          <w:color w:val="FF0000"/>
          <w:sz w:val="20"/>
          <w:szCs w:val="20"/>
          <w:lang w:eastAsia="fr-FR"/>
        </w:rPr>
      </w:pPr>
    </w:p>
    <w:p w14:paraId="19247238" w14:textId="77777777" w:rsidP="009444F3" w:rsidR="009444F3" w:rsidRDefault="009444F3" w:rsidRPr="006D0E27">
      <w:pPr>
        <w:spacing w:after="0" w:line="240" w:lineRule="auto"/>
        <w:jc w:val="both"/>
        <w:outlineLvl w:val="0"/>
        <w:rPr>
          <w:rFonts w:ascii="HelveticaNeueLT Pro 55 Roman" w:cs="Times New Roman" w:eastAsia="Times New Roman" w:hAnsi="HelveticaNeueLT Pro 55 Roman"/>
          <w:b/>
          <w:bCs/>
          <w:sz w:val="20"/>
          <w:szCs w:val="20"/>
          <w:lang w:eastAsia="fr-FR"/>
        </w:rPr>
      </w:pPr>
      <w:r w:rsidRPr="006D0E27">
        <w:rPr>
          <w:rFonts w:ascii="HelveticaNeueLT Pro 55 Roman" w:cs="Times New Roman" w:eastAsia="Times New Roman" w:hAnsi="HelveticaNeueLT Pro 55 Roman"/>
          <w:b/>
          <w:bCs/>
          <w:sz w:val="20"/>
          <w:szCs w:val="20"/>
          <w:lang w:eastAsia="fr-FR"/>
        </w:rPr>
        <w:t>PREAMBULE</w:t>
      </w:r>
    </w:p>
    <w:p w14:paraId="263E8FD5" w14:textId="77777777" w:rsidP="009444F3" w:rsidR="009444F3" w:rsidRDefault="009444F3" w:rsidRPr="006D0E27">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p>
    <w:p w14:paraId="4920AEC7" w14:textId="309EB667" w:rsidP="009444F3" w:rsidR="009444F3" w:rsidRDefault="009444F3" w:rsidRPr="006D0E27">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r w:rsidRPr="002761CE">
        <w:rPr>
          <w:rFonts w:ascii="HelveticaNeueLT Pro 55 Roman" w:cs="Times New Roman" w:eastAsia="Times New Roman" w:hAnsi="HelveticaNeueLT Pro 55 Roman"/>
          <w:sz w:val="20"/>
          <w:szCs w:val="20"/>
          <w:lang w:eastAsia="fr-FR"/>
        </w:rPr>
        <w:t xml:space="preserve">En application des dispositions des articles L.2242-1 et suivants du Code du travail, la Direction a invité les délégués </w:t>
      </w:r>
      <w:r w:rsidR="002761CE" w:rsidRPr="002761CE">
        <w:rPr>
          <w:rFonts w:ascii="HelveticaNeueLT Pro 55 Roman" w:cs="Times New Roman" w:eastAsia="Times New Roman" w:hAnsi="HelveticaNeueLT Pro 55 Roman"/>
          <w:sz w:val="20"/>
          <w:szCs w:val="20"/>
          <w:lang w:eastAsia="fr-FR"/>
        </w:rPr>
        <w:t>syndicaux</w:t>
      </w:r>
      <w:r w:rsidRPr="006D0E27">
        <w:rPr>
          <w:rFonts w:ascii="HelveticaNeueLT Pro 55 Roman" w:cs="Times New Roman" w:eastAsia="Times New Roman" w:hAnsi="HelveticaNeueLT Pro 55 Roman"/>
          <w:sz w:val="20"/>
          <w:szCs w:val="20"/>
          <w:lang w:eastAsia="fr-FR"/>
        </w:rPr>
        <w:t xml:space="preserve"> à des négociations obligatoires relatives aux salaires, à la durée et à l’organisation du travail, ainsi qu’au partage de la valeur ajoutée.</w:t>
      </w:r>
    </w:p>
    <w:p w14:paraId="05DDDE51" w14:textId="77777777" w:rsidP="009444F3" w:rsidR="009444F3" w:rsidRDefault="009444F3" w:rsidRPr="006D0E27">
      <w:pPr>
        <w:spacing w:after="0" w:line="240" w:lineRule="auto"/>
        <w:jc w:val="both"/>
        <w:outlineLvl w:val="0"/>
        <w:rPr>
          <w:rFonts w:ascii="HelveticaNeueLT Pro 55 Roman" w:cs="Times New Roman" w:eastAsia="Times New Roman" w:hAnsi="HelveticaNeueLT Pro 55 Roman"/>
          <w:b/>
          <w:bCs/>
          <w:sz w:val="20"/>
          <w:szCs w:val="20"/>
          <w:lang w:eastAsia="fr-FR"/>
        </w:rPr>
      </w:pPr>
    </w:p>
    <w:p w14:paraId="2BA66A9F" w14:textId="3DAD3822" w:rsidP="009444F3" w:rsidR="009444F3" w:rsidRDefault="009444F3">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r w:rsidRPr="002761CE">
        <w:rPr>
          <w:rFonts w:ascii="HelveticaNeueLT Pro 55 Roman" w:cs="Times New Roman" w:eastAsia="Times New Roman" w:hAnsi="HelveticaNeueLT Pro 55 Roman"/>
          <w:sz w:val="20"/>
          <w:szCs w:val="20"/>
          <w:lang w:eastAsia="fr-FR"/>
        </w:rPr>
        <w:t xml:space="preserve">Les partenaires ont ainsi partagé lors d’une première réunion le </w:t>
      </w:r>
      <w:r w:rsidR="002761CE" w:rsidRPr="002761CE">
        <w:rPr>
          <w:rFonts w:ascii="HelveticaNeueLT Pro 55 Roman" w:cs="Times New Roman" w:eastAsia="Times New Roman" w:hAnsi="HelveticaNeueLT Pro 55 Roman"/>
          <w:sz w:val="20"/>
          <w:szCs w:val="20"/>
          <w:lang w:eastAsia="fr-FR"/>
        </w:rPr>
        <w:t xml:space="preserve">16 mars </w:t>
      </w:r>
      <w:r w:rsidRPr="002761CE">
        <w:rPr>
          <w:rFonts w:ascii="HelveticaNeueLT Pro 55 Roman" w:cs="Times New Roman" w:eastAsia="Times New Roman" w:hAnsi="HelveticaNeueLT Pro 55 Roman"/>
          <w:sz w:val="20"/>
          <w:szCs w:val="20"/>
          <w:lang w:eastAsia="fr-FR"/>
        </w:rPr>
        <w:t>202</w:t>
      </w:r>
      <w:r w:rsidR="000801ED" w:rsidRPr="002761CE">
        <w:rPr>
          <w:rFonts w:ascii="HelveticaNeueLT Pro 55 Roman" w:cs="Times New Roman" w:eastAsia="Times New Roman" w:hAnsi="HelveticaNeueLT Pro 55 Roman"/>
          <w:sz w:val="20"/>
          <w:szCs w:val="20"/>
          <w:lang w:eastAsia="fr-FR"/>
        </w:rPr>
        <w:t>3</w:t>
      </w:r>
      <w:r w:rsidRPr="002761CE">
        <w:rPr>
          <w:rFonts w:ascii="HelveticaNeueLT Pro 55 Roman" w:cs="Times New Roman" w:eastAsia="Times New Roman" w:hAnsi="HelveticaNeueLT Pro 55 Roman"/>
          <w:sz w:val="20"/>
          <w:szCs w:val="20"/>
          <w:lang w:eastAsia="fr-FR"/>
        </w:rPr>
        <w:t>, diverses informations statistiques, complétées suite à certaines demandes des partenaires.</w:t>
      </w:r>
      <w:r w:rsidRPr="006D0E27">
        <w:rPr>
          <w:rFonts w:ascii="HelveticaNeueLT Pro 55 Roman" w:cs="Times New Roman" w:eastAsia="Times New Roman" w:hAnsi="HelveticaNeueLT Pro 55 Roman"/>
          <w:sz w:val="20"/>
          <w:szCs w:val="20"/>
          <w:lang w:eastAsia="fr-FR"/>
        </w:rPr>
        <w:t xml:space="preserve"> </w:t>
      </w:r>
    </w:p>
    <w:p w14:paraId="394F4505" w14:textId="77777777" w:rsidP="009444F3" w:rsidR="00214D3A" w:rsidRDefault="00214D3A" w:rsidRPr="006D0E27">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p>
    <w:p w14:paraId="7B00C458" w14:textId="77777777" w:rsidP="002761CE" w:rsidR="002761CE" w:rsidRDefault="009444F3">
      <w:pPr>
        <w:spacing w:after="0" w:line="240" w:lineRule="auto"/>
        <w:jc w:val="both"/>
        <w:rPr>
          <w:rFonts w:ascii="HelveticaNeueLT Pro 55 Roman" w:hAnsi="HelveticaNeueLT Pro 55 Roman"/>
          <w:sz w:val="20"/>
          <w:szCs w:val="20"/>
        </w:rPr>
      </w:pPr>
      <w:r w:rsidRPr="006D0E27">
        <w:rPr>
          <w:rFonts w:ascii="HelveticaNeueLT Pro 55 Roman" w:cs="Times New Roman" w:eastAsia="Times New Roman" w:hAnsi="HelveticaNeueLT Pro 55 Roman"/>
          <w:sz w:val="20"/>
          <w:szCs w:val="20"/>
          <w:lang w:eastAsia="fr-FR"/>
        </w:rPr>
        <w:t>Ils ont ainsi constaté que</w:t>
      </w:r>
      <w:r w:rsidR="000801ED">
        <w:rPr>
          <w:rFonts w:ascii="HelveticaNeueLT Pro 55 Roman" w:cs="Times New Roman" w:eastAsia="Times New Roman" w:hAnsi="HelveticaNeueLT Pro 55 Roman"/>
          <w:sz w:val="20"/>
          <w:szCs w:val="20"/>
          <w:lang w:eastAsia="fr-FR"/>
        </w:rPr>
        <w:t xml:space="preserve"> l’exercice 2021-2022 avait pu se dérouler sans fermeture liée à la crise sanitaire, après 2 années très impactées, constatant une première partie contrainte par les mesures sanitaires maintenues, et une seconde qui a permis de rattraper le retard pris sur les premiers mois.</w:t>
      </w:r>
      <w:r w:rsidR="002761CE" w:rsidRPr="002761CE">
        <w:rPr>
          <w:rFonts w:ascii="HelveticaNeueLT Pro 55 Roman" w:hAnsi="HelveticaNeueLT Pro 55 Roman"/>
          <w:sz w:val="20"/>
          <w:szCs w:val="20"/>
        </w:rPr>
        <w:t xml:space="preserve"> </w:t>
      </w:r>
    </w:p>
    <w:p w14:paraId="3383E615" w14:textId="77777777" w:rsidP="002761CE" w:rsidR="002761CE" w:rsidRDefault="002761CE">
      <w:pPr>
        <w:spacing w:after="0" w:line="240" w:lineRule="auto"/>
        <w:jc w:val="both"/>
        <w:rPr>
          <w:rFonts w:ascii="HelveticaNeueLT Pro 55 Roman" w:hAnsi="HelveticaNeueLT Pro 55 Roman"/>
          <w:sz w:val="20"/>
          <w:szCs w:val="20"/>
        </w:rPr>
      </w:pPr>
    </w:p>
    <w:p w14:paraId="70F70C15" w14:textId="14332760" w:rsidP="00766E7B" w:rsidR="00766E7B" w:rsidRDefault="002761CE" w:rsidRPr="008A6C19">
      <w:pPr>
        <w:widowControl w:val="0"/>
        <w:tabs>
          <w:tab w:pos="2880" w:val="left"/>
          <w:tab w:pos="5040" w:val="left"/>
        </w:tabs>
        <w:autoSpaceDE w:val="0"/>
        <w:autoSpaceDN w:val="0"/>
        <w:spacing w:after="0" w:line="240" w:lineRule="auto"/>
        <w:jc w:val="both"/>
        <w:rPr>
          <w:rFonts w:ascii="HelveticaNeueLT Pro 55 Roman" w:hAnsi="HelveticaNeueLT Pro 55 Roman"/>
          <w:sz w:val="20"/>
          <w:szCs w:val="20"/>
        </w:rPr>
      </w:pPr>
      <w:r w:rsidRPr="008A6C19">
        <w:rPr>
          <w:rFonts w:ascii="HelveticaNeueLT Pro 55 Roman" w:hAnsi="HelveticaNeueLT Pro 55 Roman"/>
          <w:sz w:val="20"/>
          <w:szCs w:val="20"/>
        </w:rPr>
        <w:t xml:space="preserve">Au regard de ce contexte, la Direction affirme sa volonté de définir </w:t>
      </w:r>
      <w:r w:rsidR="00214D3A" w:rsidRPr="008A6C19">
        <w:rPr>
          <w:rFonts w:ascii="HelveticaNeueLT Pro 55 Roman" w:hAnsi="HelveticaNeueLT Pro 55 Roman"/>
          <w:sz w:val="20"/>
          <w:szCs w:val="20"/>
        </w:rPr>
        <w:t xml:space="preserve">et de maintenir </w:t>
      </w:r>
      <w:r w:rsidRPr="008A6C19">
        <w:rPr>
          <w:rFonts w:ascii="HelveticaNeueLT Pro 55 Roman" w:hAnsi="HelveticaNeueLT Pro 55 Roman"/>
          <w:sz w:val="20"/>
          <w:szCs w:val="20"/>
        </w:rPr>
        <w:lastRenderedPageBreak/>
        <w:t>une politique salariale motivante pour les salariés</w:t>
      </w:r>
      <w:r w:rsidR="00215538" w:rsidRPr="008A6C19">
        <w:rPr>
          <w:rFonts w:ascii="HelveticaNeueLT Pro 55 Roman" w:hAnsi="HelveticaNeueLT Pro 55 Roman"/>
          <w:sz w:val="20"/>
          <w:szCs w:val="20"/>
        </w:rPr>
        <w:t xml:space="preserve"> afin</w:t>
      </w:r>
      <w:r w:rsidR="00E76A5F" w:rsidRPr="008A6C19">
        <w:rPr>
          <w:rFonts w:ascii="HelveticaNeueLT Pro 55 Roman" w:hAnsi="HelveticaNeueLT Pro 55 Roman"/>
          <w:sz w:val="20"/>
          <w:szCs w:val="20"/>
        </w:rPr>
        <w:t xml:space="preserve"> </w:t>
      </w:r>
      <w:r w:rsidR="00215538" w:rsidRPr="008A6C19">
        <w:rPr>
          <w:rFonts w:ascii="HelveticaNeueLT Pro 55 Roman" w:hAnsi="HelveticaNeueLT Pro 55 Roman"/>
          <w:sz w:val="20"/>
          <w:szCs w:val="20"/>
        </w:rPr>
        <w:t xml:space="preserve">de </w:t>
      </w:r>
      <w:r w:rsidRPr="008A6C19">
        <w:rPr>
          <w:rFonts w:ascii="HelveticaNeueLT Pro 55 Roman" w:hAnsi="HelveticaNeueLT Pro 55 Roman"/>
          <w:sz w:val="20"/>
          <w:szCs w:val="20"/>
        </w:rPr>
        <w:t>notamment récompenser</w:t>
      </w:r>
      <w:r w:rsidR="00C85526" w:rsidRPr="008A6C19">
        <w:rPr>
          <w:rFonts w:ascii="HelveticaNeueLT Pro 55 Roman" w:hAnsi="HelveticaNeueLT Pro 55 Roman"/>
          <w:sz w:val="20"/>
          <w:szCs w:val="20"/>
        </w:rPr>
        <w:t xml:space="preserve"> et soutenir l’ensemble de</w:t>
      </w:r>
      <w:r w:rsidR="00754E58" w:rsidRPr="008A6C19">
        <w:rPr>
          <w:rFonts w:ascii="HelveticaNeueLT Pro 55 Roman" w:hAnsi="HelveticaNeueLT Pro 55 Roman"/>
          <w:sz w:val="20"/>
          <w:szCs w:val="20"/>
        </w:rPr>
        <w:t>s</w:t>
      </w:r>
      <w:r w:rsidR="00C85526" w:rsidRPr="008A6C19">
        <w:rPr>
          <w:rFonts w:ascii="HelveticaNeueLT Pro 55 Roman" w:hAnsi="HelveticaNeueLT Pro 55 Roman"/>
          <w:sz w:val="20"/>
          <w:szCs w:val="20"/>
        </w:rPr>
        <w:t xml:space="preserve"> collaborateurs, </w:t>
      </w:r>
      <w:r w:rsidR="00C85526" w:rsidRPr="004350B2">
        <w:rPr>
          <w:rFonts w:ascii="HelveticaNeueLT Pro 55 Roman" w:hAnsi="HelveticaNeueLT Pro 55 Roman"/>
          <w:sz w:val="20"/>
          <w:szCs w:val="20"/>
        </w:rPr>
        <w:t>quel que soit leur service d’affectation</w:t>
      </w:r>
      <w:r w:rsidR="00C85526" w:rsidRPr="008A6C19">
        <w:rPr>
          <w:rFonts w:ascii="HelveticaNeueLT Pro 55 Roman" w:hAnsi="HelveticaNeueLT Pro 55 Roman"/>
          <w:sz w:val="20"/>
          <w:szCs w:val="20"/>
        </w:rPr>
        <w:t xml:space="preserve">, </w:t>
      </w:r>
      <w:r w:rsidR="00754E58" w:rsidRPr="008A6C19">
        <w:rPr>
          <w:rFonts w:ascii="HelveticaNeueLT Pro 55 Roman" w:hAnsi="HelveticaNeueLT Pro 55 Roman"/>
          <w:sz w:val="20"/>
          <w:szCs w:val="20"/>
        </w:rPr>
        <w:t xml:space="preserve">compte-tenu </w:t>
      </w:r>
      <w:r w:rsidR="00C85526" w:rsidRPr="008A6C19">
        <w:rPr>
          <w:rFonts w:ascii="HelveticaNeueLT Pro 55 Roman" w:hAnsi="HelveticaNeueLT Pro 55 Roman"/>
          <w:sz w:val="20"/>
          <w:szCs w:val="20"/>
        </w:rPr>
        <w:t>de leur implication et contribution partagée à la reconquête de nouveaux clients.</w:t>
      </w:r>
      <w:r w:rsidRPr="008A6C19">
        <w:rPr>
          <w:rFonts w:ascii="HelveticaNeueLT Pro 55 Roman" w:hAnsi="HelveticaNeueLT Pro 55 Roman"/>
          <w:sz w:val="20"/>
          <w:szCs w:val="20"/>
        </w:rPr>
        <w:t xml:space="preserve"> </w:t>
      </w:r>
    </w:p>
    <w:p w14:paraId="34104756" w14:textId="77777777" w:rsidP="00766E7B" w:rsidR="00766E7B" w:rsidRDefault="00766E7B" w:rsidRPr="008A6C19">
      <w:pPr>
        <w:widowControl w:val="0"/>
        <w:tabs>
          <w:tab w:pos="2880" w:val="left"/>
          <w:tab w:pos="5040" w:val="left"/>
        </w:tabs>
        <w:autoSpaceDE w:val="0"/>
        <w:autoSpaceDN w:val="0"/>
        <w:spacing w:after="0" w:line="240" w:lineRule="auto"/>
        <w:jc w:val="both"/>
        <w:rPr>
          <w:rFonts w:ascii="HelveticaNeueLT Pro 55 Roman" w:hAnsi="HelveticaNeueLT Pro 55 Roman"/>
          <w:sz w:val="20"/>
          <w:szCs w:val="20"/>
        </w:rPr>
      </w:pPr>
    </w:p>
    <w:p w14:paraId="37C1B36D" w14:textId="603A9113" w:rsidP="00214D3A" w:rsidR="00C85526" w:rsidRDefault="00C85526" w:rsidRPr="008A6C19">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r w:rsidRPr="008A6C19">
        <w:rPr>
          <w:rFonts w:ascii="HelveticaNeueLT Pro 55 Roman" w:cs="Times New Roman" w:eastAsia="Times New Roman" w:hAnsi="HelveticaNeueLT Pro 55 Roman"/>
          <w:sz w:val="20"/>
          <w:szCs w:val="20"/>
          <w:lang w:eastAsia="fr-FR"/>
        </w:rPr>
        <w:t>C’est dans cet esprit</w:t>
      </w:r>
      <w:r w:rsidR="00754E58" w:rsidRPr="008A6C19">
        <w:rPr>
          <w:rFonts w:ascii="HelveticaNeueLT Pro 55 Roman" w:cs="Times New Roman" w:eastAsia="Times New Roman" w:hAnsi="HelveticaNeueLT Pro 55 Roman"/>
          <w:sz w:val="20"/>
          <w:szCs w:val="20"/>
          <w:lang w:eastAsia="fr-FR"/>
        </w:rPr>
        <w:t>, que l</w:t>
      </w:r>
      <w:r w:rsidR="00214D3A" w:rsidRPr="008A6C19">
        <w:rPr>
          <w:rFonts w:ascii="HelveticaNeueLT Pro 55 Roman" w:cs="Times New Roman" w:eastAsia="Times New Roman" w:hAnsi="HelveticaNeueLT Pro 55 Roman"/>
          <w:sz w:val="20"/>
          <w:szCs w:val="20"/>
          <w:lang w:eastAsia="fr-FR"/>
        </w:rPr>
        <w:t xml:space="preserve">es partenaires </w:t>
      </w:r>
      <w:r w:rsidRPr="008A6C19">
        <w:rPr>
          <w:rFonts w:ascii="HelveticaNeueLT Pro 55 Roman" w:cs="Times New Roman" w:eastAsia="Times New Roman" w:hAnsi="HelveticaNeueLT Pro 55 Roman"/>
          <w:sz w:val="20"/>
          <w:szCs w:val="20"/>
          <w:lang w:eastAsia="fr-FR"/>
        </w:rPr>
        <w:t xml:space="preserve">sociaux sont convenus de revoir et réviser pour l’avenir les règles de fonctionnement et de rémunération du département jeux de tables traditionnels afin </w:t>
      </w:r>
      <w:r w:rsidR="00754E58" w:rsidRPr="008A6C19">
        <w:rPr>
          <w:rFonts w:ascii="HelveticaNeueLT Pro 55 Roman" w:cs="Times New Roman" w:eastAsia="Times New Roman" w:hAnsi="HelveticaNeueLT Pro 55 Roman"/>
          <w:sz w:val="20"/>
          <w:szCs w:val="20"/>
          <w:lang w:eastAsia="fr-FR"/>
        </w:rPr>
        <w:t xml:space="preserve">notamment </w:t>
      </w:r>
      <w:r w:rsidRPr="008A6C19">
        <w:rPr>
          <w:rFonts w:ascii="HelveticaNeueLT Pro 55 Roman" w:cs="Times New Roman" w:eastAsia="Times New Roman" w:hAnsi="HelveticaNeueLT Pro 55 Roman"/>
          <w:sz w:val="20"/>
          <w:szCs w:val="20"/>
          <w:lang w:eastAsia="fr-FR"/>
        </w:rPr>
        <w:t xml:space="preserve">de compléter </w:t>
      </w:r>
      <w:r w:rsidR="00754E58" w:rsidRPr="008A6C19">
        <w:rPr>
          <w:rFonts w:ascii="HelveticaNeueLT Pro 55 Roman" w:cs="Times New Roman" w:eastAsia="Times New Roman" w:hAnsi="HelveticaNeueLT Pro 55 Roman"/>
          <w:sz w:val="20"/>
          <w:szCs w:val="20"/>
          <w:lang w:eastAsia="fr-FR"/>
        </w:rPr>
        <w:t xml:space="preserve">par les présentes mesures </w:t>
      </w:r>
      <w:r w:rsidRPr="008A6C19">
        <w:rPr>
          <w:rFonts w:ascii="HelveticaNeueLT Pro 55 Roman" w:cs="Times New Roman" w:eastAsia="Times New Roman" w:hAnsi="HelveticaNeueLT Pro 55 Roman"/>
          <w:sz w:val="20"/>
          <w:szCs w:val="20"/>
          <w:lang w:eastAsia="fr-FR"/>
        </w:rPr>
        <w:t xml:space="preserve">de la manière la plus collective et ambitieuse possible </w:t>
      </w:r>
      <w:r w:rsidR="00754E58" w:rsidRPr="008A6C19">
        <w:rPr>
          <w:rFonts w:ascii="HelveticaNeueLT Pro 55 Roman" w:cs="Times New Roman" w:eastAsia="Times New Roman" w:hAnsi="HelveticaNeueLT Pro 55 Roman"/>
          <w:sz w:val="20"/>
          <w:szCs w:val="20"/>
          <w:lang w:eastAsia="fr-FR"/>
        </w:rPr>
        <w:t xml:space="preserve">sa </w:t>
      </w:r>
      <w:r w:rsidR="00214D3A" w:rsidRPr="008A6C19">
        <w:rPr>
          <w:rFonts w:ascii="HelveticaNeueLT Pro 55 Roman" w:cs="Times New Roman" w:eastAsia="Times New Roman" w:hAnsi="HelveticaNeueLT Pro 55 Roman"/>
          <w:sz w:val="20"/>
          <w:szCs w:val="20"/>
          <w:lang w:eastAsia="fr-FR"/>
        </w:rPr>
        <w:t xml:space="preserve">politique salariale </w:t>
      </w:r>
      <w:r w:rsidR="00754E58" w:rsidRPr="008A6C19">
        <w:rPr>
          <w:rFonts w:ascii="HelveticaNeueLT Pro 55 Roman" w:cs="Times New Roman" w:eastAsia="Times New Roman" w:hAnsi="HelveticaNeueLT Pro 55 Roman"/>
          <w:sz w:val="20"/>
          <w:szCs w:val="20"/>
          <w:lang w:eastAsia="fr-FR"/>
        </w:rPr>
        <w:t xml:space="preserve">engagée depuis 2022 en réaction au contexte économique actuel.  </w:t>
      </w:r>
    </w:p>
    <w:p w14:paraId="55F5B1C9" w14:textId="77777777" w:rsidP="00214D3A" w:rsidR="00C85526" w:rsidRDefault="00C85526" w:rsidRPr="008A6C19">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p>
    <w:p w14:paraId="0612B61E" w14:textId="2DB651AA" w:rsidP="00214D3A" w:rsidR="00214D3A" w:rsidRDefault="00754E58">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r w:rsidRPr="008A6C19">
        <w:rPr>
          <w:rFonts w:ascii="HelveticaNeueLT Pro 55 Roman" w:cs="Times New Roman" w:eastAsia="Times New Roman" w:hAnsi="HelveticaNeueLT Pro 55 Roman"/>
          <w:sz w:val="20"/>
          <w:szCs w:val="20"/>
          <w:lang w:eastAsia="fr-FR"/>
        </w:rPr>
        <w:t>Les partenaires sociaux rappellent à cet effet que l</w:t>
      </w:r>
      <w:r w:rsidR="00214D3A" w:rsidRPr="008A6C19">
        <w:rPr>
          <w:rFonts w:ascii="HelveticaNeueLT Pro 55 Roman" w:cs="Times New Roman" w:eastAsia="Times New Roman" w:hAnsi="HelveticaNeueLT Pro 55 Roman"/>
          <w:sz w:val="20"/>
          <w:szCs w:val="20"/>
          <w:lang w:eastAsia="fr-FR"/>
        </w:rPr>
        <w:t>es mesures négociées</w:t>
      </w:r>
      <w:r w:rsidRPr="008A6C19">
        <w:rPr>
          <w:rFonts w:ascii="HelveticaNeueLT Pro 55 Roman" w:cs="Times New Roman" w:eastAsia="Times New Roman" w:hAnsi="HelveticaNeueLT Pro 55 Roman"/>
          <w:sz w:val="20"/>
          <w:szCs w:val="20"/>
          <w:lang w:eastAsia="fr-FR"/>
        </w:rPr>
        <w:t xml:space="preserve"> </w:t>
      </w:r>
      <w:r w:rsidR="00214D3A" w:rsidRPr="008A6C19">
        <w:rPr>
          <w:rFonts w:ascii="HelveticaNeueLT Pro 55 Roman" w:cs="Times New Roman" w:eastAsia="Times New Roman" w:hAnsi="HelveticaNeueLT Pro 55 Roman"/>
          <w:sz w:val="20"/>
          <w:szCs w:val="20"/>
          <w:lang w:eastAsia="fr-FR"/>
        </w:rPr>
        <w:t xml:space="preserve">en 2023 s’appliqueront ainsi sur des salaires que la Société s’est déjà efforcée de faire progresser pour réagir au contexte d’inflation </w:t>
      </w:r>
      <w:r w:rsidR="00214D3A">
        <w:rPr>
          <w:rFonts w:ascii="HelveticaNeueLT Pro 55 Roman" w:cs="Times New Roman" w:eastAsia="Times New Roman" w:hAnsi="HelveticaNeueLT Pro 55 Roman"/>
          <w:sz w:val="20"/>
          <w:szCs w:val="20"/>
          <w:lang w:eastAsia="fr-FR"/>
        </w:rPr>
        <w:t>débuté en 2022.</w:t>
      </w:r>
    </w:p>
    <w:p w14:paraId="4C9C4348" w14:textId="07D93B0D" w:rsidP="00214D3A" w:rsidR="00C85526" w:rsidRDefault="00C85526">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p>
    <w:p w14:paraId="0AFC8322" w14:textId="39B96CF0" w:rsidP="0069271D" w:rsidR="002761CE" w:rsidRDefault="00214D3A">
      <w:pPr>
        <w:widowControl w:val="0"/>
        <w:tabs>
          <w:tab w:pos="2880" w:val="left"/>
          <w:tab w:pos="5040" w:val="left"/>
        </w:tabs>
        <w:autoSpaceDE w:val="0"/>
        <w:autoSpaceDN w:val="0"/>
        <w:spacing w:after="0" w:line="240" w:lineRule="auto"/>
        <w:jc w:val="both"/>
        <w:rPr>
          <w:rFonts w:ascii="HelveticaNeueLT Pro 55 Roman" w:hAnsi="HelveticaNeueLT Pro 55 Roman"/>
          <w:sz w:val="20"/>
          <w:szCs w:val="20"/>
        </w:rPr>
      </w:pPr>
      <w:r>
        <w:rPr>
          <w:rFonts w:ascii="HelveticaNeueLT Pro 55 Roman" w:cs="Times New Roman" w:eastAsia="Times New Roman" w:hAnsi="HelveticaNeueLT Pro 55 Roman"/>
          <w:sz w:val="20"/>
          <w:szCs w:val="20"/>
          <w:lang w:eastAsia="fr-FR"/>
        </w:rPr>
        <w:t>Aux termes des deux réunions suivantes qui se sont tenues les 31 mars et 17 avril 2023, les parties sont parvenues au présent accord.</w:t>
      </w:r>
    </w:p>
    <w:p w14:paraId="1E2146A2" w14:textId="143F78C9" w:rsidP="009444F3" w:rsidR="000801ED" w:rsidRDefault="000801ED">
      <w:pPr>
        <w:widowControl w:val="0"/>
        <w:tabs>
          <w:tab w:pos="2880" w:val="left"/>
          <w:tab w:pos="5040" w:val="left"/>
        </w:tabs>
        <w:autoSpaceDE w:val="0"/>
        <w:autoSpaceDN w:val="0"/>
        <w:spacing w:after="0" w:line="240" w:lineRule="auto"/>
        <w:jc w:val="both"/>
        <w:rPr>
          <w:rFonts w:ascii="HelveticaNeueLT Pro 55 Roman" w:cs="Times New Roman" w:eastAsia="Times New Roman" w:hAnsi="HelveticaNeueLT Pro 55 Roman"/>
          <w:sz w:val="20"/>
          <w:szCs w:val="20"/>
          <w:lang w:eastAsia="fr-FR"/>
        </w:rPr>
      </w:pPr>
    </w:p>
    <w:p w14:paraId="78840E12" w14:textId="77777777" w:rsidP="006D0E27" w:rsidR="00DE78D3" w:rsidRDefault="00DE78D3">
      <w:pPr>
        <w:spacing w:after="0" w:line="240" w:lineRule="auto"/>
        <w:rPr>
          <w:rFonts w:ascii="HelveticaNeueLT Pro 55 Roman" w:cs="Times New Roman" w:eastAsia="Times New Roman" w:hAnsi="HelveticaNeueLT Pro 55 Roman"/>
          <w:sz w:val="20"/>
          <w:szCs w:val="20"/>
          <w:lang w:eastAsia="fr-FR"/>
        </w:rPr>
      </w:pPr>
    </w:p>
    <w:p w14:paraId="2AA24EE8" w14:textId="4C86183F" w:rsidP="009444F3" w:rsidR="009444F3" w:rsidRDefault="009444F3" w:rsidRPr="009444F3">
      <w:pPr>
        <w:pStyle w:val="Paragraphedeliste"/>
        <w:numPr>
          <w:ilvl w:val="0"/>
          <w:numId w:val="15"/>
        </w:numPr>
        <w:spacing w:after="0" w:line="240" w:lineRule="auto"/>
        <w:jc w:val="both"/>
        <w:rPr>
          <w:rFonts w:ascii="HelveticaNeueLT Pro 55 Roman" w:hAnsi="HelveticaNeueLT Pro 55 Roman"/>
          <w:b/>
          <w:bCs/>
          <w:sz w:val="20"/>
          <w:szCs w:val="20"/>
          <w:u w:val="single"/>
        </w:rPr>
      </w:pPr>
      <w:r w:rsidRPr="009444F3">
        <w:rPr>
          <w:rFonts w:ascii="HelveticaNeueLT Pro 55 Roman" w:hAnsi="HelveticaNeueLT Pro 55 Roman"/>
          <w:b/>
          <w:bCs/>
          <w:sz w:val="20"/>
          <w:szCs w:val="20"/>
          <w:u w:val="single"/>
        </w:rPr>
        <w:t xml:space="preserve">CHAMP D’APPLICATION   </w:t>
      </w:r>
    </w:p>
    <w:p w14:paraId="2FB9D1CE" w14:textId="77777777" w:rsidP="009444F3" w:rsidR="009444F3" w:rsidRDefault="009444F3" w:rsidRPr="006D0E27">
      <w:pPr>
        <w:spacing w:after="0" w:line="240" w:lineRule="auto"/>
        <w:jc w:val="both"/>
        <w:rPr>
          <w:rFonts w:ascii="HelveticaNeueLT Pro 55 Roman" w:hAnsi="HelveticaNeueLT Pro 55 Roman"/>
          <w:sz w:val="20"/>
          <w:szCs w:val="20"/>
        </w:rPr>
      </w:pPr>
    </w:p>
    <w:p w14:paraId="06B2962B" w14:textId="77777777" w:rsidP="009444F3" w:rsidR="009444F3" w:rsidRDefault="009444F3" w:rsidRPr="006D0E27">
      <w:pPr>
        <w:spacing w:after="0" w:line="240" w:lineRule="auto"/>
        <w:jc w:val="both"/>
        <w:rPr>
          <w:rFonts w:ascii="HelveticaNeueLT Pro 55 Roman" w:hAnsi="HelveticaNeueLT Pro 55 Roman"/>
          <w:color w:val="000000"/>
          <w:sz w:val="20"/>
          <w:szCs w:val="20"/>
        </w:rPr>
      </w:pPr>
      <w:r w:rsidRPr="006D0E27">
        <w:rPr>
          <w:rFonts w:ascii="HelveticaNeueLT Pro 55 Roman" w:hAnsi="HelveticaNeueLT Pro 55 Roman"/>
          <w:sz w:val="20"/>
          <w:szCs w:val="20"/>
        </w:rPr>
        <w:t xml:space="preserve">Les dispositions du présent accord s’appliquent </w:t>
      </w:r>
      <w:r w:rsidRPr="0069271D">
        <w:rPr>
          <w:rFonts w:ascii="HelveticaNeueLT Pro 55 Roman" w:hAnsi="HelveticaNeueLT Pro 55 Roman"/>
          <w:sz w:val="20"/>
          <w:szCs w:val="20"/>
          <w:u w:val="single"/>
        </w:rPr>
        <w:t xml:space="preserve">à l’ensemble du personnel lié par un contrat de travail à la Société </w:t>
      </w:r>
      <w:r w:rsidRPr="0069271D">
        <w:rPr>
          <w:rFonts w:ascii="HelveticaNeueLT Pro 55 Roman" w:hAnsi="HelveticaNeueLT Pro 55 Roman"/>
          <w:color w:val="000000"/>
          <w:sz w:val="20"/>
          <w:szCs w:val="20"/>
          <w:u w:val="single"/>
        </w:rPr>
        <w:t>dans l’ensemble de ses secteurs d’activité</w:t>
      </w:r>
      <w:r w:rsidRPr="006D0E27">
        <w:rPr>
          <w:rFonts w:ascii="HelveticaNeueLT Pro 55 Roman" w:hAnsi="HelveticaNeueLT Pro 55 Roman"/>
          <w:color w:val="000000"/>
          <w:sz w:val="20"/>
          <w:szCs w:val="20"/>
        </w:rPr>
        <w:t>, sous réserve des conditions qui seraient fixées dans chacune des dispositions.</w:t>
      </w:r>
    </w:p>
    <w:p w14:paraId="0C37AA4B" w14:textId="77777777" w:rsidP="009444F3" w:rsidR="009444F3" w:rsidRDefault="009444F3" w:rsidRPr="006D0E27">
      <w:pPr>
        <w:spacing w:after="0" w:line="240" w:lineRule="auto"/>
        <w:jc w:val="both"/>
        <w:rPr>
          <w:rFonts w:ascii="HelveticaNeueLT Pro 55 Roman" w:hAnsi="HelveticaNeueLT Pro 55 Roman"/>
          <w:color w:val="000000"/>
          <w:sz w:val="20"/>
          <w:szCs w:val="20"/>
        </w:rPr>
      </w:pPr>
    </w:p>
    <w:p w14:paraId="4E8CBB57" w14:textId="77777777" w:rsidP="009444F3" w:rsidR="009444F3" w:rsidRDefault="009444F3" w:rsidRPr="006D0E27">
      <w:pPr>
        <w:spacing w:after="0" w:line="240" w:lineRule="auto"/>
        <w:jc w:val="both"/>
        <w:rPr>
          <w:rFonts w:ascii="HelveticaNeueLT Pro 55 Roman" w:hAnsi="HelveticaNeueLT Pro 55 Roman"/>
          <w:sz w:val="20"/>
          <w:szCs w:val="20"/>
        </w:rPr>
      </w:pPr>
      <w:r w:rsidRPr="006D0E27">
        <w:rPr>
          <w:rFonts w:ascii="HelveticaNeueLT Pro 55 Roman" w:hAnsi="HelveticaNeueLT Pro 55 Roman"/>
          <w:sz w:val="20"/>
          <w:szCs w:val="20"/>
        </w:rPr>
        <w:t xml:space="preserve">Cet accord se substitue à tous les accords et usages relatifs aux thèmes qu’il traite. </w:t>
      </w:r>
    </w:p>
    <w:p w14:paraId="27761B5D" w14:textId="76C2A7E1" w:rsidP="006D0E27" w:rsidR="009444F3" w:rsidRDefault="009444F3">
      <w:pPr>
        <w:spacing w:after="0" w:line="240" w:lineRule="auto"/>
        <w:rPr>
          <w:rFonts w:ascii="HelveticaNeueLT Pro 55 Roman" w:cs="Times New Roman" w:eastAsia="Times New Roman" w:hAnsi="HelveticaNeueLT Pro 55 Roman"/>
          <w:sz w:val="20"/>
          <w:szCs w:val="20"/>
          <w:lang w:eastAsia="fr-FR"/>
        </w:rPr>
      </w:pPr>
    </w:p>
    <w:p w14:paraId="24AF52AF" w14:textId="77777777" w:rsidP="006D0E27" w:rsidR="00073719" w:rsidRDefault="00073719">
      <w:pPr>
        <w:spacing w:after="0" w:line="240" w:lineRule="auto"/>
        <w:rPr>
          <w:rFonts w:ascii="HelveticaNeueLT Pro 55 Roman" w:cs="Times New Roman" w:eastAsia="Times New Roman" w:hAnsi="HelveticaNeueLT Pro 55 Roman"/>
          <w:sz w:val="20"/>
          <w:szCs w:val="20"/>
          <w:lang w:eastAsia="fr-FR"/>
        </w:rPr>
      </w:pPr>
    </w:p>
    <w:p w14:paraId="68FEB070" w14:textId="77777777" w:rsidP="009444F3" w:rsidR="009444F3" w:rsidRDefault="009444F3">
      <w:pPr>
        <w:pStyle w:val="Paragraphedeliste"/>
        <w:numPr>
          <w:ilvl w:val="0"/>
          <w:numId w:val="15"/>
        </w:numPr>
        <w:spacing w:after="0" w:line="240" w:lineRule="auto"/>
        <w:jc w:val="both"/>
        <w:rPr>
          <w:rFonts w:ascii="HelveticaNeueLT Pro 55 Roman" w:hAnsi="HelveticaNeueLT Pro 55 Roman"/>
          <w:b/>
          <w:bCs/>
          <w:sz w:val="20"/>
          <w:szCs w:val="20"/>
          <w:u w:val="single"/>
        </w:rPr>
      </w:pPr>
      <w:r>
        <w:rPr>
          <w:rFonts w:ascii="HelveticaNeueLT Pro 55 Roman" w:hAnsi="HelveticaNeueLT Pro 55 Roman"/>
          <w:b/>
          <w:bCs/>
          <w:sz w:val="20"/>
          <w:szCs w:val="20"/>
          <w:u w:val="single"/>
        </w:rPr>
        <w:t>AUGMENTATION</w:t>
      </w:r>
      <w:r w:rsidRPr="006D0E27">
        <w:rPr>
          <w:rFonts w:ascii="HelveticaNeueLT Pro 55 Roman" w:hAnsi="HelveticaNeueLT Pro 55 Roman"/>
          <w:b/>
          <w:bCs/>
          <w:sz w:val="20"/>
          <w:szCs w:val="20"/>
          <w:u w:val="single"/>
        </w:rPr>
        <w:t xml:space="preserve"> COLLECTIVE DES SALAIRES</w:t>
      </w:r>
    </w:p>
    <w:p w14:paraId="39DB96FA" w14:textId="77777777" w:rsidP="009444F3" w:rsidR="009444F3" w:rsidRDefault="009444F3">
      <w:pPr>
        <w:spacing w:after="0" w:line="240" w:lineRule="auto"/>
        <w:jc w:val="both"/>
        <w:rPr>
          <w:rFonts w:ascii="HelveticaNeueLT Pro 55 Roman" w:hAnsi="HelveticaNeueLT Pro 55 Roman"/>
          <w:b/>
          <w:bCs/>
          <w:sz w:val="20"/>
          <w:szCs w:val="20"/>
          <w:u w:val="single"/>
        </w:rPr>
      </w:pPr>
    </w:p>
    <w:p w14:paraId="383BBAE1" w14:textId="77777777" w:rsidP="009444F3" w:rsidR="009444F3" w:rsidRDefault="009444F3" w:rsidRPr="009444F3">
      <w:pPr>
        <w:pStyle w:val="Paragraphedeliste"/>
        <w:numPr>
          <w:ilvl w:val="1"/>
          <w:numId w:val="15"/>
        </w:numPr>
        <w:spacing w:after="0" w:line="240" w:lineRule="auto"/>
        <w:jc w:val="both"/>
        <w:rPr>
          <w:rFonts w:ascii="HelveticaNeueLT Pro 55 Roman" w:hAnsi="HelveticaNeueLT Pro 55 Roman"/>
          <w:b/>
          <w:bCs/>
          <w:sz w:val="20"/>
          <w:szCs w:val="20"/>
          <w:u w:val="single"/>
        </w:rPr>
      </w:pPr>
      <w:r w:rsidRPr="009444F3">
        <w:rPr>
          <w:rFonts w:ascii="HelveticaNeueLT Pro 55 Roman" w:hAnsi="HelveticaNeueLT Pro 55 Roman"/>
          <w:b/>
          <w:bCs/>
          <w:sz w:val="20"/>
          <w:szCs w:val="20"/>
          <w:u w:val="single"/>
        </w:rPr>
        <w:t>Champ et date d’application du présent article</w:t>
      </w:r>
    </w:p>
    <w:p w14:paraId="4F5D09EB" w14:textId="3F8058CD" w:rsidP="009444F3" w:rsidR="009444F3" w:rsidRDefault="009444F3" w:rsidRPr="009444F3">
      <w:pPr>
        <w:spacing w:after="0" w:line="240" w:lineRule="auto"/>
        <w:jc w:val="both"/>
        <w:rPr>
          <w:rFonts w:ascii="HelveticaNeueLT Pro 55 Roman" w:hAnsi="HelveticaNeueLT Pro 55 Roman"/>
          <w:b/>
          <w:bCs/>
          <w:sz w:val="20"/>
          <w:szCs w:val="20"/>
          <w:u w:val="single"/>
        </w:rPr>
      </w:pPr>
      <w:r w:rsidRPr="009444F3">
        <w:rPr>
          <w:rFonts w:ascii="HelveticaNeueLT Pro 55 Roman" w:hAnsi="HelveticaNeueLT Pro 55 Roman"/>
          <w:b/>
          <w:bCs/>
          <w:sz w:val="20"/>
          <w:szCs w:val="20"/>
          <w:u w:val="single"/>
        </w:rPr>
        <w:t xml:space="preserve">   </w:t>
      </w:r>
    </w:p>
    <w:p w14:paraId="2AC273C7" w14:textId="752A762A" w:rsidP="00073719" w:rsidR="00073719" w:rsidRDefault="00073719" w:rsidRPr="006D0E27">
      <w:pPr>
        <w:spacing w:after="0" w:line="240" w:lineRule="auto"/>
        <w:jc w:val="both"/>
        <w:rPr>
          <w:rFonts w:ascii="HelveticaNeueLT Pro 55 Roman" w:hAnsi="HelveticaNeueLT Pro 55 Roman"/>
          <w:sz w:val="20"/>
          <w:szCs w:val="20"/>
        </w:rPr>
      </w:pPr>
      <w:r w:rsidRPr="006D0E27">
        <w:rPr>
          <w:rFonts w:ascii="HelveticaNeueLT Pro 55 Roman" w:hAnsi="HelveticaNeueLT Pro 55 Roman"/>
          <w:sz w:val="20"/>
          <w:szCs w:val="20"/>
        </w:rPr>
        <w:t xml:space="preserve">Sous réserve des exclusions prévues dans le présent accord, le présent article entrera en vigueur à titre rétroactif à compter du </w:t>
      </w:r>
      <w:r w:rsidRPr="00766E7B">
        <w:rPr>
          <w:rFonts w:ascii="HelveticaNeueLT Pro 55 Roman" w:hAnsi="HelveticaNeueLT Pro 55 Roman"/>
          <w:b/>
          <w:sz w:val="20"/>
          <w:szCs w:val="20"/>
        </w:rPr>
        <w:t>01</w:t>
      </w:r>
      <w:r w:rsidRPr="00766E7B">
        <w:rPr>
          <w:rFonts w:ascii="HelveticaNeueLT Pro 55 Roman" w:hAnsi="HelveticaNeueLT Pro 55 Roman"/>
          <w:b/>
          <w:sz w:val="20"/>
          <w:szCs w:val="20"/>
          <w:vertAlign w:val="superscript"/>
        </w:rPr>
        <w:t>er</w:t>
      </w:r>
      <w:r w:rsidRPr="00766E7B">
        <w:rPr>
          <w:rFonts w:ascii="HelveticaNeueLT Pro 55 Roman" w:hAnsi="HelveticaNeueLT Pro 55 Roman"/>
          <w:b/>
          <w:sz w:val="20"/>
          <w:szCs w:val="20"/>
        </w:rPr>
        <w:t xml:space="preserve"> </w:t>
      </w:r>
      <w:r w:rsidR="00766E7B" w:rsidRPr="00766E7B">
        <w:rPr>
          <w:rFonts w:ascii="HelveticaNeueLT Pro 55 Roman" w:hAnsi="HelveticaNeueLT Pro 55 Roman"/>
          <w:b/>
          <w:sz w:val="20"/>
          <w:szCs w:val="20"/>
        </w:rPr>
        <w:t>JANVIER</w:t>
      </w:r>
      <w:r w:rsidRPr="00766E7B">
        <w:rPr>
          <w:rFonts w:ascii="HelveticaNeueLT Pro 55 Roman" w:hAnsi="HelveticaNeueLT Pro 55 Roman"/>
          <w:b/>
          <w:sz w:val="20"/>
          <w:szCs w:val="20"/>
        </w:rPr>
        <w:t xml:space="preserve"> 2023</w:t>
      </w:r>
      <w:r w:rsidRPr="006D0E27">
        <w:rPr>
          <w:rFonts w:ascii="HelveticaNeueLT Pro 55 Roman" w:hAnsi="HelveticaNeueLT Pro 55 Roman"/>
          <w:sz w:val="20"/>
          <w:szCs w:val="20"/>
        </w:rPr>
        <w:t xml:space="preserve"> pour l’ensemble des salariés de la Société.</w:t>
      </w:r>
    </w:p>
    <w:p w14:paraId="00E0541E" w14:textId="77777777" w:rsidP="00073719" w:rsidR="00073719" w:rsidRDefault="00073719" w:rsidRPr="006D0E27">
      <w:pPr>
        <w:spacing w:after="0" w:line="240" w:lineRule="auto"/>
        <w:jc w:val="both"/>
        <w:rPr>
          <w:rFonts w:ascii="HelveticaNeueLT Pro 55 Roman" w:hAnsi="HelveticaNeueLT Pro 55 Roman"/>
          <w:sz w:val="20"/>
          <w:szCs w:val="20"/>
        </w:rPr>
      </w:pPr>
      <w:r w:rsidRPr="006D0E27">
        <w:rPr>
          <w:rFonts w:ascii="HelveticaNeueLT Pro 55 Roman" w:hAnsi="HelveticaNeueLT Pro 55 Roman"/>
          <w:sz w:val="20"/>
          <w:szCs w:val="20"/>
        </w:rPr>
        <w:t>Les parties sont en effet convenues exclure du champ d’application du présent article deux catégories de personnel objectivement définies :</w:t>
      </w:r>
    </w:p>
    <w:p w14:paraId="3907A691" w14:textId="77777777" w:rsidP="00073719" w:rsidR="00073719" w:rsidRDefault="00073719" w:rsidRPr="006D0E27">
      <w:pPr>
        <w:numPr>
          <w:ilvl w:val="0"/>
          <w:numId w:val="1"/>
        </w:numPr>
        <w:spacing w:after="0" w:line="240" w:lineRule="auto"/>
        <w:jc w:val="both"/>
        <w:rPr>
          <w:rFonts w:ascii="HelveticaNeueLT Pro 55 Roman" w:cs="Futura Bk" w:hAnsi="HelveticaNeueLT Pro 55 Roman"/>
          <w:sz w:val="20"/>
          <w:szCs w:val="20"/>
        </w:rPr>
      </w:pPr>
      <w:r w:rsidRPr="006D0E27">
        <w:rPr>
          <w:rFonts w:ascii="HelveticaNeueLT Pro 55 Roman" w:hAnsi="HelveticaNeueLT Pro 55 Roman"/>
          <w:sz w:val="20"/>
          <w:szCs w:val="20"/>
        </w:rPr>
        <w:t xml:space="preserve">D’une part, les collaborateurs ayant moins d’1 an d’ancienneté à la date d’effet de l’augmentation, en ce qu’en raison de leur ancienneté réduite, ils </w:t>
      </w:r>
      <w:r w:rsidRPr="006D0E27">
        <w:rPr>
          <w:rFonts w:ascii="HelveticaNeueLT Pro 55 Roman" w:cs="Futura Bk" w:hAnsi="HelveticaNeueLT Pro 55 Roman"/>
          <w:sz w:val="20"/>
          <w:szCs w:val="20"/>
        </w:rPr>
        <w:t>ne disposent pas encore de toute l’expérience et/ou la technicité requise(s) pour remplir avec efficacité l’intégralité des composantes attachées au poste occupé</w:t>
      </w:r>
    </w:p>
    <w:p w14:paraId="758DCDD5" w14:textId="2FD176C1" w:rsidP="00073719" w:rsidR="00073719" w:rsidRDefault="00073719" w:rsidRPr="006D0E27">
      <w:pPr>
        <w:numPr>
          <w:ilvl w:val="0"/>
          <w:numId w:val="1"/>
        </w:numPr>
        <w:spacing w:after="0" w:line="240" w:lineRule="auto"/>
        <w:jc w:val="both"/>
        <w:rPr>
          <w:rFonts w:ascii="HelveticaNeueLT Pro 55 Roman" w:hAnsi="HelveticaNeueLT Pro 55 Roman"/>
          <w:sz w:val="20"/>
          <w:szCs w:val="20"/>
        </w:rPr>
      </w:pPr>
      <w:r w:rsidRPr="006D0E27">
        <w:rPr>
          <w:rFonts w:ascii="HelveticaNeueLT Pro 55 Roman" w:hAnsi="HelveticaNeueLT Pro 55 Roman"/>
          <w:sz w:val="20"/>
          <w:szCs w:val="20"/>
        </w:rPr>
        <w:t>D’autre part, les Cadres Dirigeants et les Cadres en ce qu’ils ont bénéficié en janvier 20</w:t>
      </w:r>
      <w:r>
        <w:rPr>
          <w:rFonts w:ascii="HelveticaNeueLT Pro 55 Roman" w:hAnsi="HelveticaNeueLT Pro 55 Roman"/>
          <w:sz w:val="20"/>
          <w:szCs w:val="20"/>
        </w:rPr>
        <w:t>22, en complément de la grille JOA qui a pu impacter les salaires de référence,</w:t>
      </w:r>
      <w:r w:rsidRPr="006D0E27">
        <w:rPr>
          <w:rFonts w:ascii="HelveticaNeueLT Pro 55 Roman" w:hAnsi="HelveticaNeueLT Pro 55 Roman"/>
          <w:sz w:val="20"/>
          <w:szCs w:val="20"/>
        </w:rPr>
        <w:t xml:space="preserve"> de mesures individuelles liées à leur performance compte tenu de leurs responsabilités, ayant abouti à un taux global moyen d’augmentation réel appliqué de </w:t>
      </w:r>
      <w:r w:rsidR="00766E7B" w:rsidRPr="00766E7B">
        <w:rPr>
          <w:rFonts w:ascii="HelveticaNeueLT Pro 55 Roman" w:hAnsi="HelveticaNeueLT Pro 55 Roman"/>
          <w:b/>
          <w:sz w:val="20"/>
          <w:szCs w:val="20"/>
        </w:rPr>
        <w:t>2,45</w:t>
      </w:r>
      <w:r w:rsidR="00766E7B">
        <w:rPr>
          <w:rFonts w:ascii="HelveticaNeueLT Pro 55 Roman" w:hAnsi="HelveticaNeueLT Pro 55 Roman"/>
          <w:b/>
          <w:sz w:val="20"/>
          <w:szCs w:val="20"/>
        </w:rPr>
        <w:t xml:space="preserve"> %</w:t>
      </w:r>
      <w:r w:rsidRPr="006D0E27">
        <w:rPr>
          <w:rFonts w:ascii="HelveticaNeueLT Pro 55 Roman" w:hAnsi="HelveticaNeueLT Pro 55 Roman"/>
          <w:sz w:val="20"/>
          <w:szCs w:val="20"/>
        </w:rPr>
        <w:t xml:space="preserve">.  </w:t>
      </w:r>
    </w:p>
    <w:p w14:paraId="5C1E62C8" w14:textId="77777777" w:rsidP="00073719" w:rsidR="00073719" w:rsidRDefault="00073719" w:rsidRPr="006D0E27">
      <w:pPr>
        <w:pStyle w:val="Retraitcorpsdetexte2"/>
        <w:ind w:left="0"/>
        <w:rPr>
          <w:rFonts w:ascii="HelveticaNeueLT Pro 55 Roman" w:hAnsi="HelveticaNeueLT Pro 55 Roman"/>
          <w:sz w:val="20"/>
          <w:szCs w:val="20"/>
        </w:rPr>
      </w:pPr>
    </w:p>
    <w:p w14:paraId="14C07CFC" w14:textId="77777777" w:rsidP="00073719" w:rsidR="00073719" w:rsidRDefault="00073719" w:rsidRPr="006D0E27">
      <w:pPr>
        <w:pStyle w:val="Retraitcorpsdetexte2"/>
        <w:ind w:left="0"/>
        <w:rPr>
          <w:rFonts w:ascii="HelveticaNeueLT Pro 55 Roman" w:hAnsi="HelveticaNeueLT Pro 55 Roman"/>
          <w:sz w:val="20"/>
          <w:szCs w:val="20"/>
        </w:rPr>
      </w:pPr>
      <w:r w:rsidRPr="006D0E27">
        <w:rPr>
          <w:rFonts w:ascii="HelveticaNeueLT Pro 55 Roman" w:hAnsi="HelveticaNeueLT Pro 55 Roman"/>
          <w:sz w:val="20"/>
          <w:szCs w:val="20"/>
        </w:rPr>
        <w:t xml:space="preserve">L’augmentation de salaire, objet du présent accord, concerne ainsi le personnel ayant le statut Employé, Technicien et Agent de maîtrise (ETAM) dans l’ensemble des secteurs d’activité de la Société. </w:t>
      </w:r>
    </w:p>
    <w:p w14:paraId="3787795C" w14:textId="77777777" w:rsidP="00073719" w:rsidR="00073719" w:rsidRDefault="00073719" w:rsidRPr="006D0E27">
      <w:pPr>
        <w:pStyle w:val="Retraitcorpsdetexte2"/>
        <w:ind w:left="0"/>
        <w:rPr>
          <w:rFonts w:ascii="HelveticaNeueLT Pro 55 Roman" w:cs="Futura Bk" w:hAnsi="HelveticaNeueLT Pro 55 Roman"/>
          <w:sz w:val="20"/>
          <w:szCs w:val="20"/>
        </w:rPr>
      </w:pPr>
    </w:p>
    <w:p w14:paraId="63477F88" w14:textId="77777777" w:rsidP="00073719" w:rsidR="00073719" w:rsidRDefault="00073719" w:rsidRPr="006D0E27">
      <w:pPr>
        <w:spacing w:after="0" w:line="240" w:lineRule="auto"/>
        <w:jc w:val="both"/>
        <w:rPr>
          <w:rFonts w:ascii="HelveticaNeueLT Pro 55 Roman" w:hAnsi="HelveticaNeueLT Pro 55 Roman"/>
          <w:sz w:val="20"/>
          <w:szCs w:val="20"/>
        </w:rPr>
      </w:pPr>
      <w:r w:rsidRPr="006D0E27">
        <w:rPr>
          <w:rFonts w:ascii="HelveticaNeueLT Pro 55 Roman" w:hAnsi="HelveticaNeueLT Pro 55 Roman"/>
          <w:sz w:val="20"/>
          <w:szCs w:val="20"/>
        </w:rPr>
        <w:t>Les dispositions de l’article 2 du présent accord sont limitées au cadre de l’obligation d’engager tous les ans une négociation portant notamment sur les salaires, soit pour une durée déterminée d’une année à compter de leur date d’application.</w:t>
      </w:r>
    </w:p>
    <w:p w14:paraId="3FFE4832" w14:textId="281E0BD0" w:rsidP="006D0E27" w:rsidR="009444F3" w:rsidRDefault="009444F3">
      <w:pPr>
        <w:spacing w:after="0" w:line="240" w:lineRule="auto"/>
        <w:rPr>
          <w:rFonts w:ascii="HelveticaNeueLT Pro 55 Roman" w:cs="Times New Roman" w:eastAsia="Times New Roman" w:hAnsi="HelveticaNeueLT Pro 55 Roman"/>
          <w:sz w:val="20"/>
          <w:szCs w:val="20"/>
          <w:lang w:eastAsia="fr-FR"/>
        </w:rPr>
      </w:pPr>
    </w:p>
    <w:p w14:paraId="124E2EDE" w14:textId="799A5698" w:rsidP="00073719" w:rsidR="00073719" w:rsidRDefault="00073719" w:rsidRPr="006D0E27">
      <w:pPr>
        <w:pStyle w:val="Paragraphedeliste"/>
        <w:numPr>
          <w:ilvl w:val="1"/>
          <w:numId w:val="15"/>
        </w:numPr>
        <w:spacing w:after="0" w:line="240" w:lineRule="auto"/>
        <w:jc w:val="both"/>
        <w:rPr>
          <w:rFonts w:ascii="HelveticaNeueLT Pro 55 Roman" w:hAnsi="HelveticaNeueLT Pro 55 Roman"/>
          <w:b/>
          <w:bCs/>
          <w:sz w:val="20"/>
          <w:szCs w:val="20"/>
          <w:u w:val="single"/>
        </w:rPr>
      </w:pPr>
      <w:bookmarkStart w:id="1" w:name="_Hlk131688270"/>
      <w:r>
        <w:rPr>
          <w:rFonts w:ascii="HelveticaNeueLT Pro 55 Roman" w:hAnsi="HelveticaNeueLT Pro 55 Roman"/>
          <w:b/>
          <w:bCs/>
          <w:sz w:val="20"/>
          <w:szCs w:val="20"/>
          <w:u w:val="single"/>
        </w:rPr>
        <w:t xml:space="preserve">Modalités de l’augmentation </w:t>
      </w:r>
      <w:r w:rsidRPr="00073719">
        <w:rPr>
          <w:rFonts w:ascii="HelveticaNeueLT Pro 55 Roman" w:hAnsi="HelveticaNeueLT Pro 55 Roman"/>
          <w:b/>
          <w:bCs/>
          <w:sz w:val="20"/>
          <w:szCs w:val="20"/>
          <w:u w:val="single"/>
        </w:rPr>
        <w:t>collective des salaires pour le personnel bénéficiaire</w:t>
      </w:r>
    </w:p>
    <w:p w14:paraId="5C68C13B" w14:textId="77777777" w:rsidP="00073719" w:rsidR="00073719" w:rsidRDefault="00073719" w:rsidRPr="006D0E27">
      <w:pPr>
        <w:pStyle w:val="Corpsdetexte"/>
        <w:spacing w:after="0"/>
        <w:jc w:val="both"/>
        <w:outlineLvl w:val="0"/>
        <w:rPr>
          <w:rFonts w:ascii="HelveticaNeueLT Pro 55 Roman" w:hAnsi="HelveticaNeueLT Pro 55 Roman"/>
          <w:sz w:val="20"/>
          <w:szCs w:val="20"/>
        </w:rPr>
      </w:pPr>
    </w:p>
    <w:bookmarkEnd w:id="1"/>
    <w:p w14:paraId="39C9D252" w14:textId="77777777" w:rsidP="00073719" w:rsidR="00073719" w:rsidRDefault="00073719" w:rsidRPr="006D0E27">
      <w:pPr>
        <w:pStyle w:val="Retraitcorpsdetexte2"/>
        <w:ind w:left="0"/>
        <w:rPr>
          <w:rFonts w:ascii="HelveticaNeueLT Pro 55 Roman" w:hAnsi="HelveticaNeueLT Pro 55 Roman"/>
          <w:sz w:val="20"/>
          <w:szCs w:val="20"/>
        </w:rPr>
      </w:pPr>
      <w:r w:rsidRPr="006D0E27">
        <w:rPr>
          <w:rFonts w:ascii="HelveticaNeueLT Pro 55 Roman" w:hAnsi="HelveticaNeueLT Pro 55 Roman"/>
          <w:sz w:val="20"/>
          <w:szCs w:val="20"/>
        </w:rPr>
        <w:t xml:space="preserve">Afin d’assurer un traitement parfaitement égalitaire et d’améliorer l’équité interne, les parties sont convenues d’appliquer un taux d’augmentation uniforme, selon les modalités suivantes :  </w:t>
      </w:r>
    </w:p>
    <w:p w14:paraId="0E965E1F" w14:textId="4310CE24" w:rsidP="00073719" w:rsidR="00073719" w:rsidRDefault="00073719">
      <w:pPr>
        <w:pStyle w:val="Retraitcorpsdetexte2"/>
        <w:rPr>
          <w:rFonts w:ascii="HelveticaNeueLT Pro 55 Roman" w:hAnsi="HelveticaNeueLT Pro 55 Roman"/>
          <w:sz w:val="20"/>
          <w:szCs w:val="20"/>
        </w:rPr>
      </w:pPr>
      <w:r w:rsidRPr="006D0E27">
        <w:rPr>
          <w:rFonts w:ascii="HelveticaNeueLT Pro 55 Roman" w:hAnsi="HelveticaNeueLT Pro 55 Roman"/>
          <w:b/>
          <w:sz w:val="20"/>
          <w:szCs w:val="20"/>
        </w:rPr>
        <w:t xml:space="preserve">- </w:t>
      </w:r>
      <w:r w:rsidR="001A37A2">
        <w:rPr>
          <w:rFonts w:ascii="HelveticaNeueLT Pro 55 Roman" w:hAnsi="HelveticaNeueLT Pro 55 Roman"/>
          <w:b/>
          <w:sz w:val="20"/>
          <w:szCs w:val="20"/>
        </w:rPr>
        <w:t>4</w:t>
      </w:r>
      <w:r w:rsidRPr="001A37A2">
        <w:rPr>
          <w:rFonts w:ascii="HelveticaNeueLT Pro 55 Roman" w:hAnsi="HelveticaNeueLT Pro 55 Roman"/>
          <w:sz w:val="20"/>
          <w:szCs w:val="20"/>
        </w:rPr>
        <w:t xml:space="preserve"> %</w:t>
      </w:r>
      <w:r w:rsidRPr="006D0E27">
        <w:rPr>
          <w:rFonts w:ascii="HelveticaNeueLT Pro 55 Roman" w:hAnsi="HelveticaNeueLT Pro 55 Roman"/>
          <w:sz w:val="20"/>
          <w:szCs w:val="20"/>
        </w:rPr>
        <w:t xml:space="preserve"> pour l’ensemble des salarié(e)s</w:t>
      </w:r>
    </w:p>
    <w:p w14:paraId="0EDF1A4B" w14:textId="07A506BA" w:rsidP="00073719" w:rsidR="00F77379" w:rsidRDefault="00F77379">
      <w:pPr>
        <w:pStyle w:val="Retraitcorpsdetexte2"/>
        <w:rPr>
          <w:rFonts w:ascii="HelveticaNeueLT Pro 55 Roman" w:hAnsi="HelveticaNeueLT Pro 55 Roman"/>
          <w:b/>
          <w:sz w:val="20"/>
          <w:szCs w:val="20"/>
        </w:rPr>
      </w:pPr>
      <w:r>
        <w:rPr>
          <w:rFonts w:ascii="HelveticaNeueLT Pro 55 Roman" w:hAnsi="HelveticaNeueLT Pro 55 Roman"/>
          <w:b/>
          <w:sz w:val="20"/>
          <w:szCs w:val="20"/>
        </w:rPr>
        <w:t>- la valeur du point JTT passe de 57,68 € à 59,99 €</w:t>
      </w:r>
    </w:p>
    <w:p w14:paraId="4EE2184A" w14:textId="5EB786DF" w:rsidP="00073719" w:rsidR="00F77379" w:rsidRDefault="00F77379" w:rsidRPr="006D0E27">
      <w:pPr>
        <w:pStyle w:val="Retraitcorpsdetexte2"/>
        <w:rPr>
          <w:rFonts w:ascii="HelveticaNeueLT Pro 55 Roman" w:hAnsi="HelveticaNeueLT Pro 55 Roman"/>
          <w:sz w:val="20"/>
          <w:szCs w:val="20"/>
        </w:rPr>
      </w:pPr>
      <w:r>
        <w:rPr>
          <w:rFonts w:ascii="HelveticaNeueLT Pro 55 Roman" w:hAnsi="HelveticaNeueLT Pro 55 Roman"/>
          <w:b/>
          <w:sz w:val="20"/>
          <w:szCs w:val="20"/>
        </w:rPr>
        <w:t>- la Valeur du point annuel passe de 817,97 € à 850,69 €</w:t>
      </w:r>
    </w:p>
    <w:p w14:paraId="39A585EE" w14:textId="77777777" w:rsidP="00073719" w:rsidR="00073719" w:rsidRDefault="00073719" w:rsidRPr="006D0E27">
      <w:pPr>
        <w:pStyle w:val="Retraitcorpsdetexte2"/>
        <w:tabs>
          <w:tab w:pos="720" w:val="left"/>
        </w:tabs>
        <w:ind w:left="0"/>
        <w:rPr>
          <w:rFonts w:ascii="HelveticaNeueLT Pro 55 Roman" w:hAnsi="HelveticaNeueLT Pro 55 Roman"/>
          <w:sz w:val="20"/>
          <w:szCs w:val="20"/>
        </w:rPr>
      </w:pPr>
    </w:p>
    <w:p w14:paraId="1E0FDDEB" w14:textId="77777777" w:rsidP="00073719" w:rsidR="00073719" w:rsidRDefault="00073719" w:rsidRPr="006D0E27">
      <w:pPr>
        <w:spacing w:after="0" w:line="240" w:lineRule="auto"/>
        <w:jc w:val="both"/>
        <w:rPr>
          <w:rFonts w:ascii="HelveticaNeueLT Pro 55 Roman" w:hAnsi="HelveticaNeueLT Pro 55 Roman"/>
          <w:sz w:val="20"/>
          <w:szCs w:val="20"/>
        </w:rPr>
      </w:pPr>
      <w:r w:rsidRPr="006D0E27">
        <w:rPr>
          <w:rFonts w:ascii="HelveticaNeueLT Pro 55 Roman" w:hAnsi="HelveticaNeueLT Pro 55 Roman"/>
          <w:sz w:val="20"/>
          <w:szCs w:val="20"/>
        </w:rPr>
        <w:t xml:space="preserve">Les signataires rappellent qu’il s’agit d’une augmentation collective des salaires de base mensuels bruts, à l’exclusion des avantages en nature, primes et accessoires divers. </w:t>
      </w:r>
    </w:p>
    <w:p w14:paraId="61C14DC5" w14:textId="77777777" w:rsidP="00073719" w:rsidR="00073719" w:rsidRDefault="00073719" w:rsidRPr="006D0E27">
      <w:pPr>
        <w:pStyle w:val="Corpsdetexte"/>
        <w:spacing w:after="0"/>
        <w:jc w:val="both"/>
        <w:outlineLvl w:val="0"/>
        <w:rPr>
          <w:rFonts w:ascii="HelveticaNeueLT Pro 55 Roman" w:hAnsi="HelveticaNeueLT Pro 55 Roman"/>
          <w:b/>
          <w:bCs/>
          <w:sz w:val="20"/>
          <w:szCs w:val="20"/>
          <w:u w:val="single"/>
        </w:rPr>
      </w:pPr>
    </w:p>
    <w:p w14:paraId="4FD170C2" w14:textId="264EB70B" w:rsidP="00073719" w:rsidR="00073719" w:rsidRDefault="00073719" w:rsidRPr="006D0E27">
      <w:pPr>
        <w:spacing w:after="0" w:line="240" w:lineRule="auto"/>
        <w:jc w:val="both"/>
        <w:rPr>
          <w:rFonts w:ascii="HelveticaNeueLT Pro 55 Roman" w:hAnsi="HelveticaNeueLT Pro 55 Roman"/>
          <w:color w:val="000000"/>
          <w:sz w:val="20"/>
          <w:szCs w:val="20"/>
        </w:rPr>
      </w:pPr>
      <w:r w:rsidRPr="006D0E27">
        <w:rPr>
          <w:rFonts w:ascii="HelveticaNeueLT Pro 55 Roman" w:hAnsi="HelveticaNeueLT Pro 55 Roman"/>
          <w:sz w:val="20"/>
          <w:szCs w:val="20"/>
        </w:rPr>
        <w:t xml:space="preserve">Ces augmentations seront appliquées sur les salaires de base mensuels bruts du mois de </w:t>
      </w:r>
      <w:r w:rsidRPr="006D0E27">
        <w:rPr>
          <w:rFonts w:ascii="HelveticaNeueLT Pro 55 Roman" w:hAnsi="HelveticaNeueLT Pro 55 Roman"/>
          <w:color w:val="000000"/>
          <w:sz w:val="20"/>
          <w:szCs w:val="20"/>
        </w:rPr>
        <w:t>décembre 202</w:t>
      </w:r>
      <w:r>
        <w:rPr>
          <w:rFonts w:ascii="HelveticaNeueLT Pro 55 Roman" w:hAnsi="HelveticaNeueLT Pro 55 Roman"/>
          <w:color w:val="000000"/>
          <w:sz w:val="20"/>
          <w:szCs w:val="20"/>
        </w:rPr>
        <w:t>2</w:t>
      </w:r>
      <w:r>
        <w:rPr>
          <w:rFonts w:ascii="HelveticaNeueLT Pro 55 Roman" w:hAnsi="HelveticaNeueLT Pro 55 Roman"/>
          <w:sz w:val="20"/>
          <w:szCs w:val="20"/>
        </w:rPr>
        <w:t>, soit avant l’application des revalorisations notamment issues de la grille de salaire « JOA » qui peuvent donc être déjà supérieures et plus favorables à la présente mesure.</w:t>
      </w:r>
    </w:p>
    <w:p w14:paraId="30DF956C" w14:textId="77777777" w:rsidP="00073719" w:rsidR="00073719" w:rsidRDefault="00073719" w:rsidRPr="006D0E27">
      <w:pPr>
        <w:pStyle w:val="Retraitcorpsdetexte2"/>
        <w:tabs>
          <w:tab w:pos="720" w:val="left"/>
        </w:tabs>
        <w:ind w:left="0"/>
        <w:rPr>
          <w:rFonts w:ascii="HelveticaNeueLT Pro 55 Roman" w:hAnsi="HelveticaNeueLT Pro 55 Roman"/>
          <w:sz w:val="20"/>
          <w:szCs w:val="20"/>
        </w:rPr>
      </w:pPr>
    </w:p>
    <w:p w14:paraId="0C742D00" w14:textId="77777777" w:rsidP="00073719" w:rsidR="00073719" w:rsidRDefault="00073719" w:rsidRPr="006D0E27">
      <w:pPr>
        <w:spacing w:after="0" w:line="240" w:lineRule="auto"/>
        <w:jc w:val="both"/>
        <w:rPr>
          <w:rFonts w:ascii="HelveticaNeueLT Pro 55 Roman" w:hAnsi="HelveticaNeueLT Pro 55 Roman"/>
          <w:sz w:val="20"/>
          <w:szCs w:val="20"/>
        </w:rPr>
      </w:pPr>
      <w:bookmarkStart w:id="2" w:name="_Hlk131688694"/>
      <w:r w:rsidRPr="006D0E27">
        <w:rPr>
          <w:rFonts w:ascii="HelveticaNeueLT Pro 55 Roman" w:hAnsi="HelveticaNeueLT Pro 55 Roman"/>
          <w:sz w:val="20"/>
          <w:szCs w:val="20"/>
        </w:rPr>
        <w:t>Il est précisé à toutes fins utiles :</w:t>
      </w:r>
    </w:p>
    <w:p w14:paraId="5FEF0787" w14:textId="49DE0A88" w:rsidP="00073719" w:rsidR="002B78DA" w:rsidRDefault="00073719">
      <w:pPr>
        <w:pStyle w:val="Retraitcorpsdetexte2"/>
        <w:numPr>
          <w:ilvl w:val="0"/>
          <w:numId w:val="1"/>
        </w:numPr>
        <w:tabs>
          <w:tab w:pos="720" w:val="left"/>
        </w:tabs>
        <w:rPr>
          <w:rFonts w:ascii="HelveticaNeueLT Pro 55 Roman" w:hAnsi="HelveticaNeueLT Pro 55 Roman"/>
          <w:sz w:val="20"/>
          <w:szCs w:val="20"/>
        </w:rPr>
      </w:pPr>
      <w:r w:rsidRPr="006D0E27">
        <w:rPr>
          <w:rFonts w:ascii="HelveticaNeueLT Pro 55 Roman" w:hAnsi="HelveticaNeueLT Pro 55 Roman"/>
          <w:sz w:val="20"/>
          <w:szCs w:val="20"/>
        </w:rPr>
        <w:t>que ces pourcentages d’augmentations sont appliqués dans la même mesure aux salariés à temps partiel répartis dans chacune des catégories définies ci-dessus au prorata de la durée contractuelle à temps partiel.</w:t>
      </w:r>
    </w:p>
    <w:p w14:paraId="6646DBF8" w14:textId="77777777" w:rsidR="002B78DA" w:rsidRDefault="002B78DA">
      <w:pPr>
        <w:rPr>
          <w:rFonts w:ascii="HelveticaNeueLT Pro 55 Roman" w:cs="Times New Roman" w:eastAsia="Times New Roman" w:hAnsi="HelveticaNeueLT Pro 55 Roman"/>
          <w:sz w:val="20"/>
          <w:szCs w:val="20"/>
          <w:lang w:eastAsia="fr-FR"/>
        </w:rPr>
      </w:pPr>
      <w:r>
        <w:rPr>
          <w:rFonts w:ascii="HelveticaNeueLT Pro 55 Roman" w:hAnsi="HelveticaNeueLT Pro 55 Roman"/>
          <w:sz w:val="20"/>
          <w:szCs w:val="20"/>
        </w:rPr>
        <w:br w:type="page"/>
      </w:r>
    </w:p>
    <w:p w14:paraId="36DFFC47" w14:textId="77777777" w:rsidP="002B78DA" w:rsidR="00073719" w:rsidRDefault="00073719" w:rsidRPr="006D0E27">
      <w:pPr>
        <w:pStyle w:val="Retraitcorpsdetexte2"/>
        <w:tabs>
          <w:tab w:pos="720" w:val="left"/>
        </w:tabs>
        <w:ind w:left="720"/>
        <w:rPr>
          <w:rFonts w:ascii="HelveticaNeueLT Pro 55 Roman" w:hAnsi="HelveticaNeueLT Pro 55 Roman"/>
          <w:sz w:val="20"/>
          <w:szCs w:val="20"/>
        </w:rPr>
      </w:pPr>
      <w:bookmarkStart w:id="3" w:name="_GoBack"/>
      <w:bookmarkEnd w:id="3"/>
    </w:p>
    <w:p w14:paraId="7000BE86" w14:textId="77777777" w:rsidP="00073719" w:rsidR="00073719" w:rsidRDefault="00073719" w:rsidRPr="006D0E27">
      <w:pPr>
        <w:pStyle w:val="Retraitcorpsdetexte2"/>
        <w:numPr>
          <w:ilvl w:val="0"/>
          <w:numId w:val="1"/>
        </w:numPr>
        <w:tabs>
          <w:tab w:pos="720" w:val="left"/>
        </w:tabs>
        <w:rPr>
          <w:rFonts w:ascii="HelveticaNeueLT Pro 55 Roman" w:hAnsi="HelveticaNeueLT Pro 55 Roman"/>
          <w:sz w:val="20"/>
          <w:szCs w:val="20"/>
        </w:rPr>
      </w:pPr>
      <w:r w:rsidRPr="006D0E27">
        <w:rPr>
          <w:rFonts w:ascii="HelveticaNeueLT Pro 55 Roman" w:hAnsi="HelveticaNeueLT Pro 55 Roman"/>
          <w:sz w:val="20"/>
          <w:szCs w:val="20"/>
        </w:rPr>
        <w:t xml:space="preserve">que, dans le respect de la politique d’égalité de traitement Femmes / Hommes, les périodes d’absence au titre de la maternité, paternité et du congé parental sont neutralisés pour que les salariés concernés puissent bénéficier de l’augmentation collective dès leur retour au sein de la Société. </w:t>
      </w:r>
    </w:p>
    <w:bookmarkEnd w:id="2"/>
    <w:p w14:paraId="33D5208A" w14:textId="77777777" w:rsidP="006D0E27" w:rsidR="00073719" w:rsidRDefault="00073719">
      <w:pPr>
        <w:spacing w:after="0" w:line="240" w:lineRule="auto"/>
        <w:rPr>
          <w:rFonts w:ascii="HelveticaNeueLT Pro 55 Roman" w:cs="Times New Roman" w:eastAsia="Times New Roman" w:hAnsi="HelveticaNeueLT Pro 55 Roman"/>
          <w:sz w:val="20"/>
          <w:szCs w:val="20"/>
          <w:lang w:eastAsia="fr-FR"/>
        </w:rPr>
      </w:pPr>
    </w:p>
    <w:p w14:paraId="6BF5B78A" w14:textId="77777777" w:rsidP="006D0E27" w:rsidR="00C116D9" w:rsidRDefault="00C116D9">
      <w:pPr>
        <w:spacing w:after="0" w:line="240" w:lineRule="auto"/>
        <w:rPr>
          <w:rFonts w:ascii="HelveticaNeueLT Pro 55 Roman" w:cs="Times New Roman" w:eastAsia="Times New Roman" w:hAnsi="HelveticaNeueLT Pro 55 Roman"/>
          <w:sz w:val="20"/>
          <w:szCs w:val="20"/>
          <w:lang w:eastAsia="fr-FR"/>
        </w:rPr>
      </w:pPr>
    </w:p>
    <w:p w14:paraId="456A1968" w14:textId="0ED41359" w:rsidP="00C116D9" w:rsidR="00C116D9" w:rsidRDefault="00C116D9">
      <w:pPr>
        <w:pStyle w:val="Paragraphedeliste"/>
        <w:numPr>
          <w:ilvl w:val="0"/>
          <w:numId w:val="15"/>
        </w:numPr>
        <w:spacing w:after="0" w:line="240" w:lineRule="auto"/>
        <w:jc w:val="both"/>
        <w:rPr>
          <w:rFonts w:ascii="HelveticaNeueLT Pro 55 Roman" w:hAnsi="HelveticaNeueLT Pro 55 Roman"/>
          <w:b/>
          <w:bCs/>
          <w:sz w:val="20"/>
          <w:szCs w:val="20"/>
          <w:u w:val="single"/>
        </w:rPr>
      </w:pPr>
      <w:r>
        <w:rPr>
          <w:rFonts w:ascii="HelveticaNeueLT Pro 55 Roman" w:hAnsi="HelveticaNeueLT Pro 55 Roman"/>
          <w:b/>
          <w:bCs/>
          <w:sz w:val="20"/>
          <w:szCs w:val="20"/>
          <w:u w:val="single"/>
        </w:rPr>
        <w:t>PLAN DE MOBILITE DURABLE INCLUANT UNE PARTICIPATION AUX FRAIS DE TRANSPORT</w:t>
      </w:r>
    </w:p>
    <w:p w14:paraId="1B05B7D5" w14:textId="77777777" w:rsidP="006D0E27" w:rsidR="00C116D9" w:rsidRDefault="00C116D9">
      <w:pPr>
        <w:spacing w:after="0" w:line="240" w:lineRule="auto"/>
        <w:rPr>
          <w:rFonts w:ascii="HelveticaNeueLT Pro 55 Roman" w:cs="Times New Roman" w:eastAsia="Times New Roman" w:hAnsi="HelveticaNeueLT Pro 55 Roman"/>
          <w:sz w:val="20"/>
          <w:szCs w:val="20"/>
          <w:lang w:eastAsia="fr-FR"/>
        </w:rPr>
      </w:pPr>
    </w:p>
    <w:p w14:paraId="03087A4A" w14:textId="77777777" w:rsidP="00C116D9" w:rsidR="00C116D9" w:rsidRDefault="00C116D9">
      <w:pPr>
        <w:spacing w:after="0" w:line="240" w:lineRule="auto"/>
        <w:jc w:val="both"/>
        <w:rPr>
          <w:rFonts w:ascii="HelveticaNeueLT Pro 55 Roman" w:cs="Calibri" w:hAnsi="HelveticaNeueLT Pro 55 Roman"/>
          <w:sz w:val="20"/>
          <w:szCs w:val="20"/>
        </w:rPr>
      </w:pPr>
      <w:bookmarkStart w:id="4" w:name="_Hlk130314626"/>
      <w:r>
        <w:rPr>
          <w:rFonts w:ascii="HelveticaNeueLT Pro 55 Roman" w:cs="Calibri" w:hAnsi="HelveticaNeueLT Pro 55 Roman"/>
          <w:sz w:val="20"/>
          <w:szCs w:val="20"/>
        </w:rPr>
        <w:t>Au quotidien, la société s’engage dans une démarche recherchant le meilleur équilibre sociétale et environnementale, dans le but notamment de limiter son impact sur l’environnement et le climat.</w:t>
      </w:r>
    </w:p>
    <w:p w14:paraId="774808CD" w14:textId="77777777" w:rsidP="00C116D9" w:rsidR="00C116D9" w:rsidRDefault="00C116D9">
      <w:pPr>
        <w:spacing w:after="0" w:line="240" w:lineRule="auto"/>
        <w:jc w:val="both"/>
        <w:rPr>
          <w:rFonts w:ascii="HelveticaNeueLT Pro 55 Roman" w:cs="Calibri" w:hAnsi="HelveticaNeueLT Pro 55 Roman"/>
          <w:sz w:val="20"/>
          <w:szCs w:val="20"/>
        </w:rPr>
      </w:pPr>
    </w:p>
    <w:p w14:paraId="218688DA" w14:textId="77777777" w:rsidP="00C116D9" w:rsidR="00C116D9" w:rsidRDefault="00C116D9">
      <w:pPr>
        <w:spacing w:after="0" w:line="240" w:lineRule="auto"/>
        <w:jc w:val="both"/>
        <w:rPr>
          <w:rFonts w:ascii="HelveticaNeueLT Pro 55 Roman" w:cs="Calibri" w:hAnsi="HelveticaNeueLT Pro 55 Roman"/>
          <w:sz w:val="20"/>
          <w:szCs w:val="20"/>
        </w:rPr>
      </w:pPr>
      <w:r>
        <w:rPr>
          <w:rFonts w:ascii="HelveticaNeueLT Pro 55 Roman" w:cs="Calibri" w:hAnsi="HelveticaNeueLT Pro 55 Roman"/>
          <w:sz w:val="20"/>
          <w:szCs w:val="20"/>
        </w:rPr>
        <w:t>C’est à ce titre qu’un plan de sobriété énergétique reposant sur les gestes individuels de chacun au quotidien a été défini et déployé dans le courant de l’année 2022.</w:t>
      </w:r>
    </w:p>
    <w:p w14:paraId="413CDEA6" w14:textId="77777777" w:rsidP="00C116D9" w:rsidR="00C116D9" w:rsidRDefault="00C116D9">
      <w:pPr>
        <w:spacing w:after="0" w:line="240" w:lineRule="auto"/>
        <w:jc w:val="both"/>
        <w:rPr>
          <w:rFonts w:ascii="HelveticaNeueLT Pro 55 Roman" w:cs="Calibri" w:hAnsi="HelveticaNeueLT Pro 55 Roman"/>
          <w:sz w:val="20"/>
          <w:szCs w:val="20"/>
        </w:rPr>
      </w:pPr>
    </w:p>
    <w:p w14:paraId="57365CC5" w14:textId="415853EF" w:rsidP="00C116D9" w:rsidR="00C116D9" w:rsidRDefault="00C116D9">
      <w:pPr>
        <w:spacing w:after="0" w:line="240" w:lineRule="auto"/>
        <w:jc w:val="both"/>
        <w:rPr>
          <w:rFonts w:ascii="HelveticaNeueLT Pro 55 Roman" w:cs="Calibri" w:hAnsi="HelveticaNeueLT Pro 55 Roman"/>
          <w:sz w:val="20"/>
          <w:szCs w:val="20"/>
        </w:rPr>
      </w:pPr>
      <w:r>
        <w:rPr>
          <w:rFonts w:ascii="HelveticaNeueLT Pro 55 Roman" w:cs="Calibri" w:hAnsi="HelveticaNeueLT Pro 55 Roman"/>
          <w:sz w:val="20"/>
          <w:szCs w:val="20"/>
        </w:rPr>
        <w:t xml:space="preserve">En complément, afin notamment de répondre plus globalement aux revendications visant un progrès des accessoires de salaire, les partenaires sont convenus d’un plan de mobilité durable visant à améliorer la mobilité des salariés entre leur lieu de résidence habituelle et leur lieu de travail, notamment en réduisant le coût de la mobilité compte tenu </w:t>
      </w:r>
    </w:p>
    <w:p w14:paraId="5B91E2EE" w14:textId="77777777" w:rsidP="00C116D9" w:rsidR="00C116D9" w:rsidRDefault="00C116D9">
      <w:pPr>
        <w:numPr>
          <w:ilvl w:val="0"/>
          <w:numId w:val="6"/>
        </w:numPr>
        <w:spacing w:after="0" w:line="240" w:lineRule="auto"/>
        <w:jc w:val="both"/>
        <w:rPr>
          <w:rFonts w:ascii="HelveticaNeueLT Pro 55 Roman" w:cs="Calibri" w:eastAsia="Times New Roman" w:hAnsi="HelveticaNeueLT Pro 55 Roman"/>
          <w:sz w:val="20"/>
          <w:szCs w:val="20"/>
          <w:lang w:eastAsia="fr-FR"/>
        </w:rPr>
      </w:pPr>
      <w:r>
        <w:rPr>
          <w:rFonts w:ascii="HelveticaNeueLT Pro 55 Roman" w:cs="Calibri" w:eastAsia="Times New Roman" w:hAnsi="HelveticaNeueLT Pro 55 Roman"/>
          <w:sz w:val="20"/>
          <w:szCs w:val="20"/>
          <w:lang w:eastAsia="fr-FR"/>
        </w:rPr>
        <w:t xml:space="preserve">de l’implantation du casino </w:t>
      </w:r>
    </w:p>
    <w:p w14:paraId="06BBBDD9" w14:textId="77777777" w:rsidP="00C116D9" w:rsidR="00C116D9" w:rsidRDefault="00C116D9">
      <w:pPr>
        <w:numPr>
          <w:ilvl w:val="0"/>
          <w:numId w:val="6"/>
        </w:numPr>
        <w:spacing w:after="0" w:line="240" w:lineRule="auto"/>
        <w:jc w:val="both"/>
        <w:rPr>
          <w:rFonts w:ascii="HelveticaNeueLT Pro 55 Roman" w:cs="Calibri" w:eastAsia="Times New Roman" w:hAnsi="HelveticaNeueLT Pro 55 Roman"/>
          <w:sz w:val="20"/>
          <w:szCs w:val="20"/>
          <w:lang w:eastAsia="fr-FR"/>
        </w:rPr>
      </w:pPr>
      <w:r>
        <w:rPr>
          <w:rFonts w:ascii="HelveticaNeueLT Pro 55 Roman" w:cs="Calibri" w:eastAsia="Times New Roman" w:hAnsi="HelveticaNeueLT Pro 55 Roman"/>
          <w:sz w:val="20"/>
          <w:szCs w:val="20"/>
          <w:lang w:eastAsia="fr-FR"/>
        </w:rPr>
        <w:lastRenderedPageBreak/>
        <w:t xml:space="preserve">mais aussi du fonctionnement d’une activité de loisirs supposant pour les équipes des plages horaires étendus incluant notamment des phases de travail de nuit. </w:t>
      </w:r>
    </w:p>
    <w:p w14:paraId="44B2B586" w14:textId="77777777" w:rsidP="00C116D9" w:rsidR="00B80F14" w:rsidRDefault="00B80F14">
      <w:pPr>
        <w:spacing w:after="0" w:line="240" w:lineRule="auto"/>
        <w:ind w:left="720"/>
        <w:jc w:val="both"/>
        <w:rPr>
          <w:rFonts w:ascii="HelveticaNeueLT Pro 55 Roman" w:cs="Calibri" w:eastAsia="Times New Roman" w:hAnsi="HelveticaNeueLT Pro 55 Roman"/>
          <w:sz w:val="20"/>
          <w:szCs w:val="20"/>
          <w:lang w:eastAsia="fr-FR"/>
        </w:rPr>
      </w:pPr>
    </w:p>
    <w:p w14:paraId="0D7A609F" w14:textId="77777777" w:rsidP="00C116D9" w:rsidR="00C116D9" w:rsidRDefault="00C116D9" w:rsidRPr="00C116D9">
      <w:pPr>
        <w:pStyle w:val="Paragraphedeliste"/>
        <w:numPr>
          <w:ilvl w:val="1"/>
          <w:numId w:val="15"/>
        </w:numPr>
        <w:spacing w:after="0" w:line="240" w:lineRule="auto"/>
        <w:jc w:val="both"/>
        <w:rPr>
          <w:rFonts w:ascii="HelveticaNeueLT Pro 55 Roman" w:hAnsi="HelveticaNeueLT Pro 55 Roman"/>
          <w:b/>
          <w:bCs/>
          <w:sz w:val="20"/>
          <w:szCs w:val="20"/>
          <w:u w:val="single"/>
        </w:rPr>
      </w:pPr>
      <w:r w:rsidRPr="00C116D9">
        <w:rPr>
          <w:rFonts w:ascii="HelveticaNeueLT Pro 55 Roman" w:hAnsi="HelveticaNeueLT Pro 55 Roman"/>
          <w:b/>
          <w:bCs/>
          <w:sz w:val="20"/>
          <w:szCs w:val="20"/>
          <w:u w:val="single"/>
        </w:rPr>
        <w:t>Mise en place d’une indemnité de transport</w:t>
      </w:r>
    </w:p>
    <w:p w14:paraId="2AD974A7" w14:textId="77777777" w:rsidP="00C116D9" w:rsidR="00C116D9" w:rsidRDefault="00C116D9">
      <w:pPr>
        <w:spacing w:after="0" w:line="240" w:lineRule="auto"/>
        <w:jc w:val="both"/>
        <w:rPr>
          <w:rFonts w:ascii="HelveticaNeueLT Pro 55 Roman" w:hAnsi="HelveticaNeueLT Pro 55 Roman"/>
          <w:sz w:val="20"/>
          <w:szCs w:val="20"/>
        </w:rPr>
      </w:pPr>
    </w:p>
    <w:p w14:paraId="735CE9AE" w14:textId="77777777" w:rsidP="00C116D9" w:rsidR="00C116D9" w:rsidRDefault="00C116D9">
      <w:pPr>
        <w:spacing w:after="0" w:line="240" w:lineRule="auto"/>
        <w:jc w:val="both"/>
        <w:rPr>
          <w:rFonts w:ascii="HelveticaNeueLT Pro 55 Roman" w:hAnsi="HelveticaNeueLT Pro 55 Roman"/>
          <w:sz w:val="20"/>
          <w:szCs w:val="20"/>
        </w:rPr>
      </w:pPr>
      <w:bookmarkStart w:id="5" w:name="_Hlk129701914"/>
      <w:r>
        <w:rPr>
          <w:rFonts w:ascii="HelveticaNeueLT Pro 55 Roman" w:hAnsi="HelveticaNeueLT Pro 55 Roman"/>
          <w:sz w:val="20"/>
          <w:szCs w:val="20"/>
        </w:rPr>
        <w:t>Si dans le cadre de la mobilité durable, l’utilisation du véhicule personnel pour les trajets domicile/lieu de travail doit être limitée autant que possible, la Direction constate les contraintes rencontrées par les salariés dans l’utilisation des transports en commun pour accéder à leur lieu de travail notamment compte tenu des horaires décalés, de nuit et/ou de l’absence totale ou partielle de transports en commun.</w:t>
      </w:r>
    </w:p>
    <w:p w14:paraId="4E7DAF32" w14:textId="77777777" w:rsidP="00C116D9" w:rsidR="00C116D9" w:rsidRDefault="00C116D9">
      <w:pPr>
        <w:spacing w:after="0" w:line="240" w:lineRule="auto"/>
        <w:jc w:val="both"/>
        <w:rPr>
          <w:rFonts w:ascii="HelveticaNeueLT Pro 55 Roman" w:hAnsi="HelveticaNeueLT Pro 55 Roman"/>
          <w:sz w:val="20"/>
          <w:szCs w:val="20"/>
        </w:rPr>
      </w:pPr>
    </w:p>
    <w:p w14:paraId="46B6FC16"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Consciente de l’augmentation des frais liés au transport, la Direction propose de mettre en place une indemnité de transport destinée à indemniser les frais engagés par les équipes pour leur trajet domicile/lieu de travail/domicile effectué en voiture / moto, mais également autres modes de mobilité individuelle voire partagée dit modes doux (vélo, engin motorisé de déplacement individuel (trottinette…), covoiturage / autopartage…).</w:t>
      </w:r>
    </w:p>
    <w:p w14:paraId="74F1B98C" w14:textId="77777777" w:rsidP="00C116D9" w:rsidR="00C116D9" w:rsidRDefault="00C116D9">
      <w:pPr>
        <w:spacing w:after="0" w:line="240" w:lineRule="auto"/>
        <w:jc w:val="both"/>
        <w:rPr>
          <w:rFonts w:ascii="HelveticaNeueLT Pro 55 Roman" w:hAnsi="HelveticaNeueLT Pro 55 Roman"/>
          <w:sz w:val="20"/>
          <w:szCs w:val="20"/>
        </w:rPr>
      </w:pPr>
    </w:p>
    <w:p w14:paraId="78681CBA"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 xml:space="preserve">Il est rappelé que le régime légal et règlementaire de l’indemnité de transport est strictement encadré mais fait l’objet d’un régime transitoire de faveur, temporaire jusqu’au 31 décembre 2023 notamment au regard des contraintes empêchant l’utilisation des transports en commun. </w:t>
      </w:r>
    </w:p>
    <w:p w14:paraId="4D2308ED" w14:textId="77777777" w:rsidP="00C116D9" w:rsidR="00C116D9" w:rsidRDefault="00C116D9">
      <w:pPr>
        <w:spacing w:after="0" w:line="240" w:lineRule="auto"/>
        <w:jc w:val="both"/>
        <w:rPr>
          <w:rFonts w:ascii="HelveticaNeueLT Pro 55 Roman" w:hAnsi="HelveticaNeueLT Pro 55 Roman"/>
          <w:sz w:val="20"/>
          <w:szCs w:val="20"/>
        </w:rPr>
      </w:pPr>
    </w:p>
    <w:p w14:paraId="541A4197"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 xml:space="preserve">Dans cette mesure, l’indemnité de transport présentement exposée serait prévue pour une durée d’application d’un an, afin de faire un premier bilan courant 2024. </w:t>
      </w:r>
    </w:p>
    <w:p w14:paraId="0E53215D" w14:textId="77777777" w:rsidP="00C116D9" w:rsidR="00C116D9" w:rsidRDefault="00C116D9">
      <w:pPr>
        <w:spacing w:after="0" w:line="240" w:lineRule="auto"/>
        <w:jc w:val="both"/>
        <w:rPr>
          <w:rFonts w:ascii="HelveticaNeueLT Pro 55 Roman" w:hAnsi="HelveticaNeueLT Pro 55 Roman"/>
          <w:sz w:val="20"/>
          <w:szCs w:val="20"/>
        </w:rPr>
      </w:pPr>
    </w:p>
    <w:bookmarkEnd w:id="5"/>
    <w:p w14:paraId="2633A8A8" w14:textId="77777777" w:rsidP="00C116D9" w:rsidR="00C116D9" w:rsidRDefault="00C116D9" w:rsidRPr="00C116D9">
      <w:pPr>
        <w:pStyle w:val="Paragraphedeliste"/>
        <w:numPr>
          <w:ilvl w:val="2"/>
          <w:numId w:val="15"/>
        </w:numPr>
        <w:spacing w:after="0" w:line="240" w:lineRule="auto"/>
        <w:jc w:val="both"/>
        <w:rPr>
          <w:rFonts w:ascii="HelveticaNeueLT Pro 55 Roman" w:hAnsi="HelveticaNeueLT Pro 55 Roman"/>
          <w:b/>
          <w:bCs/>
          <w:sz w:val="20"/>
          <w:szCs w:val="20"/>
          <w:u w:val="single"/>
        </w:rPr>
      </w:pPr>
      <w:r w:rsidRPr="00C116D9">
        <w:rPr>
          <w:rFonts w:ascii="HelveticaNeueLT Pro 55 Roman" w:hAnsi="HelveticaNeueLT Pro 55 Roman"/>
          <w:b/>
          <w:bCs/>
          <w:sz w:val="20"/>
          <w:szCs w:val="20"/>
          <w:u w:val="single"/>
        </w:rPr>
        <w:t>Bénéficiaires</w:t>
      </w:r>
    </w:p>
    <w:p w14:paraId="26D9ED87" w14:textId="77777777" w:rsidP="00C116D9" w:rsidR="00C116D9" w:rsidRDefault="00C116D9">
      <w:pPr>
        <w:spacing w:after="0" w:line="240" w:lineRule="auto"/>
        <w:jc w:val="both"/>
        <w:rPr>
          <w:rFonts w:ascii="HelveticaNeueLT Pro 55 Roman" w:hAnsi="HelveticaNeueLT Pro 55 Roman"/>
          <w:sz w:val="20"/>
          <w:szCs w:val="20"/>
        </w:rPr>
      </w:pPr>
    </w:p>
    <w:p w14:paraId="117A2C3D"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L’indemnité de transport serait allouée à l’ensemble des collaborateurs employés en C</w:t>
      </w:r>
      <w:r w:rsidRPr="00253EDA">
        <w:rPr>
          <w:rFonts w:ascii="HelveticaNeueLT Pro 55 Roman" w:hAnsi="HelveticaNeueLT Pro 55 Roman"/>
          <w:sz w:val="20"/>
          <w:szCs w:val="20"/>
        </w:rPr>
        <w:t xml:space="preserve">DI et CDD, </w:t>
      </w:r>
      <w:r>
        <w:rPr>
          <w:rFonts w:ascii="HelveticaNeueLT Pro 55 Roman" w:hAnsi="HelveticaNeueLT Pro 55 Roman"/>
          <w:sz w:val="20"/>
          <w:szCs w:val="20"/>
        </w:rPr>
        <w:t>utilisant un véhicule motorisé ou non, à deux ou quatre roues (moteur thermique, électrique, hydrogène, hybride) pour effectuer les trajets domicile lieu de travail.</w:t>
      </w:r>
    </w:p>
    <w:p w14:paraId="16FFCB9F"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Seraient donc exclus de l’indemnité de transport :</w:t>
      </w:r>
    </w:p>
    <w:p w14:paraId="6E3353B9" w14:textId="77777777" w:rsidP="00C116D9" w:rsidR="00C116D9" w:rsidRDefault="00C116D9">
      <w:pPr>
        <w:numPr>
          <w:ilvl w:val="0"/>
          <w:numId w:val="19"/>
        </w:numPr>
        <w:spacing w:after="0" w:line="240" w:lineRule="auto"/>
        <w:jc w:val="both"/>
        <w:rPr>
          <w:rFonts w:ascii="HelveticaNeueLT Pro 55 Roman" w:eastAsia="Times New Roman" w:hAnsi="HelveticaNeueLT Pro 55 Roman"/>
          <w:sz w:val="20"/>
          <w:szCs w:val="20"/>
          <w:lang w:eastAsia="fr-FR"/>
        </w:rPr>
      </w:pPr>
      <w:r>
        <w:rPr>
          <w:rFonts w:ascii="HelveticaNeueLT Pro 55 Roman" w:eastAsia="Times New Roman" w:hAnsi="HelveticaNeueLT Pro 55 Roman"/>
          <w:sz w:val="20"/>
          <w:szCs w:val="20"/>
          <w:lang w:eastAsia="fr-FR"/>
        </w:rPr>
        <w:t>Les salariés qui utilisent exclusivement les transports en commun pour leur trajet domicile lieu de travail, et qui bénéficient déjà d’une prise en charge de leur titre d’abonnement ;</w:t>
      </w:r>
    </w:p>
    <w:p w14:paraId="421FCC8E" w14:textId="77777777" w:rsidP="00C116D9" w:rsidR="00C116D9" w:rsidRDefault="00C116D9">
      <w:pPr>
        <w:numPr>
          <w:ilvl w:val="0"/>
          <w:numId w:val="19"/>
        </w:numPr>
        <w:spacing w:after="0" w:line="240" w:lineRule="auto"/>
        <w:jc w:val="both"/>
        <w:rPr>
          <w:rFonts w:ascii="HelveticaNeueLT Pro 55 Roman" w:eastAsia="Times New Roman" w:hAnsi="HelveticaNeueLT Pro 55 Roman"/>
          <w:sz w:val="20"/>
          <w:szCs w:val="20"/>
          <w:lang w:eastAsia="fr-FR"/>
        </w:rPr>
      </w:pPr>
      <w:r>
        <w:rPr>
          <w:rFonts w:ascii="HelveticaNeueLT Pro 55 Roman" w:eastAsia="Times New Roman" w:hAnsi="HelveticaNeueLT Pro 55 Roman"/>
          <w:sz w:val="20"/>
          <w:szCs w:val="20"/>
          <w:lang w:eastAsia="fr-FR"/>
        </w:rPr>
        <w:t>Les salariés qui viennent à pied</w:t>
      </w:r>
    </w:p>
    <w:p w14:paraId="58F7303D" w14:textId="77777777" w:rsidP="00C116D9" w:rsidR="00C116D9" w:rsidRDefault="00C116D9">
      <w:pPr>
        <w:spacing w:after="0" w:line="240" w:lineRule="auto"/>
        <w:jc w:val="both"/>
        <w:rPr>
          <w:rFonts w:ascii="HelveticaNeueLT Pro 55 Roman" w:hAnsi="HelveticaNeueLT Pro 55 Roman"/>
          <w:sz w:val="20"/>
          <w:szCs w:val="20"/>
        </w:rPr>
      </w:pPr>
    </w:p>
    <w:p w14:paraId="1E026709" w14:textId="77777777" w:rsidP="00C116D9" w:rsidR="00C116D9" w:rsidRDefault="00C116D9" w:rsidRPr="00C116D9">
      <w:pPr>
        <w:pStyle w:val="Paragraphedeliste"/>
        <w:numPr>
          <w:ilvl w:val="2"/>
          <w:numId w:val="15"/>
        </w:numPr>
        <w:spacing w:after="0" w:line="240" w:lineRule="auto"/>
        <w:jc w:val="both"/>
        <w:rPr>
          <w:rFonts w:ascii="HelveticaNeueLT Pro 55 Roman" w:hAnsi="HelveticaNeueLT Pro 55 Roman"/>
          <w:b/>
          <w:bCs/>
          <w:sz w:val="20"/>
          <w:szCs w:val="20"/>
          <w:u w:val="single"/>
        </w:rPr>
      </w:pPr>
      <w:r w:rsidRPr="00C116D9">
        <w:rPr>
          <w:rFonts w:ascii="HelveticaNeueLT Pro 55 Roman" w:hAnsi="HelveticaNeueLT Pro 55 Roman"/>
          <w:b/>
          <w:bCs/>
          <w:sz w:val="20"/>
          <w:szCs w:val="20"/>
          <w:u w:val="single"/>
        </w:rPr>
        <w:t>Montant et modalités de l’indemnité de transport</w:t>
      </w:r>
    </w:p>
    <w:p w14:paraId="5D3773B3" w14:textId="77777777" w:rsidP="00C116D9" w:rsidR="00C116D9" w:rsidRDefault="00C116D9">
      <w:pPr>
        <w:spacing w:after="0" w:line="240" w:lineRule="auto"/>
        <w:jc w:val="both"/>
        <w:rPr>
          <w:rFonts w:ascii="HelveticaNeueLT Pro 55 Roman" w:hAnsi="HelveticaNeueLT Pro 55 Roman"/>
          <w:sz w:val="20"/>
          <w:szCs w:val="20"/>
        </w:rPr>
      </w:pPr>
    </w:p>
    <w:p w14:paraId="335E730B" w14:textId="77777777" w:rsidP="00C116D9" w:rsidR="00C116D9" w:rsidRDefault="00C116D9" w:rsidRPr="00AF5B73">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 xml:space="preserve">Le montant de l’indemnité de transport versée mensuellement, pour un mois de travail complet, serait </w:t>
      </w:r>
      <w:r w:rsidRPr="00AF5B73">
        <w:rPr>
          <w:rFonts w:ascii="HelveticaNeueLT Pro 55 Roman" w:hAnsi="HelveticaNeueLT Pro 55 Roman"/>
          <w:sz w:val="20"/>
          <w:szCs w:val="20"/>
        </w:rPr>
        <w:t>fixé à 10 euros bruts pour un emploi à temps plein.</w:t>
      </w:r>
    </w:p>
    <w:p w14:paraId="49703EBE" w14:textId="77777777" w:rsidP="00C116D9" w:rsidR="00C116D9" w:rsidRDefault="00C116D9" w:rsidRPr="00AF5B73">
      <w:pPr>
        <w:spacing w:after="0" w:line="240" w:lineRule="auto"/>
        <w:jc w:val="both"/>
        <w:rPr>
          <w:rFonts w:ascii="HelveticaNeueLT Pro 55 Roman" w:hAnsi="HelveticaNeueLT Pro 55 Roman"/>
          <w:sz w:val="20"/>
          <w:szCs w:val="20"/>
        </w:rPr>
      </w:pPr>
    </w:p>
    <w:p w14:paraId="7223DF61" w14:textId="77777777" w:rsidP="00C116D9" w:rsidR="00C116D9" w:rsidRDefault="00C116D9" w:rsidRPr="00AF5B73">
      <w:pPr>
        <w:spacing w:after="0" w:line="240" w:lineRule="auto"/>
        <w:jc w:val="both"/>
        <w:rPr>
          <w:rFonts w:ascii="HelveticaNeueLT Pro 55 Roman" w:hAnsi="HelveticaNeueLT Pro 55 Roman"/>
          <w:sz w:val="20"/>
          <w:szCs w:val="20"/>
        </w:rPr>
      </w:pPr>
      <w:r w:rsidRPr="00AF5B73">
        <w:rPr>
          <w:rFonts w:ascii="HelveticaNeueLT Pro 55 Roman" w:hAnsi="HelveticaNeueLT Pro 55 Roman"/>
          <w:sz w:val="20"/>
          <w:szCs w:val="20"/>
        </w:rPr>
        <w:t>En cas d’emploi à temps partiel, si la durée hebdomadaire du travail est au moins égale à la moitié de la durée légale du travail, à savoir 35 heures, l’indemnité mensuelle de transport de 10 € ne sera pas proratisée. En revanche, si la durée hebdomadaire de travail est inférieure à la moitié de la durée à temps complet, la prise en charge est calculée à due proportion du nombre d'heures travaillées par rapport à la moitié de la durée du travail à temps complet.</w:t>
      </w:r>
    </w:p>
    <w:p w14:paraId="653D7CB4" w14:textId="77777777" w:rsidP="00C116D9" w:rsidR="00C116D9" w:rsidRDefault="00C116D9">
      <w:pPr>
        <w:spacing w:after="0" w:line="240" w:lineRule="auto"/>
        <w:jc w:val="both"/>
        <w:rPr>
          <w:rFonts w:ascii="HelveticaNeueLT Pro 55 Roman" w:hAnsi="HelveticaNeueLT Pro 55 Roman"/>
          <w:i/>
          <w:iCs/>
          <w:sz w:val="20"/>
          <w:szCs w:val="20"/>
        </w:rPr>
      </w:pPr>
      <w:r w:rsidRPr="00AF5B73">
        <w:rPr>
          <w:rFonts w:ascii="HelveticaNeueLT Pro 55 Roman" w:hAnsi="HelveticaNeueLT Pro 55 Roman"/>
          <w:i/>
          <w:iCs/>
          <w:sz w:val="20"/>
          <w:szCs w:val="20"/>
          <w:u w:val="single"/>
        </w:rPr>
        <w:lastRenderedPageBreak/>
        <w:t>Exemple</w:t>
      </w:r>
      <w:r w:rsidRPr="00AF5B73">
        <w:rPr>
          <w:rFonts w:ascii="HelveticaNeueLT Pro 55 Roman" w:hAnsi="HelveticaNeueLT Pro 55 Roman"/>
          <w:i/>
          <w:iCs/>
          <w:sz w:val="20"/>
          <w:szCs w:val="20"/>
        </w:rPr>
        <w:t> : dans notre entreprise, appliquant la durée légale du travail, pour une prime mensuelle de 10 € versée aux salariés à temps plein, un salarié travaillant 15 heures par semaine pourra recevoir 10 € × 15 h / (35 h / 2), soit 8,57 €.</w:t>
      </w:r>
    </w:p>
    <w:p w14:paraId="02E5F7F6" w14:textId="77777777" w:rsidP="00C116D9" w:rsidR="00C116D9" w:rsidRDefault="00C116D9">
      <w:pPr>
        <w:spacing w:after="0" w:line="240" w:lineRule="auto"/>
        <w:jc w:val="both"/>
        <w:rPr>
          <w:rFonts w:ascii="HelveticaNeueLT Pro 55 Roman" w:hAnsi="HelveticaNeueLT Pro 55 Roman"/>
          <w:sz w:val="20"/>
          <w:szCs w:val="20"/>
        </w:rPr>
      </w:pPr>
    </w:p>
    <w:p w14:paraId="4B66416D"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L’indemnité de transport étant prévue pour indemniser le salarié des frais engagés pour ses trajets domicile/lieu de travail, en cas de d’absence, d’entrée ou sortie en cours de mois, l’indemnité de transport serait versée au prorata du temps de travail réalisé.</w:t>
      </w:r>
    </w:p>
    <w:p w14:paraId="2CE8E11F" w14:textId="77777777" w:rsidP="00C116D9" w:rsidR="00C116D9" w:rsidRDefault="00C116D9">
      <w:pPr>
        <w:spacing w:after="0" w:line="240" w:lineRule="auto"/>
        <w:jc w:val="both"/>
        <w:rPr>
          <w:rFonts w:ascii="HelveticaNeueLT Pro 55 Roman" w:hAnsi="HelveticaNeueLT Pro 55 Roman"/>
          <w:sz w:val="20"/>
          <w:szCs w:val="20"/>
        </w:rPr>
      </w:pPr>
    </w:p>
    <w:p w14:paraId="7D1129AA"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Le bénéfice de l’indemnité de transport serait conditionné à la transmission par le salarié, d’une attestation sur l’honneur quant au mode de déplacement utilisé, accompagnée d’une copie de la carte grise du véhicule personnel du collaborateur le cas échéant.</w:t>
      </w:r>
    </w:p>
    <w:p w14:paraId="167862EF" w14:textId="77777777" w:rsidP="00C116D9" w:rsidR="00C116D9" w:rsidRDefault="00C116D9">
      <w:pPr>
        <w:spacing w:after="0" w:line="240" w:lineRule="auto"/>
        <w:jc w:val="both"/>
        <w:rPr>
          <w:rFonts w:ascii="HelveticaNeueLT Pro 55 Roman" w:hAnsi="HelveticaNeueLT Pro 55 Roman"/>
          <w:sz w:val="20"/>
          <w:szCs w:val="20"/>
        </w:rPr>
      </w:pPr>
    </w:p>
    <w:p w14:paraId="23782E30" w14:textId="77777777" w:rsidP="00C116D9" w:rsidR="00C116D9" w:rsidRDefault="00C116D9">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 xml:space="preserve">Cette indemnité serait mise en place à partir de la paie de </w:t>
      </w:r>
      <w:r>
        <w:rPr>
          <w:rFonts w:ascii="HelveticaNeueLT Pro 55 Roman" w:hAnsi="HelveticaNeueLT Pro 55 Roman"/>
          <w:b/>
          <w:bCs/>
          <w:sz w:val="20"/>
          <w:szCs w:val="20"/>
        </w:rPr>
        <w:t>mai 2023, versée début juin 2023</w:t>
      </w:r>
      <w:r>
        <w:rPr>
          <w:rFonts w:ascii="HelveticaNeueLT Pro 55 Roman" w:hAnsi="HelveticaNeueLT Pro 55 Roman"/>
          <w:sz w:val="20"/>
          <w:szCs w:val="20"/>
        </w:rPr>
        <w:t xml:space="preserve">. Elle est prévue, à ce jour pour une </w:t>
      </w:r>
      <w:r>
        <w:rPr>
          <w:rFonts w:ascii="HelveticaNeueLT Pro 55 Roman" w:hAnsi="HelveticaNeueLT Pro 55 Roman"/>
          <w:b/>
          <w:bCs/>
          <w:sz w:val="20"/>
          <w:szCs w:val="20"/>
        </w:rPr>
        <w:t>durée d’un an</w:t>
      </w:r>
      <w:r>
        <w:rPr>
          <w:rFonts w:ascii="HelveticaNeueLT Pro 55 Roman" w:hAnsi="HelveticaNeueLT Pro 55 Roman"/>
          <w:sz w:val="20"/>
          <w:szCs w:val="20"/>
        </w:rPr>
        <w:t xml:space="preserve">. </w:t>
      </w:r>
    </w:p>
    <w:p w14:paraId="121EED76" w14:textId="6908C8F5" w:rsidP="00C116D9" w:rsidR="00266ECA" w:rsidRDefault="00266ECA">
      <w:pPr>
        <w:spacing w:after="0" w:line="240" w:lineRule="auto"/>
        <w:jc w:val="both"/>
        <w:rPr>
          <w:rFonts w:ascii="HelveticaNeueLT Pro 55 Roman" w:hAnsi="HelveticaNeueLT Pro 55 Roman"/>
          <w:sz w:val="20"/>
          <w:szCs w:val="20"/>
        </w:rPr>
      </w:pPr>
    </w:p>
    <w:p w14:paraId="11123E9E" w14:textId="77777777" w:rsidP="00C116D9" w:rsidR="00B80F14" w:rsidRDefault="00B80F14">
      <w:pPr>
        <w:spacing w:after="0" w:line="240" w:lineRule="auto"/>
        <w:jc w:val="both"/>
        <w:rPr>
          <w:rFonts w:ascii="HelveticaNeueLT Pro 55 Roman" w:hAnsi="HelveticaNeueLT Pro 55 Roman"/>
          <w:sz w:val="20"/>
          <w:szCs w:val="20"/>
        </w:rPr>
      </w:pPr>
    </w:p>
    <w:p w14:paraId="72927C3F" w14:textId="77777777" w:rsidP="00D27694" w:rsidR="00D27694" w:rsidRDefault="00D27694" w:rsidRPr="00C116D9">
      <w:pPr>
        <w:pStyle w:val="Paragraphedeliste"/>
        <w:numPr>
          <w:ilvl w:val="1"/>
          <w:numId w:val="15"/>
        </w:numPr>
        <w:spacing w:after="0" w:line="240" w:lineRule="auto"/>
        <w:jc w:val="both"/>
        <w:rPr>
          <w:rFonts w:ascii="HelveticaNeueLT Pro 55 Roman" w:hAnsi="HelveticaNeueLT Pro 55 Roman"/>
          <w:b/>
          <w:bCs/>
          <w:sz w:val="20"/>
          <w:szCs w:val="20"/>
          <w:u w:val="single"/>
        </w:rPr>
      </w:pPr>
      <w:r w:rsidRPr="00C116D9">
        <w:rPr>
          <w:rFonts w:ascii="HelveticaNeueLT Pro 55 Roman" w:hAnsi="HelveticaNeueLT Pro 55 Roman"/>
          <w:b/>
          <w:bCs/>
          <w:sz w:val="20"/>
          <w:szCs w:val="20"/>
          <w:u w:val="single"/>
        </w:rPr>
        <w:t>Lorsque le service le permet limiter les coupures journalières lors de l’élaboration des plannings de travail</w:t>
      </w:r>
    </w:p>
    <w:p w14:paraId="78B57CB6" w14:textId="77777777" w:rsidP="00D27694" w:rsidR="00D27694" w:rsidRDefault="00D27694">
      <w:pPr>
        <w:spacing w:after="0" w:line="240" w:lineRule="auto"/>
        <w:ind w:left="720"/>
        <w:jc w:val="both"/>
        <w:rPr>
          <w:rFonts w:ascii="HelveticaNeueLT Pro 55 Roman" w:eastAsia="Times New Roman" w:hAnsi="HelveticaNeueLT Pro 55 Roman"/>
          <w:sz w:val="20"/>
          <w:szCs w:val="20"/>
          <w:highlight w:val="yellow"/>
          <w:lang w:eastAsia="fr-FR"/>
        </w:rPr>
      </w:pPr>
    </w:p>
    <w:p w14:paraId="657E4DD2" w14:textId="77777777" w:rsidP="00D27694" w:rsidR="00D27694" w:rsidRDefault="00D27694">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Consciente que des coupures prolongées entre deux phases de travail sur une même journée sont susceptibles de générer des trajets domicile/lieu de travail supplémentaires, la Direction s’efforcera, quand le fonctionnement du service le permet, de limiter autant que possible les horaires en coupure, via les managers en charge d’organiser les plannings prévisionnels. Lorsque les coupures sont nécessaires à la bonne organisation du service, l’objectif sera d’en réduire autant que possible la durée.</w:t>
      </w:r>
    </w:p>
    <w:p w14:paraId="397C6D4C" w14:textId="77777777" w:rsidP="00D27694" w:rsidR="00D27694" w:rsidRDefault="00D27694">
      <w:pPr>
        <w:spacing w:after="0" w:line="240" w:lineRule="auto"/>
        <w:jc w:val="both"/>
        <w:rPr>
          <w:rFonts w:ascii="HelveticaNeueLT Pro 55 Roman" w:hAnsi="HelveticaNeueLT Pro 55 Roman"/>
          <w:sz w:val="20"/>
          <w:szCs w:val="20"/>
        </w:rPr>
      </w:pPr>
    </w:p>
    <w:p w14:paraId="7579C7AF" w14:textId="33CA9848" w:rsidP="00D27694" w:rsidR="00D27694" w:rsidRDefault="00D27694">
      <w:pPr>
        <w:spacing w:after="0" w:line="240" w:lineRule="auto"/>
        <w:jc w:val="both"/>
        <w:rPr>
          <w:rFonts w:ascii="HelveticaNeueLT Pro 55 Roman" w:hAnsi="HelveticaNeueLT Pro 55 Roman"/>
          <w:sz w:val="20"/>
          <w:szCs w:val="20"/>
        </w:rPr>
      </w:pPr>
      <w:r>
        <w:rPr>
          <w:rFonts w:ascii="HelveticaNeueLT Pro 55 Roman" w:hAnsi="HelveticaNeueLT Pro 55 Roman"/>
          <w:sz w:val="20"/>
          <w:szCs w:val="20"/>
        </w:rPr>
        <w:t>A ce titre, conformément à l’accord Pénibilité conclu au niveau du Groupe JOA en fin d’année 2022, il est rappelé que, lorsque des coupures entre deux phases de travail au cours d’une même journée ne peuvent être évitées, les équipes ont accès à une salle de repos bien entretenue, et équipée selon un socle minimal garanti par l’accord de Groupe.</w:t>
      </w:r>
    </w:p>
    <w:p w14:paraId="72973344" w14:textId="77777777" w:rsidP="00D27694" w:rsidR="00D27694" w:rsidRDefault="00D27694">
      <w:pPr>
        <w:spacing w:after="0" w:line="240" w:lineRule="auto"/>
        <w:jc w:val="both"/>
        <w:rPr>
          <w:rFonts w:ascii="HelveticaNeueLT Pro 55 Roman" w:hAnsi="HelveticaNeueLT Pro 55 Roman"/>
          <w:sz w:val="20"/>
        </w:rPr>
      </w:pPr>
    </w:p>
    <w:p w14:paraId="2D96BEA7" w14:textId="3340837F" w:rsidP="00B80F14" w:rsidR="00D27694" w:rsidRDefault="00D27694" w:rsidRPr="00E76A5F">
      <w:pPr>
        <w:pStyle w:val="Paragraphedeliste"/>
        <w:numPr>
          <w:ilvl w:val="1"/>
          <w:numId w:val="30"/>
        </w:numPr>
        <w:spacing w:after="0" w:line="240" w:lineRule="auto"/>
        <w:jc w:val="both"/>
        <w:rPr>
          <w:rFonts w:ascii="HelveticaNeueLT Pro 55 Roman" w:hAnsi="HelveticaNeueLT Pro 55 Roman"/>
          <w:b/>
          <w:bCs/>
          <w:sz w:val="20"/>
          <w:szCs w:val="20"/>
          <w:u w:val="single"/>
        </w:rPr>
      </w:pPr>
      <w:r w:rsidRPr="00E76A5F">
        <w:rPr>
          <w:rFonts w:ascii="HelveticaNeueLT Pro 55 Roman" w:hAnsi="HelveticaNeueLT Pro 55 Roman"/>
          <w:b/>
          <w:bCs/>
          <w:sz w:val="20"/>
          <w:szCs w:val="20"/>
          <w:u w:val="single"/>
        </w:rPr>
        <w:t>Privilégier les formations à distance</w:t>
      </w:r>
    </w:p>
    <w:p w14:paraId="0B1CC564" w14:textId="77777777" w:rsidP="00D27694" w:rsidR="00D27694" w:rsidRDefault="00D27694" w:rsidRPr="00E76A5F">
      <w:pPr>
        <w:spacing w:after="0" w:line="240" w:lineRule="auto"/>
        <w:jc w:val="both"/>
        <w:rPr>
          <w:rFonts w:ascii="HelveticaNeueLT Pro 55 Roman" w:hAnsi="HelveticaNeueLT Pro 55 Roman"/>
          <w:sz w:val="20"/>
          <w:szCs w:val="20"/>
        </w:rPr>
      </w:pPr>
    </w:p>
    <w:p w14:paraId="051EAF46" w14:textId="43CB8224" w:rsidP="00D27694" w:rsidR="00D27694" w:rsidRDefault="00D27694" w:rsidRPr="00E76A5F">
      <w:pPr>
        <w:spacing w:after="0" w:line="240" w:lineRule="auto"/>
        <w:jc w:val="both"/>
        <w:rPr>
          <w:rFonts w:ascii="HelveticaNeueLT Pro 55 Roman" w:hAnsi="HelveticaNeueLT Pro 55 Roman"/>
          <w:sz w:val="20"/>
          <w:szCs w:val="20"/>
        </w:rPr>
      </w:pPr>
      <w:r w:rsidRPr="00E76A5F">
        <w:rPr>
          <w:rFonts w:ascii="HelveticaNeueLT Pro 55 Roman" w:hAnsi="HelveticaNeueLT Pro 55 Roman"/>
          <w:sz w:val="20"/>
          <w:szCs w:val="20"/>
        </w:rPr>
        <w:t>Afin de limiter les déplacements professionnels des collaborateurs dans le cadre d’actions de formation, la Société rappelle que les outils JOA vise à développer, dans la mesure du possible et selon les offres de formation existantes, les formations réalisées en e-learning.</w:t>
      </w:r>
    </w:p>
    <w:p w14:paraId="0536D285" w14:textId="77777777" w:rsidP="00D27694" w:rsidR="00D27694" w:rsidRDefault="00D27694" w:rsidRPr="00E76A5F">
      <w:pPr>
        <w:spacing w:after="0" w:line="240" w:lineRule="auto"/>
        <w:jc w:val="both"/>
        <w:rPr>
          <w:rFonts w:ascii="HelveticaNeueLT Pro 55 Roman" w:hAnsi="HelveticaNeueLT Pro 55 Roman"/>
          <w:sz w:val="20"/>
          <w:szCs w:val="20"/>
        </w:rPr>
      </w:pPr>
    </w:p>
    <w:p w14:paraId="2336F3BD" w14:textId="42ED6062" w:rsidP="00B80F14" w:rsidR="00D27694" w:rsidRDefault="00D27694" w:rsidRPr="00E76A5F">
      <w:pPr>
        <w:pStyle w:val="Paragraphedeliste"/>
        <w:numPr>
          <w:ilvl w:val="1"/>
          <w:numId w:val="30"/>
        </w:numPr>
        <w:spacing w:after="0" w:line="240" w:lineRule="auto"/>
        <w:jc w:val="both"/>
        <w:rPr>
          <w:rFonts w:ascii="HelveticaNeueLT Pro 55 Roman" w:hAnsi="HelveticaNeueLT Pro 55 Roman"/>
          <w:b/>
          <w:bCs/>
          <w:sz w:val="20"/>
          <w:szCs w:val="20"/>
          <w:u w:val="single"/>
        </w:rPr>
      </w:pPr>
      <w:r w:rsidRPr="00E76A5F">
        <w:rPr>
          <w:rFonts w:ascii="HelveticaNeueLT Pro 55 Roman" w:hAnsi="HelveticaNeueLT Pro 55 Roman"/>
          <w:b/>
          <w:bCs/>
          <w:sz w:val="20"/>
          <w:szCs w:val="20"/>
          <w:u w:val="single"/>
        </w:rPr>
        <w:t xml:space="preserve">Limiter les déplacements professionnels polluants </w:t>
      </w:r>
    </w:p>
    <w:p w14:paraId="0E314EB6" w14:textId="77777777" w:rsidP="00D27694" w:rsidR="00D27694" w:rsidRDefault="00D27694" w:rsidRPr="00E76A5F">
      <w:pPr>
        <w:spacing w:after="0" w:line="240" w:lineRule="auto"/>
        <w:jc w:val="both"/>
        <w:rPr>
          <w:rFonts w:ascii="HelveticaNeueLT Pro 55 Roman" w:hAnsi="HelveticaNeueLT Pro 55 Roman"/>
          <w:sz w:val="20"/>
          <w:szCs w:val="20"/>
        </w:rPr>
      </w:pPr>
    </w:p>
    <w:p w14:paraId="14A566AC" w14:textId="77777777" w:rsidP="00D27694" w:rsidR="00D27694" w:rsidRDefault="00D27694" w:rsidRPr="00E76A5F">
      <w:pPr>
        <w:spacing w:after="0" w:line="240" w:lineRule="auto"/>
        <w:jc w:val="both"/>
        <w:rPr>
          <w:rFonts w:ascii="HelveticaNeueLT Pro 55 Roman" w:hAnsi="HelveticaNeueLT Pro 55 Roman"/>
          <w:sz w:val="20"/>
          <w:szCs w:val="20"/>
        </w:rPr>
      </w:pPr>
      <w:r w:rsidRPr="00E76A5F">
        <w:rPr>
          <w:rFonts w:ascii="HelveticaNeueLT Pro 55 Roman" w:hAnsi="HelveticaNeueLT Pro 55 Roman"/>
          <w:sz w:val="20"/>
          <w:szCs w:val="20"/>
        </w:rPr>
        <w:t>La Société invite chaque salarié à limiter les déplacements professionnels aux réunions indispensables ne pouvant se tenir à distance.</w:t>
      </w:r>
    </w:p>
    <w:p w14:paraId="2860A40F" w14:textId="77777777" w:rsidP="00D27694" w:rsidR="00D27694" w:rsidRDefault="00D27694" w:rsidRPr="00E76A5F">
      <w:pPr>
        <w:spacing w:after="0" w:line="240" w:lineRule="auto"/>
        <w:jc w:val="both"/>
        <w:rPr>
          <w:rFonts w:ascii="HelveticaNeueLT Pro 55 Roman" w:hAnsi="HelveticaNeueLT Pro 55 Roman"/>
          <w:sz w:val="20"/>
          <w:szCs w:val="20"/>
        </w:rPr>
      </w:pPr>
    </w:p>
    <w:p w14:paraId="1E82A98B" w14:textId="77777777" w:rsidP="00D27694" w:rsidR="00D27694" w:rsidRDefault="00D27694" w:rsidRPr="00E76A5F">
      <w:pPr>
        <w:spacing w:after="0" w:line="240" w:lineRule="auto"/>
        <w:jc w:val="both"/>
        <w:rPr>
          <w:rFonts w:ascii="HelveticaNeueLT Pro 55 Roman" w:hAnsi="HelveticaNeueLT Pro 55 Roman"/>
          <w:sz w:val="20"/>
          <w:szCs w:val="20"/>
        </w:rPr>
      </w:pPr>
      <w:r w:rsidRPr="00E76A5F">
        <w:rPr>
          <w:rFonts w:ascii="HelveticaNeueLT Pro 55 Roman" w:hAnsi="HelveticaNeueLT Pro 55 Roman"/>
          <w:sz w:val="20"/>
          <w:szCs w:val="20"/>
        </w:rPr>
        <w:t xml:space="preserve">Dans cette hypothèse, notamment en cas de formation / réunion inter société ou de formation/réunion organisée par le Groupe JOA par exemple au sein de ses bureaux </w:t>
      </w:r>
      <w:r w:rsidRPr="00E76A5F">
        <w:rPr>
          <w:rFonts w:ascii="HelveticaNeueLT Pro 55 Roman" w:hAnsi="HelveticaNeueLT Pro 55 Roman"/>
          <w:sz w:val="20"/>
          <w:szCs w:val="20"/>
        </w:rPr>
        <w:lastRenderedPageBreak/>
        <w:t xml:space="preserve">de Lyon, il est recommandé de privilégier les modes de transport les moins émetteurs en CO2, notamment le train plutôt que l’avion lorsque cela est possible, sans contrainte de temps majeure. </w:t>
      </w:r>
    </w:p>
    <w:p w14:paraId="15AF0806" w14:textId="77777777" w:rsidP="00D27694" w:rsidR="00D27694" w:rsidRDefault="00D27694" w:rsidRPr="00E76A5F">
      <w:pPr>
        <w:spacing w:after="0" w:line="240" w:lineRule="auto"/>
        <w:jc w:val="both"/>
        <w:rPr>
          <w:rFonts w:ascii="HelveticaNeueLT Pro 55 Roman" w:hAnsi="HelveticaNeueLT Pro 55 Roman"/>
          <w:sz w:val="20"/>
          <w:szCs w:val="20"/>
        </w:rPr>
      </w:pPr>
      <w:r w:rsidRPr="00E76A5F">
        <w:rPr>
          <w:rFonts w:ascii="HelveticaNeueLT Pro 55 Roman" w:hAnsi="HelveticaNeueLT Pro 55 Roman"/>
          <w:sz w:val="20"/>
          <w:szCs w:val="20"/>
        </w:rPr>
        <w:t>A défaut de déplacement via transport en commun, la Direction s’engage à privilégier, autant que faire se peut, la location de véhicules propres (électriques, hybrides rechargeables ou autre type hydrogène…).</w:t>
      </w:r>
    </w:p>
    <w:p w14:paraId="7E40D8C5" w14:textId="77777777" w:rsidP="00D27694" w:rsidR="00D27694" w:rsidRDefault="00D27694">
      <w:pPr>
        <w:spacing w:after="0" w:line="240" w:lineRule="auto"/>
        <w:jc w:val="both"/>
        <w:rPr>
          <w:rFonts w:ascii="HelveticaNeueLT Pro 55 Roman" w:hAnsi="HelveticaNeueLT Pro 55 Roman"/>
          <w:sz w:val="20"/>
          <w:szCs w:val="20"/>
        </w:rPr>
      </w:pPr>
    </w:p>
    <w:p w14:paraId="5FEE2006" w14:textId="77777777" w:rsidP="00D27694" w:rsidR="00D27694" w:rsidRDefault="00D27694">
      <w:pPr>
        <w:pBdr>
          <w:bottom w:color="auto" w:space="1" w:sz="18" w:val="single"/>
        </w:pBdr>
        <w:spacing w:after="0" w:line="240" w:lineRule="auto"/>
        <w:jc w:val="both"/>
        <w:rPr>
          <w:rFonts w:ascii="HelveticaNeueLT Pro 55 Roman" w:cs="Futura Bk" w:hAnsi="HelveticaNeueLT Pro 55 Roman"/>
          <w:b/>
          <w:bCs/>
          <w:sz w:val="20"/>
          <w:szCs w:val="20"/>
        </w:rPr>
      </w:pPr>
    </w:p>
    <w:p w14:paraId="2F1D7905" w14:textId="1108B799" w:rsidP="00B80F14" w:rsidR="00266ECA" w:rsidRDefault="00266ECA" w:rsidRPr="00B80F14">
      <w:pPr>
        <w:pStyle w:val="Paragraphedeliste"/>
        <w:numPr>
          <w:ilvl w:val="0"/>
          <w:numId w:val="30"/>
        </w:numPr>
        <w:pBdr>
          <w:bottom w:color="auto" w:space="1" w:sz="18" w:val="single"/>
        </w:pBdr>
        <w:spacing w:after="0" w:line="240" w:lineRule="auto"/>
        <w:jc w:val="both"/>
        <w:rPr>
          <w:rFonts w:ascii="HelveticaNeueLT Pro 55 Roman" w:cs="Futura Bk" w:hAnsi="HelveticaNeueLT Pro 55 Roman"/>
          <w:b/>
          <w:bCs/>
          <w:sz w:val="20"/>
          <w:szCs w:val="20"/>
        </w:rPr>
      </w:pPr>
      <w:r w:rsidRPr="00B80F14">
        <w:rPr>
          <w:rFonts w:ascii="HelveticaNeueLT Pro 55 Roman" w:cs="Futura Bk" w:hAnsi="HelveticaNeueLT Pro 55 Roman"/>
          <w:b/>
          <w:bCs/>
          <w:sz w:val="20"/>
          <w:szCs w:val="20"/>
        </w:rPr>
        <w:t xml:space="preserve">INDEMNITES DE NETTOYAGE DES TENUES PROFESSIONNELLES </w:t>
      </w:r>
    </w:p>
    <w:p w14:paraId="78958BD2" w14:textId="77777777" w:rsidP="00266ECA" w:rsidR="00266ECA" w:rsidRDefault="00266ECA">
      <w:pPr>
        <w:jc w:val="both"/>
        <w:rPr>
          <w:rFonts w:ascii="HelveticaNeueLT Pro 55 Roman" w:hAnsi="HelveticaNeueLT Pro 55 Roman"/>
          <w:sz w:val="20"/>
          <w:szCs w:val="20"/>
        </w:rPr>
      </w:pPr>
    </w:p>
    <w:p w14:paraId="7BCCAE9F" w14:textId="729C934B" w:rsidP="00266ECA" w:rsidR="00266ECA" w:rsidRDefault="00D27694" w:rsidRPr="00922D8C">
      <w:pPr>
        <w:jc w:val="both"/>
        <w:rPr>
          <w:rFonts w:ascii="HelveticaNeueLT Pro 55 Roman" w:hAnsi="HelveticaNeueLT Pro 55 Roman"/>
          <w:sz w:val="20"/>
          <w:szCs w:val="20"/>
        </w:rPr>
      </w:pPr>
      <w:r>
        <w:rPr>
          <w:rFonts w:ascii="HelveticaNeueLT Pro 55 Roman" w:hAnsi="HelveticaNeueLT Pro 55 Roman"/>
          <w:sz w:val="20"/>
          <w:szCs w:val="20"/>
        </w:rPr>
        <w:t xml:space="preserve">La </w:t>
      </w:r>
      <w:r w:rsidR="00266ECA" w:rsidRPr="00922D8C">
        <w:rPr>
          <w:rFonts w:ascii="HelveticaNeueLT Pro 55 Roman" w:hAnsi="HelveticaNeueLT Pro 55 Roman"/>
          <w:sz w:val="20"/>
          <w:szCs w:val="20"/>
        </w:rPr>
        <w:t xml:space="preserve">tenue professionnelle </w:t>
      </w:r>
      <w:r w:rsidR="00266ECA">
        <w:rPr>
          <w:rFonts w:ascii="HelveticaNeueLT Pro 55 Roman" w:hAnsi="HelveticaNeueLT Pro 55 Roman"/>
          <w:sz w:val="20"/>
          <w:szCs w:val="20"/>
        </w:rPr>
        <w:t xml:space="preserve">est </w:t>
      </w:r>
      <w:r w:rsidR="00266ECA" w:rsidRPr="00922D8C">
        <w:rPr>
          <w:rFonts w:ascii="HelveticaNeueLT Pro 55 Roman" w:hAnsi="HelveticaNeueLT Pro 55 Roman"/>
          <w:sz w:val="20"/>
          <w:szCs w:val="20"/>
        </w:rPr>
        <w:t>un vecteur important de l’image de marque JOA auprès de la clientèle, qui d</w:t>
      </w:r>
      <w:r w:rsidR="00266ECA">
        <w:rPr>
          <w:rFonts w:ascii="HelveticaNeueLT Pro 55 Roman" w:hAnsi="HelveticaNeueLT Pro 55 Roman"/>
          <w:sz w:val="20"/>
          <w:szCs w:val="20"/>
        </w:rPr>
        <w:t>oit</w:t>
      </w:r>
      <w:r w:rsidR="00266ECA" w:rsidRPr="00922D8C">
        <w:rPr>
          <w:rFonts w:ascii="HelveticaNeueLT Pro 55 Roman" w:hAnsi="HelveticaNeueLT Pro 55 Roman"/>
          <w:sz w:val="20"/>
          <w:szCs w:val="20"/>
        </w:rPr>
        <w:t xml:space="preserve"> refléter le professionnalisme et la qualité de service délivrée au quotidien par l’ensemble des équipes du Casino. </w:t>
      </w:r>
    </w:p>
    <w:p w14:paraId="765407A3" w14:textId="77777777" w:rsidP="00266ECA" w:rsidR="00266ECA" w:rsidRDefault="00266ECA">
      <w:pPr>
        <w:jc w:val="both"/>
        <w:rPr>
          <w:rFonts w:ascii="HelveticaNeueLT Pro 55 Roman" w:hAnsi="HelveticaNeueLT Pro 55 Roman"/>
          <w:sz w:val="20"/>
          <w:szCs w:val="20"/>
        </w:rPr>
      </w:pPr>
      <w:r w:rsidRPr="00922D8C">
        <w:rPr>
          <w:rFonts w:ascii="HelveticaNeueLT Pro 55 Roman" w:hAnsi="HelveticaNeueLT Pro 55 Roman"/>
          <w:sz w:val="20"/>
          <w:szCs w:val="20"/>
        </w:rPr>
        <w:t xml:space="preserve">Les principes des tenues professionnelles mises en place au sein du casino </w:t>
      </w:r>
      <w:r>
        <w:rPr>
          <w:rFonts w:ascii="HelveticaNeueLT Pro 55 Roman" w:hAnsi="HelveticaNeueLT Pro 55 Roman"/>
          <w:sz w:val="20"/>
          <w:szCs w:val="20"/>
        </w:rPr>
        <w:t xml:space="preserve">sont donc </w:t>
      </w:r>
      <w:r w:rsidRPr="00922D8C">
        <w:rPr>
          <w:rFonts w:ascii="HelveticaNeueLT Pro 55 Roman" w:hAnsi="HelveticaNeueLT Pro 55 Roman"/>
          <w:sz w:val="20"/>
          <w:szCs w:val="20"/>
        </w:rPr>
        <w:t>rappelés :</w:t>
      </w:r>
    </w:p>
    <w:p w14:paraId="10B5FE6A" w14:textId="77777777" w:rsidP="00266ECA" w:rsidR="00266ECA" w:rsidRDefault="00266ECA">
      <w:pPr>
        <w:pStyle w:val="Paragraphedeliste"/>
        <w:numPr>
          <w:ilvl w:val="0"/>
          <w:numId w:val="24"/>
        </w:numPr>
        <w:spacing w:after="0" w:line="240" w:lineRule="auto"/>
        <w:contextualSpacing w:val="0"/>
        <w:jc w:val="both"/>
        <w:rPr>
          <w:rFonts w:ascii="HelveticaNeueLT Pro 55 Roman" w:hAnsi="HelveticaNeueLT Pro 55 Roman"/>
          <w:sz w:val="20"/>
          <w:szCs w:val="20"/>
        </w:rPr>
      </w:pPr>
      <w:r w:rsidRPr="00922D8C">
        <w:rPr>
          <w:rFonts w:ascii="HelveticaNeueLT Pro 55 Roman" w:hAnsi="HelveticaNeueLT Pro 55 Roman"/>
          <w:sz w:val="20"/>
          <w:szCs w:val="20"/>
        </w:rPr>
        <w:t xml:space="preserve">Une tenue correcte et professionnelle est exigée de tous, chacun(e) pouvant être amené(e) à rencontrer un client à tout moment ; </w:t>
      </w:r>
    </w:p>
    <w:p w14:paraId="30EDE846" w14:textId="77777777" w:rsidP="00266ECA" w:rsidR="00266ECA" w:rsidRDefault="00266ECA">
      <w:pPr>
        <w:pStyle w:val="Paragraphedeliste"/>
        <w:numPr>
          <w:ilvl w:val="0"/>
          <w:numId w:val="24"/>
        </w:numPr>
        <w:spacing w:after="0" w:line="240" w:lineRule="auto"/>
        <w:contextualSpacing w:val="0"/>
        <w:jc w:val="both"/>
        <w:rPr>
          <w:rFonts w:ascii="HelveticaNeueLT Pro 55 Roman" w:hAnsi="HelveticaNeueLT Pro 55 Roman"/>
          <w:sz w:val="20"/>
          <w:szCs w:val="20"/>
        </w:rPr>
      </w:pPr>
      <w:r w:rsidRPr="00922D8C">
        <w:rPr>
          <w:rFonts w:ascii="HelveticaNeueLT Pro 55 Roman" w:hAnsi="HelveticaNeueLT Pro 55 Roman"/>
          <w:sz w:val="20"/>
          <w:szCs w:val="20"/>
        </w:rPr>
        <w:t xml:space="preserve">Tous les collaborateurs(trices), dont la relation client est inhérente à leurs fonctions, doivent porter une tenue spécifique qui permet de l’identifier comme salarié appartenant à l’entreprise </w:t>
      </w:r>
    </w:p>
    <w:p w14:paraId="31F48F03" w14:textId="77777777" w:rsidP="00266ECA" w:rsidR="00266ECA" w:rsidRDefault="00266ECA" w:rsidRPr="00922D8C">
      <w:pPr>
        <w:pStyle w:val="Paragraphedeliste"/>
        <w:numPr>
          <w:ilvl w:val="0"/>
          <w:numId w:val="24"/>
        </w:numPr>
        <w:spacing w:after="0" w:line="240" w:lineRule="auto"/>
        <w:contextualSpacing w:val="0"/>
        <w:jc w:val="both"/>
        <w:rPr>
          <w:rFonts w:ascii="HelveticaNeueLT Pro 55 Roman" w:hAnsi="HelveticaNeueLT Pro 55 Roman"/>
          <w:sz w:val="20"/>
          <w:szCs w:val="20"/>
        </w:rPr>
      </w:pPr>
      <w:r w:rsidRPr="00922D8C">
        <w:rPr>
          <w:rFonts w:ascii="HelveticaNeueLT Pro 55 Roman" w:hAnsi="HelveticaNeueLT Pro 55 Roman"/>
          <w:sz w:val="20"/>
          <w:szCs w:val="20"/>
        </w:rPr>
        <w:t>Des tenues qui doivent être confortables, sobres et non contraignantes permettant aux collaborateurs(trices) de pouvoir entretenir leur tenue facilement sans engager de frais complémentaires.</w:t>
      </w:r>
    </w:p>
    <w:p w14:paraId="0E1F27CE" w14:textId="77777777" w:rsidP="00266ECA" w:rsidR="00266ECA" w:rsidRDefault="00266ECA">
      <w:pPr>
        <w:jc w:val="both"/>
        <w:rPr>
          <w:rFonts w:ascii="HelveticaNeueLT Pro 55 Roman" w:hAnsi="HelveticaNeueLT Pro 55 Roman"/>
          <w:sz w:val="20"/>
          <w:szCs w:val="20"/>
        </w:rPr>
      </w:pPr>
    </w:p>
    <w:p w14:paraId="5C46C8C6" w14:textId="77777777" w:rsidP="00266ECA" w:rsidR="00266ECA" w:rsidRDefault="00266ECA" w:rsidRPr="00922D8C">
      <w:pPr>
        <w:jc w:val="both"/>
        <w:rPr>
          <w:rFonts w:ascii="HelveticaNeueLT Pro 55 Roman" w:hAnsi="HelveticaNeueLT Pro 55 Roman"/>
          <w:sz w:val="20"/>
          <w:szCs w:val="20"/>
        </w:rPr>
      </w:pPr>
      <w:r>
        <w:rPr>
          <w:rFonts w:ascii="HelveticaNeueLT Pro 55 Roman" w:hAnsi="HelveticaNeueLT Pro 55 Roman"/>
          <w:sz w:val="20"/>
          <w:szCs w:val="20"/>
        </w:rPr>
        <w:t xml:space="preserve">La Direction </w:t>
      </w:r>
      <w:r w:rsidRPr="00922D8C">
        <w:rPr>
          <w:rFonts w:ascii="HelveticaNeueLT Pro 55 Roman" w:hAnsi="HelveticaNeueLT Pro 55 Roman"/>
          <w:sz w:val="20"/>
          <w:szCs w:val="20"/>
        </w:rPr>
        <w:t>souhait</w:t>
      </w:r>
      <w:r>
        <w:rPr>
          <w:rFonts w:ascii="HelveticaNeueLT Pro 55 Roman" w:hAnsi="HelveticaNeueLT Pro 55 Roman"/>
          <w:sz w:val="20"/>
          <w:szCs w:val="20"/>
        </w:rPr>
        <w:t>e donc</w:t>
      </w:r>
      <w:r w:rsidRPr="00922D8C">
        <w:rPr>
          <w:rFonts w:ascii="HelveticaNeueLT Pro 55 Roman" w:hAnsi="HelveticaNeueLT Pro 55 Roman"/>
          <w:sz w:val="20"/>
          <w:szCs w:val="20"/>
        </w:rPr>
        <w:t xml:space="preserve"> améliorer le fonctionnement existant, en envisageant la mise en place d’un système de prise en charge de l’entretien de ces tenues, malgré le caractère non contraignant de ces tenues et le bénéfice pour certains personnels d’un abattement de 8 % (Déduction Forfaitaire Spécifique) pour frais de représentation et de veillée qui correspondent notamment aux frais d’entretien des tenues professionnelles.</w:t>
      </w:r>
    </w:p>
    <w:p w14:paraId="229143F3" w14:textId="2F595E2B" w:rsidP="00266ECA" w:rsidR="00266ECA" w:rsidRDefault="00266ECA">
      <w:pPr>
        <w:jc w:val="both"/>
        <w:rPr>
          <w:rFonts w:ascii="HelveticaNeueLT Pro 55 Roman" w:hAnsi="HelveticaNeueLT Pro 55 Roman"/>
          <w:sz w:val="20"/>
          <w:szCs w:val="20"/>
        </w:rPr>
      </w:pPr>
      <w:r w:rsidRPr="00922D8C">
        <w:rPr>
          <w:rFonts w:ascii="HelveticaNeueLT Pro 55 Roman" w:hAnsi="HelveticaNeueLT Pro 55 Roman"/>
          <w:sz w:val="20"/>
          <w:szCs w:val="20"/>
        </w:rPr>
        <w:t xml:space="preserve">Sous réserve de la validation par les URSSAF, </w:t>
      </w:r>
      <w:r>
        <w:rPr>
          <w:rFonts w:ascii="HelveticaNeueLT Pro 55 Roman" w:hAnsi="HelveticaNeueLT Pro 55 Roman"/>
          <w:sz w:val="20"/>
          <w:szCs w:val="20"/>
        </w:rPr>
        <w:t>la Direction souhaite donc</w:t>
      </w:r>
      <w:r w:rsidRPr="00922D8C">
        <w:rPr>
          <w:rFonts w:ascii="HelveticaNeueLT Pro 55 Roman" w:hAnsi="HelveticaNeueLT Pro 55 Roman"/>
          <w:sz w:val="20"/>
          <w:szCs w:val="20"/>
        </w:rPr>
        <w:t xml:space="preserve"> mettre en place une indemnité </w:t>
      </w:r>
      <w:r w:rsidRPr="009F3F8C">
        <w:rPr>
          <w:rFonts w:ascii="HelveticaNeueLT Pro 55 Roman" w:hAnsi="HelveticaNeueLT Pro 55 Roman"/>
          <w:sz w:val="20"/>
          <w:szCs w:val="20"/>
        </w:rPr>
        <w:t xml:space="preserve">de nettoyage de </w:t>
      </w:r>
      <w:r w:rsidR="001A37A2">
        <w:rPr>
          <w:rFonts w:ascii="HelveticaNeueLT Pro 55 Roman" w:hAnsi="HelveticaNeueLT Pro 55 Roman"/>
          <w:sz w:val="20"/>
          <w:szCs w:val="20"/>
        </w:rPr>
        <w:t>13</w:t>
      </w:r>
      <w:r w:rsidR="001A37A2" w:rsidRPr="009F3F8C">
        <w:rPr>
          <w:rFonts w:ascii="HelveticaNeueLT Pro 55 Roman" w:hAnsi="HelveticaNeueLT Pro 55 Roman"/>
          <w:sz w:val="20"/>
          <w:szCs w:val="20"/>
        </w:rPr>
        <w:t xml:space="preserve"> </w:t>
      </w:r>
      <w:r w:rsidRPr="009F3F8C">
        <w:rPr>
          <w:rFonts w:ascii="HelveticaNeueLT Pro 55 Roman" w:hAnsi="HelveticaNeueLT Pro 55 Roman"/>
          <w:sz w:val="20"/>
          <w:szCs w:val="20"/>
        </w:rPr>
        <w:t>euros bruts mensuels pour l’ensemble des salariés portant une tenue professionnelle à des fins commerciales.</w:t>
      </w:r>
      <w:r w:rsidRPr="00922D8C">
        <w:rPr>
          <w:rFonts w:ascii="HelveticaNeueLT Pro 55 Roman" w:hAnsi="HelveticaNeueLT Pro 55 Roman"/>
          <w:sz w:val="20"/>
          <w:szCs w:val="20"/>
        </w:rPr>
        <w:t xml:space="preserve"> </w:t>
      </w:r>
    </w:p>
    <w:p w14:paraId="39E889F5" w14:textId="77777777" w:rsidP="00266ECA" w:rsidR="00266ECA" w:rsidRDefault="00266ECA" w:rsidRPr="00922D8C">
      <w:pPr>
        <w:jc w:val="both"/>
        <w:rPr>
          <w:rFonts w:ascii="HelveticaNeueLT Pro 55 Roman" w:hAnsi="HelveticaNeueLT Pro 55 Roman"/>
          <w:sz w:val="20"/>
          <w:szCs w:val="20"/>
        </w:rPr>
      </w:pPr>
      <w:r>
        <w:rPr>
          <w:rFonts w:ascii="HelveticaNeueLT Pro 55 Roman" w:hAnsi="HelveticaNeueLT Pro 55 Roman"/>
          <w:sz w:val="20"/>
          <w:szCs w:val="20"/>
        </w:rPr>
        <w:t xml:space="preserve">En sa qualité de frais professionnel, cette indemnité sera </w:t>
      </w:r>
      <w:r w:rsidRPr="00922D8C">
        <w:rPr>
          <w:rFonts w:ascii="HelveticaNeueLT Pro 55 Roman" w:hAnsi="HelveticaNeueLT Pro 55 Roman"/>
          <w:sz w:val="20"/>
          <w:szCs w:val="20"/>
        </w:rPr>
        <w:t>dûment proraté</w:t>
      </w:r>
      <w:r>
        <w:rPr>
          <w:rFonts w:ascii="HelveticaNeueLT Pro 55 Roman" w:hAnsi="HelveticaNeueLT Pro 55 Roman"/>
          <w:sz w:val="20"/>
          <w:szCs w:val="20"/>
        </w:rPr>
        <w:t>e</w:t>
      </w:r>
      <w:r w:rsidRPr="00922D8C">
        <w:rPr>
          <w:rFonts w:ascii="HelveticaNeueLT Pro 55 Roman" w:hAnsi="HelveticaNeueLT Pro 55 Roman"/>
          <w:sz w:val="20"/>
          <w:szCs w:val="20"/>
        </w:rPr>
        <w:t xml:space="preserve"> en cas d’absence de toute nature</w:t>
      </w:r>
      <w:r>
        <w:rPr>
          <w:rFonts w:ascii="HelveticaNeueLT Pro 55 Roman" w:hAnsi="HelveticaNeueLT Pro 55 Roman"/>
          <w:sz w:val="20"/>
          <w:szCs w:val="20"/>
        </w:rPr>
        <w:t xml:space="preserve">. </w:t>
      </w:r>
      <w:r w:rsidRPr="00922D8C">
        <w:rPr>
          <w:rFonts w:ascii="HelveticaNeueLT Pro 55 Roman" w:hAnsi="HelveticaNeueLT Pro 55 Roman"/>
          <w:sz w:val="20"/>
          <w:szCs w:val="20"/>
        </w:rPr>
        <w:t xml:space="preserve"> </w:t>
      </w:r>
    </w:p>
    <w:p w14:paraId="29015D30" w14:textId="77777777" w:rsidP="00266ECA" w:rsidR="00266ECA" w:rsidRDefault="00266ECA" w:rsidRPr="00922D8C">
      <w:pPr>
        <w:jc w:val="both"/>
        <w:rPr>
          <w:rFonts w:ascii="HelveticaNeueLT Pro 55 Roman" w:hAnsi="HelveticaNeueLT Pro 55 Roman"/>
          <w:sz w:val="20"/>
          <w:szCs w:val="20"/>
        </w:rPr>
      </w:pPr>
      <w:r w:rsidRPr="00922D8C">
        <w:rPr>
          <w:rFonts w:ascii="HelveticaNeueLT Pro 55 Roman" w:hAnsi="HelveticaNeueLT Pro 55 Roman"/>
          <w:sz w:val="20"/>
          <w:szCs w:val="20"/>
        </w:rPr>
        <w:t>Il est en ainsi rappelé que cette indemnité mensuelle, compte tenu de son montant nécessaire limité, fera l’objet par les équipes qui en seraient bénéficiaires d’une utilisation strictement conforme à son objet à savoir l’entretien des tenues professionnelles en corrélation aux frais supportés par chaque collaborateur.</w:t>
      </w:r>
    </w:p>
    <w:p w14:paraId="3460C478" w14:textId="77777777" w:rsidP="00266ECA" w:rsidR="00266ECA" w:rsidRDefault="00266ECA" w:rsidRPr="00922D8C">
      <w:pPr>
        <w:jc w:val="both"/>
        <w:rPr>
          <w:rFonts w:ascii="HelveticaNeueLT Pro 55 Roman" w:hAnsi="HelveticaNeueLT Pro 55 Roman"/>
          <w:sz w:val="20"/>
          <w:szCs w:val="20"/>
        </w:rPr>
      </w:pPr>
      <w:r>
        <w:rPr>
          <w:rFonts w:ascii="HelveticaNeueLT Pro 55 Roman" w:hAnsi="HelveticaNeueLT Pro 55 Roman"/>
          <w:sz w:val="20"/>
          <w:szCs w:val="20"/>
        </w:rPr>
        <w:t>La Direction procédera</w:t>
      </w:r>
      <w:r w:rsidRPr="00922D8C">
        <w:rPr>
          <w:rFonts w:ascii="HelveticaNeueLT Pro 55 Roman" w:hAnsi="HelveticaNeueLT Pro 55 Roman"/>
          <w:sz w:val="20"/>
          <w:szCs w:val="20"/>
        </w:rPr>
        <w:t xml:space="preserve"> dès que possible aux vérifications préalables de nature à sécuriser ce système et </w:t>
      </w:r>
      <w:r>
        <w:rPr>
          <w:rFonts w:ascii="HelveticaNeueLT Pro 55 Roman" w:hAnsi="HelveticaNeueLT Pro 55 Roman"/>
          <w:sz w:val="20"/>
          <w:szCs w:val="20"/>
        </w:rPr>
        <w:t xml:space="preserve">à </w:t>
      </w:r>
      <w:r w:rsidRPr="00922D8C">
        <w:rPr>
          <w:rFonts w:ascii="HelveticaNeueLT Pro 55 Roman" w:hAnsi="HelveticaNeueLT Pro 55 Roman"/>
          <w:sz w:val="20"/>
          <w:szCs w:val="20"/>
        </w:rPr>
        <w:t>ne pénaliser ni la Société, ni les collaborateurs.</w:t>
      </w:r>
    </w:p>
    <w:p w14:paraId="7F5DF4C0" w14:textId="77777777" w:rsidP="00266ECA" w:rsidR="00266ECA" w:rsidRDefault="00266ECA" w:rsidRPr="00922D8C">
      <w:pPr>
        <w:jc w:val="both"/>
        <w:rPr>
          <w:rFonts w:ascii="HelveticaNeueLT Pro 55 Roman" w:hAnsi="HelveticaNeueLT Pro 55 Roman"/>
          <w:sz w:val="20"/>
          <w:szCs w:val="20"/>
        </w:rPr>
      </w:pPr>
      <w:r w:rsidRPr="00922D8C">
        <w:rPr>
          <w:rFonts w:ascii="HelveticaNeueLT Pro 55 Roman" w:hAnsi="HelveticaNeueLT Pro 55 Roman"/>
          <w:sz w:val="20"/>
          <w:szCs w:val="20"/>
        </w:rPr>
        <w:t xml:space="preserve">Par conséquent, la Direction procèdera aux démarches administratives nécessaires auprès de l’URSSAF compétente, dans le cadre de la procédure de rescrit social, </w:t>
      </w:r>
      <w:r w:rsidRPr="00922D8C">
        <w:rPr>
          <w:rFonts w:ascii="HelveticaNeueLT Pro 55 Roman" w:hAnsi="HelveticaNeueLT Pro 55 Roman"/>
          <w:sz w:val="20"/>
          <w:szCs w:val="20"/>
        </w:rPr>
        <w:lastRenderedPageBreak/>
        <w:t>dans l’objectif d’obtenir son accord au déploiement du dispositif mentionné au profit des salariés bénéficiaires de la Déduction Forfaitaire Spécifique précitée.</w:t>
      </w:r>
    </w:p>
    <w:p w14:paraId="52835CB0" w14:textId="77777777" w:rsidP="00266ECA" w:rsidR="00266ECA" w:rsidRDefault="00266ECA" w:rsidRPr="00922D8C">
      <w:pPr>
        <w:jc w:val="both"/>
        <w:rPr>
          <w:rFonts w:ascii="HelveticaNeueLT Pro 55 Roman" w:hAnsi="HelveticaNeueLT Pro 55 Roman"/>
          <w:sz w:val="20"/>
          <w:szCs w:val="20"/>
        </w:rPr>
      </w:pPr>
      <w:r w:rsidRPr="00922D8C">
        <w:rPr>
          <w:rFonts w:ascii="HelveticaNeueLT Pro 55 Roman" w:hAnsi="HelveticaNeueLT Pro 55 Roman"/>
          <w:sz w:val="20"/>
          <w:szCs w:val="20"/>
        </w:rPr>
        <w:t>Dès lors, en cas de rescrit positif sur ce cumul, les parties sont convenues de mettre en place l’indemnité de nettoyage, dans un délai de 2 mois au plus tard.</w:t>
      </w:r>
    </w:p>
    <w:p w14:paraId="1487BE5B" w14:textId="77777777" w:rsidP="00266ECA" w:rsidR="00266ECA" w:rsidRDefault="00266ECA" w:rsidRPr="00B57316">
      <w:pPr>
        <w:jc w:val="both"/>
        <w:rPr>
          <w:rFonts w:ascii="HelveticaNeueLT Pro 55 Roman" w:hAnsi="HelveticaNeueLT Pro 55 Roman"/>
          <w:sz w:val="20"/>
          <w:szCs w:val="20"/>
        </w:rPr>
      </w:pPr>
      <w:r w:rsidRPr="00922D8C">
        <w:rPr>
          <w:rFonts w:ascii="HelveticaNeueLT Pro 55 Roman" w:hAnsi="HelveticaNeueLT Pro 55 Roman"/>
          <w:sz w:val="20"/>
          <w:szCs w:val="20"/>
        </w:rPr>
        <w:t>En cas de rescrit négatif, une prime mensuelle soumise à charges sociales et fiscalité, sera allouée dans le même délai à hauteur des montants précités, pour un mois complet avec dû prorata en cas de mois incomplet.</w:t>
      </w:r>
    </w:p>
    <w:p w14:paraId="1C3671FA" w14:textId="130FC98C" w:rsidP="00C116D9" w:rsidR="00C116D9" w:rsidRDefault="00C116D9">
      <w:pPr>
        <w:spacing w:after="0" w:line="240" w:lineRule="auto"/>
        <w:jc w:val="both"/>
        <w:rPr>
          <w:rFonts w:ascii="HelveticaNeueLT Pro 55 Roman" w:hAnsi="HelveticaNeueLT Pro 55 Roman"/>
          <w:color w:val="FF0000"/>
          <w:sz w:val="20"/>
          <w:szCs w:val="20"/>
        </w:rPr>
      </w:pPr>
      <w:r>
        <w:rPr>
          <w:rFonts w:ascii="HelveticaNeueLT Pro 55 Roman" w:hAnsi="HelveticaNeueLT Pro 55 Roman"/>
          <w:b/>
          <w:bCs/>
          <w:sz w:val="20"/>
        </w:rPr>
        <w:t xml:space="preserve">  </w:t>
      </w:r>
      <w:bookmarkEnd w:id="4"/>
    </w:p>
    <w:p w14:paraId="6230214F" w14:textId="77777777" w:rsidP="00B80F14" w:rsidR="00020528" w:rsidRDefault="00020528" w:rsidRPr="006D0E27">
      <w:pPr>
        <w:pStyle w:val="Paragraphedeliste"/>
        <w:numPr>
          <w:ilvl w:val="0"/>
          <w:numId w:val="30"/>
        </w:numPr>
        <w:spacing w:after="0" w:line="240" w:lineRule="auto"/>
        <w:jc w:val="both"/>
        <w:rPr>
          <w:rFonts w:ascii="HelveticaNeueLT Pro 55 Roman" w:hAnsi="HelveticaNeueLT Pro 55 Roman"/>
          <w:b/>
          <w:bCs/>
          <w:sz w:val="20"/>
          <w:szCs w:val="20"/>
          <w:u w:val="single"/>
        </w:rPr>
      </w:pPr>
      <w:r>
        <w:rPr>
          <w:rFonts w:ascii="HelveticaNeueLT Pro 55 Roman" w:hAnsi="HelveticaNeueLT Pro 55 Roman"/>
          <w:b/>
          <w:bCs/>
          <w:sz w:val="20"/>
          <w:szCs w:val="20"/>
          <w:u w:val="single"/>
        </w:rPr>
        <w:t>EPARGNE SALARIALE</w:t>
      </w:r>
    </w:p>
    <w:p w14:paraId="6B7AC969" w14:textId="77777777" w:rsidP="00020528" w:rsidR="00020528" w:rsidRDefault="00020528">
      <w:pPr>
        <w:spacing w:after="0" w:line="240" w:lineRule="auto"/>
        <w:jc w:val="both"/>
        <w:rPr>
          <w:rFonts w:ascii="HelveticaNeueLT Pro 55 Roman" w:hAnsi="HelveticaNeueLT Pro 55 Roman"/>
          <w:b/>
          <w:bCs/>
          <w:sz w:val="20"/>
          <w:szCs w:val="20"/>
          <w:u w:val="single"/>
        </w:rPr>
      </w:pPr>
    </w:p>
    <w:p w14:paraId="608DA8B2" w14:textId="77777777" w:rsidP="00020528" w:rsidR="00020528" w:rsidRDefault="00020528" w:rsidRPr="006D0E27">
      <w:pPr>
        <w:spacing w:after="0" w:line="240" w:lineRule="auto"/>
        <w:jc w:val="both"/>
        <w:outlineLvl w:val="0"/>
        <w:rPr>
          <w:rFonts w:ascii="HelveticaNeueLT Pro 55 Roman" w:hAnsi="HelveticaNeueLT Pro 55 Roman"/>
          <w:bCs/>
          <w:sz w:val="20"/>
          <w:szCs w:val="20"/>
        </w:rPr>
      </w:pPr>
      <w:r w:rsidRPr="006D0E27">
        <w:rPr>
          <w:rFonts w:ascii="HelveticaNeueLT Pro 55 Roman" w:hAnsi="HelveticaNeueLT Pro 55 Roman"/>
          <w:bCs/>
          <w:sz w:val="20"/>
          <w:szCs w:val="20"/>
        </w:rPr>
        <w:t>Les parties ont rappelé la volonté commune de partager les gains réalisés du fait de la mobilisation collective tendant à accroître les performances de la société et ainsi donner à chacun une conscience de la communauté d’intérêts existant entre la Société et les salariés.</w:t>
      </w:r>
    </w:p>
    <w:p w14:paraId="358D8FB4" w14:textId="77777777" w:rsidP="00020528" w:rsidR="00020528" w:rsidRDefault="00020528" w:rsidRPr="006D0E27">
      <w:pPr>
        <w:spacing w:after="0" w:line="240" w:lineRule="auto"/>
        <w:jc w:val="both"/>
        <w:outlineLvl w:val="0"/>
        <w:rPr>
          <w:rFonts w:ascii="HelveticaNeueLT Pro 55 Roman" w:hAnsi="HelveticaNeueLT Pro 55 Roman"/>
          <w:bCs/>
          <w:sz w:val="20"/>
          <w:szCs w:val="20"/>
        </w:rPr>
      </w:pPr>
    </w:p>
    <w:p w14:paraId="12CEBA78" w14:textId="77777777" w:rsidP="00020528" w:rsidR="00020528" w:rsidRDefault="00020528" w:rsidRPr="006D0E27">
      <w:pPr>
        <w:spacing w:after="0" w:line="240" w:lineRule="auto"/>
        <w:jc w:val="both"/>
        <w:outlineLvl w:val="0"/>
        <w:rPr>
          <w:rFonts w:ascii="HelveticaNeueLT Pro 55 Roman" w:hAnsi="HelveticaNeueLT Pro 55 Roman"/>
          <w:bCs/>
          <w:sz w:val="20"/>
          <w:szCs w:val="20"/>
        </w:rPr>
      </w:pPr>
      <w:r w:rsidRPr="006D0E27">
        <w:rPr>
          <w:rFonts w:ascii="HelveticaNeueLT Pro 55 Roman" w:hAnsi="HelveticaNeueLT Pro 55 Roman"/>
          <w:bCs/>
          <w:sz w:val="20"/>
          <w:szCs w:val="20"/>
        </w:rPr>
        <w:t xml:space="preserve">A ce titre les parties ont évoqué les dispositifs applicables au sein de l’entreprise : </w:t>
      </w:r>
    </w:p>
    <w:p w14:paraId="1FD44B69" w14:textId="77777777" w:rsidP="00020528" w:rsidR="00020528" w:rsidRDefault="00020528" w:rsidRPr="006D0E27">
      <w:pPr>
        <w:numPr>
          <w:ilvl w:val="0"/>
          <w:numId w:val="2"/>
        </w:numPr>
        <w:spacing w:after="0" w:line="240" w:lineRule="auto"/>
        <w:jc w:val="both"/>
        <w:outlineLvl w:val="0"/>
        <w:rPr>
          <w:rFonts w:ascii="HelveticaNeueLT Pro 55 Roman" w:hAnsi="HelveticaNeueLT Pro 55 Roman"/>
          <w:bCs/>
          <w:sz w:val="20"/>
          <w:szCs w:val="20"/>
        </w:rPr>
      </w:pPr>
      <w:r w:rsidRPr="006D0E27">
        <w:rPr>
          <w:rFonts w:ascii="HelveticaNeueLT Pro 55 Roman" w:hAnsi="HelveticaNeueLT Pro 55 Roman"/>
          <w:bCs/>
          <w:sz w:val="20"/>
          <w:szCs w:val="20"/>
        </w:rPr>
        <w:t>Soit un accord de participation conclu pour une durée indéterminée</w:t>
      </w:r>
    </w:p>
    <w:p w14:paraId="2E5DCF5E" w14:textId="77777777" w:rsidP="00020528" w:rsidR="00020528" w:rsidRDefault="00020528" w:rsidRPr="006D0E27">
      <w:pPr>
        <w:numPr>
          <w:ilvl w:val="0"/>
          <w:numId w:val="2"/>
        </w:numPr>
        <w:spacing w:after="0" w:line="240" w:lineRule="auto"/>
        <w:jc w:val="both"/>
        <w:outlineLvl w:val="0"/>
        <w:rPr>
          <w:rFonts w:ascii="HelveticaNeueLT Pro 55 Roman" w:hAnsi="HelveticaNeueLT Pro 55 Roman"/>
          <w:bCs/>
          <w:sz w:val="20"/>
          <w:szCs w:val="20"/>
        </w:rPr>
      </w:pPr>
      <w:r w:rsidRPr="006D0E27">
        <w:rPr>
          <w:rFonts w:ascii="HelveticaNeueLT Pro 55 Roman" w:hAnsi="HelveticaNeueLT Pro 55 Roman"/>
          <w:bCs/>
          <w:sz w:val="20"/>
          <w:szCs w:val="20"/>
        </w:rPr>
        <w:t>Et un plan d’Epargne Entreprise mis en place à durée indéterminée</w:t>
      </w:r>
    </w:p>
    <w:p w14:paraId="5FE902EB" w14:textId="77777777" w:rsidP="00020528" w:rsidR="00020528" w:rsidRDefault="00020528" w:rsidRPr="006D0E27">
      <w:pPr>
        <w:spacing w:after="0" w:line="240" w:lineRule="auto"/>
        <w:jc w:val="both"/>
        <w:rPr>
          <w:rFonts w:ascii="HelveticaNeueLT Pro 55 Roman" w:hAnsi="HelveticaNeueLT Pro 55 Roman"/>
          <w:b/>
          <w:bCs/>
          <w:sz w:val="20"/>
          <w:szCs w:val="20"/>
          <w:u w:val="single"/>
        </w:rPr>
      </w:pPr>
    </w:p>
    <w:p w14:paraId="0921CCF0" w14:textId="77777777" w:rsidP="00020528" w:rsidR="00020528" w:rsidRDefault="00020528" w:rsidRPr="006D0E27">
      <w:pPr>
        <w:spacing w:after="0" w:line="240" w:lineRule="auto"/>
        <w:jc w:val="both"/>
        <w:rPr>
          <w:rFonts w:ascii="HelveticaNeueLT Pro 55 Roman" w:hAnsi="HelveticaNeueLT Pro 55 Roman"/>
          <w:bCs/>
          <w:sz w:val="20"/>
          <w:szCs w:val="20"/>
        </w:rPr>
      </w:pPr>
      <w:r w:rsidRPr="006D0E27">
        <w:rPr>
          <w:rFonts w:ascii="HelveticaNeueLT Pro 55 Roman" w:hAnsi="HelveticaNeueLT Pro 55 Roman"/>
          <w:bCs/>
          <w:sz w:val="20"/>
          <w:szCs w:val="20"/>
        </w:rPr>
        <w:t xml:space="preserve">Les parties qu’une négociation </w:t>
      </w:r>
      <w:r>
        <w:rPr>
          <w:rFonts w:ascii="HelveticaNeueLT Pro 55 Roman" w:hAnsi="HelveticaNeueLT Pro 55 Roman"/>
          <w:bCs/>
          <w:sz w:val="20"/>
          <w:szCs w:val="20"/>
        </w:rPr>
        <w:t xml:space="preserve">d’un dispositif d’épargne salariale fait l’objet de discussion au niveau du groupe </w:t>
      </w:r>
      <w:r w:rsidRPr="006D0E27">
        <w:rPr>
          <w:rFonts w:ascii="HelveticaNeueLT Pro 55 Roman" w:hAnsi="HelveticaNeueLT Pro 55 Roman"/>
          <w:bCs/>
          <w:sz w:val="20"/>
          <w:szCs w:val="20"/>
        </w:rPr>
        <w:t xml:space="preserve">JOA </w:t>
      </w:r>
      <w:r>
        <w:rPr>
          <w:rFonts w:ascii="HelveticaNeueLT Pro 55 Roman" w:hAnsi="HelveticaNeueLT Pro 55 Roman"/>
          <w:bCs/>
          <w:sz w:val="20"/>
          <w:szCs w:val="20"/>
        </w:rPr>
        <w:t>avec pour objectif d’aboutir courant 2023 pour le prochain exercice</w:t>
      </w:r>
      <w:r w:rsidRPr="006D0E27">
        <w:rPr>
          <w:rFonts w:ascii="HelveticaNeueLT Pro 55 Roman" w:hAnsi="HelveticaNeueLT Pro 55 Roman"/>
          <w:bCs/>
          <w:sz w:val="20"/>
          <w:szCs w:val="20"/>
        </w:rPr>
        <w:t xml:space="preserve">. </w:t>
      </w:r>
    </w:p>
    <w:p w14:paraId="501BE9EF" w14:textId="77777777" w:rsidP="006D0E27" w:rsidR="006D2A01" w:rsidRDefault="006D2A01">
      <w:pPr>
        <w:spacing w:after="0" w:line="240" w:lineRule="auto"/>
        <w:rPr>
          <w:rFonts w:ascii="HelveticaNeueLT Pro 55 Roman" w:cs="Times New Roman" w:eastAsia="Times New Roman" w:hAnsi="HelveticaNeueLT Pro 55 Roman"/>
          <w:sz w:val="20"/>
          <w:szCs w:val="20"/>
          <w:lang w:eastAsia="fr-FR"/>
        </w:rPr>
      </w:pPr>
    </w:p>
    <w:p w14:paraId="034CF9C1" w14:textId="77777777" w:rsidP="006D2A01" w:rsidR="006D2A01" w:rsidRDefault="006D2A01" w:rsidRPr="006D2A01">
      <w:pPr>
        <w:pStyle w:val="Paragraphedeliste"/>
        <w:spacing w:after="0" w:line="240" w:lineRule="auto"/>
        <w:ind w:left="360"/>
        <w:jc w:val="both"/>
        <w:rPr>
          <w:rFonts w:ascii="HelveticaNeueLT Pro 55 Roman" w:hAnsi="HelveticaNeueLT Pro 55 Roman"/>
          <w:b/>
          <w:bCs/>
          <w:sz w:val="20"/>
          <w:szCs w:val="20"/>
          <w:u w:val="single"/>
        </w:rPr>
      </w:pPr>
    </w:p>
    <w:p w14:paraId="3B160322" w14:textId="38A49918" w:rsidP="00B80F14" w:rsidR="006D2A01" w:rsidRDefault="006D2A01" w:rsidRPr="006D0E27">
      <w:pPr>
        <w:pStyle w:val="Paragraphedeliste"/>
        <w:numPr>
          <w:ilvl w:val="0"/>
          <w:numId w:val="30"/>
        </w:numPr>
        <w:spacing w:after="0" w:line="240" w:lineRule="auto"/>
        <w:jc w:val="both"/>
        <w:rPr>
          <w:rFonts w:ascii="HelveticaNeueLT Pro 55 Roman" w:hAnsi="HelveticaNeueLT Pro 55 Roman"/>
          <w:b/>
          <w:bCs/>
          <w:sz w:val="20"/>
          <w:szCs w:val="20"/>
          <w:u w:val="single"/>
        </w:rPr>
      </w:pPr>
      <w:r w:rsidRPr="006D0E27">
        <w:rPr>
          <w:rFonts w:ascii="HelveticaNeueLT Pro 55 Roman" w:hAnsi="HelveticaNeueLT Pro 55 Roman"/>
          <w:b/>
          <w:bCs/>
          <w:sz w:val="20"/>
          <w:szCs w:val="20"/>
          <w:u w:val="single"/>
        </w:rPr>
        <w:t>PROTECTION SOCIALE COMPLEMENTAIRE</w:t>
      </w:r>
    </w:p>
    <w:p w14:paraId="0C0379B6" w14:textId="77777777" w:rsidP="006D0E27" w:rsidR="006D2A01" w:rsidRDefault="006D2A01">
      <w:pPr>
        <w:spacing w:after="0" w:line="240" w:lineRule="auto"/>
        <w:rPr>
          <w:rFonts w:ascii="HelveticaNeueLT Pro 55 Roman" w:cs="Times New Roman" w:eastAsia="Times New Roman" w:hAnsi="HelveticaNeueLT Pro 55 Roman"/>
          <w:sz w:val="20"/>
          <w:szCs w:val="20"/>
          <w:lang w:eastAsia="fr-FR"/>
        </w:rPr>
      </w:pPr>
    </w:p>
    <w:p w14:paraId="6C5B7F14" w14:textId="56884971" w:rsidP="006D2A01" w:rsidR="006D2A01" w:rsidRDefault="006D2A01">
      <w:pPr>
        <w:spacing w:after="0" w:line="240" w:lineRule="auto"/>
        <w:contextualSpacing/>
        <w:jc w:val="both"/>
        <w:rPr>
          <w:rFonts w:ascii="HelveticaNeueLT Pro 55 Roman" w:hAnsi="HelveticaNeueLT Pro 55 Roman"/>
          <w:sz w:val="20"/>
          <w:szCs w:val="20"/>
        </w:rPr>
      </w:pPr>
      <w:r>
        <w:rPr>
          <w:rFonts w:ascii="HelveticaNeueLT Pro 55 Roman" w:hAnsi="HelveticaNeueLT Pro 55 Roman"/>
          <w:sz w:val="20"/>
          <w:szCs w:val="20"/>
        </w:rPr>
        <w:t>Les partenaires rappellent que la Société avec l’appui du groupe a procédé à un changement depuis le 1</w:t>
      </w:r>
      <w:r w:rsidRPr="003D174C">
        <w:rPr>
          <w:rFonts w:ascii="HelveticaNeueLT Pro 55 Roman" w:hAnsi="HelveticaNeueLT Pro 55 Roman"/>
          <w:sz w:val="20"/>
          <w:szCs w:val="20"/>
          <w:vertAlign w:val="superscript"/>
        </w:rPr>
        <w:t>er</w:t>
      </w:r>
      <w:r>
        <w:rPr>
          <w:rFonts w:ascii="HelveticaNeueLT Pro 55 Roman" w:hAnsi="HelveticaNeueLT Pro 55 Roman"/>
          <w:sz w:val="20"/>
          <w:szCs w:val="20"/>
        </w:rPr>
        <w:t xml:space="preserve"> janvier 2023, des organismes en charge des régimes collectifs de protection sociale complémentaire, frais de santé d’une part, incapacité, invalidité, décès d’autre part. </w:t>
      </w:r>
    </w:p>
    <w:p w14:paraId="0D272013" w14:textId="77777777" w:rsidP="006D2A01" w:rsidR="006D2A01" w:rsidRDefault="006D2A01" w:rsidRPr="00504585">
      <w:pPr>
        <w:spacing w:after="0" w:line="240" w:lineRule="auto"/>
        <w:contextualSpacing/>
        <w:jc w:val="both"/>
        <w:rPr>
          <w:rFonts w:ascii="HelveticaNeueLT Pro 55 Roman" w:hAnsi="HelveticaNeueLT Pro 55 Roman"/>
          <w:sz w:val="20"/>
          <w:szCs w:val="20"/>
        </w:rPr>
      </w:pPr>
    </w:p>
    <w:p w14:paraId="31062B7B" w14:textId="3525455C" w:rsidP="006D2A01" w:rsidR="006D2A01" w:rsidRDefault="006D2A01">
      <w:pPr>
        <w:spacing w:after="0" w:line="240" w:lineRule="auto"/>
        <w:contextualSpacing/>
        <w:jc w:val="both"/>
        <w:rPr>
          <w:rFonts w:ascii="HelveticaNeueLT Pro 55 Roman" w:hAnsi="HelveticaNeueLT Pro 55 Roman"/>
          <w:sz w:val="20"/>
          <w:szCs w:val="20"/>
        </w:rPr>
      </w:pPr>
      <w:r w:rsidRPr="00504585">
        <w:rPr>
          <w:rFonts w:ascii="HelveticaNeueLT Pro 55 Roman" w:hAnsi="HelveticaNeueLT Pro 55 Roman"/>
          <w:sz w:val="20"/>
          <w:szCs w:val="20"/>
        </w:rPr>
        <w:t>Dans le prolongement des échanges en réunion CSE intervenus fin 2022, cette évolution a permis de limiter l’impact des augmentations tarifaires souhaitées par les assurances, notamment suite aux périodes covid,</w:t>
      </w:r>
      <w:r>
        <w:rPr>
          <w:rFonts w:ascii="HelveticaNeueLT Pro 55 Roman" w:hAnsi="HelveticaNeueLT Pro 55 Roman"/>
          <w:sz w:val="20"/>
          <w:szCs w:val="20"/>
        </w:rPr>
        <w:t xml:space="preserve"> </w:t>
      </w:r>
      <w:r w:rsidRPr="00111107">
        <w:rPr>
          <w:rFonts w:ascii="HelveticaNeueLT Pro 55 Roman" w:hAnsi="HelveticaNeueLT Pro 55 Roman"/>
          <w:sz w:val="20"/>
          <w:szCs w:val="20"/>
        </w:rPr>
        <w:t>mais également aux résultats techniques dégradés des régimes</w:t>
      </w:r>
      <w:r>
        <w:rPr>
          <w:rFonts w:ascii="HelveticaNeueLT Pro 55 Roman" w:hAnsi="HelveticaNeueLT Pro 55 Roman"/>
          <w:sz w:val="20"/>
          <w:szCs w:val="20"/>
        </w:rPr>
        <w:t>,</w:t>
      </w:r>
      <w:r w:rsidRPr="00504585">
        <w:rPr>
          <w:rFonts w:ascii="HelveticaNeueLT Pro 55 Roman" w:hAnsi="HelveticaNeueLT Pro 55 Roman"/>
          <w:sz w:val="20"/>
          <w:szCs w:val="20"/>
        </w:rPr>
        <w:t xml:space="preserve"> dans le respect du socle minimal des garanties de branche, avec </w:t>
      </w:r>
      <w:r>
        <w:rPr>
          <w:rFonts w:ascii="HelveticaNeueLT Pro 55 Roman" w:hAnsi="HelveticaNeueLT Pro 55 Roman"/>
          <w:sz w:val="20"/>
          <w:szCs w:val="20"/>
        </w:rPr>
        <w:t>un renfort de certaines garanties</w:t>
      </w:r>
      <w:r w:rsidRPr="00504585">
        <w:rPr>
          <w:rFonts w:ascii="HelveticaNeueLT Pro 55 Roman" w:hAnsi="HelveticaNeueLT Pro 55 Roman"/>
          <w:sz w:val="20"/>
          <w:szCs w:val="20"/>
        </w:rPr>
        <w:t>.</w:t>
      </w:r>
    </w:p>
    <w:p w14:paraId="71E2B1C9" w14:textId="77777777" w:rsidP="006D2A01" w:rsidR="00707294" w:rsidRDefault="00707294" w:rsidRPr="00504585">
      <w:pPr>
        <w:spacing w:after="0" w:line="240" w:lineRule="auto"/>
        <w:contextualSpacing/>
        <w:jc w:val="both"/>
        <w:rPr>
          <w:rFonts w:ascii="HelveticaNeueLT Pro 55 Roman" w:hAnsi="HelveticaNeueLT Pro 55 Roman"/>
          <w:sz w:val="20"/>
          <w:szCs w:val="20"/>
        </w:rPr>
      </w:pPr>
    </w:p>
    <w:p w14:paraId="1E062238" w14:textId="77777777" w:rsidP="006D0E27" w:rsidR="006D2A01" w:rsidRDefault="006D2A01">
      <w:pPr>
        <w:spacing w:after="0" w:line="240" w:lineRule="auto"/>
        <w:rPr>
          <w:rFonts w:ascii="HelveticaNeueLT Pro 55 Roman" w:cs="Times New Roman" w:eastAsia="Times New Roman" w:hAnsi="HelveticaNeueLT Pro 55 Roman"/>
          <w:sz w:val="20"/>
          <w:szCs w:val="20"/>
          <w:lang w:eastAsia="fr-FR"/>
        </w:rPr>
      </w:pPr>
    </w:p>
    <w:p w14:paraId="32895B44" w14:textId="16DDDD4A" w:rsidP="00B80F14" w:rsidR="006D2A01" w:rsidRDefault="006D2A01" w:rsidRPr="006D2A01">
      <w:pPr>
        <w:pStyle w:val="Paragraphedeliste"/>
        <w:numPr>
          <w:ilvl w:val="0"/>
          <w:numId w:val="30"/>
        </w:numPr>
        <w:spacing w:after="0" w:line="240" w:lineRule="auto"/>
        <w:jc w:val="both"/>
        <w:rPr>
          <w:rFonts w:ascii="HelveticaNeueLT Pro 55 Roman" w:hAnsi="HelveticaNeueLT Pro 55 Roman"/>
          <w:b/>
          <w:bCs/>
          <w:caps/>
          <w:sz w:val="20"/>
          <w:szCs w:val="20"/>
          <w:u w:val="single"/>
        </w:rPr>
      </w:pPr>
      <w:r w:rsidRPr="006D2A01">
        <w:rPr>
          <w:rFonts w:ascii="HelveticaNeueLT Pro 55 Roman" w:hAnsi="HelveticaNeueLT Pro 55 Roman"/>
          <w:b/>
          <w:bCs/>
          <w:caps/>
          <w:sz w:val="20"/>
          <w:szCs w:val="20"/>
          <w:u w:val="single"/>
        </w:rPr>
        <w:t xml:space="preserve">MESURE DE L’Egalité DE REMUNERATION entre les FEMMES et les HOmmes </w:t>
      </w:r>
    </w:p>
    <w:p w14:paraId="5A7F1D4A" w14:textId="77777777" w:rsidP="006D2A01" w:rsidR="006D2A01" w:rsidRDefault="006D2A01" w:rsidRPr="006D0E27">
      <w:pPr>
        <w:pStyle w:val="Retraitcorpsdetexte2"/>
        <w:ind w:left="0"/>
        <w:rPr>
          <w:rFonts w:ascii="HelveticaNeueLT Pro 55 Roman" w:cs="Arial" w:hAnsi="HelveticaNeueLT Pro 55 Roman"/>
          <w:sz w:val="20"/>
          <w:szCs w:val="20"/>
        </w:rPr>
      </w:pPr>
    </w:p>
    <w:p w14:paraId="599374B3" w14:textId="77777777" w:rsidP="006D2A01" w:rsidR="006D2A01" w:rsidRDefault="006D2A01" w:rsidRPr="006D0E27">
      <w:pPr>
        <w:pStyle w:val="Retraitcorpsdetexte2"/>
        <w:ind w:left="0"/>
        <w:rPr>
          <w:rFonts w:ascii="HelveticaNeueLT Pro 55 Roman" w:cs="Arial" w:hAnsi="HelveticaNeueLT Pro 55 Roman"/>
          <w:sz w:val="20"/>
          <w:szCs w:val="20"/>
        </w:rPr>
      </w:pPr>
      <w:r w:rsidRPr="006D0E27">
        <w:rPr>
          <w:rFonts w:ascii="HelveticaNeueLT Pro 55 Roman" w:cs="Arial" w:hAnsi="HelveticaNeueLT Pro 55 Roman"/>
          <w:sz w:val="20"/>
          <w:szCs w:val="20"/>
        </w:rPr>
        <w:t xml:space="preserve">Les parties rappellent qu’elles ont échangé sur les indicateurs Femmes et Hommes en matière de rémunération sur la base d’un rapport de situation comparée. Elles n’ont constaté aucun écart qui ne serait pas justifié par des raisons objectives (ancienneté, nature de poste…). </w:t>
      </w:r>
    </w:p>
    <w:p w14:paraId="6FA926A0" w14:textId="77777777" w:rsidP="006D2A01" w:rsidR="006D2A01" w:rsidRDefault="006D2A01" w:rsidRPr="006D0E27">
      <w:pPr>
        <w:pStyle w:val="Retraitcorpsdetexte2"/>
        <w:ind w:left="0"/>
        <w:rPr>
          <w:rFonts w:ascii="HelveticaNeueLT Pro 55 Roman" w:cs="Arial" w:hAnsi="HelveticaNeueLT Pro 55 Roman"/>
          <w:sz w:val="20"/>
          <w:szCs w:val="20"/>
        </w:rPr>
      </w:pPr>
    </w:p>
    <w:p w14:paraId="473BC003" w14:textId="4BF6622E" w:rsidP="006D2A01" w:rsidR="006D2A01" w:rsidRDefault="006D2A01" w:rsidRPr="006D0E27">
      <w:pPr>
        <w:pStyle w:val="Retraitcorpsdetexte2"/>
        <w:ind w:left="0"/>
        <w:rPr>
          <w:rFonts w:ascii="HelveticaNeueLT Pro 55 Roman" w:cs="Arial" w:hAnsi="HelveticaNeueLT Pro 55 Roman"/>
          <w:sz w:val="20"/>
          <w:szCs w:val="20"/>
        </w:rPr>
      </w:pPr>
      <w:r w:rsidRPr="006D0E27">
        <w:rPr>
          <w:rFonts w:ascii="HelveticaNeueLT Pro 55 Roman" w:cs="Arial" w:hAnsi="HelveticaNeueLT Pro 55 Roman"/>
          <w:sz w:val="20"/>
          <w:szCs w:val="20"/>
        </w:rPr>
        <w:t>Les partenaires ont pour autant rappelé l’importance de suivre ces indicateurs régulièrement</w:t>
      </w:r>
      <w:r w:rsidR="00707294">
        <w:rPr>
          <w:rFonts w:ascii="HelveticaNeueLT Pro 55 Roman" w:cs="Arial" w:hAnsi="HelveticaNeueLT Pro 55 Roman"/>
          <w:sz w:val="20"/>
          <w:szCs w:val="20"/>
        </w:rPr>
        <w:t>.</w:t>
      </w:r>
    </w:p>
    <w:p w14:paraId="5A41FE8B" w14:textId="77777777" w:rsidP="006D2A01" w:rsidR="006D2A01" w:rsidRDefault="006D2A01" w:rsidRPr="006D0E27">
      <w:pPr>
        <w:pStyle w:val="Retraitcorpsdetexte2"/>
        <w:ind w:left="0"/>
        <w:rPr>
          <w:rFonts w:ascii="HelveticaNeueLT Pro 55 Roman" w:cs="Arial" w:hAnsi="HelveticaNeueLT Pro 55 Roman"/>
          <w:sz w:val="20"/>
          <w:szCs w:val="20"/>
        </w:rPr>
      </w:pPr>
    </w:p>
    <w:p w14:paraId="30CEF0F7" w14:textId="18DEE540" w:rsidP="006D2A01" w:rsidR="006D2A01" w:rsidRDefault="00707294" w:rsidRPr="006D0E27">
      <w:pPr>
        <w:pStyle w:val="Corpsdetexte"/>
        <w:spacing w:after="0"/>
        <w:jc w:val="both"/>
        <w:outlineLvl w:val="0"/>
        <w:rPr>
          <w:rFonts w:ascii="HelveticaNeueLT Pro 55 Roman" w:hAnsi="HelveticaNeueLT Pro 55 Roman"/>
          <w:b/>
          <w:bCs/>
          <w:sz w:val="20"/>
          <w:szCs w:val="20"/>
          <w:u w:val="single"/>
        </w:rPr>
      </w:pPr>
      <w:r w:rsidRPr="00E76A5F">
        <w:rPr>
          <w:rFonts w:ascii="HelveticaNeueLT Pro 55 Roman" w:hAnsi="HelveticaNeueLT Pro 55 Roman"/>
          <w:sz w:val="20"/>
          <w:szCs w:val="20"/>
        </w:rPr>
        <w:lastRenderedPageBreak/>
        <w:t>Les parties rappellent qu</w:t>
      </w:r>
      <w:r>
        <w:rPr>
          <w:rFonts w:ascii="HelveticaNeueLT Pro 55 Roman" w:hAnsi="HelveticaNeueLT Pro 55 Roman"/>
          <w:sz w:val="20"/>
          <w:szCs w:val="20"/>
        </w:rPr>
        <w:t>’</w:t>
      </w:r>
      <w:r w:rsidR="006D2A01" w:rsidRPr="006D0E27">
        <w:rPr>
          <w:rFonts w:ascii="HelveticaNeueLT Pro 55 Roman" w:hAnsi="HelveticaNeueLT Pro 55 Roman"/>
          <w:sz w:val="20"/>
          <w:szCs w:val="20"/>
        </w:rPr>
        <w:t>une négociation sur l’égalité professionnelle Femmes – Hommes est en cours depuis le 24 janvier 2022, avec les partenaires sociaux au niveau du groupe JOA (coordinateurs syndicaux de groupe)</w:t>
      </w:r>
      <w:r w:rsidR="006D2A01">
        <w:rPr>
          <w:rFonts w:ascii="HelveticaNeueLT Pro 55 Roman" w:hAnsi="HelveticaNeueLT Pro 55 Roman"/>
          <w:sz w:val="20"/>
          <w:szCs w:val="20"/>
        </w:rPr>
        <w:t>, des réunions étant notamment planifiées les 12 mai et 14 juin 2023.</w:t>
      </w:r>
    </w:p>
    <w:p w14:paraId="3390159D" w14:textId="77777777" w:rsidP="006D0E27" w:rsidR="006D2A01" w:rsidRDefault="006D2A01">
      <w:pPr>
        <w:spacing w:after="0" w:line="240" w:lineRule="auto"/>
        <w:rPr>
          <w:rFonts w:ascii="HelveticaNeueLT Pro 55 Roman" w:cs="Times New Roman" w:eastAsia="Times New Roman" w:hAnsi="HelveticaNeueLT Pro 55 Roman"/>
          <w:sz w:val="20"/>
          <w:szCs w:val="20"/>
          <w:lang w:eastAsia="fr-FR"/>
        </w:rPr>
      </w:pPr>
    </w:p>
    <w:p w14:paraId="64BC9ABE" w14:textId="77777777" w:rsidP="006D0E27" w:rsidR="006D2A01" w:rsidRDefault="006D2A01">
      <w:pPr>
        <w:spacing w:after="0" w:line="240" w:lineRule="auto"/>
        <w:rPr>
          <w:rFonts w:ascii="HelveticaNeueLT Pro 55 Roman" w:cs="Times New Roman" w:eastAsia="Times New Roman" w:hAnsi="HelveticaNeueLT Pro 55 Roman"/>
          <w:sz w:val="20"/>
          <w:szCs w:val="20"/>
          <w:lang w:eastAsia="fr-FR"/>
        </w:rPr>
      </w:pPr>
    </w:p>
    <w:p w14:paraId="794FAC96" w14:textId="77777777" w:rsidP="006D0E27" w:rsidR="00516471" w:rsidRDefault="00516471" w:rsidRPr="006D0E27">
      <w:pPr>
        <w:spacing w:after="0" w:line="240" w:lineRule="auto"/>
        <w:rPr>
          <w:rFonts w:ascii="HelveticaNeueLT Pro 55 Roman" w:cs="Times New Roman" w:eastAsia="Times New Roman" w:hAnsi="HelveticaNeueLT Pro 55 Roman"/>
          <w:sz w:val="20"/>
          <w:szCs w:val="20"/>
          <w:lang w:eastAsia="fr-FR"/>
        </w:rPr>
      </w:pPr>
    </w:p>
    <w:p w14:paraId="5377D2E0" w14:textId="18A26FCE" w:rsidP="00B80F14" w:rsidR="00884943" w:rsidRDefault="00884943" w:rsidRPr="006D2A01">
      <w:pPr>
        <w:pStyle w:val="Paragraphedeliste"/>
        <w:numPr>
          <w:ilvl w:val="0"/>
          <w:numId w:val="30"/>
        </w:numPr>
        <w:spacing w:after="0" w:line="240" w:lineRule="auto"/>
        <w:jc w:val="both"/>
        <w:rPr>
          <w:rFonts w:ascii="HelveticaNeueLT Pro 55 Roman" w:hAnsi="HelveticaNeueLT Pro 55 Roman"/>
          <w:b/>
          <w:bCs/>
          <w:caps/>
          <w:sz w:val="20"/>
          <w:szCs w:val="20"/>
          <w:u w:val="single"/>
        </w:rPr>
      </w:pPr>
      <w:r w:rsidRPr="006D2A01">
        <w:rPr>
          <w:rFonts w:ascii="HelveticaNeueLT Pro 55 Roman" w:hAnsi="HelveticaNeueLT Pro 55 Roman"/>
          <w:b/>
          <w:bCs/>
          <w:caps/>
          <w:sz w:val="20"/>
          <w:szCs w:val="20"/>
          <w:u w:val="single"/>
        </w:rPr>
        <w:t>DURE</w:t>
      </w:r>
      <w:r w:rsidR="006D2A01">
        <w:rPr>
          <w:rFonts w:ascii="HelveticaNeueLT Pro 55 Roman" w:hAnsi="HelveticaNeueLT Pro 55 Roman"/>
          <w:b/>
          <w:bCs/>
          <w:caps/>
          <w:sz w:val="20"/>
          <w:szCs w:val="20"/>
          <w:u w:val="single"/>
        </w:rPr>
        <w:t>E DE L’ACCORD</w:t>
      </w:r>
      <w:r w:rsidRPr="006D2A01">
        <w:rPr>
          <w:rFonts w:ascii="HelveticaNeueLT Pro 55 Roman" w:hAnsi="HelveticaNeueLT Pro 55 Roman"/>
          <w:b/>
          <w:bCs/>
          <w:caps/>
          <w:sz w:val="20"/>
          <w:szCs w:val="20"/>
          <w:u w:val="single"/>
        </w:rPr>
        <w:t xml:space="preserve"> </w:t>
      </w:r>
    </w:p>
    <w:p w14:paraId="36E1C553" w14:textId="77777777" w:rsidP="006D0E27" w:rsidR="00884943" w:rsidRDefault="00884943" w:rsidRPr="006D0E27">
      <w:pPr>
        <w:spacing w:after="0" w:line="240" w:lineRule="auto"/>
        <w:jc w:val="both"/>
        <w:rPr>
          <w:rFonts w:ascii="HelveticaNeueLT Pro 55 Roman" w:hAnsi="HelveticaNeueLT Pro 55 Roman"/>
          <w:b/>
          <w:bCs/>
          <w:sz w:val="20"/>
          <w:szCs w:val="20"/>
        </w:rPr>
      </w:pPr>
    </w:p>
    <w:p w14:paraId="0E5BD4DA" w14:textId="73B46ADB" w:rsidP="006D0E27" w:rsidR="00884943" w:rsidRDefault="00884943" w:rsidRPr="006D0E27">
      <w:pPr>
        <w:pStyle w:val="Corpsdetexte"/>
        <w:spacing w:after="0"/>
        <w:jc w:val="both"/>
        <w:outlineLvl w:val="0"/>
        <w:rPr>
          <w:rFonts w:ascii="HelveticaNeueLT Pro 55 Roman" w:hAnsi="HelveticaNeueLT Pro 55 Roman"/>
          <w:sz w:val="20"/>
          <w:szCs w:val="20"/>
        </w:rPr>
      </w:pPr>
      <w:r w:rsidRPr="006D0E27">
        <w:rPr>
          <w:rFonts w:ascii="HelveticaNeueLT Pro 55 Roman" w:hAnsi="HelveticaNeueLT Pro 55 Roman"/>
          <w:sz w:val="20"/>
          <w:szCs w:val="20"/>
        </w:rPr>
        <w:t>Compte tenu de la nature annuelle des négociations à engager, le présent accord est conclu pour une durée déterminée, sous réserve de toute évolution légale concernant les thèmes qu’elles abordent et dont elles suivraient de plein droit le régime éventuellement modifié.</w:t>
      </w:r>
    </w:p>
    <w:p w14:paraId="74015E8C" w14:textId="77777777" w:rsidP="006D0E27" w:rsidR="00884943" w:rsidRDefault="00884943" w:rsidRPr="006D0E27">
      <w:pPr>
        <w:pStyle w:val="Corpsdetexte"/>
        <w:spacing w:after="0"/>
        <w:jc w:val="both"/>
        <w:outlineLvl w:val="0"/>
        <w:rPr>
          <w:rFonts w:ascii="HelveticaNeueLT Pro 55 Roman" w:hAnsi="HelveticaNeueLT Pro 55 Roman"/>
          <w:sz w:val="20"/>
          <w:szCs w:val="20"/>
        </w:rPr>
      </w:pPr>
    </w:p>
    <w:p w14:paraId="3C9AC04E" w14:textId="637F404C" w:rsidP="006D0E27" w:rsidR="00707294" w:rsidRDefault="00884943" w:rsidRPr="006D0E27">
      <w:pPr>
        <w:pStyle w:val="Corpsdetexte"/>
        <w:spacing w:after="0"/>
        <w:jc w:val="both"/>
        <w:outlineLvl w:val="0"/>
        <w:rPr>
          <w:rFonts w:ascii="HelveticaNeueLT Pro 55 Roman" w:hAnsi="HelveticaNeueLT Pro 55 Roman"/>
          <w:sz w:val="20"/>
          <w:szCs w:val="20"/>
          <w:highlight w:val="yellow"/>
        </w:rPr>
      </w:pPr>
      <w:r w:rsidRPr="006D0E27">
        <w:rPr>
          <w:rFonts w:ascii="HelveticaNeueLT Pro 55 Roman" w:hAnsi="HelveticaNeueLT Pro 55 Roman"/>
          <w:sz w:val="20"/>
          <w:szCs w:val="20"/>
        </w:rPr>
        <w:t xml:space="preserve">Les partenaires sont expressément convenus de conclure les dispositions </w:t>
      </w:r>
      <w:r w:rsidR="009B02CF" w:rsidRPr="006D0E27">
        <w:rPr>
          <w:rFonts w:ascii="HelveticaNeueLT Pro 55 Roman" w:hAnsi="HelveticaNeueLT Pro 55 Roman"/>
          <w:sz w:val="20"/>
          <w:szCs w:val="20"/>
        </w:rPr>
        <w:t>suivantes pour une durée indéterminée </w:t>
      </w:r>
      <w:r w:rsidR="009B02CF" w:rsidRPr="00E76A5F">
        <w:rPr>
          <w:rFonts w:ascii="HelveticaNeueLT Pro 55 Roman" w:hAnsi="HelveticaNeueLT Pro 55 Roman"/>
          <w:sz w:val="20"/>
          <w:szCs w:val="20"/>
        </w:rPr>
        <w:t xml:space="preserve">: </w:t>
      </w:r>
      <w:r w:rsidR="00707294" w:rsidRPr="00E76A5F">
        <w:rPr>
          <w:rFonts w:ascii="HelveticaNeueLT Pro 55 Roman" w:hAnsi="HelveticaNeueLT Pro 55 Roman"/>
          <w:sz w:val="20"/>
          <w:szCs w:val="20"/>
        </w:rPr>
        <w:t xml:space="preserve">- article 4 sur l’indemnité de nettoyage. </w:t>
      </w:r>
    </w:p>
    <w:p w14:paraId="1E44CF60" w14:textId="77777777" w:rsidP="006D0E27" w:rsidR="00516471" w:rsidRDefault="00516471">
      <w:pPr>
        <w:pStyle w:val="Corpsdetexte"/>
        <w:spacing w:after="0"/>
        <w:jc w:val="both"/>
        <w:outlineLvl w:val="0"/>
        <w:rPr>
          <w:rFonts w:ascii="HelveticaNeueLT Pro 55 Roman" w:hAnsi="HelveticaNeueLT Pro 55 Roman"/>
          <w:sz w:val="20"/>
          <w:szCs w:val="20"/>
        </w:rPr>
      </w:pPr>
    </w:p>
    <w:p w14:paraId="5DAC2DC0" w14:textId="44E19CAF" w:rsidP="006D0E27" w:rsidR="00884943" w:rsidRDefault="00884943" w:rsidRPr="006D0E27">
      <w:pPr>
        <w:pStyle w:val="Corpsdetexte"/>
        <w:spacing w:after="0"/>
        <w:jc w:val="both"/>
        <w:outlineLvl w:val="0"/>
        <w:rPr>
          <w:rFonts w:ascii="HelveticaNeueLT Pro 55 Roman" w:hAnsi="HelveticaNeueLT Pro 55 Roman"/>
          <w:sz w:val="20"/>
          <w:szCs w:val="20"/>
        </w:rPr>
      </w:pPr>
      <w:r w:rsidRPr="006D0E27">
        <w:rPr>
          <w:rFonts w:ascii="HelveticaNeueLT Pro 55 Roman" w:hAnsi="HelveticaNeueLT Pro 55 Roman"/>
          <w:sz w:val="20"/>
          <w:szCs w:val="20"/>
        </w:rPr>
        <w:t>Les modalités de révision seront celles en vigueur légalement.</w:t>
      </w:r>
    </w:p>
    <w:p w14:paraId="31641596" w14:textId="77777777" w:rsidP="006D0E27" w:rsidR="00884943" w:rsidRDefault="00884943" w:rsidRPr="006D0E27">
      <w:pPr>
        <w:pStyle w:val="Corpsdetexte"/>
        <w:spacing w:after="0"/>
        <w:jc w:val="both"/>
        <w:outlineLvl w:val="0"/>
        <w:rPr>
          <w:rFonts w:ascii="HelveticaNeueLT Pro 55 Roman" w:hAnsi="HelveticaNeueLT Pro 55 Roman"/>
          <w:sz w:val="20"/>
          <w:szCs w:val="20"/>
        </w:rPr>
      </w:pPr>
    </w:p>
    <w:p w14:paraId="679CF87A" w14:textId="77777777" w:rsidP="006D0E27" w:rsidR="00884943" w:rsidRDefault="00884943" w:rsidRPr="006D0E27">
      <w:pPr>
        <w:pStyle w:val="Corpsdetexte"/>
        <w:spacing w:after="0"/>
        <w:jc w:val="both"/>
        <w:outlineLvl w:val="0"/>
        <w:rPr>
          <w:rFonts w:ascii="HelveticaNeueLT Pro 55 Roman" w:hAnsi="HelveticaNeueLT Pro 55 Roman"/>
          <w:sz w:val="20"/>
          <w:szCs w:val="20"/>
        </w:rPr>
      </w:pPr>
    </w:p>
    <w:p w14:paraId="0BF54A1F" w14:textId="6EE72FAB" w:rsidP="00B80F14" w:rsidR="00884943" w:rsidRDefault="00884943" w:rsidRPr="00A20D3F">
      <w:pPr>
        <w:pStyle w:val="Paragraphedeliste"/>
        <w:numPr>
          <w:ilvl w:val="0"/>
          <w:numId w:val="30"/>
        </w:numPr>
        <w:spacing w:after="0" w:line="240" w:lineRule="auto"/>
        <w:jc w:val="both"/>
        <w:rPr>
          <w:rFonts w:ascii="HelveticaNeueLT Pro 55 Roman" w:hAnsi="HelveticaNeueLT Pro 55 Roman"/>
          <w:b/>
          <w:bCs/>
          <w:caps/>
          <w:sz w:val="20"/>
          <w:szCs w:val="20"/>
          <w:u w:val="single"/>
        </w:rPr>
      </w:pPr>
      <w:r w:rsidRPr="00A20D3F">
        <w:rPr>
          <w:rFonts w:ascii="HelveticaNeueLT Pro 55 Roman" w:hAnsi="HelveticaNeueLT Pro 55 Roman"/>
          <w:b/>
          <w:bCs/>
          <w:caps/>
          <w:sz w:val="20"/>
          <w:szCs w:val="20"/>
          <w:u w:val="single"/>
        </w:rPr>
        <w:t>SUIVI DE L’ACCORD</w:t>
      </w:r>
    </w:p>
    <w:p w14:paraId="5C294D05" w14:textId="77777777" w:rsidP="006D0E27" w:rsidR="00884943" w:rsidRDefault="00884943" w:rsidRPr="006D0E27">
      <w:pPr>
        <w:pStyle w:val="Corpsdetexte"/>
        <w:spacing w:after="0"/>
        <w:jc w:val="both"/>
        <w:outlineLvl w:val="0"/>
        <w:rPr>
          <w:rFonts w:ascii="HelveticaNeueLT Pro 55 Roman" w:hAnsi="HelveticaNeueLT Pro 55 Roman"/>
          <w:b/>
          <w:bCs/>
          <w:sz w:val="20"/>
          <w:szCs w:val="20"/>
          <w:u w:val="single"/>
        </w:rPr>
      </w:pPr>
    </w:p>
    <w:p w14:paraId="377C96C7" w14:textId="25E887D5" w:rsidP="006D0E27" w:rsidR="00884943" w:rsidRDefault="00884943" w:rsidRPr="006D0E27">
      <w:pPr>
        <w:pStyle w:val="Corpsdetexte"/>
        <w:spacing w:after="0"/>
        <w:jc w:val="both"/>
        <w:outlineLvl w:val="0"/>
        <w:rPr>
          <w:rFonts w:ascii="HelveticaNeueLT Pro 55 Roman" w:hAnsi="HelveticaNeueLT Pro 55 Roman"/>
          <w:bCs/>
          <w:sz w:val="20"/>
          <w:szCs w:val="20"/>
        </w:rPr>
      </w:pPr>
      <w:r w:rsidRPr="006D0E27">
        <w:rPr>
          <w:rFonts w:ascii="HelveticaNeueLT Pro 55 Roman" w:hAnsi="HelveticaNeueLT Pro 55 Roman"/>
          <w:bCs/>
          <w:sz w:val="20"/>
          <w:szCs w:val="20"/>
        </w:rPr>
        <w:t>Les parties rappellent que le présent accord ne comporte pas de mesure dont il conviendra d’assurer le suivi</w:t>
      </w:r>
      <w:r w:rsidR="00A20D3F">
        <w:rPr>
          <w:rFonts w:ascii="HelveticaNeueLT Pro 55 Roman" w:hAnsi="HelveticaNeueLT Pro 55 Roman"/>
          <w:bCs/>
          <w:sz w:val="20"/>
          <w:szCs w:val="20"/>
        </w:rPr>
        <w:t xml:space="preserve"> statistique</w:t>
      </w:r>
      <w:r w:rsidRPr="006D0E27">
        <w:rPr>
          <w:rFonts w:ascii="HelveticaNeueLT Pro 55 Roman" w:hAnsi="HelveticaNeueLT Pro 55 Roman"/>
          <w:bCs/>
          <w:sz w:val="20"/>
          <w:szCs w:val="20"/>
        </w:rPr>
        <w:t>, en dehors de la production d’indicateur en matière d’égalité de rémunération Femmes / Hommes.</w:t>
      </w:r>
    </w:p>
    <w:p w14:paraId="41B12197" w14:textId="77777777" w:rsidP="006D0E27" w:rsidR="00884943" w:rsidRDefault="00884943" w:rsidRPr="006D0E27">
      <w:pPr>
        <w:pStyle w:val="Corpsdetexte"/>
        <w:spacing w:after="0"/>
        <w:jc w:val="both"/>
        <w:outlineLvl w:val="0"/>
        <w:rPr>
          <w:rFonts w:ascii="HelveticaNeueLT Pro 55 Roman" w:hAnsi="HelveticaNeueLT Pro 55 Roman"/>
          <w:bCs/>
          <w:sz w:val="20"/>
          <w:szCs w:val="20"/>
        </w:rPr>
      </w:pPr>
    </w:p>
    <w:p w14:paraId="43627AC4" w14:textId="03EA01CC" w:rsidP="006D0E27" w:rsidR="00884943" w:rsidRDefault="00884943">
      <w:pPr>
        <w:pStyle w:val="Corpsdetexte"/>
        <w:spacing w:after="0"/>
        <w:jc w:val="both"/>
        <w:outlineLvl w:val="0"/>
        <w:rPr>
          <w:rFonts w:ascii="HelveticaNeueLT Pro 55 Roman" w:hAnsi="HelveticaNeueLT Pro 55 Roman"/>
          <w:bCs/>
          <w:sz w:val="20"/>
          <w:szCs w:val="20"/>
        </w:rPr>
      </w:pPr>
      <w:r w:rsidRPr="006D0E27">
        <w:rPr>
          <w:rFonts w:ascii="HelveticaNeueLT Pro 55 Roman" w:hAnsi="HelveticaNeueLT Pro 55 Roman"/>
          <w:bCs/>
          <w:sz w:val="20"/>
          <w:szCs w:val="20"/>
        </w:rPr>
        <w:t>A ce titre, en termes de suivi la Direction s’engage à adresser des indicateurs mis à jour sur ce sujet, ainsi que les données statistiques économiques et sociales de la société mises à jour</w:t>
      </w:r>
      <w:r w:rsidR="00A20D3F">
        <w:rPr>
          <w:rFonts w:ascii="HelveticaNeueLT Pro 55 Roman" w:hAnsi="HelveticaNeueLT Pro 55 Roman"/>
          <w:bCs/>
          <w:sz w:val="20"/>
          <w:szCs w:val="20"/>
        </w:rPr>
        <w:t xml:space="preserve"> aux termes de l’exercice 2023</w:t>
      </w:r>
      <w:r w:rsidRPr="006D0E27">
        <w:rPr>
          <w:rFonts w:ascii="HelveticaNeueLT Pro 55 Roman" w:hAnsi="HelveticaNeueLT Pro 55 Roman"/>
          <w:bCs/>
          <w:sz w:val="20"/>
          <w:szCs w:val="20"/>
        </w:rPr>
        <w:t xml:space="preserve">. </w:t>
      </w:r>
    </w:p>
    <w:p w14:paraId="68D25E68" w14:textId="001D565B" w:rsidP="006D0E27" w:rsidR="00A20D3F" w:rsidRDefault="00A20D3F" w:rsidRPr="006D0E27">
      <w:pPr>
        <w:pStyle w:val="Corpsdetexte"/>
        <w:spacing w:after="0"/>
        <w:jc w:val="both"/>
        <w:outlineLvl w:val="0"/>
        <w:rPr>
          <w:rFonts w:ascii="HelveticaNeueLT Pro 55 Roman" w:hAnsi="HelveticaNeueLT Pro 55 Roman"/>
          <w:bCs/>
          <w:sz w:val="20"/>
          <w:szCs w:val="20"/>
        </w:rPr>
      </w:pPr>
      <w:r>
        <w:rPr>
          <w:rFonts w:ascii="HelveticaNeueLT Pro 55 Roman" w:hAnsi="HelveticaNeueLT Pro 55 Roman"/>
          <w:bCs/>
          <w:sz w:val="20"/>
          <w:szCs w:val="20"/>
        </w:rPr>
        <w:t xml:space="preserve">Les partenaires feront également un bilan des dispositions relatives à la mobilité durable dont elles ont fixé un premier plan dans le présent accord. </w:t>
      </w:r>
    </w:p>
    <w:p w14:paraId="50E32325" w14:textId="77777777" w:rsidP="006D0E27" w:rsidR="00884943" w:rsidRDefault="00884943" w:rsidRPr="006D0E27">
      <w:pPr>
        <w:pStyle w:val="Corpsdetexte"/>
        <w:spacing w:after="0"/>
        <w:jc w:val="both"/>
        <w:outlineLvl w:val="0"/>
        <w:rPr>
          <w:rFonts w:ascii="HelveticaNeueLT Pro 55 Roman" w:hAnsi="HelveticaNeueLT Pro 55 Roman"/>
          <w:sz w:val="20"/>
          <w:szCs w:val="20"/>
        </w:rPr>
      </w:pPr>
    </w:p>
    <w:p w14:paraId="34C833F5" w14:textId="29762DD1" w:rsidP="006D0E27" w:rsidR="00884943" w:rsidRDefault="00884943" w:rsidRPr="006D0E27">
      <w:pPr>
        <w:pStyle w:val="Corpsdetexte"/>
        <w:spacing w:after="0"/>
        <w:jc w:val="both"/>
        <w:outlineLvl w:val="0"/>
        <w:rPr>
          <w:rFonts w:ascii="HelveticaNeueLT Pro 55 Roman" w:hAnsi="HelveticaNeueLT Pro 55 Roman"/>
          <w:sz w:val="20"/>
          <w:szCs w:val="20"/>
        </w:rPr>
      </w:pPr>
      <w:r w:rsidRPr="006D0E27">
        <w:rPr>
          <w:rFonts w:ascii="HelveticaNeueLT Pro 55 Roman" w:hAnsi="HelveticaNeueLT Pro 55 Roman"/>
          <w:sz w:val="20"/>
          <w:szCs w:val="20"/>
        </w:rPr>
        <w:t>Les parties rappellent qu’elles devront se donner rendez-vous pour la prochaine négociation annuelle dans un délai maximum de 12 mois suivant l’ouverture des négociations intervenues en 202</w:t>
      </w:r>
      <w:r w:rsidR="00516471">
        <w:rPr>
          <w:rFonts w:ascii="HelveticaNeueLT Pro 55 Roman" w:hAnsi="HelveticaNeueLT Pro 55 Roman"/>
          <w:sz w:val="20"/>
          <w:szCs w:val="20"/>
        </w:rPr>
        <w:t>3</w:t>
      </w:r>
      <w:r w:rsidRPr="006D0E27">
        <w:rPr>
          <w:rFonts w:ascii="HelveticaNeueLT Pro 55 Roman" w:hAnsi="HelveticaNeueLT Pro 55 Roman"/>
          <w:sz w:val="20"/>
          <w:szCs w:val="20"/>
        </w:rPr>
        <w:t xml:space="preserve"> afin d’examiner ensemble les conditions de rémunération, d’organisation du travail et du partage de la valeur ajoutée de l’exercice prochain.</w:t>
      </w:r>
    </w:p>
    <w:p w14:paraId="7F7E1EF5" w14:textId="77777777" w:rsidP="006D0E27" w:rsidR="00884943" w:rsidRDefault="00884943" w:rsidRPr="006D0E27">
      <w:pPr>
        <w:pStyle w:val="Corpsdetexte"/>
        <w:spacing w:after="0"/>
        <w:jc w:val="both"/>
        <w:outlineLvl w:val="0"/>
        <w:rPr>
          <w:rFonts w:ascii="HelveticaNeueLT Pro 55 Roman" w:hAnsi="HelveticaNeueLT Pro 55 Roman"/>
          <w:b/>
          <w:bCs/>
          <w:sz w:val="20"/>
          <w:szCs w:val="20"/>
          <w:u w:val="single"/>
        </w:rPr>
      </w:pPr>
    </w:p>
    <w:p w14:paraId="256F2D66" w14:textId="008694C3" w:rsidP="00B80F14" w:rsidR="004B4225" w:rsidRDefault="004B4225" w:rsidRPr="00A20D3F">
      <w:pPr>
        <w:pStyle w:val="Paragraphedeliste"/>
        <w:numPr>
          <w:ilvl w:val="0"/>
          <w:numId w:val="30"/>
        </w:numPr>
        <w:spacing w:after="0" w:line="240" w:lineRule="auto"/>
        <w:jc w:val="both"/>
        <w:rPr>
          <w:rFonts w:ascii="HelveticaNeueLT Pro 55 Roman" w:hAnsi="HelveticaNeueLT Pro 55 Roman"/>
          <w:b/>
          <w:bCs/>
          <w:caps/>
          <w:sz w:val="20"/>
          <w:szCs w:val="20"/>
          <w:u w:val="single"/>
        </w:rPr>
      </w:pPr>
      <w:r w:rsidRPr="00A20D3F">
        <w:rPr>
          <w:rFonts w:ascii="HelveticaNeueLT Pro 55 Roman" w:hAnsi="HelveticaNeueLT Pro 55 Roman"/>
          <w:b/>
          <w:bCs/>
          <w:caps/>
          <w:sz w:val="20"/>
          <w:szCs w:val="20"/>
          <w:u w:val="single"/>
        </w:rPr>
        <w:t>DEPÔT ET PUBLICITE DE L’ACCORD</w:t>
      </w:r>
    </w:p>
    <w:p w14:paraId="352D6258" w14:textId="77777777" w:rsidP="006D0E27" w:rsidR="004B4225" w:rsidRDefault="004B4225" w:rsidRPr="006D0E27">
      <w:pPr>
        <w:spacing w:after="0" w:line="240" w:lineRule="auto"/>
        <w:jc w:val="both"/>
        <w:rPr>
          <w:rFonts w:ascii="HelveticaNeueLT Pro 55 Roman" w:cs="Times New Roman" w:eastAsia="Times New Roman" w:hAnsi="HelveticaNeueLT Pro 55 Roman"/>
          <w:b/>
          <w:bCs/>
          <w:sz w:val="20"/>
          <w:szCs w:val="20"/>
          <w:lang w:eastAsia="fr-FR"/>
        </w:rPr>
      </w:pPr>
    </w:p>
    <w:p w14:paraId="29229DF7" w14:textId="77777777" w:rsidP="006D0E27" w:rsidR="004B4225" w:rsidRDefault="004B4225" w:rsidRPr="006D0E27">
      <w:pPr>
        <w:spacing w:after="0" w:line="240" w:lineRule="auto"/>
        <w:jc w:val="both"/>
        <w:rPr>
          <w:rFonts w:ascii="HelveticaNeueLT Pro 55 Roman" w:cs="Times New Roman" w:eastAsia="Times New Roman" w:hAnsi="HelveticaNeueLT Pro 55 Roman"/>
          <w:sz w:val="20"/>
          <w:szCs w:val="20"/>
          <w:lang w:eastAsia="fr-FR"/>
        </w:rPr>
      </w:pPr>
      <w:r w:rsidRPr="006D0E27">
        <w:rPr>
          <w:rFonts w:ascii="HelveticaNeueLT Pro 55 Roman" w:cs="Times New Roman" w:eastAsia="Times New Roman" w:hAnsi="HelveticaNeueLT Pro 55 Roman"/>
          <w:sz w:val="20"/>
          <w:szCs w:val="20"/>
          <w:lang w:eastAsia="fr-FR"/>
        </w:rPr>
        <w:t>Après notification du texte aux organisations syndicales représentatives, il sera déposé, conformément à la loi, auprès de l’Administration du travail ainsi qu’au Secrétariat-greffe du Conseil de Prud’hommes compétents, étant précisé qu’une version « anonymisée des noms des signataires » de l’accord sera également déposée conformément aux dispositions légales et règlementaires en la matière.</w:t>
      </w:r>
    </w:p>
    <w:p w14:paraId="3012D7F6" w14:textId="77777777" w:rsidP="006D0E27" w:rsidR="004B4225" w:rsidRDefault="004B4225" w:rsidRPr="006D0E27">
      <w:pPr>
        <w:spacing w:after="0" w:line="240" w:lineRule="auto"/>
        <w:jc w:val="both"/>
        <w:rPr>
          <w:rFonts w:ascii="HelveticaNeueLT Pro 55 Roman" w:cs="Times New Roman" w:eastAsia="Times New Roman" w:hAnsi="HelveticaNeueLT Pro 55 Roman"/>
          <w:sz w:val="20"/>
          <w:szCs w:val="20"/>
          <w:lang w:eastAsia="fr-FR"/>
        </w:rPr>
      </w:pPr>
    </w:p>
    <w:p w14:paraId="5DF3B9EE" w14:textId="77777777" w:rsidP="006D0E27" w:rsidR="004B4225" w:rsidRDefault="004B4225" w:rsidRPr="006D0E27">
      <w:pPr>
        <w:spacing w:after="0" w:line="240" w:lineRule="auto"/>
        <w:jc w:val="both"/>
        <w:rPr>
          <w:rFonts w:ascii="HelveticaNeueLT Pro 55 Roman" w:cs="Times New Roman" w:eastAsia="Times New Roman" w:hAnsi="HelveticaNeueLT Pro 55 Roman"/>
          <w:sz w:val="20"/>
          <w:szCs w:val="20"/>
          <w:lang w:eastAsia="fr-FR"/>
        </w:rPr>
      </w:pPr>
    </w:p>
    <w:p w14:paraId="6C4419BD" w14:textId="3000065E" w:rsidP="006D0E27"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20"/>
          <w:szCs w:val="20"/>
          <w:lang w:eastAsia="fr-FR"/>
        </w:rPr>
      </w:pPr>
      <w:r w:rsidRPr="00266ECA">
        <w:rPr>
          <w:rFonts w:ascii="HelveticaNeueLT Pro 55 Roman" w:cs="Times New Roman" w:eastAsia="Times New Roman" w:hAnsi="HelveticaNeueLT Pro 55 Roman"/>
          <w:sz w:val="20"/>
          <w:szCs w:val="20"/>
          <w:lang w:eastAsia="fr-FR"/>
        </w:rPr>
        <w:t xml:space="preserve">Fait à </w:t>
      </w:r>
      <w:r w:rsidR="00266ECA" w:rsidRPr="00266ECA">
        <w:rPr>
          <w:rFonts w:ascii="HelveticaNeueLT Pro 55 Roman" w:cs="Times New Roman" w:eastAsia="Times New Roman" w:hAnsi="HelveticaNeueLT Pro 55 Roman"/>
          <w:sz w:val="20"/>
          <w:szCs w:val="20"/>
          <w:lang w:eastAsia="fr-FR"/>
        </w:rPr>
        <w:t>Le Boulou</w:t>
      </w:r>
      <w:r w:rsidRPr="00266ECA">
        <w:rPr>
          <w:rFonts w:ascii="HelveticaNeueLT Pro 55 Roman" w:cs="Times New Roman" w:eastAsia="Times New Roman" w:hAnsi="HelveticaNeueLT Pro 55 Roman"/>
          <w:sz w:val="20"/>
          <w:szCs w:val="20"/>
          <w:lang w:eastAsia="fr-FR"/>
        </w:rPr>
        <w:t xml:space="preserve">, le </w:t>
      </w:r>
      <w:r w:rsidR="00266ECA" w:rsidRPr="00266ECA">
        <w:rPr>
          <w:rFonts w:ascii="HelveticaNeueLT Pro 55 Roman" w:cs="Times New Roman" w:eastAsia="Times New Roman" w:hAnsi="HelveticaNeueLT Pro 55 Roman"/>
          <w:sz w:val="20"/>
          <w:szCs w:val="20"/>
          <w:lang w:eastAsia="fr-FR"/>
        </w:rPr>
        <w:t>17 Avril</w:t>
      </w:r>
      <w:r w:rsidRPr="00266ECA">
        <w:rPr>
          <w:rFonts w:ascii="HelveticaNeueLT Pro 55 Roman" w:cs="Times New Roman" w:eastAsia="Times New Roman" w:hAnsi="HelveticaNeueLT Pro 55 Roman"/>
          <w:color w:val="000000"/>
          <w:sz w:val="20"/>
          <w:szCs w:val="20"/>
          <w:lang w:eastAsia="fr-FR"/>
        </w:rPr>
        <w:t xml:space="preserve"> 20</w:t>
      </w:r>
      <w:r w:rsidR="00516471" w:rsidRPr="00266ECA">
        <w:rPr>
          <w:rFonts w:ascii="HelveticaNeueLT Pro 55 Roman" w:cs="Times New Roman" w:eastAsia="Times New Roman" w:hAnsi="HelveticaNeueLT Pro 55 Roman"/>
          <w:color w:val="000000"/>
          <w:sz w:val="20"/>
          <w:szCs w:val="20"/>
          <w:lang w:eastAsia="fr-FR"/>
        </w:rPr>
        <w:t>23</w:t>
      </w:r>
    </w:p>
    <w:p w14:paraId="0B9C60E6" w14:textId="05ECBF2B" w:rsidP="006D0E27"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20"/>
          <w:szCs w:val="20"/>
          <w:lang w:eastAsia="fr-FR"/>
        </w:rPr>
      </w:pPr>
      <w:r w:rsidRPr="006D0E27">
        <w:rPr>
          <w:rFonts w:ascii="HelveticaNeueLT Pro 55 Roman" w:cs="Times New Roman" w:eastAsia="Times New Roman" w:hAnsi="HelveticaNeueLT Pro 55 Roman"/>
          <w:sz w:val="20"/>
          <w:szCs w:val="20"/>
          <w:lang w:eastAsia="fr-FR"/>
        </w:rPr>
        <w:t xml:space="preserve">En </w:t>
      </w:r>
      <w:r w:rsidR="00266ECA">
        <w:rPr>
          <w:rFonts w:ascii="HelveticaNeueLT Pro 55 Roman" w:cs="Times New Roman" w:eastAsia="Times New Roman" w:hAnsi="HelveticaNeueLT Pro 55 Roman"/>
          <w:color w:val="000000"/>
          <w:sz w:val="20"/>
          <w:szCs w:val="20"/>
          <w:lang w:eastAsia="fr-FR"/>
        </w:rPr>
        <w:t>5</w:t>
      </w:r>
      <w:r w:rsidRPr="006D0E27">
        <w:rPr>
          <w:rFonts w:ascii="HelveticaNeueLT Pro 55 Roman" w:cs="Times New Roman" w:eastAsia="Times New Roman" w:hAnsi="HelveticaNeueLT Pro 55 Roman"/>
          <w:color w:val="000000"/>
          <w:sz w:val="20"/>
          <w:szCs w:val="20"/>
          <w:lang w:eastAsia="fr-FR"/>
        </w:rPr>
        <w:t xml:space="preserve"> exemplaires originaux dont un pour chacune des parties</w:t>
      </w:r>
    </w:p>
    <w:p w14:paraId="093E0723"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p w14:paraId="2BA48A4E"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p w14:paraId="625A9BD7"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tbl>
      <w:tblPr>
        <w:tblW w:type="auto" w:w="0"/>
        <w:tblBorders>
          <w:insideH w:color="auto" w:space="0" w:sz="4" w:val="single"/>
          <w:insideV w:color="auto" w:space="0" w:sz="4" w:val="single"/>
        </w:tblBorders>
        <w:tblLook w:firstColumn="1" w:firstRow="1" w:lastColumn="0" w:lastRow="0" w:noHBand="0" w:noVBand="1" w:val="04A0"/>
      </w:tblPr>
      <w:tblGrid>
        <w:gridCol w:w="4580"/>
        <w:gridCol w:w="4490"/>
      </w:tblGrid>
      <w:tr w14:paraId="3F6A5544" w14:textId="77777777" w:rsidR="00B935FC" w:rsidRPr="006D0E27" w:rsidTr="00A35C44">
        <w:tc>
          <w:tcPr>
            <w:tcW w:type="dxa" w:w="4889"/>
            <w:shd w:color="auto" w:fill="auto" w:val="clear"/>
          </w:tcPr>
          <w:p w14:paraId="49196836"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r w:rsidRPr="006D0E27">
              <w:rPr>
                <w:rFonts w:ascii="HelveticaNeueLT Pro 55 Roman" w:cs="Times New Roman" w:eastAsia="Times New Roman" w:hAnsi="HelveticaNeueLT Pro 55 Roman"/>
                <w:sz w:val="18"/>
                <w:szCs w:val="18"/>
                <w:lang w:eastAsia="fr-FR"/>
              </w:rPr>
              <w:lastRenderedPageBreak/>
              <w:t>Pour la Société</w:t>
            </w:r>
            <w:r w:rsidRPr="006D0E27">
              <w:rPr>
                <w:rFonts w:ascii="HelveticaNeueLT Pro 55 Roman" w:cs="Times New Roman" w:eastAsia="Times New Roman" w:hAnsi="HelveticaNeueLT Pro 55 Roman"/>
                <w:sz w:val="18"/>
                <w:szCs w:val="18"/>
                <w:lang w:eastAsia="fr-FR"/>
              </w:rPr>
              <w:tab/>
            </w:r>
            <w:r w:rsidRPr="006D0E27">
              <w:rPr>
                <w:rFonts w:ascii="HelveticaNeueLT Pro 55 Roman" w:cs="Times New Roman" w:eastAsia="Times New Roman" w:hAnsi="HelveticaNeueLT Pro 55 Roman"/>
                <w:sz w:val="18"/>
                <w:szCs w:val="18"/>
                <w:lang w:eastAsia="fr-FR"/>
              </w:rPr>
              <w:tab/>
            </w:r>
            <w:r w:rsidRPr="006D0E27">
              <w:rPr>
                <w:rFonts w:ascii="HelveticaNeueLT Pro 55 Roman" w:cs="Times New Roman" w:eastAsia="Times New Roman" w:hAnsi="HelveticaNeueLT Pro 55 Roman"/>
                <w:sz w:val="18"/>
                <w:szCs w:val="18"/>
                <w:lang w:eastAsia="fr-FR"/>
              </w:rPr>
              <w:tab/>
            </w:r>
            <w:r w:rsidRPr="006D0E27">
              <w:rPr>
                <w:rFonts w:ascii="HelveticaNeueLT Pro 55 Roman" w:cs="Times New Roman" w:eastAsia="Times New Roman" w:hAnsi="HelveticaNeueLT Pro 55 Roman"/>
                <w:sz w:val="18"/>
                <w:szCs w:val="18"/>
                <w:lang w:eastAsia="fr-FR"/>
              </w:rPr>
              <w:tab/>
              <w:t xml:space="preserve"> </w:t>
            </w:r>
          </w:p>
          <w:p w14:paraId="6EBFC90A" w14:textId="25028A39"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b/>
                <w:sz w:val="18"/>
                <w:szCs w:val="18"/>
                <w:lang w:eastAsia="fr-FR"/>
              </w:rPr>
            </w:pPr>
            <w:r w:rsidRPr="006D0E27">
              <w:rPr>
                <w:rFonts w:ascii="HelveticaNeueLT Pro 55 Roman" w:cs="Times New Roman" w:eastAsia="Times New Roman" w:hAnsi="HelveticaNeueLT Pro 55 Roman"/>
                <w:b/>
                <w:color w:val="000000"/>
                <w:sz w:val="18"/>
                <w:szCs w:val="18"/>
                <w:lang w:eastAsia="fr-FR"/>
              </w:rPr>
              <w:t xml:space="preserve">Monsieur </w:t>
            </w:r>
            <w:r w:rsidR="00307E16">
              <w:rPr>
                <w:rFonts w:ascii="HelveticaNeueLT Pro 55 Roman" w:cs="Times New Roman" w:eastAsia="Times New Roman" w:hAnsi="HelveticaNeueLT Pro 55 Roman"/>
                <w:b/>
                <w:color w:val="000000"/>
                <w:sz w:val="18"/>
                <w:szCs w:val="18"/>
                <w:lang w:eastAsia="fr-FR"/>
              </w:rPr>
              <w:t>XXXX</w:t>
            </w:r>
          </w:p>
          <w:p w14:paraId="4E907447" w14:textId="78588CF4"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r w:rsidRPr="006D0E27">
              <w:rPr>
                <w:rFonts w:ascii="HelveticaNeueLT Pro 55 Roman" w:cs="Times New Roman" w:eastAsia="Times New Roman" w:hAnsi="HelveticaNeueLT Pro 55 Roman"/>
                <w:sz w:val="18"/>
                <w:szCs w:val="18"/>
                <w:lang w:eastAsia="fr-FR"/>
              </w:rPr>
              <w:t>Directeur</w:t>
            </w:r>
            <w:r w:rsidR="00266ECA">
              <w:rPr>
                <w:rFonts w:ascii="HelveticaNeueLT Pro 55 Roman" w:cs="Times New Roman" w:eastAsia="Times New Roman" w:hAnsi="HelveticaNeueLT Pro 55 Roman"/>
                <w:sz w:val="18"/>
                <w:szCs w:val="18"/>
                <w:lang w:eastAsia="fr-FR"/>
              </w:rPr>
              <w:t xml:space="preserve"> </w:t>
            </w:r>
            <w:r w:rsidRPr="006D0E27">
              <w:rPr>
                <w:rFonts w:ascii="HelveticaNeueLT Pro 55 Roman" w:cs="Times New Roman" w:eastAsia="Times New Roman" w:hAnsi="HelveticaNeueLT Pro 55 Roman"/>
                <w:sz w:val="18"/>
                <w:szCs w:val="18"/>
                <w:lang w:eastAsia="fr-FR"/>
              </w:rPr>
              <w:t>Général – Directeur</w:t>
            </w:r>
            <w:r w:rsidR="00266ECA">
              <w:rPr>
                <w:rFonts w:ascii="HelveticaNeueLT Pro 55 Roman" w:cs="Times New Roman" w:eastAsia="Times New Roman" w:hAnsi="HelveticaNeueLT Pro 55 Roman"/>
                <w:sz w:val="18"/>
                <w:szCs w:val="18"/>
                <w:lang w:eastAsia="fr-FR"/>
              </w:rPr>
              <w:t xml:space="preserve"> </w:t>
            </w:r>
            <w:r w:rsidRPr="006D0E27">
              <w:rPr>
                <w:rFonts w:ascii="HelveticaNeueLT Pro 55 Roman" w:cs="Times New Roman" w:eastAsia="Times New Roman" w:hAnsi="HelveticaNeueLT Pro 55 Roman"/>
                <w:sz w:val="18"/>
                <w:szCs w:val="18"/>
                <w:lang w:eastAsia="fr-FR"/>
              </w:rPr>
              <w:t>Responsable</w:t>
            </w:r>
          </w:p>
          <w:p w14:paraId="4ED49AC0"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tc>
        <w:tc>
          <w:tcPr>
            <w:tcW w:type="dxa" w:w="4889"/>
            <w:shd w:color="auto" w:fill="auto" w:val="clear"/>
          </w:tcPr>
          <w:p w14:paraId="1EEE84D3" w14:textId="77777777" w:rsidP="00266ECA" w:rsidR="00B935FC" w:rsidRDefault="00B935FC" w:rsidRPr="006D0E27">
            <w:pPr>
              <w:widowControl w:val="0"/>
              <w:autoSpaceDE w:val="0"/>
              <w:autoSpaceDN w:val="0"/>
              <w:spacing w:after="0" w:line="240" w:lineRule="auto"/>
              <w:rPr>
                <w:rFonts w:ascii="HelveticaNeueLT Pro 55 Roman" w:cs="Times New Roman" w:eastAsia="Times New Roman" w:hAnsi="HelveticaNeueLT Pro 55 Roman"/>
                <w:sz w:val="18"/>
                <w:szCs w:val="18"/>
                <w:lang w:eastAsia="fr-FR"/>
              </w:rPr>
            </w:pPr>
          </w:p>
        </w:tc>
      </w:tr>
      <w:tr w14:paraId="0D59BCF1" w14:textId="77777777" w:rsidR="00B935FC" w:rsidRPr="006D0E27" w:rsidTr="00A35C44">
        <w:tc>
          <w:tcPr>
            <w:tcW w:type="dxa" w:w="4889"/>
            <w:shd w:color="auto" w:fill="auto" w:val="clear"/>
          </w:tcPr>
          <w:p w14:paraId="2F979000" w14:textId="77777777" w:rsidP="00266ECA" w:rsidR="00266ECA" w:rsidRDefault="00266ECA" w:rsidRPr="006D0E27">
            <w:pPr>
              <w:widowControl w:val="0"/>
              <w:autoSpaceDE w:val="0"/>
              <w:autoSpaceDN w:val="0"/>
              <w:spacing w:after="0" w:line="240" w:lineRule="auto"/>
              <w:rPr>
                <w:rFonts w:ascii="HelveticaNeueLT Pro 55 Roman" w:cs="Times New Roman" w:eastAsia="Times New Roman" w:hAnsi="HelveticaNeueLT Pro 55 Roman"/>
                <w:color w:val="000000"/>
                <w:sz w:val="18"/>
                <w:szCs w:val="18"/>
                <w:lang w:eastAsia="fr-FR"/>
              </w:rPr>
            </w:pPr>
            <w:r w:rsidRPr="006D0E27">
              <w:rPr>
                <w:rFonts w:ascii="HelveticaNeueLT Pro 55 Roman" w:cs="Times New Roman" w:eastAsia="Times New Roman" w:hAnsi="HelveticaNeueLT Pro 55 Roman"/>
                <w:sz w:val="18"/>
                <w:szCs w:val="18"/>
                <w:lang w:eastAsia="fr-FR"/>
              </w:rPr>
              <w:t xml:space="preserve">Pour la délégation syndicale </w:t>
            </w:r>
            <w:r w:rsidRPr="006D0E27">
              <w:rPr>
                <w:rFonts w:ascii="HelveticaNeueLT Pro 55 Roman" w:cs="Times New Roman" w:eastAsia="Times New Roman" w:hAnsi="HelveticaNeueLT Pro 55 Roman"/>
                <w:color w:val="000000"/>
                <w:sz w:val="18"/>
                <w:szCs w:val="18"/>
                <w:lang w:eastAsia="fr-FR"/>
              </w:rPr>
              <w:t>CGT</w:t>
            </w:r>
          </w:p>
          <w:p w14:paraId="647C1622" w14:textId="6D7D7B9B" w:rsidP="00266ECA" w:rsidR="00266ECA" w:rsidRDefault="00266ECA" w:rsidRPr="006D0E27">
            <w:pPr>
              <w:widowControl w:val="0"/>
              <w:autoSpaceDE w:val="0"/>
              <w:autoSpaceDN w:val="0"/>
              <w:spacing w:after="0" w:line="240" w:lineRule="auto"/>
              <w:rPr>
                <w:rFonts w:ascii="HelveticaNeueLT Pro 55 Roman" w:cs="Times New Roman" w:eastAsia="Times New Roman" w:hAnsi="HelveticaNeueLT Pro 55 Roman"/>
                <w:b/>
                <w:sz w:val="18"/>
                <w:szCs w:val="18"/>
                <w:lang w:eastAsia="fr-FR"/>
              </w:rPr>
            </w:pPr>
            <w:r w:rsidRPr="006D0E27">
              <w:rPr>
                <w:rFonts w:ascii="HelveticaNeueLT Pro 55 Roman" w:cs="Times New Roman" w:eastAsia="Times New Roman" w:hAnsi="HelveticaNeueLT Pro 55 Roman"/>
                <w:b/>
                <w:color w:val="000000"/>
                <w:sz w:val="18"/>
                <w:szCs w:val="18"/>
                <w:lang w:eastAsia="fr-FR"/>
              </w:rPr>
              <w:t>Monsieur</w:t>
            </w:r>
            <w:r>
              <w:rPr>
                <w:rFonts w:ascii="HelveticaNeueLT Pro 55 Roman" w:cs="Times New Roman" w:eastAsia="Times New Roman" w:hAnsi="HelveticaNeueLT Pro 55 Roman"/>
                <w:b/>
                <w:color w:val="000000"/>
                <w:sz w:val="18"/>
                <w:szCs w:val="18"/>
                <w:lang w:eastAsia="fr-FR"/>
              </w:rPr>
              <w:t xml:space="preserve"> </w:t>
            </w:r>
            <w:r w:rsidR="00307E16">
              <w:rPr>
                <w:rFonts w:ascii="HelveticaNeueLT Pro 55 Roman" w:cs="Times New Roman" w:eastAsia="Times New Roman" w:hAnsi="HelveticaNeueLT Pro 55 Roman"/>
                <w:b/>
                <w:color w:val="000000"/>
                <w:sz w:val="18"/>
                <w:szCs w:val="18"/>
                <w:lang w:eastAsia="fr-FR"/>
              </w:rPr>
              <w:t>XXXX</w:t>
            </w:r>
          </w:p>
          <w:p w14:paraId="38A4528C"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p w14:paraId="12FFA0E0"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tc>
        <w:tc>
          <w:tcPr>
            <w:tcW w:type="dxa" w:w="4889"/>
            <w:shd w:color="auto" w:fill="auto" w:val="clear"/>
          </w:tcPr>
          <w:p w14:paraId="33FD0947" w14:textId="77777777" w:rsidP="00266ECA"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tc>
      </w:tr>
      <w:tr w14:paraId="7F678FF0" w14:textId="77777777" w:rsidR="00B935FC" w:rsidRPr="006D0E27" w:rsidTr="00A35C44">
        <w:tc>
          <w:tcPr>
            <w:tcW w:type="dxa" w:w="4889"/>
            <w:shd w:color="auto" w:fill="auto" w:val="clear"/>
          </w:tcPr>
          <w:p w14:paraId="7A189F78" w14:textId="77777777" w:rsidP="00266ECA" w:rsidR="00266ECA" w:rsidRDefault="00266ECA" w:rsidRPr="006D0E27">
            <w:pPr>
              <w:widowControl w:val="0"/>
              <w:autoSpaceDE w:val="0"/>
              <w:autoSpaceDN w:val="0"/>
              <w:spacing w:after="0" w:line="240" w:lineRule="auto"/>
              <w:rPr>
                <w:rFonts w:ascii="HelveticaNeueLT Pro 55 Roman" w:cs="Times New Roman" w:eastAsia="Times New Roman" w:hAnsi="HelveticaNeueLT Pro 55 Roman"/>
                <w:color w:val="000000"/>
                <w:sz w:val="18"/>
                <w:szCs w:val="18"/>
                <w:lang w:eastAsia="fr-FR"/>
              </w:rPr>
            </w:pPr>
            <w:r w:rsidRPr="006D0E27">
              <w:rPr>
                <w:rFonts w:ascii="HelveticaNeueLT Pro 55 Roman" w:cs="Times New Roman" w:eastAsia="Times New Roman" w:hAnsi="HelveticaNeueLT Pro 55 Roman"/>
                <w:sz w:val="18"/>
                <w:szCs w:val="18"/>
                <w:lang w:eastAsia="fr-FR"/>
              </w:rPr>
              <w:t xml:space="preserve">Pour la délégation syndicale </w:t>
            </w:r>
            <w:r w:rsidRPr="006D0E27">
              <w:rPr>
                <w:rFonts w:ascii="HelveticaNeueLT Pro 55 Roman" w:cs="Times New Roman" w:eastAsia="Times New Roman" w:hAnsi="HelveticaNeueLT Pro 55 Roman"/>
                <w:color w:val="000000"/>
                <w:sz w:val="18"/>
                <w:szCs w:val="18"/>
                <w:lang w:eastAsia="fr-FR"/>
              </w:rPr>
              <w:t>FO</w:t>
            </w:r>
          </w:p>
          <w:p w14:paraId="016B72EB" w14:textId="01FBCD6B" w:rsidP="00266ECA" w:rsidR="00B935FC" w:rsidRDefault="00266ECA" w:rsidRPr="006D0E27">
            <w:pPr>
              <w:widowControl w:val="0"/>
              <w:autoSpaceDE w:val="0"/>
              <w:autoSpaceDN w:val="0"/>
              <w:spacing w:after="0" w:line="240" w:lineRule="auto"/>
              <w:rPr>
                <w:rFonts w:ascii="HelveticaNeueLT Pro 55 Roman" w:cs="Times New Roman" w:eastAsia="Times New Roman" w:hAnsi="HelveticaNeueLT Pro 55 Roman"/>
                <w:sz w:val="18"/>
                <w:szCs w:val="18"/>
                <w:lang w:eastAsia="fr-FR"/>
              </w:rPr>
            </w:pPr>
            <w:r w:rsidRPr="006D0E27">
              <w:rPr>
                <w:rFonts w:ascii="HelveticaNeueLT Pro 55 Roman" w:cs="Times New Roman" w:eastAsia="Times New Roman" w:hAnsi="HelveticaNeueLT Pro 55 Roman"/>
                <w:b/>
                <w:color w:val="000000"/>
                <w:sz w:val="18"/>
                <w:szCs w:val="18"/>
                <w:lang w:eastAsia="fr-FR"/>
              </w:rPr>
              <w:t>Monsieur</w:t>
            </w:r>
            <w:r>
              <w:rPr>
                <w:rFonts w:ascii="HelveticaNeueLT Pro 55 Roman" w:cs="Times New Roman" w:eastAsia="Times New Roman" w:hAnsi="HelveticaNeueLT Pro 55 Roman"/>
                <w:b/>
                <w:color w:val="000000"/>
                <w:sz w:val="18"/>
                <w:szCs w:val="18"/>
                <w:lang w:eastAsia="fr-FR"/>
              </w:rPr>
              <w:t xml:space="preserve"> </w:t>
            </w:r>
            <w:r w:rsidR="00307E16">
              <w:rPr>
                <w:rFonts w:ascii="HelveticaNeueLT Pro 55 Roman" w:cs="Times New Roman" w:eastAsia="Times New Roman" w:hAnsi="HelveticaNeueLT Pro 55 Roman"/>
                <w:b/>
                <w:color w:val="000000"/>
                <w:sz w:val="18"/>
                <w:szCs w:val="18"/>
                <w:lang w:eastAsia="fr-FR"/>
              </w:rPr>
              <w:t>XXXX</w:t>
            </w:r>
          </w:p>
          <w:p w14:paraId="12244018" w14:textId="77777777" w:rsidP="00B935FC" w:rsidR="00B935FC" w:rsidRDefault="00B935FC" w:rsidRPr="006D0E27">
            <w:pPr>
              <w:widowControl w:val="0"/>
              <w:autoSpaceDE w:val="0"/>
              <w:autoSpaceDN w:val="0"/>
              <w:spacing w:after="0" w:line="240" w:lineRule="auto"/>
              <w:rPr>
                <w:rFonts w:ascii="HelveticaNeueLT Pro 55 Roman" w:cs="Times New Roman" w:eastAsia="Times New Roman" w:hAnsi="HelveticaNeueLT Pro 55 Roman"/>
                <w:sz w:val="18"/>
                <w:szCs w:val="18"/>
                <w:lang w:eastAsia="fr-FR"/>
              </w:rPr>
            </w:pPr>
          </w:p>
          <w:p w14:paraId="13BB9E55" w14:textId="77777777" w:rsidP="00B935FC" w:rsidR="00B935FC" w:rsidRDefault="00B935FC" w:rsidRPr="006D0E27">
            <w:pPr>
              <w:widowControl w:val="0"/>
              <w:autoSpaceDE w:val="0"/>
              <w:autoSpaceDN w:val="0"/>
              <w:spacing w:after="0" w:line="240" w:lineRule="auto"/>
              <w:rPr>
                <w:rFonts w:ascii="HelveticaNeueLT Pro 55 Roman" w:cs="Times New Roman" w:eastAsia="Times New Roman" w:hAnsi="HelveticaNeueLT Pro 55 Roman"/>
                <w:sz w:val="18"/>
                <w:szCs w:val="18"/>
                <w:lang w:eastAsia="fr-FR"/>
              </w:rPr>
            </w:pPr>
          </w:p>
        </w:tc>
        <w:tc>
          <w:tcPr>
            <w:tcW w:type="dxa" w:w="4889"/>
            <w:shd w:color="auto" w:fill="auto" w:val="clear"/>
          </w:tcPr>
          <w:p w14:paraId="60F057DC" w14:textId="77777777" w:rsidP="00266ECA" w:rsidR="00B935FC" w:rsidRDefault="00B935FC" w:rsidRPr="006D0E27">
            <w:pPr>
              <w:widowControl w:val="0"/>
              <w:autoSpaceDE w:val="0"/>
              <w:autoSpaceDN w:val="0"/>
              <w:spacing w:after="0" w:line="240" w:lineRule="auto"/>
              <w:rPr>
                <w:rFonts w:ascii="HelveticaNeueLT Pro 55 Roman" w:cs="Times New Roman" w:eastAsia="Times New Roman" w:hAnsi="HelveticaNeueLT Pro 55 Roman"/>
                <w:sz w:val="18"/>
                <w:szCs w:val="18"/>
                <w:lang w:eastAsia="fr-FR"/>
              </w:rPr>
            </w:pPr>
          </w:p>
        </w:tc>
      </w:tr>
      <w:tr w14:paraId="00F1D9FD" w14:textId="77777777" w:rsidR="00B935FC" w:rsidRPr="006D0E27" w:rsidTr="006D0E27">
        <w:trPr>
          <w:trHeight w:val="70"/>
        </w:trPr>
        <w:tc>
          <w:tcPr>
            <w:tcW w:type="dxa" w:w="4889"/>
            <w:shd w:color="auto" w:fill="auto" w:val="clear"/>
          </w:tcPr>
          <w:p w14:paraId="04FF5A04" w14:textId="77777777" w:rsidP="00B935FC" w:rsidR="00B935FC" w:rsidRDefault="00B935FC" w:rsidRPr="006D0E27">
            <w:pPr>
              <w:widowControl w:val="0"/>
              <w:autoSpaceDE w:val="0"/>
              <w:autoSpaceDN w:val="0"/>
              <w:spacing w:after="0" w:line="240" w:lineRule="auto"/>
              <w:rPr>
                <w:rFonts w:ascii="HelveticaNeueLT Pro 55 Roman" w:cs="Times New Roman" w:eastAsia="Times New Roman" w:hAnsi="HelveticaNeueLT Pro 55 Roman"/>
                <w:sz w:val="18"/>
                <w:szCs w:val="18"/>
                <w:lang w:eastAsia="fr-FR"/>
              </w:rPr>
            </w:pPr>
          </w:p>
        </w:tc>
        <w:tc>
          <w:tcPr>
            <w:tcW w:type="dxa" w:w="4889"/>
            <w:shd w:color="auto" w:fill="auto" w:val="clear"/>
          </w:tcPr>
          <w:p w14:paraId="532D03A6" w14:textId="77777777" w:rsidP="00B935FC" w:rsidR="00B935FC" w:rsidRDefault="00B935FC" w:rsidRPr="006D0E27">
            <w:pPr>
              <w:widowControl w:val="0"/>
              <w:autoSpaceDE w:val="0"/>
              <w:autoSpaceDN w:val="0"/>
              <w:spacing w:after="0" w:line="240" w:lineRule="auto"/>
              <w:jc w:val="both"/>
              <w:rPr>
                <w:rFonts w:ascii="HelveticaNeueLT Pro 55 Roman" w:cs="Times New Roman" w:eastAsia="Times New Roman" w:hAnsi="HelveticaNeueLT Pro 55 Roman"/>
                <w:sz w:val="18"/>
                <w:szCs w:val="18"/>
                <w:lang w:eastAsia="fr-FR"/>
              </w:rPr>
            </w:pPr>
          </w:p>
        </w:tc>
      </w:tr>
    </w:tbl>
    <w:p w14:paraId="30D12417" w14:textId="77777777" w:rsidP="004B4225" w:rsidR="004B4225" w:rsidRDefault="004B4225" w:rsidRPr="006D0E27">
      <w:pPr>
        <w:spacing w:after="0" w:line="240" w:lineRule="auto"/>
        <w:jc w:val="both"/>
        <w:rPr>
          <w:rFonts w:ascii="HelveticaNeueLT Pro 55 Roman" w:cs="Times New Roman" w:eastAsia="Times New Roman" w:hAnsi="HelveticaNeueLT Pro 55 Roman"/>
          <w:sz w:val="18"/>
          <w:szCs w:val="18"/>
          <w:lang w:eastAsia="fr-FR"/>
        </w:rPr>
      </w:pPr>
    </w:p>
    <w:p w14:paraId="6262533B" w14:textId="77777777" w:rsidP="004B4225" w:rsidR="004B4225" w:rsidRDefault="004B4225" w:rsidRPr="006D0E27">
      <w:pPr>
        <w:spacing w:after="0" w:line="240" w:lineRule="auto"/>
        <w:jc w:val="both"/>
        <w:rPr>
          <w:rFonts w:ascii="HelveticaNeueLT Pro 55 Roman" w:cs="Times New Roman" w:eastAsia="Times New Roman" w:hAnsi="HelveticaNeueLT Pro 55 Roman"/>
          <w:sz w:val="18"/>
          <w:szCs w:val="18"/>
          <w:lang w:eastAsia="fr-FR"/>
        </w:rPr>
      </w:pPr>
      <w:r w:rsidRPr="006D0E27">
        <w:rPr>
          <w:rFonts w:ascii="HelveticaNeueLT Pro 55 Roman" w:cs="Times New Roman" w:eastAsia="Times New Roman" w:hAnsi="HelveticaNeueLT Pro 55 Roman"/>
          <w:sz w:val="18"/>
          <w:szCs w:val="18"/>
          <w:lang w:eastAsia="fr-FR"/>
        </w:rPr>
        <w:br w:type="page"/>
      </w:r>
    </w:p>
    <w:p w14:paraId="711FF1B5" w14:textId="77777777" w:rsidP="004B4225" w:rsidR="004B4225" w:rsidRDefault="004B4225" w:rsidRPr="006D0E27">
      <w:pPr>
        <w:pBdr>
          <w:top w:color="auto" w:space="1" w:sz="4" w:val="single"/>
          <w:left w:color="auto" w:space="4" w:sz="4" w:val="single"/>
          <w:bottom w:color="auto" w:space="1" w:sz="4" w:val="single"/>
          <w:right w:color="auto" w:space="4" w:sz="4" w:val="single"/>
        </w:pBdr>
        <w:spacing w:after="0" w:line="240" w:lineRule="auto"/>
        <w:ind w:right="-648"/>
        <w:jc w:val="center"/>
        <w:rPr>
          <w:rFonts w:ascii="HelveticaNeueLT Pro 55 Roman" w:cs="Arial" w:eastAsia="Times New Roman" w:hAnsi="HelveticaNeueLT Pro 55 Roman"/>
          <w:b/>
          <w:bCs/>
          <w:sz w:val="18"/>
          <w:szCs w:val="18"/>
          <w:lang w:eastAsia="fr-FR"/>
        </w:rPr>
      </w:pPr>
      <w:r w:rsidRPr="006D0E27">
        <w:rPr>
          <w:rFonts w:ascii="HelveticaNeueLT Pro 55 Roman" w:cs="Arial" w:eastAsia="Times New Roman" w:hAnsi="HelveticaNeueLT Pro 55 Roman"/>
          <w:b/>
          <w:bCs/>
          <w:sz w:val="18"/>
          <w:szCs w:val="18"/>
          <w:lang w:eastAsia="fr-FR"/>
        </w:rPr>
        <w:lastRenderedPageBreak/>
        <w:t>NOTIFICATION D’ACCORD COLLECTIF</w:t>
      </w:r>
    </w:p>
    <w:p w14:paraId="7188AB3B" w14:textId="77777777" w:rsidP="004B4225" w:rsidR="004B4225" w:rsidRDefault="004B4225" w:rsidRPr="006D0E27">
      <w:pPr>
        <w:spacing w:after="0" w:line="240" w:lineRule="auto"/>
        <w:ind w:right="-648"/>
        <w:rPr>
          <w:rFonts w:ascii="HelveticaNeueLT Pro 55 Roman" w:cs="Arial" w:eastAsia="Times New Roman" w:hAnsi="HelveticaNeueLT Pro 55 Roman"/>
          <w:sz w:val="18"/>
          <w:szCs w:val="18"/>
          <w:lang w:eastAsia="fr-FR"/>
        </w:rPr>
      </w:pPr>
    </w:p>
    <w:p w14:paraId="231DE7A7" w14:textId="77777777" w:rsidP="004B4225" w:rsidR="004B4225" w:rsidRDefault="004B4225" w:rsidRPr="006D0E27">
      <w:pPr>
        <w:spacing w:after="0" w:line="240" w:lineRule="auto"/>
        <w:ind w:right="-648"/>
        <w:rPr>
          <w:rFonts w:ascii="HelveticaNeueLT Pro 55 Roman" w:cs="Arial" w:eastAsia="Times New Roman" w:hAnsi="HelveticaNeueLT Pro 55 Roman"/>
          <w:sz w:val="18"/>
          <w:szCs w:val="18"/>
          <w:lang w:eastAsia="fr-FR"/>
        </w:rPr>
      </w:pPr>
    </w:p>
    <w:p w14:paraId="4D4CB6D4" w14:textId="77777777" w:rsidP="004B4225" w:rsidR="004B4225" w:rsidRDefault="004B4225" w:rsidRPr="006D0E27">
      <w:pPr>
        <w:spacing w:after="0" w:line="240" w:lineRule="auto"/>
        <w:ind w:right="-648"/>
        <w:rPr>
          <w:rFonts w:ascii="HelveticaNeueLT Pro 55 Roman" w:cs="Arial" w:eastAsia="Times New Roman" w:hAnsi="HelveticaNeueLT Pro 55 Roman"/>
          <w:sz w:val="18"/>
          <w:szCs w:val="18"/>
          <w:lang w:eastAsia="fr-FR"/>
        </w:rPr>
      </w:pPr>
      <w:r w:rsidRPr="006D0E27">
        <w:rPr>
          <w:rFonts w:ascii="HelveticaNeueLT Pro 55 Roman" w:cs="Arial" w:eastAsia="Times New Roman" w:hAnsi="HelveticaNeueLT Pro 55 Roman"/>
          <w:sz w:val="18"/>
          <w:szCs w:val="18"/>
          <w:lang w:eastAsia="fr-FR"/>
        </w:rPr>
        <w:t xml:space="preserve">Un exemplaire original de l’accord collectif suivant : </w:t>
      </w:r>
    </w:p>
    <w:p w14:paraId="130EAF98" w14:textId="57B55D9A" w:rsidP="004B4225" w:rsidR="004B4225" w:rsidRDefault="004B4225" w:rsidRPr="006D0E27">
      <w:pPr>
        <w:spacing w:after="0" w:line="240" w:lineRule="auto"/>
        <w:jc w:val="center"/>
        <w:outlineLvl w:val="0"/>
        <w:rPr>
          <w:rFonts w:ascii="HelveticaNeueLT Pro 55 Roman" w:cs="Times New Roman" w:eastAsia="Times New Roman" w:hAnsi="HelveticaNeueLT Pro 55 Roman"/>
          <w:b/>
          <w:bCs/>
          <w:sz w:val="18"/>
          <w:szCs w:val="18"/>
          <w:lang w:eastAsia="fr-FR"/>
        </w:rPr>
      </w:pPr>
    </w:p>
    <w:p w14:paraId="2D3CF6CD" w14:textId="158B6BE9" w:rsidP="001E014F" w:rsidR="001E014F" w:rsidRDefault="001E014F" w:rsidRPr="006D0E27">
      <w:pPr>
        <w:spacing w:after="0" w:line="240" w:lineRule="auto"/>
        <w:jc w:val="center"/>
        <w:outlineLvl w:val="0"/>
        <w:rPr>
          <w:rFonts w:ascii="HelveticaNeueLT Pro 55 Roman" w:cs="Times New Roman" w:eastAsia="Times New Roman" w:hAnsi="HelveticaNeueLT Pro 55 Roman"/>
          <w:b/>
          <w:bCs/>
          <w:sz w:val="20"/>
          <w:szCs w:val="20"/>
          <w:lang w:eastAsia="fr-FR"/>
        </w:rPr>
      </w:pPr>
      <w:r w:rsidRPr="006D0E27">
        <w:rPr>
          <w:rFonts w:ascii="HelveticaNeueLT Pro 55 Roman" w:hAnsi="HelveticaNeueLT Pro 55 Roman"/>
          <w:b/>
          <w:bCs/>
          <w:sz w:val="20"/>
          <w:szCs w:val="20"/>
        </w:rPr>
        <w:t>ACCORD SUR LES</w:t>
      </w:r>
      <w:r w:rsidRPr="006D0E27">
        <w:rPr>
          <w:rFonts w:ascii="HelveticaNeueLT Pro 55 Roman" w:cs="Arial" w:hAnsi="HelveticaNeueLT Pro 55 Roman"/>
          <w:b/>
          <w:color w:val="262626"/>
          <w:spacing w:val="6"/>
          <w:sz w:val="20"/>
          <w:szCs w:val="20"/>
        </w:rPr>
        <w:t xml:space="preserve"> SALAIRES, LA DUREE ET L’ORGANISATION DU TRAVAIL, AINSI QUE SUR LE PARTAGE DE LA VALEUR AJOUTEE – NEGOCIATIONS 202</w:t>
      </w:r>
      <w:r w:rsidR="00516471">
        <w:rPr>
          <w:rFonts w:ascii="HelveticaNeueLT Pro 55 Roman" w:cs="Arial" w:hAnsi="HelveticaNeueLT Pro 55 Roman"/>
          <w:b/>
          <w:color w:val="262626"/>
          <w:spacing w:val="6"/>
          <w:sz w:val="20"/>
          <w:szCs w:val="20"/>
        </w:rPr>
        <w:t>3</w:t>
      </w:r>
    </w:p>
    <w:p w14:paraId="63D4C8FD" w14:textId="752F8F43" w:rsidP="004B4225" w:rsidR="001E014F" w:rsidRDefault="001E014F" w:rsidRPr="006D0E27">
      <w:pPr>
        <w:spacing w:after="0" w:line="240" w:lineRule="auto"/>
        <w:jc w:val="center"/>
        <w:outlineLvl w:val="0"/>
        <w:rPr>
          <w:rFonts w:ascii="HelveticaNeueLT Pro 55 Roman" w:cs="Times New Roman" w:eastAsia="Times New Roman" w:hAnsi="HelveticaNeueLT Pro 55 Roman"/>
          <w:b/>
          <w:bCs/>
          <w:sz w:val="18"/>
          <w:szCs w:val="18"/>
          <w:lang w:eastAsia="fr-FR"/>
        </w:rPr>
      </w:pPr>
    </w:p>
    <w:p w14:paraId="5DBF8FFD" w14:textId="77777777" w:rsidP="001E014F" w:rsidR="004B4225" w:rsidRDefault="004B4225" w:rsidRPr="006D0E27">
      <w:pPr>
        <w:spacing w:after="0" w:line="240" w:lineRule="auto"/>
        <w:outlineLvl w:val="0"/>
        <w:rPr>
          <w:rFonts w:ascii="HelveticaNeueLT Pro 55 Roman" w:cs="Times New Roman" w:eastAsia="Times New Roman" w:hAnsi="HelveticaNeueLT Pro 55 Roman"/>
          <w:b/>
          <w:bCs/>
          <w:sz w:val="18"/>
          <w:szCs w:val="18"/>
          <w:lang w:eastAsia="fr-FR"/>
        </w:rPr>
      </w:pPr>
    </w:p>
    <w:p w14:paraId="1903B22E" w14:textId="77777777" w:rsidP="004B4225" w:rsidR="004B4225" w:rsidRDefault="004B4225" w:rsidRPr="006D0E27">
      <w:pPr>
        <w:spacing w:after="0" w:line="240" w:lineRule="auto"/>
        <w:ind w:right="-648"/>
        <w:rPr>
          <w:rFonts w:ascii="HelveticaNeueLT Pro 55 Roman" w:cs="Arial" w:eastAsia="Times New Roman" w:hAnsi="HelveticaNeueLT Pro 55 Roman"/>
          <w:sz w:val="18"/>
          <w:szCs w:val="18"/>
          <w:lang w:eastAsia="fr-FR"/>
        </w:rPr>
      </w:pPr>
    </w:p>
    <w:p w14:paraId="3DD75D50" w14:textId="2B7964D0" w:rsidP="004B4225" w:rsidR="004B4225" w:rsidRDefault="004B4225" w:rsidRPr="006D0E27">
      <w:pPr>
        <w:spacing w:after="0" w:line="240" w:lineRule="auto"/>
        <w:ind w:right="-648"/>
        <w:rPr>
          <w:rFonts w:ascii="HelveticaNeueLT Pro 55 Roman" w:cs="Arial" w:eastAsia="Times New Roman" w:hAnsi="HelveticaNeueLT Pro 55 Roman"/>
          <w:sz w:val="18"/>
          <w:szCs w:val="18"/>
          <w:lang w:eastAsia="fr-FR"/>
        </w:rPr>
      </w:pPr>
      <w:r w:rsidRPr="006D0E27">
        <w:rPr>
          <w:rFonts w:ascii="HelveticaNeueLT Pro 55 Roman" w:cs="Arial" w:eastAsia="Times New Roman" w:hAnsi="HelveticaNeueLT Pro 55 Roman"/>
          <w:sz w:val="18"/>
          <w:szCs w:val="18"/>
          <w:lang w:eastAsia="fr-FR"/>
        </w:rPr>
        <w:t xml:space="preserve">a été remis en main propre au(x) organisation(s) syndicale(s) représentative(s) dans l’entreprise désignée(s) ci-après : </w:t>
      </w:r>
    </w:p>
    <w:p w14:paraId="0A238E4C" w14:textId="77777777" w:rsidP="004B4225" w:rsidR="004B4225" w:rsidRDefault="004B4225" w:rsidRPr="006D0E27">
      <w:pPr>
        <w:spacing w:after="0" w:line="240" w:lineRule="auto"/>
        <w:ind w:right="-648"/>
        <w:jc w:val="both"/>
        <w:rPr>
          <w:rFonts w:ascii="HelveticaNeueLT Pro 55 Roman" w:cs="Arial" w:eastAsia="Times New Roman" w:hAnsi="HelveticaNeueLT Pro 55 Roman"/>
          <w:sz w:val="18"/>
          <w:szCs w:val="18"/>
          <w:lang w:eastAsia="fr-FR"/>
        </w:rPr>
      </w:pPr>
    </w:p>
    <w:tbl>
      <w:tblPr>
        <w:tblW w:type="dxa" w:w="9828"/>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1" w:firstRow="1" w:lastColumn="1" w:lastRow="1" w:noHBand="0" w:noVBand="0" w:val="01E0"/>
      </w:tblPr>
      <w:tblGrid>
        <w:gridCol w:w="5495"/>
        <w:gridCol w:w="1701"/>
        <w:gridCol w:w="2632"/>
      </w:tblGrid>
      <w:tr w14:paraId="3B1396B4" w14:textId="77777777" w:rsidR="00EC788C" w:rsidRPr="006D0E27" w:rsidTr="00A35C44">
        <w:trPr>
          <w:trHeight w:val="398"/>
        </w:trPr>
        <w:tc>
          <w:tcPr>
            <w:tcW w:type="dxa" w:w="5495"/>
            <w:tcBorders>
              <w:top w:val="nil"/>
              <w:left w:val="nil"/>
              <w:bottom w:color="auto" w:space="0" w:sz="12" w:val="single"/>
              <w:right w:color="auto" w:space="0" w:sz="12" w:val="single"/>
            </w:tcBorders>
          </w:tcPr>
          <w:p w14:paraId="5AB7486F" w14:textId="77777777" w:rsidP="00A35C44" w:rsidR="00EC788C" w:rsidRDefault="00EC788C" w:rsidRPr="006D0E27">
            <w:pPr>
              <w:widowControl w:val="0"/>
              <w:autoSpaceDE w:val="0"/>
              <w:autoSpaceDN w:val="0"/>
              <w:spacing w:after="0" w:line="240" w:lineRule="auto"/>
              <w:ind w:right="-648"/>
              <w:rPr>
                <w:rFonts w:ascii="HelveticaNeueLT Pro 55 Roman" w:cs="Arial" w:eastAsia="Times New Roman" w:hAnsi="HelveticaNeueLT Pro 55 Roman"/>
                <w:sz w:val="20"/>
                <w:szCs w:val="20"/>
                <w:lang w:eastAsia="fr-FR"/>
              </w:rPr>
            </w:pPr>
            <w:bookmarkStart w:id="6" w:name="_Hlk132374226"/>
          </w:p>
        </w:tc>
        <w:tc>
          <w:tcPr>
            <w:tcW w:type="dxa" w:w="1701"/>
            <w:tcBorders>
              <w:top w:color="auto" w:space="0" w:sz="12" w:val="single"/>
              <w:left w:color="auto" w:space="0" w:sz="12" w:val="single"/>
              <w:bottom w:color="auto" w:space="0" w:sz="12" w:val="single"/>
              <w:right w:color="auto" w:space="0" w:sz="12" w:val="single"/>
            </w:tcBorders>
          </w:tcPr>
          <w:p w14:paraId="4462B566" w14:textId="4B04F240" w:rsidP="00A35C44" w:rsidR="00EC788C" w:rsidRDefault="008A6C19" w:rsidRPr="008A6C19">
            <w:pPr>
              <w:widowControl w:val="0"/>
              <w:autoSpaceDE w:val="0"/>
              <w:autoSpaceDN w:val="0"/>
              <w:spacing w:after="0" w:line="240" w:lineRule="auto"/>
              <w:ind w:right="-648"/>
              <w:rPr>
                <w:rFonts w:ascii="HelveticaNeueLT Pro 55 Roman" w:cs="Arial" w:eastAsia="Times New Roman" w:hAnsi="HelveticaNeueLT Pro 55 Roman"/>
                <w:sz w:val="20"/>
                <w:szCs w:val="20"/>
                <w:lang w:eastAsia="fr-FR"/>
              </w:rPr>
            </w:pPr>
            <w:r w:rsidRPr="008A6C19">
              <w:rPr>
                <w:rFonts w:ascii="HelveticaNeueLT Pro 55 Roman" w:cs="Arial" w:eastAsia="Times New Roman" w:hAnsi="HelveticaNeueLT Pro 55 Roman"/>
                <w:sz w:val="20"/>
                <w:szCs w:val="20"/>
                <w:lang w:eastAsia="fr-FR"/>
              </w:rPr>
              <w:t>17/04/2023</w:t>
            </w:r>
          </w:p>
        </w:tc>
        <w:tc>
          <w:tcPr>
            <w:tcW w:type="dxa" w:w="2632"/>
            <w:tcBorders>
              <w:top w:color="auto" w:space="0" w:sz="12" w:val="single"/>
              <w:left w:color="auto" w:space="0" w:sz="12" w:val="single"/>
              <w:bottom w:color="auto" w:space="0" w:sz="12" w:val="single"/>
              <w:right w:color="auto" w:space="0" w:sz="12" w:val="single"/>
            </w:tcBorders>
          </w:tcPr>
          <w:p w14:paraId="19D5D330" w14:textId="77777777" w:rsidP="00A35C44" w:rsidR="00EC788C" w:rsidRDefault="00EC788C" w:rsidRPr="008A6C19">
            <w:pPr>
              <w:widowControl w:val="0"/>
              <w:autoSpaceDE w:val="0"/>
              <w:autoSpaceDN w:val="0"/>
              <w:spacing w:after="0" w:line="240" w:lineRule="auto"/>
              <w:ind w:left="708" w:right="-648"/>
              <w:rPr>
                <w:rFonts w:ascii="HelveticaNeueLT Pro 55 Roman" w:cs="Arial" w:eastAsia="Times New Roman" w:hAnsi="HelveticaNeueLT Pro 55 Roman"/>
                <w:sz w:val="20"/>
                <w:szCs w:val="20"/>
                <w:lang w:eastAsia="fr-FR"/>
              </w:rPr>
            </w:pPr>
            <w:r w:rsidRPr="008A6C19">
              <w:rPr>
                <w:rFonts w:ascii="HelveticaNeueLT Pro 55 Roman" w:cs="Arial" w:eastAsia="Times New Roman" w:hAnsi="HelveticaNeueLT Pro 55 Roman"/>
                <w:sz w:val="20"/>
                <w:szCs w:val="20"/>
                <w:lang w:eastAsia="fr-FR"/>
              </w:rPr>
              <w:t>Signature</w:t>
            </w:r>
          </w:p>
        </w:tc>
      </w:tr>
      <w:bookmarkEnd w:id="6"/>
      <w:tr w14:paraId="04DC63D5" w14:textId="77777777" w:rsidR="00EC788C" w:rsidRPr="006D0E27" w:rsidTr="00A35C44">
        <w:tc>
          <w:tcPr>
            <w:tcW w:type="dxa" w:w="5495"/>
            <w:tcBorders>
              <w:top w:color="auto" w:space="0" w:sz="4" w:val="single"/>
              <w:left w:color="auto" w:space="0" w:sz="12" w:val="single"/>
              <w:bottom w:color="auto" w:space="0" w:sz="4" w:val="single"/>
              <w:right w:color="auto" w:space="0" w:sz="12" w:val="single"/>
            </w:tcBorders>
          </w:tcPr>
          <w:p w14:paraId="4F8BBAAB" w14:textId="77777777" w:rsidP="00A35C44" w:rsidR="00EC788C" w:rsidRDefault="00EC788C" w:rsidRPr="008A6C19">
            <w:pPr>
              <w:widowControl w:val="0"/>
              <w:autoSpaceDE w:val="0"/>
              <w:autoSpaceDN w:val="0"/>
              <w:spacing w:after="0" w:line="240" w:lineRule="auto"/>
              <w:ind w:right="-648"/>
              <w:rPr>
                <w:rFonts w:ascii="HelveticaNeueLT Pro 55 Roman" w:cs="Arial" w:eastAsia="Times New Roman" w:hAnsi="HelveticaNeueLT Pro 55 Roman"/>
                <w:b/>
                <w:sz w:val="20"/>
                <w:szCs w:val="20"/>
                <w:lang w:eastAsia="fr-FR"/>
              </w:rPr>
            </w:pPr>
            <w:r w:rsidRPr="008A6C19">
              <w:rPr>
                <w:rFonts w:ascii="HelveticaNeueLT Pro 55 Roman" w:cs="Arial" w:eastAsia="Times New Roman" w:hAnsi="HelveticaNeueLT Pro 55 Roman"/>
                <w:b/>
                <w:sz w:val="20"/>
                <w:szCs w:val="20"/>
                <w:lang w:eastAsia="fr-FR"/>
              </w:rPr>
              <w:t>C.G.T.</w:t>
            </w:r>
          </w:p>
          <w:p w14:paraId="3E8513E7" w14:textId="340428C3" w:rsidP="00A35C44" w:rsidR="00EC788C" w:rsidRDefault="008A6C19" w:rsidRPr="008A6C19">
            <w:pPr>
              <w:widowControl w:val="0"/>
              <w:autoSpaceDE w:val="0"/>
              <w:autoSpaceDN w:val="0"/>
              <w:spacing w:after="0" w:line="240" w:lineRule="auto"/>
              <w:rPr>
                <w:rFonts w:ascii="HelveticaNeueLT Pro 55 Roman" w:cs="Times New Roman" w:eastAsia="Times New Roman" w:hAnsi="HelveticaNeueLT Pro 55 Roman"/>
                <w:b/>
                <w:sz w:val="20"/>
                <w:szCs w:val="20"/>
                <w:lang w:eastAsia="fr-FR"/>
              </w:rPr>
            </w:pPr>
            <w:r w:rsidRPr="008A6C19">
              <w:rPr>
                <w:rFonts w:ascii="HelveticaNeueLT Pro 55 Roman" w:cs="Arial" w:eastAsia="Times New Roman" w:hAnsi="HelveticaNeueLT Pro 55 Roman"/>
                <w:sz w:val="20"/>
                <w:szCs w:val="20"/>
                <w:lang w:eastAsia="fr-FR"/>
              </w:rPr>
              <w:t>Représentée</w:t>
            </w:r>
            <w:r w:rsidR="00EC788C" w:rsidRPr="008A6C19">
              <w:rPr>
                <w:rFonts w:ascii="HelveticaNeueLT Pro 55 Roman" w:cs="Arial" w:eastAsia="Times New Roman" w:hAnsi="HelveticaNeueLT Pro 55 Roman"/>
                <w:sz w:val="20"/>
                <w:szCs w:val="20"/>
                <w:lang w:eastAsia="fr-FR"/>
              </w:rPr>
              <w:t xml:space="preserve"> par </w:t>
            </w:r>
            <w:r w:rsidR="00EC788C" w:rsidRPr="008A6C19">
              <w:rPr>
                <w:rFonts w:ascii="HelveticaNeueLT Pro 55 Roman" w:cs="Times New Roman" w:eastAsia="Times New Roman" w:hAnsi="HelveticaNeueLT Pro 55 Roman"/>
                <w:b/>
                <w:sz w:val="20"/>
                <w:szCs w:val="20"/>
                <w:lang w:eastAsia="fr-FR"/>
              </w:rPr>
              <w:t xml:space="preserve">Monsieur </w:t>
            </w:r>
            <w:r w:rsidR="00307E16">
              <w:rPr>
                <w:rFonts w:ascii="HelveticaNeueLT Pro 55 Roman" w:cs="Times New Roman" w:eastAsia="Times New Roman" w:hAnsi="HelveticaNeueLT Pro 55 Roman"/>
                <w:b/>
                <w:sz w:val="20"/>
                <w:szCs w:val="20"/>
                <w:lang w:eastAsia="fr-FR"/>
              </w:rPr>
              <w:t>XXXX</w:t>
            </w:r>
          </w:p>
          <w:p w14:paraId="12596055" w14:textId="77777777" w:rsidP="00A35C44" w:rsidR="00EC788C" w:rsidRDefault="00EC788C" w:rsidRPr="008A6C19">
            <w:pPr>
              <w:widowControl w:val="0"/>
              <w:autoSpaceDE w:val="0"/>
              <w:autoSpaceDN w:val="0"/>
              <w:spacing w:after="0" w:line="240" w:lineRule="auto"/>
              <w:ind w:right="-648"/>
              <w:rPr>
                <w:rFonts w:ascii="HelveticaNeueLT Pro 55 Roman" w:cs="Arial" w:eastAsia="Times New Roman" w:hAnsi="HelveticaNeueLT Pro 55 Roman"/>
                <w:sz w:val="20"/>
                <w:szCs w:val="20"/>
                <w:lang w:eastAsia="fr-FR"/>
              </w:rPr>
            </w:pPr>
            <w:r w:rsidRPr="008A6C19">
              <w:rPr>
                <w:rFonts w:ascii="HelveticaNeueLT Pro 55 Roman" w:cs="Arial" w:eastAsia="Times New Roman" w:hAnsi="HelveticaNeueLT Pro 55 Roman"/>
                <w:sz w:val="20"/>
                <w:szCs w:val="20"/>
                <w:lang w:eastAsia="fr-FR"/>
              </w:rPr>
              <w:t>Délégué syndical</w:t>
            </w:r>
          </w:p>
          <w:p w14:paraId="09D16770" w14:textId="77777777" w:rsidP="00A35C44" w:rsidR="00EC788C" w:rsidRDefault="00EC788C" w:rsidRPr="008A6C19">
            <w:pPr>
              <w:widowControl w:val="0"/>
              <w:autoSpaceDE w:val="0"/>
              <w:autoSpaceDN w:val="0"/>
              <w:spacing w:after="0" w:line="240" w:lineRule="auto"/>
              <w:ind w:right="-648"/>
              <w:rPr>
                <w:rFonts w:ascii="HelveticaNeueLT Pro 55 Roman" w:cs="Arial" w:eastAsia="Times New Roman" w:hAnsi="HelveticaNeueLT Pro 55 Roman"/>
                <w:b/>
                <w:sz w:val="20"/>
                <w:szCs w:val="20"/>
                <w:lang w:eastAsia="fr-FR"/>
              </w:rPr>
            </w:pPr>
          </w:p>
        </w:tc>
        <w:tc>
          <w:tcPr>
            <w:tcW w:type="dxa" w:w="1701"/>
            <w:tcBorders>
              <w:top w:color="auto" w:space="0" w:sz="4" w:val="single"/>
              <w:left w:color="auto" w:space="0" w:sz="12" w:val="single"/>
              <w:bottom w:color="auto" w:space="0" w:sz="4" w:val="single"/>
              <w:right w:color="auto" w:space="0" w:sz="12" w:val="single"/>
            </w:tcBorders>
          </w:tcPr>
          <w:p w14:paraId="4179DCE6" w14:textId="77777777" w:rsidP="00A35C44" w:rsidR="00EC788C" w:rsidRDefault="00EC788C" w:rsidRPr="006D0E27">
            <w:pPr>
              <w:widowControl w:val="0"/>
              <w:autoSpaceDE w:val="0"/>
              <w:autoSpaceDN w:val="0"/>
              <w:spacing w:after="0" w:line="240" w:lineRule="auto"/>
              <w:ind w:right="-648"/>
              <w:rPr>
                <w:rFonts w:ascii="HelveticaNeueLT Pro 55 Roman" w:cs="Arial" w:eastAsia="Times New Roman" w:hAnsi="HelveticaNeueLT Pro 55 Roman"/>
                <w:sz w:val="20"/>
                <w:szCs w:val="20"/>
                <w:highlight w:val="yellow"/>
                <w:lang w:eastAsia="fr-FR"/>
              </w:rPr>
            </w:pPr>
          </w:p>
        </w:tc>
        <w:tc>
          <w:tcPr>
            <w:tcW w:type="dxa" w:w="2632"/>
            <w:tcBorders>
              <w:top w:color="auto" w:space="0" w:sz="4" w:val="single"/>
              <w:left w:color="auto" w:space="0" w:sz="12" w:val="single"/>
              <w:bottom w:color="auto" w:space="0" w:sz="4" w:val="single"/>
              <w:right w:color="auto" w:space="0" w:sz="12" w:val="single"/>
            </w:tcBorders>
          </w:tcPr>
          <w:p w14:paraId="7B1C39A5" w14:textId="77777777" w:rsidP="00A35C44" w:rsidR="00EC788C" w:rsidRDefault="00EC788C" w:rsidRPr="006D0E27">
            <w:pPr>
              <w:widowControl w:val="0"/>
              <w:autoSpaceDE w:val="0"/>
              <w:autoSpaceDN w:val="0"/>
              <w:spacing w:after="0" w:line="240" w:lineRule="auto"/>
              <w:ind w:right="-648"/>
              <w:rPr>
                <w:rFonts w:ascii="HelveticaNeueLT Pro 55 Roman" w:cs="Arial" w:eastAsia="Times New Roman" w:hAnsi="HelveticaNeueLT Pro 55 Roman"/>
                <w:sz w:val="20"/>
                <w:szCs w:val="20"/>
                <w:highlight w:val="yellow"/>
                <w:lang w:eastAsia="fr-FR"/>
              </w:rPr>
            </w:pPr>
          </w:p>
        </w:tc>
      </w:tr>
      <w:tr w14:paraId="02DF0756" w14:textId="77777777" w:rsidR="00EC788C" w:rsidRPr="006D0E27" w:rsidTr="008A6C19">
        <w:tc>
          <w:tcPr>
            <w:tcW w:type="dxa" w:w="5495"/>
            <w:tcBorders>
              <w:top w:color="auto" w:space="0" w:sz="4" w:val="single"/>
              <w:left w:color="auto" w:space="0" w:sz="12" w:val="single"/>
              <w:bottom w:color="auto" w:space="0" w:sz="4" w:val="single"/>
              <w:right w:color="auto" w:space="0" w:sz="12" w:val="single"/>
            </w:tcBorders>
            <w:shd w:color="auto" w:fill="auto" w:val="clear"/>
          </w:tcPr>
          <w:p w14:paraId="15EEA3A5" w14:textId="77777777" w:rsidP="00A35C44" w:rsidR="00EC788C" w:rsidRDefault="00EC788C" w:rsidRPr="009F23E3">
            <w:pPr>
              <w:widowControl w:val="0"/>
              <w:autoSpaceDE w:val="0"/>
              <w:autoSpaceDN w:val="0"/>
              <w:spacing w:after="0" w:line="240" w:lineRule="auto"/>
              <w:ind w:right="-648"/>
              <w:rPr>
                <w:rFonts w:ascii="HelveticaNeueLT Pro 55 Roman" w:cs="Arial" w:eastAsia="Times New Roman" w:hAnsi="HelveticaNeueLT Pro 55 Roman"/>
                <w:b/>
                <w:sz w:val="20"/>
                <w:szCs w:val="20"/>
                <w:lang w:eastAsia="fr-FR"/>
              </w:rPr>
            </w:pPr>
            <w:r w:rsidRPr="009F23E3">
              <w:rPr>
                <w:rFonts w:ascii="HelveticaNeueLT Pro 55 Roman" w:cs="Arial" w:eastAsia="Times New Roman" w:hAnsi="HelveticaNeueLT Pro 55 Roman"/>
                <w:b/>
                <w:sz w:val="20"/>
                <w:szCs w:val="20"/>
                <w:lang w:eastAsia="fr-FR"/>
              </w:rPr>
              <w:t>F.O.</w:t>
            </w:r>
          </w:p>
          <w:p w14:paraId="7F08AC6E" w14:textId="74B6BE1F" w:rsidP="00A35C44" w:rsidR="00EC788C" w:rsidRDefault="009F23E3" w:rsidRPr="009F23E3">
            <w:pPr>
              <w:widowControl w:val="0"/>
              <w:autoSpaceDE w:val="0"/>
              <w:autoSpaceDN w:val="0"/>
              <w:spacing w:after="0" w:line="240" w:lineRule="auto"/>
              <w:rPr>
                <w:rFonts w:ascii="HelveticaNeueLT Pro 55 Roman" w:cs="Times New Roman" w:eastAsia="Times New Roman" w:hAnsi="HelveticaNeueLT Pro 55 Roman"/>
                <w:b/>
                <w:sz w:val="20"/>
                <w:szCs w:val="20"/>
                <w:lang w:eastAsia="fr-FR"/>
              </w:rPr>
            </w:pPr>
            <w:r w:rsidRPr="009F23E3">
              <w:rPr>
                <w:rFonts w:ascii="HelveticaNeueLT Pro 55 Roman" w:cs="Arial" w:eastAsia="Times New Roman" w:hAnsi="HelveticaNeueLT Pro 55 Roman"/>
                <w:sz w:val="20"/>
                <w:szCs w:val="20"/>
                <w:lang w:eastAsia="fr-FR"/>
              </w:rPr>
              <w:t>Représentée</w:t>
            </w:r>
            <w:r w:rsidR="00EC788C" w:rsidRPr="009F23E3">
              <w:rPr>
                <w:rFonts w:ascii="HelveticaNeueLT Pro 55 Roman" w:cs="Arial" w:eastAsia="Times New Roman" w:hAnsi="HelveticaNeueLT Pro 55 Roman"/>
                <w:sz w:val="20"/>
                <w:szCs w:val="20"/>
                <w:lang w:eastAsia="fr-FR"/>
              </w:rPr>
              <w:t xml:space="preserve"> par </w:t>
            </w:r>
            <w:r w:rsidR="00EC788C" w:rsidRPr="009F23E3">
              <w:rPr>
                <w:rFonts w:ascii="HelveticaNeueLT Pro 55 Roman" w:cs="Times New Roman" w:eastAsia="Times New Roman" w:hAnsi="HelveticaNeueLT Pro 55 Roman"/>
                <w:b/>
                <w:sz w:val="20"/>
                <w:szCs w:val="20"/>
                <w:lang w:eastAsia="fr-FR"/>
              </w:rPr>
              <w:t xml:space="preserve">Monsieur </w:t>
            </w:r>
            <w:r w:rsidR="00307E16">
              <w:rPr>
                <w:rFonts w:ascii="HelveticaNeueLT Pro 55 Roman" w:cs="Times New Roman" w:eastAsia="Times New Roman" w:hAnsi="HelveticaNeueLT Pro 55 Roman"/>
                <w:b/>
                <w:sz w:val="20"/>
                <w:szCs w:val="20"/>
                <w:lang w:eastAsia="fr-FR"/>
              </w:rPr>
              <w:t>XXXX</w:t>
            </w:r>
          </w:p>
          <w:p w14:paraId="0ACC00B5" w14:textId="77777777" w:rsidP="00A35C44" w:rsidR="00EC788C" w:rsidRDefault="00EC788C" w:rsidRPr="009F23E3">
            <w:pPr>
              <w:widowControl w:val="0"/>
              <w:autoSpaceDE w:val="0"/>
              <w:autoSpaceDN w:val="0"/>
              <w:spacing w:after="0" w:line="240" w:lineRule="auto"/>
              <w:ind w:right="-648"/>
              <w:rPr>
                <w:rFonts w:ascii="HelveticaNeueLT Pro 55 Roman" w:cs="Arial" w:eastAsia="Times New Roman" w:hAnsi="HelveticaNeueLT Pro 55 Roman"/>
                <w:sz w:val="20"/>
                <w:szCs w:val="20"/>
                <w:lang w:eastAsia="fr-FR"/>
              </w:rPr>
            </w:pPr>
            <w:r w:rsidRPr="009F23E3">
              <w:rPr>
                <w:rFonts w:ascii="HelveticaNeueLT Pro 55 Roman" w:cs="Arial" w:eastAsia="Times New Roman" w:hAnsi="HelveticaNeueLT Pro 55 Roman"/>
                <w:sz w:val="20"/>
                <w:szCs w:val="20"/>
                <w:lang w:eastAsia="fr-FR"/>
              </w:rPr>
              <w:t>Délégué syndical</w:t>
            </w:r>
          </w:p>
          <w:p w14:paraId="4F43E643" w14:textId="77777777" w:rsidP="00A35C44" w:rsidR="00EC788C" w:rsidRDefault="00EC788C" w:rsidRPr="006D0E27">
            <w:pPr>
              <w:widowControl w:val="0"/>
              <w:autoSpaceDE w:val="0"/>
              <w:autoSpaceDN w:val="0"/>
              <w:spacing w:after="0" w:line="240" w:lineRule="auto"/>
              <w:ind w:right="-648"/>
              <w:rPr>
                <w:rFonts w:ascii="HelveticaNeueLT Pro 55 Roman" w:cs="Arial" w:eastAsia="Times New Roman" w:hAnsi="HelveticaNeueLT Pro 55 Roman"/>
                <w:b/>
                <w:sz w:val="20"/>
                <w:szCs w:val="20"/>
                <w:highlight w:val="yellow"/>
                <w:lang w:eastAsia="fr-FR"/>
              </w:rPr>
            </w:pPr>
          </w:p>
        </w:tc>
        <w:tc>
          <w:tcPr>
            <w:tcW w:type="dxa" w:w="1701"/>
            <w:tcBorders>
              <w:top w:color="auto" w:space="0" w:sz="4" w:val="single"/>
              <w:left w:color="auto" w:space="0" w:sz="12" w:val="single"/>
              <w:bottom w:color="auto" w:space="0" w:sz="4" w:val="single"/>
              <w:right w:color="auto" w:space="0" w:sz="12" w:val="single"/>
            </w:tcBorders>
          </w:tcPr>
          <w:p w14:paraId="7AE56F41" w14:textId="77777777" w:rsidP="00A35C44" w:rsidR="00EC788C" w:rsidRDefault="00EC788C" w:rsidRPr="006D0E27">
            <w:pPr>
              <w:widowControl w:val="0"/>
              <w:autoSpaceDE w:val="0"/>
              <w:autoSpaceDN w:val="0"/>
              <w:spacing w:after="0" w:line="240" w:lineRule="auto"/>
              <w:ind w:right="-648"/>
              <w:rPr>
                <w:rFonts w:ascii="HelveticaNeueLT Pro 55 Roman" w:cs="Arial" w:eastAsia="Times New Roman" w:hAnsi="HelveticaNeueLT Pro 55 Roman"/>
                <w:sz w:val="20"/>
                <w:szCs w:val="20"/>
                <w:highlight w:val="yellow"/>
                <w:lang w:eastAsia="fr-FR"/>
              </w:rPr>
            </w:pPr>
          </w:p>
        </w:tc>
        <w:tc>
          <w:tcPr>
            <w:tcW w:type="dxa" w:w="2632"/>
            <w:tcBorders>
              <w:top w:color="auto" w:space="0" w:sz="4" w:val="single"/>
              <w:left w:color="auto" w:space="0" w:sz="12" w:val="single"/>
              <w:bottom w:color="auto" w:space="0" w:sz="4" w:val="single"/>
              <w:right w:color="auto" w:space="0" w:sz="12" w:val="single"/>
            </w:tcBorders>
          </w:tcPr>
          <w:p w14:paraId="4EEA056D" w14:textId="77777777" w:rsidP="00A35C44" w:rsidR="00EC788C" w:rsidRDefault="00EC788C" w:rsidRPr="006D0E27">
            <w:pPr>
              <w:widowControl w:val="0"/>
              <w:autoSpaceDE w:val="0"/>
              <w:autoSpaceDN w:val="0"/>
              <w:spacing w:after="0" w:line="240" w:lineRule="auto"/>
              <w:ind w:right="-648"/>
              <w:rPr>
                <w:rFonts w:ascii="HelveticaNeueLT Pro 55 Roman" w:cs="Arial" w:eastAsia="Times New Roman" w:hAnsi="HelveticaNeueLT Pro 55 Roman"/>
                <w:sz w:val="20"/>
                <w:szCs w:val="20"/>
                <w:highlight w:val="yellow"/>
                <w:lang w:eastAsia="fr-FR"/>
              </w:rPr>
            </w:pPr>
          </w:p>
        </w:tc>
      </w:tr>
    </w:tbl>
    <w:p w14:paraId="2AED7EEB" w14:textId="77777777" w:rsidP="004B4225" w:rsidR="004B4225" w:rsidRDefault="004B4225" w:rsidRPr="006D0E27">
      <w:pPr>
        <w:spacing w:after="0" w:line="240" w:lineRule="auto"/>
        <w:rPr>
          <w:rFonts w:ascii="HelveticaNeueLT Pro 55 Roman" w:cs="Times New Roman" w:eastAsia="Times New Roman" w:hAnsi="HelveticaNeueLT Pro 55 Roman"/>
          <w:sz w:val="18"/>
          <w:szCs w:val="18"/>
          <w:lang w:eastAsia="fr-FR"/>
        </w:rPr>
      </w:pPr>
    </w:p>
    <w:p w14:paraId="742ABA23" w14:textId="77777777" w:rsidP="004B4225" w:rsidR="004B4225" w:rsidRDefault="004B4225" w:rsidRPr="006D0E27">
      <w:pPr>
        <w:spacing w:after="0" w:line="240" w:lineRule="auto"/>
        <w:rPr>
          <w:rFonts w:ascii="HelveticaNeueLT Pro 55 Roman" w:cs="Times New Roman" w:eastAsia="Times New Roman" w:hAnsi="HelveticaNeueLT Pro 55 Roman"/>
          <w:sz w:val="18"/>
          <w:szCs w:val="18"/>
          <w:lang w:eastAsia="fr-FR"/>
        </w:rPr>
      </w:pPr>
    </w:p>
    <w:p w14:paraId="2633B678" w14:textId="77777777" w:rsidP="004B4225" w:rsidR="004B4225" w:rsidRDefault="004B4225" w:rsidRPr="006D0E27">
      <w:pPr>
        <w:spacing w:after="0" w:line="240" w:lineRule="auto"/>
        <w:jc w:val="both"/>
        <w:rPr>
          <w:rFonts w:ascii="HelveticaNeueLT Pro 55 Roman" w:cs="Times New Roman" w:eastAsia="Times New Roman" w:hAnsi="HelveticaNeueLT Pro 55 Roman"/>
          <w:b/>
          <w:sz w:val="18"/>
          <w:szCs w:val="18"/>
          <w:lang w:eastAsia="fr-FR"/>
        </w:rPr>
      </w:pPr>
    </w:p>
    <w:p w14:paraId="28EBE6D9" w14:textId="77777777" w:rsidP="004B4225" w:rsidR="004B4225" w:rsidRDefault="004B4225" w:rsidRPr="006D0E27">
      <w:pPr>
        <w:spacing w:after="0" w:line="240" w:lineRule="auto"/>
        <w:jc w:val="both"/>
        <w:rPr>
          <w:rFonts w:ascii="HelveticaNeueLT Pro 55 Roman" w:cs="Times New Roman" w:eastAsia="Times New Roman" w:hAnsi="HelveticaNeueLT Pro 55 Roman"/>
          <w:b/>
          <w:sz w:val="18"/>
          <w:szCs w:val="18"/>
          <w:lang w:eastAsia="fr-FR"/>
        </w:rPr>
      </w:pPr>
    </w:p>
    <w:p w14:paraId="7D03D0B8" w14:textId="77777777" w:rsidP="004B4225" w:rsidR="004B4225" w:rsidRDefault="004B4225" w:rsidRPr="006D0E27">
      <w:pPr>
        <w:spacing w:after="0" w:line="240" w:lineRule="auto"/>
        <w:jc w:val="both"/>
        <w:rPr>
          <w:rFonts w:ascii="HelveticaNeueLT Pro 55 Roman" w:cs="Times New Roman" w:eastAsia="Times New Roman" w:hAnsi="HelveticaNeueLT Pro 55 Roman"/>
          <w:b/>
          <w:sz w:val="18"/>
          <w:szCs w:val="18"/>
          <w:lang w:eastAsia="fr-FR"/>
        </w:rPr>
      </w:pPr>
      <w:r w:rsidRPr="006D0E27">
        <w:rPr>
          <w:rFonts w:ascii="HelveticaNeueLT Pro 55 Roman" w:cs="Times New Roman" w:eastAsia="Times New Roman" w:hAnsi="HelveticaNeueLT Pro 55 Roman"/>
          <w:b/>
          <w:sz w:val="18"/>
          <w:szCs w:val="18"/>
          <w:lang w:eastAsia="fr-FR"/>
        </w:rPr>
        <w:t>Pour la Société</w:t>
      </w:r>
      <w:r w:rsidRPr="006D0E27">
        <w:rPr>
          <w:rFonts w:ascii="HelveticaNeueLT Pro 55 Roman" w:cs="Times New Roman" w:eastAsia="Times New Roman" w:hAnsi="HelveticaNeueLT Pro 55 Roman"/>
          <w:b/>
          <w:sz w:val="18"/>
          <w:szCs w:val="18"/>
          <w:lang w:eastAsia="fr-FR"/>
        </w:rPr>
        <w:tab/>
      </w:r>
      <w:r w:rsidRPr="006D0E27">
        <w:rPr>
          <w:rFonts w:ascii="HelveticaNeueLT Pro 55 Roman" w:cs="Times New Roman" w:eastAsia="Times New Roman" w:hAnsi="HelveticaNeueLT Pro 55 Roman"/>
          <w:b/>
          <w:sz w:val="18"/>
          <w:szCs w:val="18"/>
          <w:lang w:eastAsia="fr-FR"/>
        </w:rPr>
        <w:tab/>
      </w:r>
      <w:r w:rsidRPr="006D0E27">
        <w:rPr>
          <w:rFonts w:ascii="HelveticaNeueLT Pro 55 Roman" w:cs="Times New Roman" w:eastAsia="Times New Roman" w:hAnsi="HelveticaNeueLT Pro 55 Roman"/>
          <w:b/>
          <w:sz w:val="18"/>
          <w:szCs w:val="18"/>
          <w:lang w:eastAsia="fr-FR"/>
        </w:rPr>
        <w:tab/>
      </w:r>
      <w:r w:rsidRPr="006D0E27">
        <w:rPr>
          <w:rFonts w:ascii="HelveticaNeueLT Pro 55 Roman" w:cs="Times New Roman" w:eastAsia="Times New Roman" w:hAnsi="HelveticaNeueLT Pro 55 Roman"/>
          <w:b/>
          <w:sz w:val="18"/>
          <w:szCs w:val="18"/>
          <w:lang w:eastAsia="fr-FR"/>
        </w:rPr>
        <w:tab/>
        <w:t xml:space="preserve"> </w:t>
      </w:r>
    </w:p>
    <w:p w14:paraId="166B2466" w14:textId="21A8A493" w:rsidP="004B4225" w:rsidR="004B4225" w:rsidRDefault="00EC788C" w:rsidRPr="008A6C19">
      <w:pPr>
        <w:spacing w:after="0" w:line="240" w:lineRule="auto"/>
        <w:jc w:val="both"/>
        <w:rPr>
          <w:rFonts w:ascii="HelveticaNeueLT Pro 55 Roman" w:cs="Times New Roman" w:eastAsia="Times New Roman" w:hAnsi="HelveticaNeueLT Pro 55 Roman"/>
          <w:sz w:val="18"/>
          <w:szCs w:val="18"/>
          <w:lang w:eastAsia="fr-FR"/>
        </w:rPr>
      </w:pPr>
      <w:r w:rsidRPr="008A6C19">
        <w:rPr>
          <w:rFonts w:ascii="HelveticaNeueLT Pro 55 Roman" w:cs="Times New Roman" w:eastAsia="Times New Roman" w:hAnsi="HelveticaNeueLT Pro 55 Roman"/>
          <w:b/>
          <w:color w:val="000000"/>
          <w:sz w:val="18"/>
          <w:szCs w:val="18"/>
          <w:lang w:eastAsia="fr-FR"/>
        </w:rPr>
        <w:t>M</w:t>
      </w:r>
      <w:r w:rsidR="004B4225" w:rsidRPr="008A6C19">
        <w:rPr>
          <w:rFonts w:ascii="HelveticaNeueLT Pro 55 Roman" w:cs="Times New Roman" w:eastAsia="Times New Roman" w:hAnsi="HelveticaNeueLT Pro 55 Roman"/>
          <w:b/>
          <w:color w:val="000000"/>
          <w:sz w:val="18"/>
          <w:szCs w:val="18"/>
          <w:lang w:eastAsia="fr-FR"/>
        </w:rPr>
        <w:t xml:space="preserve">onsieur </w:t>
      </w:r>
      <w:r w:rsidR="00307E16">
        <w:rPr>
          <w:rFonts w:ascii="HelveticaNeueLT Pro 55 Roman" w:cs="Times New Roman" w:eastAsia="Times New Roman" w:hAnsi="HelveticaNeueLT Pro 55 Roman"/>
          <w:b/>
          <w:color w:val="000000"/>
          <w:sz w:val="18"/>
          <w:szCs w:val="18"/>
          <w:lang w:eastAsia="fr-FR"/>
        </w:rPr>
        <w:t>XXXX</w:t>
      </w:r>
    </w:p>
    <w:p w14:paraId="276012C8" w14:textId="1905675F" w:rsidP="004B4225" w:rsidR="004B4225" w:rsidRDefault="004B4225" w:rsidRPr="008A6C19">
      <w:pPr>
        <w:spacing w:after="0" w:line="240" w:lineRule="auto"/>
        <w:jc w:val="both"/>
        <w:rPr>
          <w:rFonts w:ascii="HelveticaNeueLT Pro 55 Roman" w:cs="Times New Roman" w:eastAsia="Times New Roman" w:hAnsi="HelveticaNeueLT Pro 55 Roman"/>
          <w:sz w:val="18"/>
          <w:szCs w:val="18"/>
          <w:lang w:eastAsia="fr-FR"/>
        </w:rPr>
      </w:pPr>
      <w:r w:rsidRPr="008A6C19">
        <w:rPr>
          <w:rFonts w:ascii="HelveticaNeueLT Pro 55 Roman" w:cs="Times New Roman" w:eastAsia="Times New Roman" w:hAnsi="HelveticaNeueLT Pro 55 Roman"/>
          <w:sz w:val="18"/>
          <w:szCs w:val="18"/>
          <w:lang w:eastAsia="fr-FR"/>
        </w:rPr>
        <w:t>Directeur</w:t>
      </w:r>
      <w:r w:rsidR="00EC788C" w:rsidRPr="008A6C19">
        <w:rPr>
          <w:rFonts w:ascii="HelveticaNeueLT Pro 55 Roman" w:cs="Times New Roman" w:eastAsia="Times New Roman" w:hAnsi="HelveticaNeueLT Pro 55 Roman"/>
          <w:sz w:val="18"/>
          <w:szCs w:val="18"/>
          <w:lang w:eastAsia="fr-FR"/>
        </w:rPr>
        <w:t>/rice</w:t>
      </w:r>
      <w:r w:rsidRPr="008A6C19">
        <w:rPr>
          <w:rFonts w:ascii="HelveticaNeueLT Pro 55 Roman" w:cs="Times New Roman" w:eastAsia="Times New Roman" w:hAnsi="HelveticaNeueLT Pro 55 Roman"/>
          <w:sz w:val="18"/>
          <w:szCs w:val="18"/>
          <w:lang w:eastAsia="fr-FR"/>
        </w:rPr>
        <w:t xml:space="preserve"> Général</w:t>
      </w:r>
      <w:r w:rsidR="00EC788C" w:rsidRPr="008A6C19">
        <w:rPr>
          <w:rFonts w:ascii="HelveticaNeueLT Pro 55 Roman" w:cs="Times New Roman" w:eastAsia="Times New Roman" w:hAnsi="HelveticaNeueLT Pro 55 Roman"/>
          <w:sz w:val="18"/>
          <w:szCs w:val="18"/>
          <w:lang w:eastAsia="fr-FR"/>
        </w:rPr>
        <w:t>/e</w:t>
      </w:r>
      <w:r w:rsidRPr="008A6C19">
        <w:rPr>
          <w:rFonts w:ascii="HelveticaNeueLT Pro 55 Roman" w:cs="Times New Roman" w:eastAsia="Times New Roman" w:hAnsi="HelveticaNeueLT Pro 55 Roman"/>
          <w:sz w:val="18"/>
          <w:szCs w:val="18"/>
          <w:lang w:eastAsia="fr-FR"/>
        </w:rPr>
        <w:t xml:space="preserve"> </w:t>
      </w:r>
      <w:r w:rsidRPr="008A6C19">
        <w:rPr>
          <w:rFonts w:ascii="HelveticaNeueLT Pro 55 Roman" w:cs="Times New Roman" w:eastAsia="Times New Roman" w:hAnsi="HelveticaNeueLT Pro 55 Roman"/>
          <w:sz w:val="18"/>
          <w:szCs w:val="18"/>
          <w:lang w:eastAsia="fr-FR"/>
        </w:rPr>
        <w:tab/>
      </w:r>
      <w:r w:rsidRPr="008A6C19">
        <w:rPr>
          <w:rFonts w:ascii="HelveticaNeueLT Pro 55 Roman" w:cs="Times New Roman" w:eastAsia="Times New Roman" w:hAnsi="HelveticaNeueLT Pro 55 Roman"/>
          <w:sz w:val="18"/>
          <w:szCs w:val="18"/>
          <w:lang w:eastAsia="fr-FR"/>
        </w:rPr>
        <w:tab/>
      </w:r>
      <w:r w:rsidRPr="008A6C19">
        <w:rPr>
          <w:rFonts w:ascii="HelveticaNeueLT Pro 55 Roman" w:cs="Times New Roman" w:eastAsia="Times New Roman" w:hAnsi="HelveticaNeueLT Pro 55 Roman"/>
          <w:sz w:val="18"/>
          <w:szCs w:val="18"/>
          <w:lang w:eastAsia="fr-FR"/>
        </w:rPr>
        <w:tab/>
      </w:r>
      <w:r w:rsidRPr="008A6C19">
        <w:rPr>
          <w:rFonts w:ascii="HelveticaNeueLT Pro 55 Roman" w:cs="Times New Roman" w:eastAsia="Times New Roman" w:hAnsi="HelveticaNeueLT Pro 55 Roman"/>
          <w:sz w:val="18"/>
          <w:szCs w:val="18"/>
          <w:lang w:eastAsia="fr-FR"/>
        </w:rPr>
        <w:tab/>
      </w:r>
    </w:p>
    <w:p w14:paraId="2BBD3F33" w14:textId="75239452" w:rsidP="004B4225" w:rsidR="004B4225" w:rsidRDefault="004B4225" w:rsidRPr="006D0E27">
      <w:pPr>
        <w:spacing w:after="0" w:line="240" w:lineRule="auto"/>
        <w:jc w:val="both"/>
        <w:rPr>
          <w:rFonts w:ascii="HelveticaNeueLT Pro 55 Roman" w:cs="Times New Roman" w:eastAsia="Times New Roman" w:hAnsi="HelveticaNeueLT Pro 55 Roman"/>
          <w:sz w:val="18"/>
          <w:szCs w:val="18"/>
          <w:lang w:eastAsia="fr-FR"/>
        </w:rPr>
      </w:pPr>
      <w:r w:rsidRPr="008A6C19">
        <w:rPr>
          <w:rFonts w:ascii="HelveticaNeueLT Pro 55 Roman" w:cs="Times New Roman" w:eastAsia="Times New Roman" w:hAnsi="HelveticaNeueLT Pro 55 Roman"/>
          <w:sz w:val="18"/>
          <w:szCs w:val="18"/>
          <w:lang w:eastAsia="fr-FR"/>
        </w:rPr>
        <w:t>Directeur</w:t>
      </w:r>
      <w:r w:rsidR="00EC788C" w:rsidRPr="008A6C19">
        <w:rPr>
          <w:rFonts w:ascii="HelveticaNeueLT Pro 55 Roman" w:cs="Times New Roman" w:eastAsia="Times New Roman" w:hAnsi="HelveticaNeueLT Pro 55 Roman"/>
          <w:sz w:val="18"/>
          <w:szCs w:val="18"/>
          <w:lang w:eastAsia="fr-FR"/>
        </w:rPr>
        <w:t>/rice</w:t>
      </w:r>
      <w:r w:rsidRPr="008A6C19">
        <w:rPr>
          <w:rFonts w:ascii="HelveticaNeueLT Pro 55 Roman" w:cs="Times New Roman" w:eastAsia="Times New Roman" w:hAnsi="HelveticaNeueLT Pro 55 Roman"/>
          <w:sz w:val="18"/>
          <w:szCs w:val="18"/>
          <w:lang w:eastAsia="fr-FR"/>
        </w:rPr>
        <w:t xml:space="preserve"> Responsable</w:t>
      </w:r>
    </w:p>
    <w:p w14:paraId="162E5861" w14:textId="77777777" w:rsidP="004B4225" w:rsidR="004B4225" w:rsidRDefault="004B4225" w:rsidRPr="006D0E27">
      <w:pPr>
        <w:spacing w:after="0" w:line="240" w:lineRule="auto"/>
        <w:rPr>
          <w:rFonts w:ascii="HelveticaNeueLT Pro 55 Roman" w:cs="Times New Roman" w:eastAsia="Times New Roman" w:hAnsi="HelveticaNeueLT Pro 55 Roman"/>
          <w:sz w:val="18"/>
          <w:szCs w:val="18"/>
          <w:lang w:eastAsia="fr-FR"/>
        </w:rPr>
      </w:pPr>
    </w:p>
    <w:p w14:paraId="0B013458" w14:textId="77777777" w:rsidP="004B4225" w:rsidR="009B2BB4" w:rsidRDefault="002B78DA" w:rsidRPr="006D0E27">
      <w:pPr>
        <w:rPr>
          <w:rFonts w:ascii="HelveticaNeueLT Pro 55 Roman" w:hAnsi="HelveticaNeueLT Pro 55 Roman"/>
          <w:sz w:val="18"/>
          <w:szCs w:val="18"/>
        </w:rPr>
      </w:pPr>
    </w:p>
    <w:sectPr w:rsidR="009B2BB4" w:rsidRPr="006D0E27" w:rsidSect="009444F3">
      <w:headerReference r:id="rId8" w:type="default"/>
      <w:footerReference r:id="rId9" w:type="default"/>
      <w:pgSz w:h="16838" w:w="11906"/>
      <w:pgMar w:bottom="1418" w:footer="709" w:gutter="0" w:header="709" w:left="1418" w:right="1418" w:top="170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E45CE" w14:textId="77777777" w:rsidR="00173F36" w:rsidRDefault="00173F36" w:rsidP="00B06994">
      <w:pPr>
        <w:spacing w:after="0" w:line="240" w:lineRule="auto"/>
      </w:pPr>
      <w:r>
        <w:separator/>
      </w:r>
    </w:p>
  </w:endnote>
  <w:endnote w:type="continuationSeparator" w:id="0">
    <w:p w14:paraId="2EE1242C" w14:textId="77777777" w:rsidR="00173F36" w:rsidRDefault="00173F36" w:rsidP="00B06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LT Pro 55 Roman">
    <w:altName w:val="Arial"/>
    <w:panose1 w:val="00000000000000000000"/>
    <w:charset w:val="00"/>
    <w:family w:val="swiss"/>
    <w:notTrueType/>
    <w:pitch w:val="variable"/>
    <w:sig w:usb0="00000001" w:usb1="5000204A" w:usb2="00000000" w:usb3="00000000" w:csb0="0000009B" w:csb1="00000000"/>
  </w:font>
  <w:font w:name="Futura Bk">
    <w:altName w:val="Arial"/>
    <w:charset w:val="00"/>
    <w:family w:val="swiss"/>
    <w:pitch w:val="variable"/>
    <w:sig w:usb0="00000001" w:usb1="00000000" w:usb2="00000000" w:usb3="00000000" w:csb0="0000009F" w:csb1="00000000"/>
  </w:font>
  <w:font w:name="Futura Lt">
    <w:altName w:val="Segoe UI Semilight"/>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F4078E3" w14:textId="5036058D" w:rsidR="00B06994" w:rsidRDefault="00872E98">
    <w:pPr>
      <w:pStyle w:val="Pieddepage"/>
    </w:pPr>
    <w:r>
      <w:rPr>
        <w:noProof/>
        <w:lang w:eastAsia="fr-FR"/>
      </w:rPr>
      <mc:AlternateContent>
        <mc:Choice Requires="wps">
          <w:drawing>
            <wp:anchor allowOverlap="1" behindDoc="0" distB="0" distL="114300" distR="114300" distT="0" layoutInCell="1" locked="0" relativeHeight="251667456" simplePos="0" wp14:anchorId="66D14525" wp14:editId="726BABD7">
              <wp:simplePos x="0" y="0"/>
              <wp:positionH relativeFrom="margin">
                <wp:align>right</wp:align>
              </wp:positionH>
              <wp:positionV relativeFrom="paragraph">
                <wp:posOffset>-105410</wp:posOffset>
              </wp:positionV>
              <wp:extent cx="1143000" cy="406400"/>
              <wp:effectExtent b="12700" l="0" r="19050" t="0"/>
              <wp:wrapNone/>
              <wp:docPr id="1" name="Zone de texte 1"/>
              <wp:cNvGraphicFramePr/>
              <a:graphic xmlns:a="http://schemas.openxmlformats.org/drawingml/2006/main">
                <a:graphicData uri="http://schemas.microsoft.com/office/word/2010/wordprocessingShape">
                  <wps:wsp>
                    <wps:cNvSpPr txBox="1"/>
                    <wps:spPr>
                      <a:xfrm>
                        <a:off x="0" y="0"/>
                        <a:ext cx="1143000" cy="406400"/>
                      </a:xfrm>
                      <a:prstGeom prst="rect">
                        <a:avLst/>
                      </a:prstGeom>
                      <a:solidFill>
                        <a:schemeClr val="lt1"/>
                      </a:solidFill>
                      <a:ln w="6350">
                        <a:solidFill>
                          <a:prstClr val="black"/>
                        </a:solidFill>
                      </a:ln>
                    </wps:spPr>
                    <wps:txbx>
                      <w:txbxContent>
                        <w:p w14:paraId="03108DFE" w14:textId="77777777" w:rsidP="00EC788C" w:rsidR="00EC788C" w:rsidRDefault="00EC788C" w:rsidRPr="00941F9F">
                          <w:pPr>
                            <w:rPr>
                              <w:rFonts w:ascii="HelveticaNeueLT Pro 55 Roman" w:hAnsi="HelveticaNeueLT Pro 55 Roman"/>
                              <w:sz w:val="16"/>
                              <w:szCs w:val="16"/>
                            </w:rPr>
                          </w:pPr>
                          <w:r w:rsidRPr="00941F9F">
                            <w:rPr>
                              <w:rFonts w:ascii="HelveticaNeueLT Pro 55 Roman" w:hAnsi="HelveticaNeueLT Pro 55 Roman"/>
                              <w:sz w:val="16"/>
                              <w:szCs w:val="16"/>
                            </w:rPr>
                            <w:t>Parafes :</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w:pict>
            <v:shapetype coordsize="21600,21600" id="_x0000_t202" o:spt="202" path="m,l,21600r21600,l21600,xe" w14:anchorId="66D14525">
              <v:stroke joinstyle="miter"/>
              <v:path gradientshapeok="t" o:connecttype="rect"/>
            </v:shapetype>
            <v:shape fillcolor="white [3201]"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YEQ1OAIAAIMEAAAOAAAAZHJzL2Uyb0RvYy54bWysVE1v2zAMvQ/YfxB0X+ykbrYZcYosRYYB QVsgHXpWZCk2JouapMTOfv0o2flot9Owi0yJ1BP5+OjZXdcochDW1aALOh6llAjNoaz1rqDfn1cf PlHiPNMlU6BFQY/C0bv5+3ez1uRiAhWoUliCINrlrSlo5b3Jk8TxSjTMjcAIjU4JtmEet3aXlJa1 iN6oZJKm06QFWxoLXDiHp/e9k84jvpSC+0cpnfBEFRRz83G1cd2GNZnPWL6zzFQ1H9Jg/5BFw2qN j56h7plnZG/rP6CamltwIP2IQ5OAlDUXsQasZpy+qWZTMSNiLUiOM2ea3P+D5Q+HjXmyxHdfoMMG BkJa43KHh6GeTtomfDFTgn6k8HimTXSe8HBpnN2kKbo4+rJ0mqGNMMnltrHOfxXQkGAU1GJbIlvs sHa+Dz2FhMccqLpc1UrFTZCCWCpLDgybqHzMEcFfRSlN2oJOb27TCPzKF6DP97eK8R9DeldRiKc0 5nypPVi+23akLq942UJ5RLos9Epyhq9qhF8z55+YRekgDTgO/hEXqQBzgsGipAL762/nIR47il5K WpRiQd3PPbOCEvVNY68/j7MsaDdustuPE9zYa8/22qP3zRKQqDEOnuHRDPFenUxpoXnBqVmEV9HF NMe3C+pP5tL3A4JTx8ViEYNQrYb5td4YHqBDYwKtz90Ls2Zoq0dBPMBJtCx/090+NtzUsNh7kHVs feC5Z3WgH5UexTNMZRil632Muvw75r8BAAD//wMAUEsDBBQABgAIAAAAIQAR4Q2z2gAAAAcBAAAP AAAAZHJzL2Rvd25yZXYueG1sTI/BTsMwEETvSPyDtUjcWqeoCiHEqQAVLpxoEedtvLUt4nUUu2n4 e9wTHHdmNPO22cy+FxON0QVWsFoWIIi7oB0bBZ/710UFIiZkjX1gUvBDETbt9VWDtQ5n/qBpl4zI JRxrVGBTGmopY2fJY1yGgTh7xzB6TPkcjdQjnnO57+VdUZTSo+O8YHGgF0vd9+7kFWyfzYPpKhzt ttLOTfPX8d28KXV7Mz89gkg0p78wXPAzOrSZ6RBOrKPoFeRHkoLFqixBXOyqyMpBwfp+DbJt5H/+ 9hcAAP//AwBQSwECLQAUAAYACAAAACEAtoM4kv4AAADhAQAAEwAAAAAAAAAAAAAAAAAAAAAAW0Nv bnRlbnRfVHlwZXNdLnhtbFBLAQItABQABgAIAAAAIQA4/SH/1gAAAJQBAAALAAAAAAAAAAAAAAAA AC8BAABfcmVscy8ucmVsc1BLAQItABQABgAIAAAAIQC8YEQ1OAIAAIMEAAAOAAAAAAAAAAAAAAAA AC4CAABkcnMvZTJvRG9jLnhtbFBLAQItABQABgAIAAAAIQAR4Q2z2gAAAAcBAAAPAAAAAAAAAAAA AAAAAJIEAABkcnMvZG93bnJldi54bWxQSwUGAAAAAAQABADzAAAAmQUAAAAA " o:spid="_x0000_s1031" strokeweight=".5pt" style="position:absolute;margin-left:38.8pt;margin-top:-8.3pt;width:90pt;height:32pt;z-index:251667456;visibility:visible;mso-wrap-style:square;mso-wrap-distance-left:9pt;mso-wrap-distance-top:0;mso-wrap-distance-right:9pt;mso-wrap-distance-bottom:0;mso-position-horizontal:right;mso-position-horizontal-relative:margin;mso-position-vertical:absolute;mso-position-vertical-relative:text;v-text-anchor:top" type="#_x0000_t202">
              <v:textbox>
                <w:txbxContent>
                  <w:p w14:paraId="03108DFE" w14:textId="77777777" w:rsidP="00EC788C" w:rsidR="00EC788C" w:rsidRDefault="00EC788C" w:rsidRPr="00941F9F">
                    <w:pPr>
                      <w:rPr>
                        <w:rFonts w:ascii="HelveticaNeueLT Pro 55 Roman" w:hAnsi="HelveticaNeueLT Pro 55 Roman"/>
                        <w:sz w:val="16"/>
                        <w:szCs w:val="16"/>
                      </w:rPr>
                    </w:pPr>
                    <w:r w:rsidRPr="00941F9F">
                      <w:rPr>
                        <w:rFonts w:ascii="HelveticaNeueLT Pro 55 Roman" w:hAnsi="HelveticaNeueLT Pro 55 Roman"/>
                        <w:sz w:val="16"/>
                        <w:szCs w:val="16"/>
                      </w:rPr>
                      <w:t>Parafes :</w:t>
                    </w:r>
                  </w:p>
                </w:txbxContent>
              </v:textbox>
              <w10:wrap anchorx="margin"/>
            </v:shape>
          </w:pict>
        </mc:Fallback>
      </mc:AlternateConten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434F385E" w14:textId="77777777" w:rsidP="00B06994" w:rsidR="00173F36" w:rsidRDefault="00173F36">
      <w:pPr>
        <w:spacing w:after="0" w:line="240" w:lineRule="auto"/>
      </w:pPr>
      <w:r>
        <w:separator/>
      </w:r>
    </w:p>
  </w:footnote>
  <w:footnote w:id="0" w:type="continuationSeparator">
    <w:p w14:paraId="0E06C8DB" w14:textId="77777777" w:rsidP="00B06994" w:rsidR="00173F36" w:rsidRDefault="00173F36">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0A9C909" w14:textId="437FE3BD" w:rsidP="00022B2A" w:rsidR="00022B2A" w:rsidRDefault="00B80F14">
    <w:pPr>
      <w:tabs>
        <w:tab w:pos="4703" w:val="center"/>
      </w:tabs>
      <w:jc w:val="center"/>
    </w:pPr>
    <w:r>
      <w:rPr>
        <w:noProof/>
        <w:lang w:eastAsia="fr-FR"/>
      </w:rPr>
      <mc:AlternateContent>
        <mc:Choice Requires="wpg">
          <w:drawing>
            <wp:anchor allowOverlap="1" behindDoc="0" distB="0" distL="114300" distR="114300" distT="0" layoutInCell="0" locked="0" relativeHeight="251659264" simplePos="0" wp14:anchorId="07B11859" wp14:editId="64B13E61">
              <wp:simplePos x="0" y="0"/>
              <wp:positionH relativeFrom="page">
                <wp:posOffset>6971030</wp:posOffset>
              </wp:positionH>
              <wp:positionV relativeFrom="margin">
                <wp:posOffset>1224915</wp:posOffset>
              </wp:positionV>
              <wp:extent cx="488315" cy="237490"/>
              <wp:effectExtent b="10160" l="0" r="6985" t="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4" name="Text Box 71"/>
                      <wps:cNvSpPr txBox="1">
                        <a:spLocks noChangeArrowheads="1"/>
                      </wps:cNvSpPr>
                      <wps:spPr bwMode="auto">
                        <a:xfrm>
                          <a:off x="689" y="3263"/>
                          <a:ext cx="769" cy="360"/>
                        </a:xfrm>
                        <a:prstGeom prst="rect">
                          <a:avLst/>
                        </a:prstGeom>
                        <a:noFill/>
                        <a:ln>
                          <a:noFill/>
                        </a:ln>
                      </wps:spPr>
                      <wps:txbx>
                        <w:txbxContent>
                          <w:p w14:paraId="1F5F7D69" w14:textId="14DD4C7D" w:rsidP="00022B2A" w:rsidR="00022B2A" w:rsidRDefault="00B06994" w:rsidRPr="00D86DCA">
                            <w:pPr>
                              <w:pStyle w:val="En-tte"/>
                              <w:jc w:val="center"/>
                              <w:rPr>
                                <w:rFonts w:ascii="HelveticaNeueLT Pro 55 Roman" w:hAnsi="HelveticaNeueLT Pro 55 Roman"/>
                                <w:sz w:val="14"/>
                                <w:szCs w:val="14"/>
                              </w:rPr>
                            </w:pPr>
                            <w:r w:rsidRPr="00D86DCA">
                              <w:rPr>
                                <w:rFonts w:ascii="Calibri" w:hAnsi="Calibri"/>
                                <w:sz w:val="22"/>
                                <w:szCs w:val="22"/>
                              </w:rPr>
                              <w:fldChar w:fldCharType="begin"/>
                            </w:r>
                            <w:r w:rsidRPr="00D86DCA">
                              <w:rPr>
                                <w:rFonts w:ascii="HelveticaNeueLT Pro 55 Roman" w:hAnsi="HelveticaNeueLT Pro 55 Roman"/>
                                <w:sz w:val="14"/>
                                <w:szCs w:val="14"/>
                              </w:rPr>
                              <w:instrText>PAGE    \* MERGEFORMAT</w:instrText>
                            </w:r>
                            <w:r w:rsidRPr="00D86DCA">
                              <w:rPr>
                                <w:rFonts w:ascii="Calibri" w:hAnsi="Calibri"/>
                                <w:sz w:val="22"/>
                                <w:szCs w:val="22"/>
                              </w:rPr>
                              <w:fldChar w:fldCharType="separate"/>
                            </w:r>
                            <w:r w:rsidR="002B78DA" w:rsidRPr="002B78DA">
                              <w:rPr>
                                <w:rStyle w:val="Numrodepage"/>
                                <w:b/>
                                <w:bCs/>
                                <w:noProof/>
                                <w:sz w:val="14"/>
                              </w:rPr>
                              <w:t>7</w:t>
                            </w:r>
                            <w:r w:rsidRPr="00D86DCA">
                              <w:rPr>
                                <w:rStyle w:val="Numrodepage"/>
                                <w:rFonts w:ascii="HelveticaNeueLT Pro 55 Roman" w:hAnsi="HelveticaNeueLT Pro 55 Roman"/>
                                <w:b/>
                                <w:bCs/>
                                <w:sz w:val="14"/>
                                <w:szCs w:val="14"/>
                              </w:rPr>
                              <w:fldChar w:fldCharType="end"/>
                            </w:r>
                            <w:r w:rsidRPr="00D86DCA">
                              <w:rPr>
                                <w:rStyle w:val="Numrodepage"/>
                                <w:rFonts w:ascii="HelveticaNeueLT Pro 55 Roman" w:hAnsi="HelveticaNeueLT Pro 55 Roman"/>
                                <w:b/>
                                <w:bCs/>
                                <w:sz w:val="14"/>
                                <w:szCs w:val="14"/>
                              </w:rPr>
                              <w:t>/</w:t>
                            </w:r>
                            <w:r w:rsidRPr="00980917">
                              <w:rPr>
                                <w:rStyle w:val="Numrodepage"/>
                                <w:rFonts w:ascii="HelveticaNeueLT Pro 55 Roman" w:hAnsi="HelveticaNeueLT Pro 55 Roman"/>
                                <w:b/>
                                <w:bCs/>
                                <w:sz w:val="14"/>
                                <w:szCs w:val="14"/>
                              </w:rPr>
                              <w:fldChar w:fldCharType="begin"/>
                            </w:r>
                            <w:r w:rsidRPr="00980917">
                              <w:rPr>
                                <w:rStyle w:val="Numrodepage"/>
                                <w:rFonts w:ascii="HelveticaNeueLT Pro 55 Roman" w:hAnsi="HelveticaNeueLT Pro 55 Roman"/>
                                <w:b/>
                                <w:bCs/>
                                <w:sz w:val="14"/>
                                <w:szCs w:val="14"/>
                              </w:rPr>
                              <w:instrText xml:space="preserve"> NUMPAGES  \* MERGEFORMAT </w:instrText>
                            </w:r>
                            <w:r w:rsidRPr="00980917">
                              <w:rPr>
                                <w:rStyle w:val="Numrodepage"/>
                                <w:rFonts w:ascii="HelveticaNeueLT Pro 55 Roman" w:hAnsi="HelveticaNeueLT Pro 55 Roman"/>
                                <w:b/>
                                <w:bCs/>
                                <w:sz w:val="14"/>
                                <w:szCs w:val="14"/>
                              </w:rPr>
                              <w:fldChar w:fldCharType="separate"/>
                            </w:r>
                            <w:r w:rsidR="002B78DA">
                              <w:rPr>
                                <w:rStyle w:val="Numrodepage"/>
                                <w:rFonts w:ascii="HelveticaNeueLT Pro 55 Roman" w:hAnsi="HelveticaNeueLT Pro 55 Roman"/>
                                <w:b/>
                                <w:bCs/>
                                <w:noProof/>
                                <w:sz w:val="14"/>
                                <w:szCs w:val="14"/>
                              </w:rPr>
                              <w:t>8</w:t>
                            </w:r>
                            <w:r w:rsidRPr="00980917">
                              <w:rPr>
                                <w:rStyle w:val="Numrodepage"/>
                                <w:rFonts w:ascii="HelveticaNeueLT Pro 55 Roman" w:hAnsi="HelveticaNeueLT Pro 55 Roman"/>
                                <w:b/>
                                <w:bCs/>
                                <w:sz w:val="14"/>
                                <w:szCs w:val="14"/>
                              </w:rPr>
                              <w:fldChar w:fldCharType="end"/>
                            </w:r>
                          </w:p>
                        </w:txbxContent>
                      </wps:txbx>
                      <wps:bodyPr anchor="ctr" anchorCtr="0" bIns="0" lIns="0" rIns="0" rot="0" tIns="0" upright="1" vert="horz" wrap="square">
                        <a:noAutofit/>
                      </wps:bodyPr>
                    </wps:wsp>
                    <wpg:grpSp>
                      <wpg:cNvPr id="5" name="Group 72"/>
                      <wpg:cNvGrpSpPr>
                        <a:grpSpLocks/>
                      </wpg:cNvGrpSpPr>
                      <wpg:grpSpPr bwMode="auto">
                        <a:xfrm>
                          <a:off x="886" y="3255"/>
                          <a:ext cx="374" cy="374"/>
                          <a:chOff x="1453" y="14832"/>
                          <a:chExt cx="374" cy="374"/>
                        </a:xfrm>
                      </wpg:grpSpPr>
                      <wps:wsp>
                        <wps:cNvPr id="6" name="Oval 73"/>
                        <wps:cNvSpPr>
                          <a:spLocks noChangeArrowheads="1"/>
                        </wps:cNvSpPr>
                        <wps:spPr bwMode="auto">
                          <a:xfrm>
                            <a:off x="1453" y="14832"/>
                            <a:ext cx="374" cy="374"/>
                          </a:xfrm>
                          <a:prstGeom prst="ellipse">
                            <a:avLst/>
                          </a:prstGeom>
                          <a:noFill/>
                          <a:ln w="6350">
                            <a:solidFill>
                              <a:srgbClr val="84A2C6"/>
                            </a:solidFill>
                            <a:round/>
                            <a:headEnd/>
                            <a:tailEnd/>
                          </a:ln>
                        </wps:spPr>
                        <wps:bodyPr anchor="t" anchorCtr="0" bIns="45720" lIns="91440" rIns="91440" rot="0" tIns="45720" upright="1" vert="horz" wrap="square">
                          <a:noAutofit/>
                        </wps:bodyPr>
                      </wps:wsp>
                      <wps:wsp>
                        <wps:cNvPr id="7" name="Oval 74"/>
                        <wps:cNvSpPr>
                          <a:spLocks noChangeArrowheads="1"/>
                        </wps:cNvSpPr>
                        <wps:spPr bwMode="auto">
                          <a:xfrm>
                            <a:off x="1462" y="14835"/>
                            <a:ext cx="101" cy="101"/>
                          </a:xfrm>
                          <a:prstGeom prst="ellipse">
                            <a:avLst/>
                          </a:prstGeom>
                          <a:solidFill>
                            <a:srgbClr val="84A2C6"/>
                          </a:solidFill>
                          <a:ln>
                            <a:noFill/>
                          </a:ln>
                        </wps:spPr>
                        <wps:bodyPr anchor="t" anchorCtr="0" bIns="45720" lIns="91440" rIns="91440" rot="0" tIns="45720" upright="1" vert="horz" wrap="square">
                          <a:noAutofit/>
                        </wps:bodyPr>
                      </wps:wsp>
                    </wpg:grpSp>
                  </wpg:wgp>
                </a:graphicData>
              </a:graphic>
              <wp14:sizeRelH relativeFrom="page">
                <wp14:pctWidth>0</wp14:pctWidth>
              </wp14:sizeRelH>
              <wp14:sizeRelV relativeFrom="page">
                <wp14:pctHeight>0</wp14:pctHeight>
              </wp14:sizeRelV>
            </wp:anchor>
          </w:drawing>
        </mc:Choice>
        <mc:Fallback>
          <w:pict>
            <v:group coordorigin="689,3255" coordsize="769,374" id="Groupe 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FxNSAMAAN8KAAAOAAAAZHJzL2Uyb0RvYy54bWzUVttunDAQfa/Uf7D83rCwLEtQ2CjdXFQp bSIl/QAvmIsKNrW9gfTrO7aBvSRVt2nTqi9o7PEMM2fmjH1y2tUVeqBClpzF2D2aYERZwtOS5TH+ fH/5LsRIKsJSUnFGY/xIJT5dvH1z0jYR9XjBq5QKBE6YjNomxoVSTeQ4MiloTeQRbygDZcZFTRQs Re6kgrTgva4cbzIJnJaLtBE8oVLC7rlV4oXxn2U0UTdZJqlCVYwhNmW+wnxX+ussTkiUC9IUZdKH QV4QRU1KBj8dXZ0TRdBalE9c1WUiuOSZOkp47fAsKxNqcoBs3MleNleCrxuTSx61eTPCBNDu4fRi t8mnh1uByjTGU4wYqaFE5q8UTTU2bZNHcORKNHfNrbAJgnjNky8S1M6+Xq9zexit2o88BX9krbjB pstErV1A1qgzJXgcS0A7hRLY9MNw6s4wSkDlTef+cV+ipIA6aqsgPMYIlFNvNrPVS4qL3ngegE5b gqHWOSSy/zRx9nHppKDX5AZO+Xtw3hWkoaZKUmPVw+kPcN7r1N7zDs1di6g5peFEqoN9YI1BR1pU EePLgrCcngnB24KSFMIzlpDEaGqTkNrJz2DeABaYkpJowHoDV2BQHuEiUSOkuqK8RlqIsQAemSDJ w7VUFtnhiK4o45dlVcE+iSq2swE+9Y6JXYdrA1fdqoPTOqEVTx8hC8EtNWGUgFBw8Q2jFmgZY/l1 TQTFqPrAAAnN4UEQg7AaBMISMI1xogRGdrFUlu3rRpR5Ab4t2oyfQVtmpUlmE0cfKXSHjq7vZStu SgvtucUUNPdemylhGOz1/FBC3ejbHU+ikSiuPwNKAxlcP5yaELVyoMq+4Vj7f0AVSM7iefNAKjTv B89Wr5PotcjxHEg/wnaE6Ak9aFWVjdQzgESHMAS1MMems4nlPa/KVNNHW0uRr5aVQABEjEP/zFsG /SCT28fgXmCpoZseEBe9rEhZWfl51v0i1Y5d3x/p5s/mHiws5XqNpV2vGain/gTx/sJ8nu82nbkv dgbsazZd4I3M7C+xoenciWsJrQU7aIdrcxi4/Uw+oOl2eubA1jpofv8vnbQZZv1bBV5R5lnQv/j0 M217bU5t3qWL7wAAAP//AwBQSwMEFAAGAAgAAAAhABW0fELjAAAADQEAAA8AAABkcnMvZG93bnJl di54bWxMj8FOwzAQRO9I/IO1SNyonQQICXGqqgJOVSVaJMTNjbdJ1HgdxW6S/j3uCW4zmtHs22I5 m46NOLjWkoRoIYAhVVa3VEv42r8/vABzXpFWnSWUcEEHy/L2plC5thN94rjzNQsj5HIlofG+zzl3 VYNGuYXtkUJ2tINRPtih5npQUxg3HY+FeOZGtRQuNKrHdYPVaXc2Ej4mNa2S6G3cnI7ry8/+afu9 iVDK+7t59QrM4+z/ynDFD+hQBqaDPZN2rAteZGlg90FlcQbsWonSxxTYQUKciAR4WfD/X5S/AAAA //8DAFBLAQItABQABgAIAAAAIQC2gziS/gAAAOEBAAATAAAAAAAAAAAAAAAAAAAAAABbQ29udGVu dF9UeXBlc10ueG1sUEsBAi0AFAAGAAgAAAAhADj9If/WAAAAlAEAAAsAAAAAAAAAAAAAAAAALwEA AF9yZWxzLy5yZWxzUEsBAi0AFAAGAAgAAAAhAG2YXE1IAwAA3woAAA4AAAAAAAAAAAAAAAAALgIA AGRycy9lMm9Eb2MueG1sUEsBAi0AFAAGAAgAAAAhABW0fELjAAAADQEAAA8AAAAAAAAAAAAAAAAA ogUAAGRycy9kb3ducmV2LnhtbFBLBQYAAAAABAAEAPMAAACyBgAAAAA= " o:spid="_x0000_s1026" style="position:absolute;left:0;text-align:left;margin-left:548.9pt;margin-top:96.45pt;width:38.45pt;height:18.7pt;z-index:251659264;mso-position-horizontal-relative:page;mso-position-vertical-relative:margin" w14:anchorId="07B11859">
              <v:shapetype coordsize="21600,21600" id="_x0000_t202" o:spt="202" path="m,l,21600r21600,l21600,xe">
                <v:stroke joinstyle="miter"/>
                <v:path gradientshapeok="t" o:connecttype="rect"/>
              </v:shapetype>
              <v:shape filled="f" id="Text Box 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8UOAwwAAANoAAAAPAAAAZHJzL2Rvd25yZXYueG1sRI/dasJA FITvC77DcoTeFLNRpEjMKv6g9qYXUR/gkD0mwezZkF2TtE/fLQheDjPzDZOuB1OLjlpXWVYwjWIQ xLnVFRcKrpfDZAHCeWSNtWVS8EMO1qvRW4qJtj1n1J19IQKEXYIKSu+bREqXl2TQRbYhDt7NtgZ9 kG0hdYt9gJtazuL4UxqsOCyU2NCupPx+fhgFtMns7/fdHU223e+Ot4rpQ56Ueh8PmyUIT4N/hZ/t L61gDv9Xwg2Qqz8AAAD//wMAUEsBAi0AFAAGAAgAAAAhANvh9svuAAAAhQEAABMAAAAAAAAAAAAA AAAAAAAAAFtDb250ZW50X1R5cGVzXS54bWxQSwECLQAUAAYACAAAACEAWvQsW78AAAAVAQAACwAA AAAAAAAAAAAAAAAfAQAAX3JlbHMvLnJlbHNQSwECLQAUAAYACAAAACEAr/FDgMMAAADaAAAADwAA AAAAAAAAAAAAAAAHAgAAZHJzL2Rvd25yZXYueG1sUEsFBgAAAAADAAMAtwAAAPcCAAAAAA== " o:spid="_x0000_s1027" stroked="f" style="position:absolute;left:689;top:3263;width:769;height:360;visibility:visible;mso-wrap-style:square;v-text-anchor:middle" type="#_x0000_t202">
                <v:textbox inset="0,0,0,0">
                  <w:txbxContent>
                    <w:p w14:paraId="1F5F7D69" w14:textId="14DD4C7D" w:rsidP="00022B2A" w:rsidR="00022B2A" w:rsidRDefault="00B06994" w:rsidRPr="00D86DCA">
                      <w:pPr>
                        <w:pStyle w:val="En-tte"/>
                        <w:jc w:val="center"/>
                        <w:rPr>
                          <w:rFonts w:ascii="HelveticaNeueLT Pro 55 Roman" w:hAnsi="HelveticaNeueLT Pro 55 Roman"/>
                          <w:sz w:val="14"/>
                          <w:szCs w:val="14"/>
                        </w:rPr>
                      </w:pPr>
                      <w:r w:rsidRPr="00D86DCA">
                        <w:rPr>
                          <w:rFonts w:ascii="Calibri" w:hAnsi="Calibri"/>
                          <w:sz w:val="22"/>
                          <w:szCs w:val="22"/>
                        </w:rPr>
                        <w:fldChar w:fldCharType="begin"/>
                      </w:r>
                      <w:r w:rsidRPr="00D86DCA">
                        <w:rPr>
                          <w:rFonts w:ascii="HelveticaNeueLT Pro 55 Roman" w:hAnsi="HelveticaNeueLT Pro 55 Roman"/>
                          <w:sz w:val="14"/>
                          <w:szCs w:val="14"/>
                        </w:rPr>
                        <w:instrText>PAGE    \* MERGEFORMAT</w:instrText>
                      </w:r>
                      <w:r w:rsidRPr="00D86DCA">
                        <w:rPr>
                          <w:rFonts w:ascii="Calibri" w:hAnsi="Calibri"/>
                          <w:sz w:val="22"/>
                          <w:szCs w:val="22"/>
                        </w:rPr>
                        <w:fldChar w:fldCharType="separate"/>
                      </w:r>
                      <w:r w:rsidR="002B78DA" w:rsidRPr="002B78DA">
                        <w:rPr>
                          <w:rStyle w:val="Numrodepage"/>
                          <w:b/>
                          <w:bCs/>
                          <w:noProof/>
                          <w:sz w:val="14"/>
                        </w:rPr>
                        <w:t>7</w:t>
                      </w:r>
                      <w:r w:rsidRPr="00D86DCA">
                        <w:rPr>
                          <w:rStyle w:val="Numrodepage"/>
                          <w:rFonts w:ascii="HelveticaNeueLT Pro 55 Roman" w:hAnsi="HelveticaNeueLT Pro 55 Roman"/>
                          <w:b/>
                          <w:bCs/>
                          <w:sz w:val="14"/>
                          <w:szCs w:val="14"/>
                        </w:rPr>
                        <w:fldChar w:fldCharType="end"/>
                      </w:r>
                      <w:r w:rsidRPr="00D86DCA">
                        <w:rPr>
                          <w:rStyle w:val="Numrodepage"/>
                          <w:rFonts w:ascii="HelveticaNeueLT Pro 55 Roman" w:hAnsi="HelveticaNeueLT Pro 55 Roman"/>
                          <w:b/>
                          <w:bCs/>
                          <w:sz w:val="14"/>
                          <w:szCs w:val="14"/>
                        </w:rPr>
                        <w:t>/</w:t>
                      </w:r>
                      <w:r w:rsidRPr="00980917">
                        <w:rPr>
                          <w:rStyle w:val="Numrodepage"/>
                          <w:rFonts w:ascii="HelveticaNeueLT Pro 55 Roman" w:hAnsi="HelveticaNeueLT Pro 55 Roman"/>
                          <w:b/>
                          <w:bCs/>
                          <w:sz w:val="14"/>
                          <w:szCs w:val="14"/>
                        </w:rPr>
                        <w:fldChar w:fldCharType="begin"/>
                      </w:r>
                      <w:r w:rsidRPr="00980917">
                        <w:rPr>
                          <w:rStyle w:val="Numrodepage"/>
                          <w:rFonts w:ascii="HelveticaNeueLT Pro 55 Roman" w:hAnsi="HelveticaNeueLT Pro 55 Roman"/>
                          <w:b/>
                          <w:bCs/>
                          <w:sz w:val="14"/>
                          <w:szCs w:val="14"/>
                        </w:rPr>
                        <w:instrText xml:space="preserve"> NUMPAGES  \* MERGEFORMAT </w:instrText>
                      </w:r>
                      <w:r w:rsidRPr="00980917">
                        <w:rPr>
                          <w:rStyle w:val="Numrodepage"/>
                          <w:rFonts w:ascii="HelveticaNeueLT Pro 55 Roman" w:hAnsi="HelveticaNeueLT Pro 55 Roman"/>
                          <w:b/>
                          <w:bCs/>
                          <w:sz w:val="14"/>
                          <w:szCs w:val="14"/>
                        </w:rPr>
                        <w:fldChar w:fldCharType="separate"/>
                      </w:r>
                      <w:r w:rsidR="002B78DA">
                        <w:rPr>
                          <w:rStyle w:val="Numrodepage"/>
                          <w:rFonts w:ascii="HelveticaNeueLT Pro 55 Roman" w:hAnsi="HelveticaNeueLT Pro 55 Roman"/>
                          <w:b/>
                          <w:bCs/>
                          <w:noProof/>
                          <w:sz w:val="14"/>
                          <w:szCs w:val="14"/>
                        </w:rPr>
                        <w:t>8</w:t>
                      </w:r>
                      <w:r w:rsidRPr="00980917">
                        <w:rPr>
                          <w:rStyle w:val="Numrodepage"/>
                          <w:rFonts w:ascii="HelveticaNeueLT Pro 55 Roman" w:hAnsi="HelveticaNeueLT Pro 55 Roman"/>
                          <w:b/>
                          <w:bCs/>
                          <w:sz w:val="14"/>
                          <w:szCs w:val="14"/>
                        </w:rPr>
                        <w:fldChar w:fldCharType="end"/>
                      </w:r>
                    </w:p>
                  </w:txbxContent>
                </v:textbox>
              </v:shape>
              <v:group coordorigin="1453,14832" coordsize="374,374" id="Group 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2YMoxAAAANoAAAAPAAAAZHJzL2Rvd25yZXYueG1sRI9Ba8JA FITvBf/D8oTe6iYtKSW6hiBWeghCtSDeHtlnEsy+Ddk1if++KxR6HGbmG2aVTaYVA/WusawgXkQg iEurG64U/Bw/Xz5AOI+ssbVMCu7kIFvPnlaYajvyNw0HX4kAYZeigtr7LpXSlTUZdAvbEQfvYnuD Psi+krrHMcBNK1+j6F0abDgs1NjRpqbyergZBbsRx/wt3g7F9bK5n4/J/lTEpNTzfMqXIDxN/j/8 1/7SChJ4XAk3QK5/AQAA//8DAFBLAQItABQABgAIAAAAIQDb4fbL7gAAAIUBAAATAAAAAAAAAAAA AAAAAAAAAABbQ29udGVudF9UeXBlc10ueG1sUEsBAi0AFAAGAAgAAAAhAFr0LFu/AAAAFQEAAAsA AAAAAAAAAAAAAAAAHwEAAF9yZWxzLy5yZWxzUEsBAi0AFAAGAAgAAAAhAD3ZgyjEAAAA2gAAAA8A AAAAAAAAAAAAAAAABwIAAGRycy9kb3ducmV2LnhtbFBLBQYAAAAAAwADALcAAAD4AgAAAAA= " o:spid="_x0000_s1028" style="position:absolute;left:886;top:3255;width:374;height:374">
                <v:oval filled="f" id="Oval 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8oTWuwAAANoAAAAPAAAAZHJzL2Rvd25yZXYueG1sRE+7CsIw FN0F/yFcwUU01UGlGkUEwcXBx+B4aa5NsbkpSdT690YQHA/nvVy3thZP8qFyrGA8ykAQF05XXCq4 nHfDOYgQkTXWjknBmwKsV93OEnPtXnyk5ymWIoVwyFGBibHJpQyFIYth5BrixN2ctxgT9KXUHl8p 3NZykmVTabHi1GCwoa2h4n562DTjGly47osHzi4TM5i3vjz4mVL9XrtZgIjUxr/4595rBVP4Xkl+ kKsPAAAA//8DAFBLAQItABQABgAIAAAAIQDb4fbL7gAAAIUBAAATAAAAAAAAAAAAAAAAAAAAAABb Q29udGVudF9UeXBlc10ueG1sUEsBAi0AFAAGAAgAAAAhAFr0LFu/AAAAFQEAAAsAAAAAAAAAAAAA AAAAHwEAAF9yZWxzLy5yZWxzUEsBAi0AFAAGAAgAAAAhANTyhNa7AAAA2gAAAA8AAAAAAAAAAAAA AAAABwIAAGRycy9kb3ducmV2LnhtbFBLBQYAAAAAAwADALcAAADvAgAAAAA= " o:spid="_x0000_s1029" strokecolor="#84a2c6" strokeweight=".5pt" style="position:absolute;left:1453;top:14832;width:374;height:374;visibility:visible;mso-wrap-style:square;v-text-anchor:top"/>
                <v:oval fillcolor="#84a2c6" id="Oval 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U+0kvgAAANoAAAAPAAAAZHJzL2Rvd25yZXYueG1sRI9BD8FA FITvEv9h8yRubDkgZQkS4qo4uD3dp2103zbdVfXvrUTiOJmZbzKLVWtK0VDtCssKRsMIBHFqdcGZ gvNpN5iBcB5ZY2mZFLzJwWrZ7Sww1vbFR2oSn4kAYRejgtz7KpbSpTkZdENbEQfvbmuDPsg6k7rG V4CbUo6jaCINFhwWcqxom1P6SJ5GQbG3o8tukxzdtZls5bq8bezlplS/167nIDy1/h/+tQ9awRS+ V8INkMsPAAAA//8DAFBLAQItABQABgAIAAAAIQDb4fbL7gAAAIUBAAATAAAAAAAAAAAAAAAAAAAA AABbQ29udGVudF9UeXBlc10ueG1sUEsBAi0AFAAGAAgAAAAhAFr0LFu/AAAAFQEAAAsAAAAAAAAA AAAAAAAAHwEAAF9yZWxzLy5yZWxzUEsBAi0AFAAGAAgAAAAhAJVT7SS+AAAA2gAAAA8AAAAAAAAA AAAAAAAABwIAAGRycy9kb3ducmV2LnhtbFBLBQYAAAAAAwADALcAAADyAgAAAAA= " o:spid="_x0000_s1030" stroked="f" style="position:absolute;left:1462;top:14835;width:101;height:101;visibility:visible;mso-wrap-style:square;v-text-anchor:top"/>
              </v:group>
              <w10:wrap anchorx="page" anchory="margin"/>
            </v:group>
          </w:pict>
        </mc:Fallback>
      </mc:AlternateContent>
    </w:r>
    <w:r w:rsidR="00872E98">
      <w:rPr>
        <w:noProof/>
        <w:lang w:eastAsia="fr-FR"/>
      </w:rPr>
      <w:drawing>
        <wp:inline distB="0" distL="0" distR="0" distT="0" wp14:anchorId="17204055" wp14:editId="4B50AD5B">
          <wp:extent cx="1534160" cy="538480"/>
          <wp:effectExtent b="0" l="0" r="8890" t="0"/>
          <wp:docPr descr="Logo_JOA_JOUER_OSER_S_AMUSE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JOA_JOUER_OSER_S_AMUSE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160" cy="538480"/>
                  </a:xfrm>
                  <a:prstGeom prst="rect">
                    <a:avLst/>
                  </a:prstGeom>
                  <a:noFill/>
                </pic:spPr>
              </pic:pic>
            </a:graphicData>
          </a:graphic>
        </wp:inline>
      </w:drawing>
    </w:r>
    <w:r w:rsidR="00B06994">
      <w:rPr>
        <w:noProof/>
      </w:rPr>
      <w:t xml:space="preserve"> </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6A5A9A"/>
    <w:multiLevelType w:val="hybridMultilevel"/>
    <w:tmpl w:val="DFE04A60"/>
    <w:lvl w:ilvl="0" w:tplc="C9DA63A4">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
    <w:nsid w:val="09E0113E"/>
    <w:multiLevelType w:val="hybridMultilevel"/>
    <w:tmpl w:val="CAE67FE4"/>
    <w:lvl w:ilvl="0" w:tplc="F7680AEE">
      <w:numFmt w:val="bullet"/>
      <w:lvlText w:val=""/>
      <w:lvlJc w:val="left"/>
      <w:rPr>
        <w:rFonts w:ascii="Wingdings" w:cs="Arial" w:eastAsia="Calibri"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B95031C"/>
    <w:multiLevelType w:val="hybridMultilevel"/>
    <w:tmpl w:val="3182BEB6"/>
    <w:lvl w:ilvl="0" w:tplc="62B88830">
      <w:numFmt w:val="bullet"/>
      <w:lvlText w:val="-"/>
      <w:lvlJc w:val="left"/>
      <w:pPr>
        <w:ind w:hanging="360" w:left="720"/>
      </w:pPr>
      <w:rPr>
        <w:rFonts w:ascii="HelveticaNeueLT Pro 55 Roman" w:cs="Times New Roman" w:eastAsia="Times New Roman" w:hAnsi="HelveticaNeueLT Pro 55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0E3C4447"/>
    <w:multiLevelType w:val="hybridMultilevel"/>
    <w:tmpl w:val="0F4E98DC"/>
    <w:lvl w:ilvl="0" w:tplc="A8208610">
      <w:start w:val="3"/>
      <w:numFmt w:val="bullet"/>
      <w:lvlText w:val="-"/>
      <w:lvlJc w:val="left"/>
      <w:pPr>
        <w:ind w:hanging="360" w:left="720"/>
      </w:pPr>
      <w:rPr>
        <w:rFonts w:ascii="Futura Bk" w:cs="Times New Roman" w:eastAsia="Times New Roman" w:hAnsi="Futura Bk" w:hint="default"/>
        <w:b w:val="0"/>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F2C2E0A"/>
    <w:multiLevelType w:val="hybridMultilevel"/>
    <w:tmpl w:val="A8DA6708"/>
    <w:lvl w:ilvl="0" w:tplc="CDA4C3BC">
      <w:start w:val="19"/>
      <w:numFmt w:val="bullet"/>
      <w:lvlText w:val="-"/>
      <w:lvlJc w:val="left"/>
      <w:pPr>
        <w:ind w:hanging="360" w:left="720"/>
      </w:pPr>
      <w:rPr>
        <w:rFonts w:ascii="Futura Bk" w:cs="Times New Roman" w:eastAsia="Times New Roman" w:hAnsi="Futura Bk"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1440521"/>
    <w:multiLevelType w:val="hybridMultilevel"/>
    <w:tmpl w:val="1A4421C0"/>
    <w:lvl w:ilvl="0" w:tplc="D32245CC">
      <w:start w:val="2"/>
      <w:numFmt w:val="bullet"/>
      <w:lvlText w:val="-"/>
      <w:lvlJc w:val="left"/>
      <w:pPr>
        <w:ind w:hanging="360" w:left="720"/>
      </w:pPr>
      <w:rPr>
        <w:rFonts w:ascii="Futura Bk" w:cs="Times New Roman" w:eastAsia="Times New Roman" w:hAnsi="Futura Bk"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29E6ED6"/>
    <w:multiLevelType w:val="hybridMultilevel"/>
    <w:tmpl w:val="B546EADA"/>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1E75281C"/>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26862769"/>
    <w:multiLevelType w:val="hybridMultilevel"/>
    <w:tmpl w:val="9B1E3798"/>
    <w:lvl w:ilvl="0" w:tplc="56CC34B0">
      <w:start w:val="9"/>
      <w:numFmt w:val="bullet"/>
      <w:lvlText w:val=""/>
      <w:lvlJc w:val="left"/>
      <w:pPr>
        <w:ind w:hanging="360" w:left="720"/>
      </w:pPr>
      <w:rPr>
        <w:rFonts w:ascii="Wingdings" w:cs="Futura Lt" w:eastAsia="Times New Roman"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C765881"/>
    <w:multiLevelType w:val="hybridMultilevel"/>
    <w:tmpl w:val="64A2190E"/>
    <w:lvl w:ilvl="0" w:tplc="24401EC8">
      <w:start w:val="3"/>
      <w:numFmt w:val="bullet"/>
      <w:lvlText w:val="-"/>
      <w:lvlJc w:val="left"/>
      <w:pPr>
        <w:ind w:hanging="360" w:left="420"/>
      </w:pPr>
      <w:rPr>
        <w:rFonts w:ascii="Calibri" w:cs="Tahoma" w:eastAsia="Times New Roman" w:hAnsi="Calibri" w:hint="default"/>
      </w:rPr>
    </w:lvl>
    <w:lvl w:ilvl="1" w:tplc="040C0003">
      <w:start w:val="1"/>
      <w:numFmt w:val="bullet"/>
      <w:lvlText w:val="o"/>
      <w:lvlJc w:val="left"/>
      <w:pPr>
        <w:ind w:hanging="360" w:left="1140"/>
      </w:pPr>
      <w:rPr>
        <w:rFonts w:ascii="Courier New" w:cs="Courier New" w:hAnsi="Courier New" w:hint="default"/>
      </w:rPr>
    </w:lvl>
    <w:lvl w:ilvl="2" w:tplc="040C0005">
      <w:start w:val="1"/>
      <w:numFmt w:val="bullet"/>
      <w:lvlText w:val=""/>
      <w:lvlJc w:val="left"/>
      <w:pPr>
        <w:ind w:hanging="360" w:left="1860"/>
      </w:pPr>
      <w:rPr>
        <w:rFonts w:ascii="Wingdings" w:hAnsi="Wingdings" w:hint="default"/>
      </w:rPr>
    </w:lvl>
    <w:lvl w:ilvl="3" w:tplc="040C0001">
      <w:start w:val="1"/>
      <w:numFmt w:val="bullet"/>
      <w:lvlText w:val=""/>
      <w:lvlJc w:val="left"/>
      <w:pPr>
        <w:ind w:hanging="360" w:left="2580"/>
      </w:pPr>
      <w:rPr>
        <w:rFonts w:ascii="Symbol" w:hAnsi="Symbol" w:hint="default"/>
      </w:rPr>
    </w:lvl>
    <w:lvl w:ilvl="4" w:tplc="040C0003">
      <w:start w:val="1"/>
      <w:numFmt w:val="bullet"/>
      <w:lvlText w:val="o"/>
      <w:lvlJc w:val="left"/>
      <w:pPr>
        <w:ind w:hanging="360" w:left="3300"/>
      </w:pPr>
      <w:rPr>
        <w:rFonts w:ascii="Courier New" w:cs="Courier New" w:hAnsi="Courier New" w:hint="default"/>
      </w:rPr>
    </w:lvl>
    <w:lvl w:ilvl="5" w:tplc="040C0005">
      <w:start w:val="1"/>
      <w:numFmt w:val="bullet"/>
      <w:lvlText w:val=""/>
      <w:lvlJc w:val="left"/>
      <w:pPr>
        <w:ind w:hanging="360" w:left="4020"/>
      </w:pPr>
      <w:rPr>
        <w:rFonts w:ascii="Wingdings" w:hAnsi="Wingdings" w:hint="default"/>
      </w:rPr>
    </w:lvl>
    <w:lvl w:ilvl="6" w:tplc="040C0001">
      <w:start w:val="1"/>
      <w:numFmt w:val="bullet"/>
      <w:lvlText w:val=""/>
      <w:lvlJc w:val="left"/>
      <w:pPr>
        <w:ind w:hanging="360" w:left="4740"/>
      </w:pPr>
      <w:rPr>
        <w:rFonts w:ascii="Symbol" w:hAnsi="Symbol" w:hint="default"/>
      </w:rPr>
    </w:lvl>
    <w:lvl w:ilvl="7" w:tplc="040C0003">
      <w:start w:val="1"/>
      <w:numFmt w:val="bullet"/>
      <w:lvlText w:val="o"/>
      <w:lvlJc w:val="left"/>
      <w:pPr>
        <w:ind w:hanging="360" w:left="5460"/>
      </w:pPr>
      <w:rPr>
        <w:rFonts w:ascii="Courier New" w:cs="Courier New" w:hAnsi="Courier New" w:hint="default"/>
      </w:rPr>
    </w:lvl>
    <w:lvl w:ilvl="8" w:tplc="040C0005">
      <w:start w:val="1"/>
      <w:numFmt w:val="bullet"/>
      <w:lvlText w:val=""/>
      <w:lvlJc w:val="left"/>
      <w:pPr>
        <w:ind w:hanging="360" w:left="6180"/>
      </w:pPr>
      <w:rPr>
        <w:rFonts w:ascii="Wingdings" w:hAnsi="Wingdings" w:hint="default"/>
      </w:rPr>
    </w:lvl>
  </w:abstractNum>
  <w:abstractNum w15:restartNumberingAfterBreak="0" w:abstractNumId="10">
    <w:nsid w:val="31391009"/>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3C7053EC"/>
    <w:multiLevelType w:val="hybridMultilevel"/>
    <w:tmpl w:val="7E2615D2"/>
    <w:lvl w:ilvl="0" w:tplc="9522C784">
      <w:start w:val="1"/>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401D49A9"/>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42033A0F"/>
    <w:multiLevelType w:val="hybridMultilevel"/>
    <w:tmpl w:val="5E007E7C"/>
    <w:lvl w:ilvl="0" w:tplc="C2F6E4AE">
      <w:start w:val="1"/>
      <w:numFmt w:val="bullet"/>
      <w:lvlText w:val=""/>
      <w:lvlJc w:val="left"/>
      <w:pPr>
        <w:ind w:hanging="360" w:left="720"/>
      </w:pPr>
      <w:rPr>
        <w:rFonts w:ascii="Symbol" w:hAnsi="Symbo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3705F75"/>
    <w:multiLevelType w:val="multilevel"/>
    <w:tmpl w:val="B8400CAA"/>
    <w:lvl w:ilvl="0">
      <w:start w:val="3"/>
      <w:numFmt w:val="decimal"/>
      <w:lvlText w:val="%1"/>
      <w:lvlJc w:val="left"/>
      <w:pPr>
        <w:ind w:hanging="360" w:left="360"/>
      </w:pPr>
      <w:rPr>
        <w:rFonts w:hint="default"/>
      </w:rPr>
    </w:lvl>
    <w:lvl w:ilvl="1">
      <w:start w:val="3"/>
      <w:numFmt w:val="decimal"/>
      <w:lvlText w:val="%1.%2"/>
      <w:lvlJc w:val="left"/>
      <w:pPr>
        <w:ind w:hanging="360" w:left="501"/>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15">
    <w:nsid w:val="48180EE2"/>
    <w:multiLevelType w:val="hybridMultilevel"/>
    <w:tmpl w:val="242E604C"/>
    <w:lvl w:ilvl="0" w:tplc="A6021B20">
      <w:start w:val="3"/>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4D8B191C"/>
    <w:multiLevelType w:val="hybridMultilevel"/>
    <w:tmpl w:val="18A8562E"/>
    <w:lvl w:ilvl="0" w:tplc="7A72FF18">
      <w:start w:val="5"/>
      <w:numFmt w:val="decimal"/>
      <w:lvlText w:val="%1)"/>
      <w:lvlJc w:val="left"/>
      <w:pPr>
        <w:ind w:hanging="360" w:left="501"/>
      </w:pPr>
      <w:rPr>
        <w:rFonts w:hint="default"/>
      </w:rPr>
    </w:lvl>
    <w:lvl w:ilvl="1" w:tentative="1" w:tplc="040C0019">
      <w:start w:val="1"/>
      <w:numFmt w:val="lowerLetter"/>
      <w:lvlText w:val="%2."/>
      <w:lvlJc w:val="left"/>
      <w:pPr>
        <w:ind w:hanging="360" w:left="1221"/>
      </w:pPr>
    </w:lvl>
    <w:lvl w:ilvl="2" w:tentative="1" w:tplc="040C001B">
      <w:start w:val="1"/>
      <w:numFmt w:val="lowerRoman"/>
      <w:lvlText w:val="%3."/>
      <w:lvlJc w:val="right"/>
      <w:pPr>
        <w:ind w:hanging="180" w:left="1941"/>
      </w:pPr>
    </w:lvl>
    <w:lvl w:ilvl="3" w:tentative="1" w:tplc="040C000F">
      <w:start w:val="1"/>
      <w:numFmt w:val="decimal"/>
      <w:lvlText w:val="%4."/>
      <w:lvlJc w:val="left"/>
      <w:pPr>
        <w:ind w:hanging="360" w:left="2661"/>
      </w:pPr>
    </w:lvl>
    <w:lvl w:ilvl="4" w:tentative="1" w:tplc="040C0019">
      <w:start w:val="1"/>
      <w:numFmt w:val="lowerLetter"/>
      <w:lvlText w:val="%5."/>
      <w:lvlJc w:val="left"/>
      <w:pPr>
        <w:ind w:hanging="360" w:left="3381"/>
      </w:pPr>
    </w:lvl>
    <w:lvl w:ilvl="5" w:tentative="1" w:tplc="040C001B">
      <w:start w:val="1"/>
      <w:numFmt w:val="lowerRoman"/>
      <w:lvlText w:val="%6."/>
      <w:lvlJc w:val="right"/>
      <w:pPr>
        <w:ind w:hanging="180" w:left="4101"/>
      </w:pPr>
    </w:lvl>
    <w:lvl w:ilvl="6" w:tentative="1" w:tplc="040C000F">
      <w:start w:val="1"/>
      <w:numFmt w:val="decimal"/>
      <w:lvlText w:val="%7."/>
      <w:lvlJc w:val="left"/>
      <w:pPr>
        <w:ind w:hanging="360" w:left="4821"/>
      </w:pPr>
    </w:lvl>
    <w:lvl w:ilvl="7" w:tentative="1" w:tplc="040C0019">
      <w:start w:val="1"/>
      <w:numFmt w:val="lowerLetter"/>
      <w:lvlText w:val="%8."/>
      <w:lvlJc w:val="left"/>
      <w:pPr>
        <w:ind w:hanging="360" w:left="5541"/>
      </w:pPr>
    </w:lvl>
    <w:lvl w:ilvl="8" w:tentative="1" w:tplc="040C001B">
      <w:start w:val="1"/>
      <w:numFmt w:val="lowerRoman"/>
      <w:lvlText w:val="%9."/>
      <w:lvlJc w:val="right"/>
      <w:pPr>
        <w:ind w:hanging="180" w:left="6261"/>
      </w:pPr>
    </w:lvl>
  </w:abstractNum>
  <w:abstractNum w15:restartNumberingAfterBreak="0" w:abstractNumId="17">
    <w:nsid w:val="54D24367"/>
    <w:multiLevelType w:val="hybridMultilevel"/>
    <w:tmpl w:val="096CC15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79525DC"/>
    <w:multiLevelType w:val="hybridMultilevel"/>
    <w:tmpl w:val="3DA672F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E85598D"/>
    <w:multiLevelType w:val="hybridMultilevel"/>
    <w:tmpl w:val="23FE4C2C"/>
    <w:lvl w:ilvl="0" w:tplc="93EE7C6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5F6B60FE"/>
    <w:multiLevelType w:val="hybridMultilevel"/>
    <w:tmpl w:val="54443492"/>
    <w:lvl w:ilvl="0" w:tplc="040C0003">
      <w:start w:val="1"/>
      <w:numFmt w:val="bullet"/>
      <w:lvlText w:val="o"/>
      <w:lvlJc w:val="left"/>
      <w:pPr>
        <w:ind w:hanging="360" w:left="1776"/>
      </w:pPr>
      <w:rPr>
        <w:rFonts w:ascii="Courier New" w:cs="Courier New" w:hAnsi="Courier New" w:hint="default"/>
      </w:rPr>
    </w:lvl>
    <w:lvl w:ilvl="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21">
    <w:nsid w:val="602658D7"/>
    <w:multiLevelType w:val="hybridMultilevel"/>
    <w:tmpl w:val="718EEADC"/>
    <w:lvl w:ilvl="0" w:tplc="893AEB38">
      <w:start w:val="19"/>
      <w:numFmt w:val="bullet"/>
      <w:lvlText w:val="-"/>
      <w:lvlJc w:val="left"/>
      <w:pPr>
        <w:ind w:hanging="360" w:left="720"/>
      </w:pPr>
      <w:rPr>
        <w:rFonts w:ascii="HelveticaNeueLT Pro 55 Roman" w:cs="Times New Roman" w:eastAsia="Times New Roman" w:hAnsi="HelveticaNeueLT Pro 55 Roman"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B5604FD"/>
    <w:multiLevelType w:val="hybridMultilevel"/>
    <w:tmpl w:val="3702A27A"/>
    <w:lvl w:ilvl="0" w:tplc="39FAB542">
      <w:numFmt w:val="bullet"/>
      <w:lvlText w:val="-"/>
      <w:lvlJc w:val="left"/>
      <w:pPr>
        <w:tabs>
          <w:tab w:pos="720" w:val="num"/>
        </w:tabs>
        <w:ind w:hanging="360" w:left="720"/>
      </w:pPr>
      <w:rPr>
        <w:rFonts w:ascii="Arial" w:cs="Arial" w:eastAsia="SimSun" w:hAnsi="Aria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6ED35A65"/>
    <w:multiLevelType w:val="hybridMultilevel"/>
    <w:tmpl w:val="6A42DE24"/>
    <w:lvl w:ilvl="0" w:tplc="FFFFFFFF">
      <w:start w:val="1"/>
      <w:numFmt w:val="upperLetter"/>
      <w:lvlText w:val="%1."/>
      <w:lvlJc w:val="left"/>
      <w:pPr>
        <w:ind w:hanging="360" w:left="720"/>
      </w:pPr>
    </w:lvl>
    <w:lvl w:ilvl="1" w:tplc="FFFFFFFF">
      <w:start w:val="1"/>
      <w:numFmt w:val="lowerLetter"/>
      <w:lvlText w:val="%2."/>
      <w:lvlJc w:val="left"/>
      <w:pPr>
        <w:ind w:hanging="360" w:left="1440"/>
      </w:pPr>
    </w:lvl>
    <w:lvl w:ilvl="2" w:tplc="FFFFFFFF">
      <w:start w:val="1"/>
      <w:numFmt w:val="lowerRoman"/>
      <w:lvlText w:val="%3."/>
      <w:lvlJc w:val="right"/>
      <w:pPr>
        <w:ind w:hanging="180" w:left="2160"/>
      </w:pPr>
    </w:lvl>
    <w:lvl w:ilvl="3" w:tplc="FFFFFFFF">
      <w:start w:val="1"/>
      <w:numFmt w:val="decimal"/>
      <w:lvlText w:val="%4."/>
      <w:lvlJc w:val="left"/>
      <w:pPr>
        <w:ind w:hanging="360" w:left="2880"/>
      </w:pPr>
    </w:lvl>
    <w:lvl w:ilvl="4" w:tplc="FFFFFFFF">
      <w:start w:val="1"/>
      <w:numFmt w:val="lowerLetter"/>
      <w:lvlText w:val="%5."/>
      <w:lvlJc w:val="left"/>
      <w:pPr>
        <w:ind w:hanging="360" w:left="3600"/>
      </w:pPr>
    </w:lvl>
    <w:lvl w:ilvl="5" w:tplc="FFFFFFFF">
      <w:start w:val="1"/>
      <w:numFmt w:val="lowerRoman"/>
      <w:lvlText w:val="%6."/>
      <w:lvlJc w:val="right"/>
      <w:pPr>
        <w:ind w:hanging="180" w:left="4320"/>
      </w:pPr>
    </w:lvl>
    <w:lvl w:ilvl="6" w:tplc="FFFFFFFF">
      <w:start w:val="1"/>
      <w:numFmt w:val="decimal"/>
      <w:lvlText w:val="%7."/>
      <w:lvlJc w:val="left"/>
      <w:pPr>
        <w:ind w:hanging="360" w:left="5040"/>
      </w:pPr>
    </w:lvl>
    <w:lvl w:ilvl="7" w:tplc="FFFFFFFF">
      <w:start w:val="1"/>
      <w:numFmt w:val="lowerLetter"/>
      <w:lvlText w:val="%8."/>
      <w:lvlJc w:val="left"/>
      <w:pPr>
        <w:ind w:hanging="360" w:left="5760"/>
      </w:pPr>
    </w:lvl>
    <w:lvl w:ilvl="8" w:tplc="FFFFFFFF">
      <w:start w:val="1"/>
      <w:numFmt w:val="lowerRoman"/>
      <w:lvlText w:val="%9."/>
      <w:lvlJc w:val="right"/>
      <w:pPr>
        <w:ind w:hanging="180" w:left="6480"/>
      </w:pPr>
    </w:lvl>
  </w:abstractNum>
  <w:abstractNum w15:restartNumberingAfterBreak="0" w:abstractNumId="24">
    <w:nsid w:val="6FCE0F9A"/>
    <w:multiLevelType w:val="hybridMultilevel"/>
    <w:tmpl w:val="92A2F5C8"/>
    <w:lvl w:ilvl="0" w:tplc="040C0015">
      <w:start w:val="1"/>
      <w:numFmt w:val="upperLetter"/>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71BC0053"/>
    <w:multiLevelType w:val="hybridMultilevel"/>
    <w:tmpl w:val="3028E9EC"/>
    <w:lvl w:ilvl="0" w:tplc="040C0005">
      <w:start w:val="1"/>
      <w:numFmt w:val="bullet"/>
      <w:lvlText w:val=""/>
      <w:lvlJc w:val="left"/>
      <w:pPr>
        <w:ind w:hanging="360" w:left="2496"/>
      </w:pPr>
      <w:rPr>
        <w:rFonts w:ascii="Wingdings" w:hAnsi="Wingdings" w:hint="default"/>
      </w:rPr>
    </w:lvl>
    <w:lvl w:ilvl="1" w:tentative="1" w:tplc="040C0003">
      <w:start w:val="1"/>
      <w:numFmt w:val="bullet"/>
      <w:lvlText w:val="o"/>
      <w:lvlJc w:val="left"/>
      <w:pPr>
        <w:ind w:hanging="360" w:left="3216"/>
      </w:pPr>
      <w:rPr>
        <w:rFonts w:ascii="Courier New" w:cs="Courier New" w:hAnsi="Courier New" w:hint="default"/>
      </w:rPr>
    </w:lvl>
    <w:lvl w:ilvl="2" w:tentative="1" w:tplc="040C0005">
      <w:start w:val="1"/>
      <w:numFmt w:val="bullet"/>
      <w:lvlText w:val=""/>
      <w:lvlJc w:val="left"/>
      <w:pPr>
        <w:ind w:hanging="360" w:left="3936"/>
      </w:pPr>
      <w:rPr>
        <w:rFonts w:ascii="Wingdings" w:hAnsi="Wingdings" w:hint="default"/>
      </w:rPr>
    </w:lvl>
    <w:lvl w:ilvl="3" w:tentative="1" w:tplc="040C0001">
      <w:start w:val="1"/>
      <w:numFmt w:val="bullet"/>
      <w:lvlText w:val=""/>
      <w:lvlJc w:val="left"/>
      <w:pPr>
        <w:ind w:hanging="360" w:left="4656"/>
      </w:pPr>
      <w:rPr>
        <w:rFonts w:ascii="Symbol" w:hAnsi="Symbol" w:hint="default"/>
      </w:rPr>
    </w:lvl>
    <w:lvl w:ilvl="4" w:tentative="1" w:tplc="040C0003">
      <w:start w:val="1"/>
      <w:numFmt w:val="bullet"/>
      <w:lvlText w:val="o"/>
      <w:lvlJc w:val="left"/>
      <w:pPr>
        <w:ind w:hanging="360" w:left="5376"/>
      </w:pPr>
      <w:rPr>
        <w:rFonts w:ascii="Courier New" w:cs="Courier New" w:hAnsi="Courier New" w:hint="default"/>
      </w:rPr>
    </w:lvl>
    <w:lvl w:ilvl="5" w:tentative="1" w:tplc="040C0005">
      <w:start w:val="1"/>
      <w:numFmt w:val="bullet"/>
      <w:lvlText w:val=""/>
      <w:lvlJc w:val="left"/>
      <w:pPr>
        <w:ind w:hanging="360" w:left="6096"/>
      </w:pPr>
      <w:rPr>
        <w:rFonts w:ascii="Wingdings" w:hAnsi="Wingdings" w:hint="default"/>
      </w:rPr>
    </w:lvl>
    <w:lvl w:ilvl="6" w:tentative="1" w:tplc="040C0001">
      <w:start w:val="1"/>
      <w:numFmt w:val="bullet"/>
      <w:lvlText w:val=""/>
      <w:lvlJc w:val="left"/>
      <w:pPr>
        <w:ind w:hanging="360" w:left="6816"/>
      </w:pPr>
      <w:rPr>
        <w:rFonts w:ascii="Symbol" w:hAnsi="Symbol" w:hint="default"/>
      </w:rPr>
    </w:lvl>
    <w:lvl w:ilvl="7" w:tentative="1" w:tplc="040C0003">
      <w:start w:val="1"/>
      <w:numFmt w:val="bullet"/>
      <w:lvlText w:val="o"/>
      <w:lvlJc w:val="left"/>
      <w:pPr>
        <w:ind w:hanging="360" w:left="7536"/>
      </w:pPr>
      <w:rPr>
        <w:rFonts w:ascii="Courier New" w:cs="Courier New" w:hAnsi="Courier New" w:hint="default"/>
      </w:rPr>
    </w:lvl>
    <w:lvl w:ilvl="8" w:tentative="1" w:tplc="040C0005">
      <w:start w:val="1"/>
      <w:numFmt w:val="bullet"/>
      <w:lvlText w:val=""/>
      <w:lvlJc w:val="left"/>
      <w:pPr>
        <w:ind w:hanging="360" w:left="8256"/>
      </w:pPr>
      <w:rPr>
        <w:rFonts w:ascii="Wingdings" w:hAnsi="Wingdings" w:hint="default"/>
      </w:rPr>
    </w:lvl>
  </w:abstractNum>
  <w:abstractNum w15:restartNumberingAfterBreak="0" w:abstractNumId="26">
    <w:nsid w:val="769872CE"/>
    <w:multiLevelType w:val="multilevel"/>
    <w:tmpl w:val="23549504"/>
    <w:lvl w:ilvl="0">
      <w:start w:val="3"/>
      <w:numFmt w:val="decimal"/>
      <w:lvlText w:val="%1"/>
      <w:lvlJc w:val="left"/>
      <w:pPr>
        <w:ind w:hanging="435" w:left="435"/>
      </w:pPr>
      <w:rPr>
        <w:rFonts w:hint="default"/>
      </w:rPr>
    </w:lvl>
    <w:lvl w:ilvl="1">
      <w:start w:val="1"/>
      <w:numFmt w:val="decimal"/>
      <w:lvlText w:val="%1.%2"/>
      <w:lvlJc w:val="left"/>
      <w:pPr>
        <w:ind w:hanging="435" w:left="795"/>
      </w:pPr>
      <w:rPr>
        <w:rFonts w:hint="default"/>
      </w:rPr>
    </w:lvl>
    <w:lvl w:ilvl="2">
      <w:start w:val="3"/>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27">
    <w:nsid w:val="78B63AE5"/>
    <w:multiLevelType w:val="hybridMultilevel"/>
    <w:tmpl w:val="59242E08"/>
    <w:lvl w:ilvl="0" w:tplc="55169484">
      <w:numFmt w:val="bullet"/>
      <w:lvlText w:val="-"/>
      <w:lvlJc w:val="left"/>
      <w:pPr>
        <w:ind w:hanging="360" w:left="720"/>
      </w:pPr>
      <w:rPr>
        <w:rFonts w:ascii="Times New Roman" w:cs="Times New Roman" w:eastAsia="Calibr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7F7A4EA7"/>
    <w:multiLevelType w:val="hybridMultilevel"/>
    <w:tmpl w:val="91EC6EF4"/>
    <w:lvl w:ilvl="0" w:tplc="669AB914">
      <w:numFmt w:val="bullet"/>
      <w:lvlText w:val="-"/>
      <w:lvlJc w:val="left"/>
      <w:pPr>
        <w:ind w:hanging="360" w:left="540"/>
      </w:pPr>
      <w:rPr>
        <w:rFonts w:ascii="Futura Lt" w:cs="Futura Lt" w:eastAsia="Times New Roman" w:hAnsi="Futura Lt" w:hint="default"/>
      </w:rPr>
    </w:lvl>
    <w:lvl w:ilvl="1" w:tplc="040C0003">
      <w:start w:val="1"/>
      <w:numFmt w:val="bullet"/>
      <w:lvlText w:val="o"/>
      <w:lvlJc w:val="left"/>
      <w:pPr>
        <w:ind w:hanging="360" w:left="1260"/>
      </w:pPr>
      <w:rPr>
        <w:rFonts w:ascii="Courier New" w:cs="Courier New" w:hAnsi="Courier New" w:hint="default"/>
      </w:rPr>
    </w:lvl>
    <w:lvl w:ilvl="2" w:tplc="040C0005">
      <w:start w:val="1"/>
      <w:numFmt w:val="bullet"/>
      <w:lvlText w:val=""/>
      <w:lvlJc w:val="left"/>
      <w:pPr>
        <w:ind w:hanging="360" w:left="1980"/>
      </w:pPr>
      <w:rPr>
        <w:rFonts w:ascii="Wingdings" w:hAnsi="Wingdings" w:hint="default"/>
      </w:rPr>
    </w:lvl>
    <w:lvl w:ilvl="3" w:tplc="040C0001">
      <w:start w:val="1"/>
      <w:numFmt w:val="bullet"/>
      <w:lvlText w:val=""/>
      <w:lvlJc w:val="left"/>
      <w:pPr>
        <w:ind w:hanging="360" w:left="2700"/>
      </w:pPr>
      <w:rPr>
        <w:rFonts w:ascii="Symbol" w:hAnsi="Symbol" w:hint="default"/>
      </w:rPr>
    </w:lvl>
    <w:lvl w:ilvl="4" w:tplc="040C0003">
      <w:start w:val="1"/>
      <w:numFmt w:val="bullet"/>
      <w:lvlText w:val="o"/>
      <w:lvlJc w:val="left"/>
      <w:pPr>
        <w:ind w:hanging="360" w:left="3420"/>
      </w:pPr>
      <w:rPr>
        <w:rFonts w:ascii="Courier New" w:cs="Courier New" w:hAnsi="Courier New" w:hint="default"/>
      </w:rPr>
    </w:lvl>
    <w:lvl w:ilvl="5" w:tplc="040C0005">
      <w:start w:val="1"/>
      <w:numFmt w:val="bullet"/>
      <w:lvlText w:val=""/>
      <w:lvlJc w:val="left"/>
      <w:pPr>
        <w:ind w:hanging="360" w:left="4140"/>
      </w:pPr>
      <w:rPr>
        <w:rFonts w:ascii="Wingdings" w:hAnsi="Wingdings" w:hint="default"/>
      </w:rPr>
    </w:lvl>
    <w:lvl w:ilvl="6" w:tplc="040C0001">
      <w:start w:val="1"/>
      <w:numFmt w:val="bullet"/>
      <w:lvlText w:val=""/>
      <w:lvlJc w:val="left"/>
      <w:pPr>
        <w:ind w:hanging="360" w:left="4860"/>
      </w:pPr>
      <w:rPr>
        <w:rFonts w:ascii="Symbol" w:hAnsi="Symbol" w:hint="default"/>
      </w:rPr>
    </w:lvl>
    <w:lvl w:ilvl="7" w:tplc="040C0003">
      <w:start w:val="1"/>
      <w:numFmt w:val="bullet"/>
      <w:lvlText w:val="o"/>
      <w:lvlJc w:val="left"/>
      <w:pPr>
        <w:ind w:hanging="360" w:left="5580"/>
      </w:pPr>
      <w:rPr>
        <w:rFonts w:ascii="Courier New" w:cs="Courier New" w:hAnsi="Courier New" w:hint="default"/>
      </w:rPr>
    </w:lvl>
    <w:lvl w:ilvl="8" w:tplc="040C0005">
      <w:start w:val="1"/>
      <w:numFmt w:val="bullet"/>
      <w:lvlText w:val=""/>
      <w:lvlJc w:val="left"/>
      <w:pPr>
        <w:ind w:hanging="360" w:left="6300"/>
      </w:pPr>
      <w:rPr>
        <w:rFonts w:ascii="Wingdings" w:hAnsi="Wingdings" w:hint="default"/>
      </w:rPr>
    </w:lvl>
  </w:abstractNum>
  <w:num w:numId="1">
    <w:abstractNumId w:val="5"/>
  </w:num>
  <w:num w:numId="2">
    <w:abstractNumId w:val="28"/>
  </w:num>
  <w:num w:numId="3">
    <w:abstractNumId w:val="19"/>
  </w:num>
  <w:num w:numId="4">
    <w:abstractNumId w:val="21"/>
  </w:num>
  <w:num w:numId="5">
    <w:abstractNumId w:val="4"/>
  </w:num>
  <w:num w:numId="6">
    <w:abstractNumId w:val="11"/>
  </w:num>
  <w:num w:numId="7">
    <w:abstractNumId w:val="1"/>
  </w:num>
  <w:num w:numId="8">
    <w:abstractNumId w:val="17"/>
  </w:num>
  <w:num w:numId="9">
    <w:abstractNumId w:val="2"/>
  </w:num>
  <w:num w:numId="10">
    <w:abstractNumId w:val="9"/>
  </w:num>
  <w:num w:numId="11">
    <w:abstractNumId w:val="8"/>
  </w:num>
  <w:num w:numId="12">
    <w:abstractNumId w:val="3"/>
  </w:num>
  <w:num w:numId="13">
    <w:abstractNumId w:val="22"/>
  </w:num>
  <w:num w:numId="14">
    <w:abstractNumId w:val="18"/>
  </w:num>
  <w:num w:numId="15">
    <w:abstractNumId w:val="10"/>
  </w:num>
  <w:num w:numId="16">
    <w:abstractNumId w:val="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3"/>
  </w:num>
  <w:num w:numId="21">
    <w:abstractNumId w:val="16"/>
  </w:num>
  <w:num w:numId="22">
    <w:abstractNumId w:val="20"/>
  </w:num>
  <w:num w:numId="23">
    <w:abstractNumId w:val="25"/>
  </w:num>
  <w:num w:numId="24">
    <w:abstractNumId w:val="27"/>
  </w:num>
  <w:num w:numId="25">
    <w:abstractNumId w:val="15"/>
  </w:num>
  <w:num w:numId="26">
    <w:abstractNumId w:val="26"/>
  </w:num>
  <w:num w:numId="27">
    <w:abstractNumId w:val="12"/>
  </w:num>
  <w:num w:numId="28">
    <w:abstractNumId w:val="24"/>
  </w:num>
  <w:num w:numId="29">
    <w:abstractNumId w:val="7"/>
  </w:num>
  <w:num w:numId="30">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22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A9"/>
    <w:rsid w:val="00020528"/>
    <w:rsid w:val="000407B3"/>
    <w:rsid w:val="00040D4C"/>
    <w:rsid w:val="00044851"/>
    <w:rsid w:val="0005278E"/>
    <w:rsid w:val="00073719"/>
    <w:rsid w:val="00074867"/>
    <w:rsid w:val="000801ED"/>
    <w:rsid w:val="000872DF"/>
    <w:rsid w:val="000940F0"/>
    <w:rsid w:val="000B1077"/>
    <w:rsid w:val="000B10A6"/>
    <w:rsid w:val="00120738"/>
    <w:rsid w:val="00125445"/>
    <w:rsid w:val="00173F36"/>
    <w:rsid w:val="00175077"/>
    <w:rsid w:val="001A37A2"/>
    <w:rsid w:val="001E014F"/>
    <w:rsid w:val="001E7628"/>
    <w:rsid w:val="002052ED"/>
    <w:rsid w:val="00214D3A"/>
    <w:rsid w:val="00215538"/>
    <w:rsid w:val="00232CF1"/>
    <w:rsid w:val="00256087"/>
    <w:rsid w:val="00257607"/>
    <w:rsid w:val="00266ECA"/>
    <w:rsid w:val="002761CE"/>
    <w:rsid w:val="00284672"/>
    <w:rsid w:val="00287657"/>
    <w:rsid w:val="002B32BA"/>
    <w:rsid w:val="002B78DA"/>
    <w:rsid w:val="002D1BC8"/>
    <w:rsid w:val="002F7250"/>
    <w:rsid w:val="00305053"/>
    <w:rsid w:val="00307E16"/>
    <w:rsid w:val="00397BB3"/>
    <w:rsid w:val="003B329E"/>
    <w:rsid w:val="003C3CB4"/>
    <w:rsid w:val="003D16AA"/>
    <w:rsid w:val="003D4431"/>
    <w:rsid w:val="004016B8"/>
    <w:rsid w:val="004350B2"/>
    <w:rsid w:val="0044757B"/>
    <w:rsid w:val="00487E24"/>
    <w:rsid w:val="004A0BA7"/>
    <w:rsid w:val="004B4225"/>
    <w:rsid w:val="0050064D"/>
    <w:rsid w:val="00516471"/>
    <w:rsid w:val="0053588E"/>
    <w:rsid w:val="00561037"/>
    <w:rsid w:val="005833D1"/>
    <w:rsid w:val="005A2557"/>
    <w:rsid w:val="005A6706"/>
    <w:rsid w:val="005B7731"/>
    <w:rsid w:val="005D5E97"/>
    <w:rsid w:val="00607E37"/>
    <w:rsid w:val="00611F01"/>
    <w:rsid w:val="006156C0"/>
    <w:rsid w:val="00654C94"/>
    <w:rsid w:val="00687F22"/>
    <w:rsid w:val="006901F1"/>
    <w:rsid w:val="0069271D"/>
    <w:rsid w:val="006B13E9"/>
    <w:rsid w:val="006D0E27"/>
    <w:rsid w:val="006D2A01"/>
    <w:rsid w:val="006E0B36"/>
    <w:rsid w:val="006F066E"/>
    <w:rsid w:val="00707294"/>
    <w:rsid w:val="00707A63"/>
    <w:rsid w:val="00740D20"/>
    <w:rsid w:val="00742627"/>
    <w:rsid w:val="00754E58"/>
    <w:rsid w:val="007613B2"/>
    <w:rsid w:val="00766E7B"/>
    <w:rsid w:val="00786B6D"/>
    <w:rsid w:val="007F44F9"/>
    <w:rsid w:val="008056D4"/>
    <w:rsid w:val="00823189"/>
    <w:rsid w:val="00837EF4"/>
    <w:rsid w:val="00872E98"/>
    <w:rsid w:val="008824E2"/>
    <w:rsid w:val="00884943"/>
    <w:rsid w:val="00884A53"/>
    <w:rsid w:val="008856F2"/>
    <w:rsid w:val="008877C7"/>
    <w:rsid w:val="00891073"/>
    <w:rsid w:val="0089771B"/>
    <w:rsid w:val="008A6485"/>
    <w:rsid w:val="008A6C19"/>
    <w:rsid w:val="008C288A"/>
    <w:rsid w:val="008D203B"/>
    <w:rsid w:val="008D3FAE"/>
    <w:rsid w:val="00923E9F"/>
    <w:rsid w:val="00942C12"/>
    <w:rsid w:val="00942D5F"/>
    <w:rsid w:val="009444F3"/>
    <w:rsid w:val="00964152"/>
    <w:rsid w:val="009B02CF"/>
    <w:rsid w:val="009D4BED"/>
    <w:rsid w:val="009E02A2"/>
    <w:rsid w:val="009F12BA"/>
    <w:rsid w:val="009F23E3"/>
    <w:rsid w:val="00A15522"/>
    <w:rsid w:val="00A20D3F"/>
    <w:rsid w:val="00A2418C"/>
    <w:rsid w:val="00A53294"/>
    <w:rsid w:val="00A56D62"/>
    <w:rsid w:val="00A80CAE"/>
    <w:rsid w:val="00AA0683"/>
    <w:rsid w:val="00AF2BC5"/>
    <w:rsid w:val="00B06994"/>
    <w:rsid w:val="00B22B5A"/>
    <w:rsid w:val="00B27631"/>
    <w:rsid w:val="00B46CF3"/>
    <w:rsid w:val="00B50F99"/>
    <w:rsid w:val="00B52644"/>
    <w:rsid w:val="00B75F0A"/>
    <w:rsid w:val="00B80F14"/>
    <w:rsid w:val="00B935FC"/>
    <w:rsid w:val="00B95C4A"/>
    <w:rsid w:val="00BD0436"/>
    <w:rsid w:val="00BF26C5"/>
    <w:rsid w:val="00BF621C"/>
    <w:rsid w:val="00C0684D"/>
    <w:rsid w:val="00C116D9"/>
    <w:rsid w:val="00C1619F"/>
    <w:rsid w:val="00C403F6"/>
    <w:rsid w:val="00C65B74"/>
    <w:rsid w:val="00C6624D"/>
    <w:rsid w:val="00C703A2"/>
    <w:rsid w:val="00C70FD9"/>
    <w:rsid w:val="00C85526"/>
    <w:rsid w:val="00C90711"/>
    <w:rsid w:val="00CC16D2"/>
    <w:rsid w:val="00CF1535"/>
    <w:rsid w:val="00D063E9"/>
    <w:rsid w:val="00D15A37"/>
    <w:rsid w:val="00D27694"/>
    <w:rsid w:val="00D451C3"/>
    <w:rsid w:val="00D656A9"/>
    <w:rsid w:val="00D71565"/>
    <w:rsid w:val="00D911FB"/>
    <w:rsid w:val="00DB6E0F"/>
    <w:rsid w:val="00DB7C4C"/>
    <w:rsid w:val="00DE78D3"/>
    <w:rsid w:val="00E121CB"/>
    <w:rsid w:val="00E34F80"/>
    <w:rsid w:val="00E76A5F"/>
    <w:rsid w:val="00E967D0"/>
    <w:rsid w:val="00EA1880"/>
    <w:rsid w:val="00EC788C"/>
    <w:rsid w:val="00EE1957"/>
    <w:rsid w:val="00EE3B43"/>
    <w:rsid w:val="00EF18DD"/>
    <w:rsid w:val="00EF25AA"/>
    <w:rsid w:val="00F3718A"/>
    <w:rsid w:val="00F4381E"/>
    <w:rsid w:val="00F77379"/>
    <w:rsid w:val="00F9463D"/>
    <w:rsid w:val="00FC6DC1"/>
    <w:rsid w:val="00FF612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F702033"/>
  <w15:chartTrackingRefBased/>
  <w15:docId w15:val="{D07CB76A-F528-4194-8F4C-05CE31F0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4B4225"/>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4B4225"/>
    <w:rPr>
      <w:rFonts w:ascii="Segoe UI" w:cs="Segoe UI" w:hAnsi="Segoe UI"/>
      <w:sz w:val="18"/>
      <w:szCs w:val="18"/>
    </w:rPr>
  </w:style>
  <w:style w:styleId="En-tte" w:type="paragraph">
    <w:name w:val="header"/>
    <w:basedOn w:val="Normal"/>
    <w:link w:val="En-tteCar"/>
    <w:rsid w:val="004B4225"/>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En-tteCar" w:type="character">
    <w:name w:val="En-tête Car"/>
    <w:basedOn w:val="Policepardfaut"/>
    <w:link w:val="En-tte"/>
    <w:rsid w:val="004B4225"/>
    <w:rPr>
      <w:rFonts w:ascii="Times New Roman" w:cs="Times New Roman" w:eastAsia="Times New Roman" w:hAnsi="Times New Roman"/>
      <w:sz w:val="24"/>
      <w:szCs w:val="24"/>
      <w:lang w:eastAsia="fr-FR"/>
    </w:rPr>
  </w:style>
  <w:style w:styleId="Marquedecommentaire" w:type="character">
    <w:name w:val="annotation reference"/>
    <w:rsid w:val="004B4225"/>
    <w:rPr>
      <w:sz w:val="16"/>
      <w:szCs w:val="16"/>
    </w:rPr>
  </w:style>
  <w:style w:styleId="Commentaire" w:type="paragraph">
    <w:name w:val="annotation text"/>
    <w:basedOn w:val="Normal"/>
    <w:link w:val="CommentaireCar"/>
    <w:rsid w:val="004B4225"/>
    <w:pPr>
      <w:spacing w:after="0" w:line="240" w:lineRule="auto"/>
    </w:pPr>
    <w:rPr>
      <w:rFonts w:ascii="Times New Roman" w:cs="Times New Roman" w:eastAsia="Times New Roman" w:hAnsi="Times New Roman"/>
      <w:sz w:val="20"/>
      <w:szCs w:val="20"/>
      <w:lang w:eastAsia="fr-FR"/>
    </w:rPr>
  </w:style>
  <w:style w:customStyle="1" w:styleId="CommentaireCar" w:type="character">
    <w:name w:val="Commentaire Car"/>
    <w:basedOn w:val="Policepardfaut"/>
    <w:link w:val="Commentaire"/>
    <w:rsid w:val="004B4225"/>
    <w:rPr>
      <w:rFonts w:ascii="Times New Roman" w:cs="Times New Roman" w:eastAsia="Times New Roman" w:hAnsi="Times New Roman"/>
      <w:sz w:val="20"/>
      <w:szCs w:val="20"/>
      <w:lang w:eastAsia="fr-FR"/>
    </w:rPr>
  </w:style>
  <w:style w:styleId="Numrodepage" w:type="character">
    <w:name w:val="page number"/>
    <w:rsid w:val="004B4225"/>
    <w:rPr>
      <w:sz w:val="16"/>
    </w:rPr>
  </w:style>
  <w:style w:styleId="Objetducommentaire" w:type="paragraph">
    <w:name w:val="annotation subject"/>
    <w:basedOn w:val="Commentaire"/>
    <w:next w:val="Commentaire"/>
    <w:link w:val="ObjetducommentaireCar"/>
    <w:uiPriority w:val="99"/>
    <w:semiHidden/>
    <w:unhideWhenUsed/>
    <w:rsid w:val="004B4225"/>
    <w:pPr>
      <w:spacing w:after="160"/>
    </w:pPr>
    <w:rPr>
      <w:rFonts w:asciiTheme="minorHAnsi" w:cstheme="minorBidi" w:eastAsiaTheme="minorHAnsi" w:hAnsiTheme="minorHAnsi"/>
      <w:b/>
      <w:bCs/>
      <w:lang w:eastAsia="en-US"/>
    </w:rPr>
  </w:style>
  <w:style w:customStyle="1" w:styleId="ObjetducommentaireCar" w:type="character">
    <w:name w:val="Objet du commentaire Car"/>
    <w:basedOn w:val="CommentaireCar"/>
    <w:link w:val="Objetducommentaire"/>
    <w:uiPriority w:val="99"/>
    <w:semiHidden/>
    <w:rsid w:val="004B4225"/>
    <w:rPr>
      <w:rFonts w:ascii="Times New Roman" w:cs="Times New Roman" w:eastAsia="Times New Roman" w:hAnsi="Times New Roman"/>
      <w:b/>
      <w:bCs/>
      <w:sz w:val="20"/>
      <w:szCs w:val="20"/>
      <w:lang w:eastAsia="fr-FR"/>
    </w:rPr>
  </w:style>
  <w:style w:styleId="Lienhypertexte" w:type="character">
    <w:name w:val="Hyperlink"/>
    <w:basedOn w:val="Policepardfaut"/>
    <w:uiPriority w:val="99"/>
    <w:unhideWhenUsed/>
    <w:rsid w:val="004B4225"/>
    <w:rPr>
      <w:color w:themeColor="hyperlink" w:val="0563C1"/>
      <w:u w:val="single"/>
    </w:rPr>
  </w:style>
  <w:style w:customStyle="1" w:styleId="UnresolvedMention" w:type="character">
    <w:name w:val="Unresolved Mention"/>
    <w:basedOn w:val="Policepardfaut"/>
    <w:uiPriority w:val="99"/>
    <w:semiHidden/>
    <w:unhideWhenUsed/>
    <w:rsid w:val="004B4225"/>
    <w:rPr>
      <w:color w:val="605E5C"/>
      <w:shd w:color="auto" w:fill="E1DFDD" w:val="clear"/>
    </w:rPr>
  </w:style>
  <w:style w:styleId="Pieddepage" w:type="paragraph">
    <w:name w:val="footer"/>
    <w:basedOn w:val="Normal"/>
    <w:link w:val="PieddepageCar"/>
    <w:uiPriority w:val="99"/>
    <w:unhideWhenUsed/>
    <w:rsid w:val="00B06994"/>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06994"/>
  </w:style>
  <w:style w:styleId="Paragraphedeliste" w:type="paragraph">
    <w:name w:val="List Paragraph"/>
    <w:basedOn w:val="Normal"/>
    <w:uiPriority w:val="34"/>
    <w:qFormat/>
    <w:rsid w:val="00120738"/>
    <w:pPr>
      <w:ind w:left="720"/>
      <w:contextualSpacing/>
    </w:pPr>
  </w:style>
  <w:style w:styleId="Retraitcorpsdetexte2" w:type="paragraph">
    <w:name w:val="Body Text Indent 2"/>
    <w:basedOn w:val="Normal"/>
    <w:link w:val="Retraitcorpsdetexte2Car"/>
    <w:rsid w:val="006F066E"/>
    <w:pPr>
      <w:spacing w:after="0" w:line="240" w:lineRule="auto"/>
      <w:ind w:left="360"/>
      <w:jc w:val="both"/>
    </w:pPr>
    <w:rPr>
      <w:rFonts w:ascii="Comic Sans MS" w:cs="Times New Roman" w:eastAsia="Times New Roman" w:hAnsi="Comic Sans MS"/>
      <w:sz w:val="24"/>
      <w:szCs w:val="24"/>
      <w:lang w:eastAsia="fr-FR"/>
    </w:rPr>
  </w:style>
  <w:style w:customStyle="1" w:styleId="Retraitcorpsdetexte2Car" w:type="character">
    <w:name w:val="Retrait corps de texte 2 Car"/>
    <w:basedOn w:val="Policepardfaut"/>
    <w:link w:val="Retraitcorpsdetexte2"/>
    <w:rsid w:val="006F066E"/>
    <w:rPr>
      <w:rFonts w:ascii="Comic Sans MS" w:cs="Times New Roman" w:eastAsia="Times New Roman" w:hAnsi="Comic Sans MS"/>
      <w:sz w:val="24"/>
      <w:szCs w:val="24"/>
      <w:lang w:eastAsia="fr-FR"/>
    </w:rPr>
  </w:style>
  <w:style w:styleId="Corpsdetexte" w:type="paragraph">
    <w:name w:val="Body Text"/>
    <w:basedOn w:val="Normal"/>
    <w:link w:val="CorpsdetexteCar"/>
    <w:rsid w:val="006F066E"/>
    <w:pPr>
      <w:spacing w:after="120" w:line="240" w:lineRule="auto"/>
    </w:pPr>
    <w:rPr>
      <w:rFonts w:ascii="Times New Roman" w:cs="Times New Roman" w:eastAsia="Times New Roman" w:hAnsi="Times New Roman"/>
      <w:sz w:val="24"/>
      <w:szCs w:val="24"/>
      <w:lang w:eastAsia="fr-FR"/>
    </w:rPr>
  </w:style>
  <w:style w:customStyle="1" w:styleId="CorpsdetexteCar" w:type="character">
    <w:name w:val="Corps de texte Car"/>
    <w:basedOn w:val="Policepardfaut"/>
    <w:link w:val="Corpsdetexte"/>
    <w:rsid w:val="006F066E"/>
    <w:rPr>
      <w:rFonts w:ascii="Times New Roman" w:cs="Times New Roman" w:eastAsia="Times New Roman" w:hAnsi="Times New Roman"/>
      <w:sz w:val="24"/>
      <w:szCs w:val="24"/>
      <w:lang w:eastAsia="fr-FR"/>
    </w:rPr>
  </w:style>
  <w:style w:styleId="Retraitcorpsdetexte" w:type="paragraph">
    <w:name w:val="Body Text Indent"/>
    <w:basedOn w:val="Normal"/>
    <w:link w:val="RetraitcorpsdetexteCar"/>
    <w:uiPriority w:val="99"/>
    <w:unhideWhenUsed/>
    <w:rsid w:val="00232CF1"/>
    <w:pPr>
      <w:spacing w:after="120" w:line="276" w:lineRule="auto"/>
      <w:ind w:left="283"/>
    </w:pPr>
  </w:style>
  <w:style w:customStyle="1" w:styleId="RetraitcorpsdetexteCar" w:type="character">
    <w:name w:val="Retrait corps de texte Car"/>
    <w:basedOn w:val="Policepardfaut"/>
    <w:link w:val="Retraitcorpsdetexte"/>
    <w:uiPriority w:val="99"/>
    <w:rsid w:val="00232CF1"/>
  </w:style>
  <w:style w:customStyle="1" w:styleId="Default" w:type="paragraph">
    <w:name w:val="Default"/>
    <w:rsid w:val="00DB6E0F"/>
    <w:pPr>
      <w:autoSpaceDE w:val="0"/>
      <w:autoSpaceDN w:val="0"/>
      <w:adjustRightInd w:val="0"/>
      <w:spacing w:after="0" w:line="240" w:lineRule="auto"/>
    </w:pPr>
    <w:rPr>
      <w:rFonts w:ascii="Futura Lt" w:cs="Futura Lt" w:eastAsia="Times New Roman" w:hAnsi="Futura Lt"/>
      <w:color w:val="000000"/>
      <w:sz w:val="24"/>
      <w:szCs w:val="24"/>
      <w:lang w:eastAsia="fr-FR"/>
    </w:rPr>
  </w:style>
  <w:style w:styleId="Rvision" w:type="paragraph">
    <w:name w:val="Revision"/>
    <w:hidden/>
    <w:uiPriority w:val="99"/>
    <w:semiHidden/>
    <w:rsid w:val="00214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6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B09F4-BB06-4CB3-8FB4-8705D451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3133</Words>
  <Characters>17234</Characters>
  <Application>Microsoft Office Word</Application>
  <DocSecurity>4</DocSecurity>
  <Lines>143</Lines>
  <Paragraphs>40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2023-04-25T16:00:00Z</dcterms:created>
  <cp:lastPrinted>2023-04-17T14:42:00Z</cp:lastPrinted>
  <dcterms:modified xsi:type="dcterms:W3CDTF">2023-04-25T16:00:00Z</dcterms:modified>
  <cp:revision>2</cp:revision>
</cp:coreProperties>
</file>