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493D257E" w14:textId="77777777" w:rsidP="0093150D" w:rsidR="0093150D" w:rsidRDefault="00F4456E">
      <w:pPr>
        <w:pBdr>
          <w:top w:color="auto" w:space="1" w:sz="4" w:val="single"/>
          <w:left w:color="auto" w:space="4" w:sz="4" w:val="single"/>
          <w:bottom w:color="auto" w:space="0" w:sz="4" w:val="single"/>
          <w:right w:color="auto" w:space="4" w:sz="4" w:val="single"/>
        </w:pBdr>
        <w:tabs>
          <w:tab w:pos="5529" w:val="left"/>
          <w:tab w:pos="6096" w:val="left"/>
        </w:tabs>
        <w:spacing w:line="26" w:lineRule="atLeast"/>
        <w:jc w:val="center"/>
        <w:rPr>
          <w:rFonts w:ascii="Calibri" w:cs="Calibri" w:hAnsi="Calibri"/>
          <w:b/>
          <w:sz w:val="36"/>
          <w:szCs w:val="36"/>
        </w:rPr>
      </w:pPr>
      <w:r w:rsidRPr="004835E8">
        <w:rPr>
          <w:rFonts w:ascii="Calibri" w:cs="Calibri" w:hAnsi="Calibri"/>
          <w:b/>
          <w:sz w:val="36"/>
          <w:szCs w:val="36"/>
        </w:rPr>
        <w:t xml:space="preserve">PROCES VERBAL </w:t>
      </w:r>
      <w:r w:rsidR="00417E75" w:rsidRPr="004835E8">
        <w:rPr>
          <w:rFonts w:ascii="Calibri" w:cs="Calibri" w:hAnsi="Calibri"/>
          <w:b/>
          <w:sz w:val="36"/>
          <w:szCs w:val="36"/>
        </w:rPr>
        <w:t>D’</w:t>
      </w:r>
      <w:r w:rsidRPr="004835E8">
        <w:rPr>
          <w:rFonts w:ascii="Calibri" w:cs="Calibri" w:hAnsi="Calibri"/>
          <w:b/>
          <w:sz w:val="36"/>
          <w:szCs w:val="36"/>
        </w:rPr>
        <w:t xml:space="preserve">ACCORD RELATIF </w:t>
      </w:r>
    </w:p>
    <w:p w14:paraId="5BA0FCA2" w14:textId="72E15314" w:rsidP="0093150D" w:rsidR="00F4456E" w:rsidRDefault="00F4456E" w:rsidRPr="004835E8">
      <w:pPr>
        <w:pBdr>
          <w:top w:color="auto" w:space="1" w:sz="4" w:val="single"/>
          <w:left w:color="auto" w:space="4" w:sz="4" w:val="single"/>
          <w:bottom w:color="auto" w:space="0" w:sz="4" w:val="single"/>
          <w:right w:color="auto" w:space="4" w:sz="4" w:val="single"/>
        </w:pBdr>
        <w:tabs>
          <w:tab w:pos="5529" w:val="left"/>
          <w:tab w:pos="6096" w:val="left"/>
        </w:tabs>
        <w:spacing w:line="26" w:lineRule="atLeast"/>
        <w:jc w:val="center"/>
        <w:rPr>
          <w:rFonts w:ascii="Calibri" w:cs="Calibri" w:hAnsi="Calibri"/>
          <w:b/>
          <w:sz w:val="36"/>
          <w:szCs w:val="36"/>
        </w:rPr>
      </w:pPr>
      <w:r w:rsidRPr="004835E8">
        <w:rPr>
          <w:rFonts w:ascii="Calibri" w:cs="Calibri" w:hAnsi="Calibri"/>
          <w:b/>
          <w:sz w:val="36"/>
          <w:szCs w:val="36"/>
        </w:rPr>
        <w:t>AUX NEGOCIATIONS ANNUELLES OBLIGATOIRES 20</w:t>
      </w:r>
      <w:r w:rsidR="00445BA3" w:rsidRPr="004835E8">
        <w:rPr>
          <w:rFonts w:ascii="Calibri" w:cs="Calibri" w:hAnsi="Calibri"/>
          <w:b/>
          <w:sz w:val="36"/>
          <w:szCs w:val="36"/>
        </w:rPr>
        <w:t>2</w:t>
      </w:r>
      <w:r w:rsidR="00417E75" w:rsidRPr="004835E8">
        <w:rPr>
          <w:rFonts w:ascii="Calibri" w:cs="Calibri" w:hAnsi="Calibri"/>
          <w:b/>
          <w:sz w:val="36"/>
          <w:szCs w:val="36"/>
        </w:rPr>
        <w:t>1</w:t>
      </w:r>
    </w:p>
    <w:p w14:paraId="4A08AF3D" w14:textId="7542F582" w:rsidP="00F4456E" w:rsidR="00F4456E" w:rsidRDefault="00F4456E">
      <w:pPr>
        <w:tabs>
          <w:tab w:pos="5529" w:val="left"/>
          <w:tab w:pos="6096" w:val="left"/>
        </w:tabs>
        <w:spacing w:line="26" w:lineRule="atLeast"/>
        <w:rPr>
          <w:rFonts w:ascii="Arial Narrow" w:hAnsi="Arial Narrow"/>
          <w:sz w:val="26"/>
          <w:szCs w:val="26"/>
        </w:rPr>
      </w:pPr>
    </w:p>
    <w:p w14:paraId="24D16727" w14:textId="77777777" w:rsidP="00F4456E" w:rsidR="004835E8" w:rsidRDefault="004835E8">
      <w:pPr>
        <w:tabs>
          <w:tab w:pos="5529" w:val="left"/>
          <w:tab w:pos="6096" w:val="left"/>
        </w:tabs>
        <w:spacing w:line="26" w:lineRule="atLeast"/>
        <w:rPr>
          <w:rFonts w:ascii="Arial Narrow" w:hAnsi="Arial Narrow"/>
          <w:sz w:val="26"/>
          <w:szCs w:val="26"/>
        </w:rPr>
      </w:pPr>
    </w:p>
    <w:p w14:paraId="48F10619" w14:textId="77777777" w:rsidP="004E7992" w:rsidR="004E7992" w:rsidRDefault="004E7992" w:rsidRPr="00612AB1">
      <w:pPr>
        <w:spacing w:before="240"/>
        <w:jc w:val="both"/>
        <w:rPr>
          <w:rFonts w:ascii="Calibri" w:hAnsi="Calibri"/>
          <w:spacing w:val="-5"/>
          <w:kern w:val="16"/>
        </w:rPr>
      </w:pPr>
      <w:r w:rsidRPr="00612AB1">
        <w:rPr>
          <w:rFonts w:ascii="Calibri" w:hAnsi="Calibri"/>
          <w:spacing w:val="-5"/>
          <w:kern w:val="16"/>
        </w:rPr>
        <w:t>À l’issue de la négociation annuelle obligatoire prévue à l’article L.2242-1 et suivants du Code du travail à laquelle ont participé :</w:t>
      </w:r>
    </w:p>
    <w:p w14:paraId="6183C99E" w14:textId="77777777" w:rsidP="004E7992" w:rsidR="004E7992" w:rsidRDefault="004E7992" w:rsidRPr="00612AB1">
      <w:pPr>
        <w:spacing w:before="240"/>
        <w:jc w:val="both"/>
        <w:rPr>
          <w:rFonts w:ascii="Calibri" w:hAnsi="Calibri"/>
          <w:kern w:val="16"/>
        </w:rPr>
      </w:pPr>
    </w:p>
    <w:p w14:paraId="17DA98C1" w14:textId="3C418761" w:rsidP="004E7992" w:rsidR="004E7992" w:rsidRDefault="004E7992" w:rsidRPr="00612AB1">
      <w:pPr>
        <w:jc w:val="both"/>
        <w:rPr>
          <w:rFonts w:ascii="Calibri" w:hAnsi="Calibri"/>
        </w:rPr>
      </w:pPr>
      <w:r w:rsidRPr="00612AB1">
        <w:rPr>
          <w:rFonts w:ascii="Calibri" w:hAnsi="Calibri"/>
        </w:rPr>
        <w:t xml:space="preserve">La </w:t>
      </w:r>
      <w:r w:rsidRPr="00612AB1">
        <w:rPr>
          <w:rFonts w:ascii="Calibri" w:hAnsi="Calibri"/>
          <w:b/>
        </w:rPr>
        <w:t xml:space="preserve">Société Autocars ESCHENLAUER, </w:t>
      </w:r>
      <w:r w:rsidRPr="00612AB1">
        <w:rPr>
          <w:rFonts w:ascii="Calibri" w:hAnsi="Calibri"/>
        </w:rPr>
        <w:t>ayant son siège social  ZI- Route de Drusenheim -BP 21- 67 620 SOUFFLENHEIM, immatriculée au RCS sous le numéro 568 50</w:t>
      </w:r>
      <w:r>
        <w:rPr>
          <w:rFonts w:ascii="Calibri" w:hAnsi="Calibri"/>
        </w:rPr>
        <w:t xml:space="preserve">0 318, représentée par Monsieur </w:t>
      </w:r>
      <w:r w:rsidR="00B8121D">
        <w:rPr>
          <w:rFonts w:ascii="Calibri" w:hAnsi="Calibri"/>
        </w:rPr>
        <w:t>xxxxxxx</w:t>
      </w:r>
      <w:r w:rsidRPr="004835E8">
        <w:rPr>
          <w:rFonts w:ascii="Calibri" w:hAnsi="Calibri"/>
        </w:rPr>
        <w:t xml:space="preserve">, en </w:t>
      </w:r>
      <w:r w:rsidRPr="00612AB1">
        <w:rPr>
          <w:rFonts w:ascii="Calibri" w:hAnsi="Calibri"/>
        </w:rPr>
        <w:t xml:space="preserve">sa qualité de </w:t>
      </w:r>
      <w:r>
        <w:rPr>
          <w:rFonts w:ascii="Calibri" w:hAnsi="Calibri"/>
        </w:rPr>
        <w:t>Directeur</w:t>
      </w:r>
      <w:r w:rsidRPr="00612AB1">
        <w:rPr>
          <w:rFonts w:ascii="Calibri" w:hAnsi="Calibri"/>
        </w:rPr>
        <w:t xml:space="preserve">, </w:t>
      </w:r>
    </w:p>
    <w:p w14:paraId="3822DC3C" w14:textId="77777777" w:rsidP="004E7992" w:rsidR="004E7992" w:rsidRDefault="004E7992" w:rsidRPr="00612AB1">
      <w:pPr>
        <w:jc w:val="both"/>
        <w:rPr>
          <w:rFonts w:ascii="Calibri" w:hAnsi="Calibri"/>
        </w:rPr>
      </w:pPr>
    </w:p>
    <w:p w14:paraId="2C67C583" w14:textId="77777777" w:rsidP="004E7992" w:rsidR="004E7992" w:rsidRDefault="004E7992" w:rsidRPr="00612AB1">
      <w:pPr>
        <w:ind w:firstLine="708" w:left="4248"/>
        <w:jc w:val="both"/>
        <w:rPr>
          <w:rFonts w:ascii="Calibri" w:hAnsi="Calibri"/>
        </w:rPr>
      </w:pPr>
      <w:r w:rsidRPr="00612AB1">
        <w:rPr>
          <w:rFonts w:ascii="Calibri" w:hAnsi="Calibri"/>
        </w:rPr>
        <w:t>D’une part,</w:t>
      </w:r>
    </w:p>
    <w:p w14:paraId="2410F2A8" w14:textId="77777777" w:rsidP="004E7992" w:rsidR="004E7992" w:rsidRDefault="004E7992" w:rsidRPr="00612AB1">
      <w:pPr>
        <w:jc w:val="both"/>
        <w:rPr>
          <w:rFonts w:ascii="Calibri" w:hAnsi="Calibri"/>
        </w:rPr>
      </w:pPr>
    </w:p>
    <w:p w14:paraId="3939D61F" w14:textId="77777777" w:rsidP="004E7992" w:rsidR="004E7992" w:rsidRDefault="004E7992" w:rsidRPr="00612AB1">
      <w:pPr>
        <w:jc w:val="both"/>
        <w:rPr>
          <w:rFonts w:ascii="Calibri" w:hAnsi="Calibri"/>
        </w:rPr>
      </w:pPr>
    </w:p>
    <w:p w14:paraId="7AD83ADA" w14:textId="77777777" w:rsidP="004E7992" w:rsidR="004E7992" w:rsidRDefault="004E7992" w:rsidRPr="00612AB1">
      <w:pPr>
        <w:jc w:val="both"/>
        <w:rPr>
          <w:rFonts w:ascii="Calibri" w:hAnsi="Calibri"/>
        </w:rPr>
      </w:pPr>
    </w:p>
    <w:p w14:paraId="5456A3FF" w14:textId="1BB2FBAF" w:rsidP="004835E8" w:rsidR="004E7992" w:rsidRDefault="004E7992" w:rsidRPr="00612AB1">
      <w:pPr>
        <w:jc w:val="both"/>
        <w:rPr>
          <w:rFonts w:ascii="Calibri" w:hAnsi="Calibri"/>
        </w:rPr>
      </w:pPr>
      <w:r w:rsidRPr="00612AB1">
        <w:rPr>
          <w:rFonts w:ascii="Calibri" w:hAnsi="Calibri"/>
        </w:rPr>
        <w:t>Et les Organisation</w:t>
      </w:r>
      <w:r w:rsidR="004835E8">
        <w:rPr>
          <w:rFonts w:ascii="Calibri" w:hAnsi="Calibri"/>
        </w:rPr>
        <w:t>s</w:t>
      </w:r>
      <w:r w:rsidRPr="00612AB1">
        <w:rPr>
          <w:rFonts w:ascii="Calibri" w:hAnsi="Calibri"/>
        </w:rPr>
        <w:t xml:space="preserve"> Syndicales</w:t>
      </w:r>
    </w:p>
    <w:p w14:paraId="1ADE4F92" w14:textId="77777777" w:rsidP="004835E8" w:rsidR="004E7992" w:rsidRDefault="004E7992" w:rsidRPr="00612AB1">
      <w:pPr>
        <w:jc w:val="both"/>
        <w:rPr>
          <w:rFonts w:ascii="Calibri" w:hAnsi="Calibri"/>
        </w:rPr>
      </w:pPr>
    </w:p>
    <w:p w14:paraId="5D9F5706" w14:textId="2526F552" w:rsidP="004E7992" w:rsidR="004E7992" w:rsidRDefault="004E7992" w:rsidRPr="00612AB1">
      <w:pPr>
        <w:jc w:val="both"/>
        <w:rPr>
          <w:rFonts w:ascii="Calibri" w:hAnsi="Calibri"/>
        </w:rPr>
      </w:pPr>
      <w:r w:rsidRPr="00612AB1">
        <w:rPr>
          <w:rFonts w:ascii="Calibri" w:hAnsi="Calibri"/>
        </w:rPr>
        <w:t xml:space="preserve">CFDT région Alsace ayant son siège social 305 avenue de Colmar- BP 70955- 67029 STRASBOURG Cedex 1, représenté par Monsieur </w:t>
      </w:r>
      <w:r w:rsidR="00B8121D">
        <w:rPr>
          <w:rFonts w:ascii="Calibri" w:hAnsi="Calibri"/>
        </w:rPr>
        <w:t>xxxxxxx</w:t>
      </w:r>
      <w:r w:rsidRPr="00612AB1">
        <w:rPr>
          <w:rFonts w:ascii="Calibri" w:hAnsi="Calibri"/>
        </w:rPr>
        <w:t>, Délégué Syndical de l’entreprise</w:t>
      </w:r>
    </w:p>
    <w:p w14:paraId="44DA69DB" w14:textId="77777777" w:rsidP="004835E8" w:rsidR="004E7992" w:rsidRDefault="004E7992" w:rsidRPr="00612AB1">
      <w:pPr>
        <w:jc w:val="both"/>
        <w:rPr>
          <w:rFonts w:ascii="Calibri" w:hAnsi="Calibri"/>
        </w:rPr>
      </w:pPr>
    </w:p>
    <w:p w14:paraId="0A1BC6E3" w14:textId="77777777" w:rsidP="004835E8" w:rsidR="004E7992" w:rsidRDefault="004E7992" w:rsidRPr="00612AB1">
      <w:pPr>
        <w:ind w:firstLine="708" w:left="4248"/>
        <w:jc w:val="both"/>
        <w:rPr>
          <w:rFonts w:ascii="Calibri" w:hAnsi="Calibri"/>
        </w:rPr>
      </w:pPr>
      <w:r w:rsidRPr="00612AB1">
        <w:rPr>
          <w:rFonts w:ascii="Calibri" w:hAnsi="Calibri"/>
        </w:rPr>
        <w:t>D’autre part,</w:t>
      </w:r>
    </w:p>
    <w:p w14:paraId="66A99B26" w14:textId="77777777" w:rsidP="004835E8" w:rsidR="004E7992" w:rsidRDefault="004E7992" w:rsidRPr="00612AB1">
      <w:pPr>
        <w:jc w:val="both"/>
        <w:rPr>
          <w:rFonts w:ascii="Calibri" w:hAnsi="Calibri"/>
        </w:rPr>
      </w:pPr>
    </w:p>
    <w:p w14:paraId="13B1F2D9" w14:textId="77777777" w:rsidP="004835E8" w:rsidR="004E7992" w:rsidRDefault="004E7992" w:rsidRPr="00612AB1">
      <w:pPr>
        <w:jc w:val="both"/>
        <w:rPr>
          <w:rFonts w:ascii="Calibri" w:hAnsi="Calibri"/>
        </w:rPr>
      </w:pPr>
    </w:p>
    <w:p w14:paraId="2CBE33D8" w14:textId="77777777" w:rsidP="004835E8" w:rsidR="004E7992" w:rsidRDefault="004E7992" w:rsidRPr="00612AB1">
      <w:pPr>
        <w:jc w:val="both"/>
        <w:rPr>
          <w:rFonts w:ascii="Calibri" w:hAnsi="Calibri"/>
        </w:rPr>
      </w:pPr>
      <w:r w:rsidRPr="00612AB1">
        <w:rPr>
          <w:rFonts w:ascii="Calibri" w:hAnsi="Calibri"/>
        </w:rPr>
        <w:t>Aux dates suivantes :</w:t>
      </w:r>
    </w:p>
    <w:p w14:paraId="602631FD" w14:textId="77777777" w:rsidP="004835E8" w:rsidR="00F4456E" w:rsidRDefault="00F4456E" w:rsidRPr="004835E8">
      <w:pPr>
        <w:jc w:val="both"/>
        <w:rPr>
          <w:rFonts w:ascii="Calibri" w:hAnsi="Calibri"/>
        </w:rPr>
      </w:pPr>
    </w:p>
    <w:p w14:paraId="3458A6C7" w14:textId="77104FB4" w:rsidP="004835E8" w:rsidR="00F4456E" w:rsidRDefault="00417E75" w:rsidRPr="004835E8">
      <w:pPr>
        <w:pStyle w:val="Paragraphedeliste"/>
        <w:numPr>
          <w:ilvl w:val="0"/>
          <w:numId w:val="10"/>
        </w:numPr>
        <w:jc w:val="both"/>
        <w:rPr>
          <w:rFonts w:ascii="Calibri" w:hAnsi="Calibri"/>
        </w:rPr>
      </w:pPr>
      <w:r w:rsidRPr="004835E8">
        <w:rPr>
          <w:rFonts w:ascii="Calibri" w:hAnsi="Calibri"/>
        </w:rPr>
        <w:t>17/12/2021</w:t>
      </w:r>
    </w:p>
    <w:p w14:paraId="36598F7B" w14:textId="7762E0F3" w:rsidP="004835E8" w:rsidR="00F4456E" w:rsidRDefault="00417E75" w:rsidRPr="004835E8">
      <w:pPr>
        <w:pStyle w:val="Paragraphedeliste"/>
        <w:numPr>
          <w:ilvl w:val="0"/>
          <w:numId w:val="10"/>
        </w:numPr>
        <w:jc w:val="both"/>
        <w:rPr>
          <w:rFonts w:ascii="Calibri" w:hAnsi="Calibri"/>
        </w:rPr>
      </w:pPr>
      <w:r w:rsidRPr="004835E8">
        <w:rPr>
          <w:rFonts w:ascii="Calibri" w:hAnsi="Calibri"/>
        </w:rPr>
        <w:t>12/01/2022</w:t>
      </w:r>
    </w:p>
    <w:p w14:paraId="24E22AF7" w14:textId="61A7A5B6" w:rsidP="004835E8" w:rsidR="00F4456E" w:rsidRDefault="00417E75" w:rsidRPr="004835E8">
      <w:pPr>
        <w:pStyle w:val="Paragraphedeliste"/>
        <w:numPr>
          <w:ilvl w:val="0"/>
          <w:numId w:val="10"/>
        </w:numPr>
        <w:jc w:val="both"/>
        <w:rPr>
          <w:rFonts w:ascii="Calibri" w:hAnsi="Calibri"/>
        </w:rPr>
      </w:pPr>
      <w:r w:rsidRPr="004835E8">
        <w:rPr>
          <w:rFonts w:ascii="Calibri" w:hAnsi="Calibri"/>
        </w:rPr>
        <w:t>23/02/2022</w:t>
      </w:r>
    </w:p>
    <w:p w14:paraId="139711F0" w14:textId="4D68F11C" w:rsidP="004835E8" w:rsidR="00F4456E" w:rsidRDefault="00F4456E">
      <w:pPr>
        <w:jc w:val="both"/>
        <w:rPr>
          <w:rFonts w:ascii="Calibri" w:hAnsi="Calibri"/>
        </w:rPr>
      </w:pPr>
    </w:p>
    <w:p w14:paraId="4DF69663" w14:textId="07F43E4B" w:rsidP="004835E8" w:rsidR="004835E8" w:rsidRDefault="004835E8">
      <w:pPr>
        <w:jc w:val="both"/>
        <w:rPr>
          <w:rFonts w:ascii="Calibri" w:hAnsi="Calibri"/>
        </w:rPr>
      </w:pPr>
    </w:p>
    <w:p w14:paraId="40066D0E" w14:textId="77777777" w:rsidP="004835E8" w:rsidR="004835E8" w:rsidRDefault="004835E8" w:rsidRPr="004835E8">
      <w:pPr>
        <w:jc w:val="both"/>
        <w:rPr>
          <w:rFonts w:ascii="Calibri" w:hAnsi="Calibri"/>
        </w:rPr>
      </w:pPr>
    </w:p>
    <w:p w14:paraId="1D1E0649" w14:textId="77777777" w:rsidP="004835E8" w:rsidR="004E7992" w:rsidRDefault="004E7992" w:rsidRPr="00612AB1">
      <w:pPr>
        <w:jc w:val="both"/>
        <w:rPr>
          <w:rFonts w:ascii="Calibri" w:hAnsi="Calibri"/>
        </w:rPr>
      </w:pPr>
      <w:r w:rsidRPr="00612AB1">
        <w:rPr>
          <w:rFonts w:ascii="Calibri" w:hAnsi="Calibri"/>
        </w:rPr>
        <w:t>Il a été convenu ce qui suit :</w:t>
      </w:r>
    </w:p>
    <w:p w14:paraId="23E3E3D5" w14:textId="77777777" w:rsidP="004835E8" w:rsidR="004E7992" w:rsidRDefault="004E7992" w:rsidRPr="004835E8">
      <w:pPr>
        <w:jc w:val="both"/>
        <w:rPr>
          <w:rFonts w:ascii="Calibri" w:hAnsi="Calibri"/>
        </w:rPr>
      </w:pPr>
    </w:p>
    <w:p w14:paraId="78A81687" w14:textId="77777777" w:rsidP="004E7992" w:rsidR="004E7992" w:rsidRDefault="004E7992" w:rsidRPr="004835E8">
      <w:pPr>
        <w:jc w:val="both"/>
        <w:rPr>
          <w:rFonts w:ascii="Calibri" w:hAnsi="Calibri"/>
        </w:rPr>
      </w:pPr>
    </w:p>
    <w:p w14:paraId="63752311" w14:textId="77777777" w:rsidP="004E7992" w:rsidR="004E7992" w:rsidRDefault="004E7992" w:rsidRPr="004835E8">
      <w:pPr>
        <w:jc w:val="both"/>
        <w:rPr>
          <w:rFonts w:ascii="Calibri" w:hAnsi="Calibri"/>
        </w:rPr>
      </w:pPr>
    </w:p>
    <w:p w14:paraId="1FCF1DEB" w14:textId="77777777" w:rsidP="004E7992" w:rsidR="004E7992" w:rsidRDefault="004E7992" w:rsidRPr="004835E8">
      <w:pPr>
        <w:jc w:val="both"/>
        <w:rPr>
          <w:rFonts w:ascii="Calibri" w:hAnsi="Calibri"/>
        </w:rPr>
      </w:pPr>
    </w:p>
    <w:p w14:paraId="67BB7292" w14:textId="77777777" w:rsidP="004E7992" w:rsidR="004E7992" w:rsidRDefault="004E7992" w:rsidRPr="004835E8">
      <w:pPr>
        <w:jc w:val="both"/>
        <w:rPr>
          <w:rFonts w:ascii="Calibri" w:hAnsi="Calibri"/>
        </w:rPr>
      </w:pPr>
    </w:p>
    <w:p w14:paraId="16AD1F7E" w14:textId="77777777" w:rsidP="004E7992" w:rsidR="004E7992" w:rsidRDefault="004E7992" w:rsidRPr="00612AB1">
      <w:pPr>
        <w:jc w:val="both"/>
        <w:rPr>
          <w:rFonts w:ascii="Calibri" w:hAnsi="Calibri"/>
        </w:rPr>
      </w:pPr>
    </w:p>
    <w:p w14:paraId="01B22C1B" w14:textId="4C4B01C9" w:rsidP="004835E8" w:rsidR="00055F3A" w:rsidRDefault="00055F3A" w:rsidRPr="004835E8">
      <w:pPr>
        <w:jc w:val="both"/>
        <w:rPr>
          <w:rFonts w:ascii="Calibri" w:hAnsi="Calibri"/>
        </w:rPr>
      </w:pPr>
    </w:p>
    <w:p w14:paraId="65EEE260" w14:textId="51929990" w:rsidP="004835E8" w:rsidR="00F4456E" w:rsidRDefault="00F4456E">
      <w:pPr>
        <w:jc w:val="both"/>
        <w:rPr>
          <w:rFonts w:ascii="Calibri" w:hAnsi="Calibri"/>
        </w:rPr>
      </w:pPr>
    </w:p>
    <w:p w14:paraId="0019FD3D" w14:textId="0014AB10" w:rsidP="004835E8" w:rsidR="004835E8" w:rsidRDefault="004835E8">
      <w:pPr>
        <w:jc w:val="both"/>
        <w:rPr>
          <w:rFonts w:ascii="Calibri" w:hAnsi="Calibri"/>
        </w:rPr>
      </w:pPr>
    </w:p>
    <w:p w14:paraId="33F32423" w14:textId="11BE11B8" w:rsidP="004835E8" w:rsidR="004835E8" w:rsidRDefault="004835E8">
      <w:pPr>
        <w:jc w:val="both"/>
        <w:rPr>
          <w:rFonts w:ascii="Calibri" w:hAnsi="Calibri"/>
        </w:rPr>
      </w:pPr>
    </w:p>
    <w:p w14:paraId="43BA8A19" w14:textId="77777777" w:rsidP="004835E8" w:rsidR="004835E8" w:rsidRDefault="004835E8" w:rsidRPr="004835E8">
      <w:pPr>
        <w:jc w:val="both"/>
        <w:rPr>
          <w:rFonts w:ascii="Calibri" w:hAnsi="Calibri"/>
        </w:rPr>
      </w:pPr>
    </w:p>
    <w:p w14:paraId="43B65C18" w14:textId="58685FD1" w:rsidP="004E7992" w:rsidR="004E7992" w:rsidRDefault="004835E8" w:rsidRPr="00612AB1">
      <w:pPr>
        <w:jc w:val="both"/>
        <w:rPr>
          <w:rFonts w:ascii="Calibri" w:hAnsi="Calibri"/>
          <w:b/>
          <w:u w:val="single"/>
        </w:rPr>
      </w:pPr>
      <w:r w:rsidRPr="00612AB1">
        <w:rPr>
          <w:rFonts w:ascii="Calibri" w:hAnsi="Calibri"/>
          <w:b/>
          <w:u w:val="single"/>
        </w:rPr>
        <w:t>ARTICLE 1 : SALAIRES</w:t>
      </w:r>
    </w:p>
    <w:p w14:paraId="45F7DE09" w14:textId="77777777" w:rsidP="004E7992" w:rsidR="004E7992" w:rsidRDefault="004E7992" w:rsidRPr="00612AB1">
      <w:pPr>
        <w:rPr>
          <w:rFonts w:ascii="Calibri" w:hAnsi="Calibri"/>
        </w:rPr>
      </w:pPr>
    </w:p>
    <w:p w14:paraId="510DC687" w14:textId="49D43D19" w:rsidP="004E7992" w:rsidR="004E7992" w:rsidRDefault="004E7992" w:rsidRPr="00612AB1">
      <w:pPr>
        <w:jc w:val="both"/>
        <w:rPr>
          <w:rFonts w:ascii="Calibri" w:hAnsi="Calibri"/>
        </w:rPr>
      </w:pPr>
      <w:r w:rsidRPr="00612AB1">
        <w:rPr>
          <w:rFonts w:ascii="Calibri" w:hAnsi="Calibri"/>
        </w:rPr>
        <w:t>A compter du 1</w:t>
      </w:r>
      <w:r w:rsidRPr="00612AB1">
        <w:rPr>
          <w:rFonts w:ascii="Calibri" w:hAnsi="Calibri"/>
          <w:vertAlign w:val="superscript"/>
        </w:rPr>
        <w:t>er</w:t>
      </w:r>
      <w:r w:rsidRPr="00612AB1">
        <w:rPr>
          <w:rFonts w:ascii="Calibri" w:hAnsi="Calibri"/>
        </w:rPr>
        <w:t xml:space="preserve"> janvier </w:t>
      </w:r>
      <w:r>
        <w:rPr>
          <w:rFonts w:ascii="Calibri" w:hAnsi="Calibri"/>
        </w:rPr>
        <w:t>2022</w:t>
      </w:r>
      <w:r w:rsidRPr="00612AB1">
        <w:rPr>
          <w:rFonts w:ascii="Calibri" w:hAnsi="Calibri"/>
        </w:rPr>
        <w:t>, le taux horaire brut conventionnel de base des catégories « ouvrier »</w:t>
      </w:r>
      <w:r>
        <w:rPr>
          <w:rFonts w:ascii="Calibri" w:hAnsi="Calibri"/>
        </w:rPr>
        <w:t xml:space="preserve">, </w:t>
      </w:r>
      <w:r w:rsidRPr="00612AB1">
        <w:rPr>
          <w:rFonts w:ascii="Calibri" w:hAnsi="Calibri"/>
        </w:rPr>
        <w:t>« </w:t>
      </w:r>
      <w:r w:rsidRPr="000A4074">
        <w:rPr>
          <w:rFonts w:ascii="Calibri" w:hAnsi="Calibri"/>
        </w:rPr>
        <w:t>employé », « maitrise » et « cadre » est</w:t>
      </w:r>
      <w:r w:rsidRPr="00612AB1">
        <w:rPr>
          <w:rFonts w:ascii="Calibri" w:hAnsi="Calibri"/>
        </w:rPr>
        <w:t xml:space="preserve"> revalorisé de </w:t>
      </w:r>
      <w:r>
        <w:rPr>
          <w:rFonts w:ascii="Calibri" w:hAnsi="Calibri"/>
        </w:rPr>
        <w:t>1,85% pour les salariés présents.</w:t>
      </w:r>
    </w:p>
    <w:p w14:paraId="1885F8EB" w14:textId="2CEB2B86" w:rsidP="004E7992" w:rsidR="004E7992" w:rsidRDefault="004E7992">
      <w:pPr>
        <w:jc w:val="both"/>
        <w:rPr>
          <w:rFonts w:ascii="Calibri" w:hAnsi="Calibri"/>
        </w:rPr>
      </w:pPr>
    </w:p>
    <w:p w14:paraId="54F16CB3" w14:textId="0B32B475" w:rsidP="004E7992" w:rsidR="004E7992" w:rsidRDefault="004E7992" w:rsidRPr="00612AB1">
      <w:pPr>
        <w:jc w:val="both"/>
        <w:rPr>
          <w:rFonts w:ascii="Calibri" w:hAnsi="Calibri"/>
        </w:rPr>
      </w:pPr>
      <w:r>
        <w:rPr>
          <w:rFonts w:ascii="Calibri" w:hAnsi="Calibri"/>
        </w:rPr>
        <w:t>Par exemple, le taux actuel du personnel de conduite de coefficient 140 V passe de 10,82€/heure à 11,02€/heure.</w:t>
      </w:r>
    </w:p>
    <w:p w14:paraId="4C3D725A" w14:textId="319459BC" w:rsidP="005F322E" w:rsidR="005171F7" w:rsidRDefault="005171F7">
      <w:pPr>
        <w:pStyle w:val="Paragraphedeliste"/>
        <w:tabs>
          <w:tab w:pos="2552" w:val="left"/>
        </w:tabs>
        <w:spacing w:line="20" w:lineRule="atLeast"/>
        <w:jc w:val="both"/>
        <w:rPr>
          <w:rFonts w:ascii="Arial Narrow" w:hAnsi="Arial Narrow"/>
          <w:sz w:val="26"/>
          <w:szCs w:val="26"/>
        </w:rPr>
      </w:pPr>
    </w:p>
    <w:p w14:paraId="23434077" w14:textId="77777777" w:rsidP="005F322E" w:rsidR="00870058" w:rsidRDefault="00870058">
      <w:pPr>
        <w:pStyle w:val="Paragraphedeliste"/>
        <w:tabs>
          <w:tab w:pos="2552" w:val="left"/>
        </w:tabs>
        <w:spacing w:line="20" w:lineRule="atLeast"/>
        <w:jc w:val="both"/>
        <w:rPr>
          <w:rFonts w:ascii="Arial Narrow" w:hAnsi="Arial Narrow"/>
          <w:sz w:val="26"/>
          <w:szCs w:val="26"/>
        </w:rPr>
      </w:pPr>
    </w:p>
    <w:p w14:paraId="746DC10F" w14:textId="638D2852" w:rsidP="00870058" w:rsidR="00870058" w:rsidRDefault="00870058" w:rsidRPr="00612AB1">
      <w:pPr>
        <w:jc w:val="both"/>
        <w:rPr>
          <w:rFonts w:ascii="Calibri" w:hAnsi="Calibri"/>
          <w:b/>
          <w:u w:val="single"/>
        </w:rPr>
      </w:pPr>
      <w:r w:rsidRPr="00612AB1">
        <w:rPr>
          <w:rFonts w:ascii="Calibri" w:hAnsi="Calibri"/>
          <w:b/>
          <w:u w:val="single"/>
        </w:rPr>
        <w:t xml:space="preserve">ARTICLE </w:t>
      </w:r>
      <w:r>
        <w:rPr>
          <w:rFonts w:ascii="Calibri" w:hAnsi="Calibri"/>
          <w:b/>
          <w:u w:val="single"/>
        </w:rPr>
        <w:t>2</w:t>
      </w:r>
      <w:r w:rsidRPr="00612AB1">
        <w:rPr>
          <w:rFonts w:ascii="Calibri" w:hAnsi="Calibri"/>
          <w:b/>
          <w:u w:val="single"/>
        </w:rPr>
        <w:t xml:space="preserve"> : </w:t>
      </w:r>
      <w:r>
        <w:rPr>
          <w:rFonts w:ascii="Calibri" w:hAnsi="Calibri"/>
          <w:b/>
          <w:u w:val="single"/>
        </w:rPr>
        <w:t>PRIME D’ANCIENNETE</w:t>
      </w:r>
    </w:p>
    <w:p w14:paraId="0C1F2FF9" w14:textId="77777777" w:rsidP="00870058" w:rsidR="00870058" w:rsidRDefault="00870058">
      <w:pPr>
        <w:pStyle w:val="Paragraphedeliste"/>
        <w:tabs>
          <w:tab w:pos="2552" w:val="left"/>
        </w:tabs>
        <w:spacing w:line="20" w:lineRule="atLeast"/>
        <w:ind w:left="0"/>
        <w:jc w:val="both"/>
        <w:rPr>
          <w:rFonts w:ascii="Calibri" w:hAnsi="Calibri"/>
        </w:rPr>
      </w:pPr>
    </w:p>
    <w:p w14:paraId="11017D18" w14:textId="06E7FEE0" w:rsidP="00870058" w:rsidR="0093150D" w:rsidRDefault="00870058" w:rsidRPr="00870058">
      <w:pPr>
        <w:pStyle w:val="Paragraphedeliste"/>
        <w:tabs>
          <w:tab w:pos="2552" w:val="left"/>
        </w:tabs>
        <w:spacing w:line="20" w:lineRule="atLeast"/>
        <w:ind w:left="0"/>
        <w:jc w:val="both"/>
        <w:rPr>
          <w:rFonts w:ascii="Calibri" w:hAnsi="Calibri"/>
        </w:rPr>
      </w:pPr>
      <w:r w:rsidRPr="00870058">
        <w:rPr>
          <w:rFonts w:ascii="Calibri" w:hAnsi="Calibri"/>
        </w:rPr>
        <w:t>Les taux de majoration conventionnels pour ancienneté de la Branche transport routier de voyageurs seront appliqués dans l’entreprise à compter du 1er janvier 202</w:t>
      </w:r>
      <w:r>
        <w:rPr>
          <w:rFonts w:ascii="Calibri" w:hAnsi="Calibri"/>
        </w:rPr>
        <w:t>2</w:t>
      </w:r>
      <w:r w:rsidRPr="00870058">
        <w:rPr>
          <w:rFonts w:ascii="Calibri" w:hAnsi="Calibri"/>
        </w:rPr>
        <w:t xml:space="preserve"> (abandon de la distinction entre les taux de majoration ancienneté « entreprise » et les taux de majoration ancienneté dits conventionnels « OTRE ».</w:t>
      </w:r>
    </w:p>
    <w:p w14:paraId="0075E5DC" w14:textId="45FFDAE6" w:rsidP="005F322E" w:rsidR="00870058" w:rsidRDefault="00870058">
      <w:pPr>
        <w:pStyle w:val="Paragraphedeliste"/>
        <w:tabs>
          <w:tab w:pos="2552" w:val="left"/>
        </w:tabs>
        <w:spacing w:line="20" w:lineRule="atLeast"/>
        <w:jc w:val="both"/>
        <w:rPr>
          <w:rFonts w:ascii="Arial Narrow" w:hAnsi="Arial Narrow"/>
          <w:sz w:val="26"/>
          <w:szCs w:val="26"/>
        </w:rPr>
      </w:pPr>
    </w:p>
    <w:p w14:paraId="037D8951" w14:textId="77777777" w:rsidP="005F322E" w:rsidR="00870058" w:rsidRDefault="00870058">
      <w:pPr>
        <w:pStyle w:val="Paragraphedeliste"/>
        <w:tabs>
          <w:tab w:pos="2552" w:val="left"/>
        </w:tabs>
        <w:spacing w:line="20" w:lineRule="atLeast"/>
        <w:jc w:val="both"/>
        <w:rPr>
          <w:rFonts w:ascii="Arial Narrow" w:hAnsi="Arial Narrow"/>
          <w:sz w:val="26"/>
          <w:szCs w:val="26"/>
        </w:rPr>
      </w:pPr>
    </w:p>
    <w:p w14:paraId="1EC412F5" w14:textId="1DDBECC3" w:rsidP="005171F7" w:rsidR="005171F7" w:rsidRDefault="004835E8" w:rsidRPr="00612AB1">
      <w:pPr>
        <w:jc w:val="both"/>
        <w:rPr>
          <w:rFonts w:ascii="Calibri" w:hAnsi="Calibri"/>
          <w:b/>
          <w:u w:val="single"/>
        </w:rPr>
      </w:pPr>
      <w:r w:rsidRPr="00612AB1">
        <w:rPr>
          <w:rFonts w:ascii="Calibri" w:hAnsi="Calibri"/>
          <w:b/>
          <w:u w:val="single"/>
        </w:rPr>
        <w:t xml:space="preserve">ARTICLE </w:t>
      </w:r>
      <w:r w:rsidR="00870058">
        <w:rPr>
          <w:rFonts w:ascii="Calibri" w:hAnsi="Calibri"/>
          <w:b/>
          <w:u w:val="single"/>
        </w:rPr>
        <w:t>3</w:t>
      </w:r>
      <w:r w:rsidRPr="00612AB1">
        <w:rPr>
          <w:rFonts w:ascii="Calibri" w:hAnsi="Calibri"/>
          <w:b/>
          <w:u w:val="single"/>
        </w:rPr>
        <w:t xml:space="preserve"> : </w:t>
      </w:r>
      <w:r>
        <w:rPr>
          <w:rFonts w:ascii="Calibri" w:hAnsi="Calibri"/>
          <w:b/>
          <w:u w:val="single"/>
        </w:rPr>
        <w:t>PRIME QUALITE</w:t>
      </w:r>
    </w:p>
    <w:p w14:paraId="63181034" w14:textId="77777777" w:rsidP="005171F7" w:rsidR="005171F7" w:rsidRDefault="005171F7" w:rsidRPr="00612AB1">
      <w:pPr>
        <w:rPr>
          <w:rFonts w:ascii="Calibri" w:hAnsi="Calibri"/>
        </w:rPr>
      </w:pPr>
    </w:p>
    <w:p w14:paraId="2D327482" w14:textId="434F3D55" w:rsidP="005171F7" w:rsidR="005171F7" w:rsidRDefault="005171F7" w:rsidRPr="00612AB1">
      <w:pPr>
        <w:jc w:val="both"/>
        <w:rPr>
          <w:rFonts w:ascii="Calibri" w:hAnsi="Calibri"/>
        </w:rPr>
      </w:pPr>
      <w:r w:rsidRPr="00612AB1">
        <w:rPr>
          <w:rFonts w:ascii="Calibri" w:hAnsi="Calibri"/>
        </w:rPr>
        <w:t>A compter du 1</w:t>
      </w:r>
      <w:r w:rsidRPr="00612AB1">
        <w:rPr>
          <w:rFonts w:ascii="Calibri" w:hAnsi="Calibri"/>
          <w:vertAlign w:val="superscript"/>
        </w:rPr>
        <w:t>er</w:t>
      </w:r>
      <w:r w:rsidRPr="00612AB1">
        <w:rPr>
          <w:rFonts w:ascii="Calibri" w:hAnsi="Calibri"/>
        </w:rPr>
        <w:t xml:space="preserve"> janvier </w:t>
      </w:r>
      <w:r>
        <w:rPr>
          <w:rFonts w:ascii="Calibri" w:hAnsi="Calibri"/>
        </w:rPr>
        <w:t>2022</w:t>
      </w:r>
      <w:r w:rsidRPr="00612AB1">
        <w:rPr>
          <w:rFonts w:ascii="Calibri" w:hAnsi="Calibri"/>
        </w:rPr>
        <w:t>, l</w:t>
      </w:r>
      <w:r>
        <w:rPr>
          <w:rFonts w:ascii="Calibri" w:hAnsi="Calibri"/>
        </w:rPr>
        <w:t>a Prime Qualité sera augmentée de 5 €</w:t>
      </w:r>
      <w:r w:rsidR="0093150D">
        <w:rPr>
          <w:rFonts w:ascii="Calibri" w:hAnsi="Calibri"/>
        </w:rPr>
        <w:t xml:space="preserve"> brut</w:t>
      </w:r>
      <w:r>
        <w:rPr>
          <w:rFonts w:ascii="Calibri" w:hAnsi="Calibri"/>
        </w:rPr>
        <w:t xml:space="preserve">/mois </w:t>
      </w:r>
      <w:r w:rsidR="0093150D">
        <w:rPr>
          <w:rFonts w:ascii="Calibri" w:hAnsi="Calibri"/>
        </w:rPr>
        <w:t xml:space="preserve">et passera de 40 € brut/mois à 45 € brut/mois </w:t>
      </w:r>
      <w:r>
        <w:rPr>
          <w:rFonts w:ascii="Calibri" w:hAnsi="Calibri"/>
        </w:rPr>
        <w:t xml:space="preserve">pour les salariés éligibles à cette prime. La Direction souhaite </w:t>
      </w:r>
      <w:r w:rsidR="00BF24AC">
        <w:rPr>
          <w:rFonts w:ascii="Calibri" w:hAnsi="Calibri"/>
        </w:rPr>
        <w:t xml:space="preserve">en effet </w:t>
      </w:r>
      <w:r>
        <w:rPr>
          <w:rFonts w:ascii="Calibri" w:hAnsi="Calibri"/>
        </w:rPr>
        <w:t xml:space="preserve">améliorer la qualité de service et </w:t>
      </w:r>
      <w:r w:rsidR="00BF24AC">
        <w:rPr>
          <w:rFonts w:ascii="Calibri" w:hAnsi="Calibri"/>
        </w:rPr>
        <w:t xml:space="preserve">de ce fait </w:t>
      </w:r>
      <w:r>
        <w:rPr>
          <w:rFonts w:ascii="Calibri" w:hAnsi="Calibri"/>
        </w:rPr>
        <w:t>encourager les salariés à développer leurs efforts autour de la satisfaction des clients.</w:t>
      </w:r>
    </w:p>
    <w:p w14:paraId="22A2E7AB" w14:textId="0D298D1A" w:rsidP="005F322E" w:rsidR="005171F7" w:rsidRDefault="005171F7" w:rsidRPr="006B3F35">
      <w:pPr>
        <w:pStyle w:val="Paragraphedeliste"/>
        <w:tabs>
          <w:tab w:pos="2552" w:val="left"/>
        </w:tabs>
        <w:spacing w:line="20" w:lineRule="atLeast"/>
        <w:jc w:val="both"/>
        <w:rPr>
          <w:rFonts w:ascii="Arial Narrow" w:hAnsi="Arial Narrow"/>
          <w:sz w:val="26"/>
          <w:szCs w:val="26"/>
        </w:rPr>
      </w:pPr>
    </w:p>
    <w:p w14:paraId="6237E226" w14:textId="77777777" w:rsidP="00F4456E" w:rsidR="00F4456E" w:rsidRDefault="00F4456E">
      <w:pPr>
        <w:jc w:val="both"/>
        <w:rPr>
          <w:rFonts w:ascii="Arial Narrow" w:hAnsi="Arial Narrow"/>
          <w:b/>
          <w:sz w:val="26"/>
          <w:szCs w:val="26"/>
          <w:u w:val="single"/>
        </w:rPr>
      </w:pPr>
      <w:bookmarkStart w:id="0" w:name="_Hlk532828375"/>
    </w:p>
    <w:bookmarkEnd w:id="0"/>
    <w:p w14:paraId="5B3B84FA" w14:textId="15359DBF" w:rsidP="005171F7" w:rsidR="00F4456E" w:rsidRDefault="004835E8" w:rsidRPr="00BF24AC">
      <w:pPr>
        <w:jc w:val="both"/>
        <w:rPr>
          <w:rFonts w:ascii="Calibri" w:hAnsi="Calibri"/>
          <w:b/>
          <w:u w:val="single"/>
        </w:rPr>
      </w:pPr>
      <w:r>
        <w:rPr>
          <w:rFonts w:ascii="Calibri" w:hAnsi="Calibri"/>
          <w:b/>
          <w:u w:val="single"/>
        </w:rPr>
        <w:t xml:space="preserve">ARTICLE </w:t>
      </w:r>
      <w:r w:rsidR="00870058">
        <w:rPr>
          <w:rFonts w:ascii="Calibri" w:hAnsi="Calibri"/>
          <w:b/>
          <w:u w:val="single"/>
        </w:rPr>
        <w:t>4</w:t>
      </w:r>
      <w:r>
        <w:rPr>
          <w:rFonts w:ascii="Calibri" w:hAnsi="Calibri"/>
          <w:b/>
          <w:u w:val="single"/>
        </w:rPr>
        <w:t xml:space="preserve"> : </w:t>
      </w:r>
      <w:r w:rsidRPr="00BF24AC">
        <w:rPr>
          <w:rFonts w:ascii="Calibri" w:hAnsi="Calibri"/>
          <w:b/>
          <w:u w:val="single"/>
        </w:rPr>
        <w:t>EMPLOI DES SALARIES HANDICAPES</w:t>
      </w:r>
    </w:p>
    <w:p w14:paraId="15694440" w14:textId="77777777" w:rsidP="00BF24AC" w:rsidR="00F4456E" w:rsidRDefault="00F4456E" w:rsidRPr="00BF24AC">
      <w:pPr>
        <w:jc w:val="both"/>
        <w:rPr>
          <w:rFonts w:ascii="Calibri" w:hAnsi="Calibri"/>
        </w:rPr>
      </w:pPr>
    </w:p>
    <w:p w14:paraId="026C09BF" w14:textId="765153E5" w:rsidP="00F4456E" w:rsidR="00F4456E" w:rsidRDefault="00F4456E" w:rsidRPr="00BF24AC">
      <w:pPr>
        <w:jc w:val="both"/>
        <w:rPr>
          <w:rFonts w:ascii="Calibri" w:hAnsi="Calibri"/>
        </w:rPr>
      </w:pPr>
      <w:r w:rsidRPr="00BF24AC">
        <w:rPr>
          <w:rFonts w:ascii="Calibri" w:hAnsi="Calibri"/>
        </w:rPr>
        <w:t xml:space="preserve">L’entreprise s’engage à réaliser une campagne de recensement des salariés handicapés au sein de la société par tous les moyens mis à disposition (communication interne, voie d’affichage et dialogue individuel). </w:t>
      </w:r>
    </w:p>
    <w:p w14:paraId="05BE843C" w14:textId="77777777" w:rsidP="00F4456E" w:rsidR="00F4456E" w:rsidRDefault="00F4456E" w:rsidRPr="00BF24AC">
      <w:pPr>
        <w:jc w:val="both"/>
        <w:rPr>
          <w:rFonts w:ascii="Calibri" w:hAnsi="Calibri"/>
        </w:rPr>
      </w:pPr>
    </w:p>
    <w:p w14:paraId="78E3ACD7" w14:textId="77777777" w:rsidP="00F4456E" w:rsidR="00F4456E" w:rsidRDefault="00F4456E" w:rsidRPr="00BF24AC">
      <w:pPr>
        <w:jc w:val="both"/>
        <w:rPr>
          <w:rFonts w:ascii="Calibri" w:hAnsi="Calibri"/>
        </w:rPr>
      </w:pPr>
      <w:r w:rsidRPr="00BF24AC">
        <w:rPr>
          <w:rFonts w:ascii="Calibri" w:hAnsi="Calibri"/>
        </w:rPr>
        <w:t xml:space="preserve">Dans la mesure du possible, l’entreprise s’engage à respecter l’embauche des salariés handicapés conformément aux dispositions réglementaires. </w:t>
      </w:r>
    </w:p>
    <w:p w14:paraId="516AAA08" w14:textId="646EA208" w:rsidP="00BF24AC" w:rsidR="00F4456E" w:rsidRDefault="00F4456E" w:rsidRPr="00BF24AC">
      <w:pPr>
        <w:jc w:val="both"/>
        <w:rPr>
          <w:rFonts w:ascii="Calibri" w:hAnsi="Calibri"/>
        </w:rPr>
      </w:pPr>
    </w:p>
    <w:p w14:paraId="034AEB52" w14:textId="6C32572B" w:rsidP="00F4456E" w:rsidR="005171F7" w:rsidRDefault="005171F7">
      <w:pPr>
        <w:ind w:left="927"/>
        <w:jc w:val="both"/>
        <w:rPr>
          <w:rFonts w:ascii="Arial Narrow" w:hAnsi="Arial Narrow"/>
          <w:b/>
          <w:sz w:val="26"/>
          <w:szCs w:val="26"/>
          <w:u w:val="single"/>
        </w:rPr>
      </w:pPr>
    </w:p>
    <w:p w14:paraId="46302E76" w14:textId="7D633C2A" w:rsidP="00BF24AC" w:rsidR="00BF24AC" w:rsidRDefault="004835E8" w:rsidRPr="00BF24AC">
      <w:pPr>
        <w:jc w:val="both"/>
        <w:rPr>
          <w:rFonts w:ascii="Calibri" w:hAnsi="Calibri"/>
          <w:b/>
          <w:u w:val="single"/>
        </w:rPr>
      </w:pPr>
      <w:r>
        <w:rPr>
          <w:rFonts w:ascii="Calibri" w:hAnsi="Calibri"/>
          <w:b/>
          <w:u w:val="single"/>
        </w:rPr>
        <w:t xml:space="preserve">ARTICLE </w:t>
      </w:r>
      <w:r w:rsidR="00870058">
        <w:rPr>
          <w:rFonts w:ascii="Calibri" w:hAnsi="Calibri"/>
          <w:b/>
          <w:u w:val="single"/>
        </w:rPr>
        <w:t>5</w:t>
      </w:r>
      <w:r>
        <w:rPr>
          <w:rFonts w:ascii="Calibri" w:hAnsi="Calibri"/>
          <w:b/>
          <w:u w:val="single"/>
        </w:rPr>
        <w:t> : DIGITALISATION DES SERVICES</w:t>
      </w:r>
    </w:p>
    <w:p w14:paraId="4173429A" w14:textId="77777777" w:rsidP="00BF24AC" w:rsidR="00BF24AC" w:rsidRDefault="00BF24AC" w:rsidRPr="00BF24AC">
      <w:pPr>
        <w:jc w:val="both"/>
        <w:rPr>
          <w:rFonts w:ascii="Calibri" w:hAnsi="Calibri"/>
        </w:rPr>
      </w:pPr>
    </w:p>
    <w:p w14:paraId="7D1A27C0" w14:textId="3AD334C4" w:rsidP="00BF24AC" w:rsidR="00BF24AC" w:rsidRDefault="00BF24AC">
      <w:pPr>
        <w:jc w:val="both"/>
        <w:rPr>
          <w:rFonts w:ascii="Calibri" w:hAnsi="Calibri"/>
        </w:rPr>
      </w:pPr>
      <w:r>
        <w:rPr>
          <w:rFonts w:ascii="Calibri" w:hAnsi="Calibri"/>
        </w:rPr>
        <w:t>Dans le cadre de la politique groupe KEOLIS SERVICES, l</w:t>
      </w:r>
      <w:r w:rsidRPr="00BF24AC">
        <w:rPr>
          <w:rFonts w:ascii="Calibri" w:hAnsi="Calibri"/>
        </w:rPr>
        <w:t xml:space="preserve">’entreprise </w:t>
      </w:r>
      <w:r w:rsidR="0093150D">
        <w:rPr>
          <w:rFonts w:ascii="Calibri" w:hAnsi="Calibri"/>
        </w:rPr>
        <w:t xml:space="preserve">est </w:t>
      </w:r>
      <w:r>
        <w:rPr>
          <w:rFonts w:ascii="Calibri" w:hAnsi="Calibri"/>
        </w:rPr>
        <w:t>engag</w:t>
      </w:r>
      <w:r w:rsidR="0093150D">
        <w:rPr>
          <w:rFonts w:ascii="Calibri" w:hAnsi="Calibri"/>
        </w:rPr>
        <w:t>é</w:t>
      </w:r>
      <w:r>
        <w:rPr>
          <w:rFonts w:ascii="Calibri" w:hAnsi="Calibri"/>
        </w:rPr>
        <w:t>e dans le développement de la digitalisation des services pour faciliter la communication, la gestion administrative et l’accès aux informations. Plusieurs chantiers seront progressivement initiés dès 2022.</w:t>
      </w:r>
    </w:p>
    <w:p w14:paraId="4E2BEF99" w14:textId="51F0BEF8" w:rsidP="00BF24AC" w:rsidR="00BF24AC" w:rsidRDefault="00BF24AC">
      <w:pPr>
        <w:jc w:val="both"/>
        <w:rPr>
          <w:rFonts w:ascii="Calibri" w:hAnsi="Calibri"/>
        </w:rPr>
      </w:pPr>
    </w:p>
    <w:p w14:paraId="1BDB08D0" w14:textId="77777777" w:rsidP="00BF24AC" w:rsidR="0093150D" w:rsidRDefault="0093150D" w:rsidRPr="00BF24AC">
      <w:pPr>
        <w:jc w:val="both"/>
        <w:rPr>
          <w:rFonts w:ascii="Calibri" w:hAnsi="Calibri"/>
        </w:rPr>
      </w:pPr>
    </w:p>
    <w:p w14:paraId="5A401B71" w14:textId="48FFF59C" w:rsidP="005171F7" w:rsidR="005171F7" w:rsidRDefault="004835E8" w:rsidRPr="00612AB1">
      <w:pPr>
        <w:rPr>
          <w:rFonts w:ascii="Calibri" w:hAnsi="Calibri"/>
          <w:b/>
          <w:u w:val="single"/>
        </w:rPr>
      </w:pPr>
      <w:r>
        <w:rPr>
          <w:rFonts w:ascii="Calibri" w:hAnsi="Calibri"/>
          <w:b/>
          <w:u w:val="single"/>
        </w:rPr>
        <w:lastRenderedPageBreak/>
        <w:t xml:space="preserve">ARTICLE </w:t>
      </w:r>
      <w:r w:rsidR="00870058">
        <w:rPr>
          <w:rFonts w:ascii="Calibri" w:hAnsi="Calibri"/>
          <w:b/>
          <w:u w:val="single"/>
        </w:rPr>
        <w:t>6</w:t>
      </w:r>
      <w:r w:rsidRPr="00612AB1">
        <w:rPr>
          <w:rFonts w:ascii="Calibri" w:hAnsi="Calibri"/>
          <w:b/>
          <w:u w:val="single"/>
        </w:rPr>
        <w:t xml:space="preserve"> : EGALITE </w:t>
      </w:r>
      <w:r>
        <w:rPr>
          <w:rFonts w:ascii="Calibri" w:hAnsi="Calibri"/>
          <w:b/>
          <w:u w:val="single"/>
        </w:rPr>
        <w:t xml:space="preserve">PROFESSIONNELLE </w:t>
      </w:r>
      <w:r w:rsidRPr="00612AB1">
        <w:rPr>
          <w:rFonts w:ascii="Calibri" w:hAnsi="Calibri"/>
          <w:b/>
          <w:u w:val="single"/>
        </w:rPr>
        <w:t>HOMME / FEMME</w:t>
      </w:r>
    </w:p>
    <w:p w14:paraId="6869B017" w14:textId="77777777" w:rsidP="005171F7" w:rsidR="005171F7" w:rsidRDefault="005171F7" w:rsidRPr="00612AB1">
      <w:pPr>
        <w:rPr>
          <w:rFonts w:ascii="Calibri" w:hAnsi="Calibri"/>
        </w:rPr>
      </w:pPr>
    </w:p>
    <w:p w14:paraId="39954DBA" w14:textId="69899B08" w:rsidP="005171F7" w:rsidR="005171F7" w:rsidRDefault="005171F7">
      <w:pPr>
        <w:jc w:val="both"/>
        <w:rPr>
          <w:rFonts w:ascii="Calibri" w:hAnsi="Calibri"/>
        </w:rPr>
      </w:pPr>
      <w:r w:rsidRPr="00612AB1">
        <w:rPr>
          <w:rFonts w:ascii="Calibri" w:hAnsi="Calibri"/>
        </w:rPr>
        <w:t>Les parties ont arrêté qu’il n’y avait pas d’écart dans les rémunérations ainsi que dans les conditions de travail entre les femmes et les hommes et que les dispositions négociées ne portent pas atteinte aux principes d’égalité professionnelle entre les hommes et les femmes.</w:t>
      </w:r>
    </w:p>
    <w:p w14:paraId="5F0D7CC9" w14:textId="23792707" w:rsidP="005171F7" w:rsidR="000C0975" w:rsidRDefault="000C0975">
      <w:pPr>
        <w:jc w:val="both"/>
        <w:rPr>
          <w:rFonts w:ascii="Calibri" w:hAnsi="Calibri"/>
        </w:rPr>
      </w:pPr>
    </w:p>
    <w:p w14:paraId="79DB029E" w14:textId="2032B4F2" w:rsidP="005171F7" w:rsidR="000C0975" w:rsidRDefault="004835E8">
      <w:pPr>
        <w:jc w:val="both"/>
        <w:rPr>
          <w:rFonts w:ascii="Calibri" w:hAnsi="Calibri"/>
        </w:rPr>
      </w:pPr>
      <w:r w:rsidRPr="000A4074">
        <w:rPr>
          <w:rFonts w:ascii="Calibri" w:hAnsi="Calibri"/>
        </w:rPr>
        <w:t xml:space="preserve">Un nouvel </w:t>
      </w:r>
      <w:r w:rsidR="000C0975" w:rsidRPr="000A4074">
        <w:rPr>
          <w:rFonts w:ascii="Calibri" w:hAnsi="Calibri"/>
        </w:rPr>
        <w:t>accord relatif à l’égalité professionnelle entre les hommes et les femmes et à la qualité de vie au travail en application des dispositions de l’article L. 2242-8 du Code du travail</w:t>
      </w:r>
      <w:r w:rsidRPr="000A4074">
        <w:rPr>
          <w:rFonts w:ascii="Calibri" w:hAnsi="Calibri"/>
        </w:rPr>
        <w:t xml:space="preserve"> fera l’objet d’une concertation entre les parties.</w:t>
      </w:r>
    </w:p>
    <w:p w14:paraId="2FD3BD93" w14:textId="77777777" w:rsidP="005171F7" w:rsidR="005171F7" w:rsidRDefault="005171F7" w:rsidRPr="00612AB1">
      <w:pPr>
        <w:jc w:val="both"/>
        <w:rPr>
          <w:rFonts w:ascii="Calibri" w:hAnsi="Calibri"/>
        </w:rPr>
      </w:pPr>
    </w:p>
    <w:p w14:paraId="691C848B" w14:textId="77777777" w:rsidP="005171F7" w:rsidR="005171F7" w:rsidRDefault="005171F7" w:rsidRPr="00612AB1">
      <w:pPr>
        <w:jc w:val="both"/>
        <w:rPr>
          <w:rFonts w:ascii="Calibri" w:hAnsi="Calibri"/>
        </w:rPr>
      </w:pPr>
    </w:p>
    <w:p w14:paraId="0615C807" w14:textId="6D7B6E37" w:rsidP="005171F7" w:rsidR="005171F7" w:rsidRDefault="004835E8" w:rsidRPr="00612AB1">
      <w:pPr>
        <w:rPr>
          <w:rFonts w:ascii="Calibri" w:hAnsi="Calibri"/>
        </w:rPr>
      </w:pPr>
      <w:r w:rsidRPr="00612AB1">
        <w:rPr>
          <w:rFonts w:ascii="Calibri" w:hAnsi="Calibri"/>
          <w:b/>
          <w:u w:val="single"/>
        </w:rPr>
        <w:t>ARTICLE </w:t>
      </w:r>
      <w:r w:rsidR="00870058">
        <w:rPr>
          <w:rFonts w:ascii="Calibri" w:hAnsi="Calibri"/>
          <w:b/>
          <w:u w:val="single"/>
        </w:rPr>
        <w:t>7</w:t>
      </w:r>
      <w:r w:rsidRPr="00612AB1">
        <w:rPr>
          <w:rFonts w:ascii="Calibri" w:hAnsi="Calibri"/>
          <w:b/>
          <w:u w:val="single"/>
        </w:rPr>
        <w:t xml:space="preserve"> : INTERESSEMENT DU PERSONNEL AUX RESULTATS</w:t>
      </w:r>
    </w:p>
    <w:p w14:paraId="0CA76DDE" w14:textId="77777777" w:rsidP="005171F7" w:rsidR="005171F7" w:rsidRDefault="005171F7" w:rsidRPr="00612AB1">
      <w:pPr>
        <w:jc w:val="both"/>
        <w:rPr>
          <w:rFonts w:ascii="Calibri" w:hAnsi="Calibri"/>
        </w:rPr>
      </w:pPr>
    </w:p>
    <w:p w14:paraId="2B402D46" w14:textId="72C6C3D5" w:rsidP="005171F7" w:rsidR="005171F7" w:rsidRDefault="005171F7" w:rsidRPr="00612AB1">
      <w:pPr>
        <w:jc w:val="both"/>
        <w:rPr>
          <w:rFonts w:ascii="Calibri" w:hAnsi="Calibri"/>
        </w:rPr>
      </w:pPr>
      <w:r w:rsidRPr="00612AB1">
        <w:rPr>
          <w:rFonts w:ascii="Calibri" w:hAnsi="Calibri"/>
        </w:rPr>
        <w:t xml:space="preserve">Les deux parties se sont accordées pour la </w:t>
      </w:r>
      <w:r w:rsidR="0093150D">
        <w:rPr>
          <w:rFonts w:ascii="Calibri" w:hAnsi="Calibri"/>
        </w:rPr>
        <w:t xml:space="preserve">mise en place d’un nouvel </w:t>
      </w:r>
      <w:r w:rsidRPr="00612AB1">
        <w:rPr>
          <w:rFonts w:ascii="Calibri" w:hAnsi="Calibri"/>
        </w:rPr>
        <w:t>accord d’intéressement du personnel aux résultats de l’entreprise. Cet accord d’intéressement est destiné à partager entre l’entreprise et l’ensemble des salariés les gains qui peuvent être réalisés du fait d’une meilleure efficacité des salariés à tous les niveaux et d’une meilleure organisation de l’entreprise. L’enveloppe d’intéressement sera calculée en fonction de critères</w:t>
      </w:r>
      <w:r w:rsidR="0093150D">
        <w:rPr>
          <w:rFonts w:ascii="Calibri" w:hAnsi="Calibri"/>
        </w:rPr>
        <w:t xml:space="preserve"> restant à définir</w:t>
      </w:r>
      <w:r w:rsidRPr="00612AB1">
        <w:rPr>
          <w:rFonts w:ascii="Calibri" w:hAnsi="Calibri"/>
        </w:rPr>
        <w:t>, notamment l’absentéisme, la consommation et l’accidentologie.</w:t>
      </w:r>
    </w:p>
    <w:p w14:paraId="58159B83" w14:textId="6B8F6366" w:rsidP="005171F7" w:rsidR="005171F7" w:rsidRDefault="005171F7">
      <w:pPr>
        <w:jc w:val="both"/>
        <w:rPr>
          <w:rFonts w:ascii="Calibri" w:hAnsi="Calibri"/>
        </w:rPr>
      </w:pPr>
    </w:p>
    <w:p w14:paraId="76E528BA" w14:textId="77777777" w:rsidP="005171F7" w:rsidR="007E48A2" w:rsidRDefault="007E48A2" w:rsidRPr="00612AB1">
      <w:pPr>
        <w:jc w:val="both"/>
        <w:rPr>
          <w:rFonts w:ascii="Calibri" w:hAnsi="Calibri"/>
        </w:rPr>
      </w:pPr>
    </w:p>
    <w:p w14:paraId="0056D22A" w14:textId="3D504C97" w:rsidP="00E01D30" w:rsidR="00E01D30" w:rsidRDefault="00E01D30" w:rsidRPr="000A4074">
      <w:pPr>
        <w:rPr>
          <w:rFonts w:ascii="Calibri" w:hAnsi="Calibri"/>
        </w:rPr>
      </w:pPr>
      <w:r w:rsidRPr="000A4074">
        <w:rPr>
          <w:rFonts w:ascii="Calibri" w:hAnsi="Calibri"/>
          <w:b/>
          <w:u w:val="single"/>
        </w:rPr>
        <w:t>ARTICLE </w:t>
      </w:r>
      <w:r w:rsidR="00870058">
        <w:rPr>
          <w:rFonts w:ascii="Calibri" w:hAnsi="Calibri"/>
          <w:b/>
          <w:u w:val="single"/>
        </w:rPr>
        <w:t>8</w:t>
      </w:r>
      <w:r w:rsidRPr="000A4074">
        <w:rPr>
          <w:rFonts w:ascii="Calibri" w:hAnsi="Calibri"/>
          <w:b/>
          <w:u w:val="single"/>
        </w:rPr>
        <w:t xml:space="preserve"> : PARTICIPATION</w:t>
      </w:r>
      <w:r w:rsidR="0093150D" w:rsidRPr="000A4074">
        <w:rPr>
          <w:rFonts w:ascii="Calibri" w:hAnsi="Calibri"/>
          <w:b/>
          <w:u w:val="single"/>
        </w:rPr>
        <w:t xml:space="preserve"> ET PLAN EPARGNE ENTREPRISE</w:t>
      </w:r>
    </w:p>
    <w:p w14:paraId="6246F72B" w14:textId="578528C7" w:rsidP="00F4456E" w:rsidR="005171F7" w:rsidRDefault="005171F7" w:rsidRPr="000A4074">
      <w:pPr>
        <w:ind w:left="927"/>
        <w:jc w:val="both"/>
        <w:rPr>
          <w:rFonts w:ascii="Arial Narrow" w:hAnsi="Arial Narrow"/>
          <w:b/>
          <w:sz w:val="26"/>
          <w:szCs w:val="26"/>
          <w:u w:val="single"/>
        </w:rPr>
      </w:pPr>
    </w:p>
    <w:p w14:paraId="2A7A334F" w14:textId="654A0270" w:rsidP="00E01D30" w:rsidR="005171F7" w:rsidRDefault="00E01D30" w:rsidRPr="000A4074">
      <w:pPr>
        <w:jc w:val="both"/>
        <w:rPr>
          <w:rFonts w:ascii="Calibri" w:hAnsi="Calibri"/>
        </w:rPr>
      </w:pPr>
      <w:r w:rsidRPr="000A4074">
        <w:rPr>
          <w:rFonts w:ascii="Calibri" w:hAnsi="Calibri"/>
        </w:rPr>
        <w:t>La participation est un mécanisme de redistribution des bénéfices de l'entreprise aux salariés. Elle est obligatoire dans les entreprises dont l'effectif est de 50 salariés ou plus</w:t>
      </w:r>
    </w:p>
    <w:p w14:paraId="3A9C08C6" w14:textId="50C88F64" w:rsidP="00E01D30" w:rsidR="005171F7" w:rsidRDefault="0093150D" w:rsidRPr="00E01D30">
      <w:pPr>
        <w:jc w:val="both"/>
        <w:rPr>
          <w:rFonts w:ascii="Calibri" w:hAnsi="Calibri"/>
        </w:rPr>
      </w:pPr>
      <w:r w:rsidRPr="000A4074">
        <w:rPr>
          <w:rFonts w:ascii="Calibri" w:hAnsi="Calibri"/>
        </w:rPr>
        <w:t>Le Plan d’Epargne Entreprise devra être mis en place dans le cadre de l’accord de participation.</w:t>
      </w:r>
    </w:p>
    <w:p w14:paraId="75694B65" w14:textId="637E5082" w:rsidP="00E01D30" w:rsidR="005171F7" w:rsidRDefault="005171F7" w:rsidRPr="00E01D30">
      <w:pPr>
        <w:jc w:val="both"/>
        <w:rPr>
          <w:rFonts w:ascii="Calibri" w:hAnsi="Calibri"/>
        </w:rPr>
      </w:pPr>
    </w:p>
    <w:p w14:paraId="60FCC812" w14:textId="5C943FFE" w:rsidP="00F4456E" w:rsidR="005171F7" w:rsidRDefault="005171F7">
      <w:pPr>
        <w:ind w:left="927"/>
        <w:jc w:val="both"/>
        <w:rPr>
          <w:rFonts w:ascii="Arial Narrow" w:hAnsi="Arial Narrow"/>
          <w:b/>
          <w:sz w:val="26"/>
          <w:szCs w:val="26"/>
          <w:u w:val="single"/>
        </w:rPr>
      </w:pPr>
    </w:p>
    <w:p w14:paraId="3E67CADD" w14:textId="4B316434" w:rsidP="00F4456E" w:rsidR="005171F7" w:rsidRDefault="005171F7">
      <w:pPr>
        <w:ind w:left="927"/>
        <w:jc w:val="both"/>
        <w:rPr>
          <w:rFonts w:ascii="Arial Narrow" w:hAnsi="Arial Narrow"/>
          <w:b/>
          <w:sz w:val="26"/>
          <w:szCs w:val="26"/>
          <w:u w:val="single"/>
        </w:rPr>
      </w:pPr>
    </w:p>
    <w:p w14:paraId="40DDF608" w14:textId="4E53AF79" w:rsidR="0093150D" w:rsidRDefault="0093150D">
      <w:pPr>
        <w:spacing w:after="200" w:line="276" w:lineRule="auto"/>
        <w:rPr>
          <w:rFonts w:ascii="Arial Narrow" w:hAnsi="Arial Narrow"/>
          <w:b/>
          <w:sz w:val="26"/>
          <w:szCs w:val="26"/>
          <w:u w:val="single"/>
        </w:rPr>
      </w:pPr>
      <w:r>
        <w:rPr>
          <w:rFonts w:ascii="Arial Narrow" w:hAnsi="Arial Narrow"/>
          <w:b/>
          <w:sz w:val="26"/>
          <w:szCs w:val="26"/>
          <w:u w:val="single"/>
        </w:rPr>
        <w:br w:type="page"/>
      </w:r>
    </w:p>
    <w:p w14:paraId="7B7FA0C7" w14:textId="77777777" w:rsidP="00F4456E" w:rsidR="0093150D" w:rsidRDefault="0093150D">
      <w:pPr>
        <w:ind w:left="927"/>
        <w:jc w:val="both"/>
        <w:rPr>
          <w:rFonts w:ascii="Arial Narrow" w:hAnsi="Arial Narrow"/>
          <w:b/>
          <w:sz w:val="26"/>
          <w:szCs w:val="26"/>
          <w:u w:val="single"/>
        </w:rPr>
      </w:pPr>
    </w:p>
    <w:p w14:paraId="5D5D02A2" w14:textId="77777777" w:rsidP="00F4456E" w:rsidR="0093150D" w:rsidRDefault="0093150D">
      <w:pPr>
        <w:ind w:left="927"/>
        <w:jc w:val="both"/>
        <w:rPr>
          <w:rFonts w:ascii="Arial Narrow" w:hAnsi="Arial Narrow"/>
          <w:b/>
          <w:sz w:val="26"/>
          <w:szCs w:val="26"/>
          <w:u w:val="single"/>
        </w:rPr>
      </w:pPr>
    </w:p>
    <w:p w14:paraId="4D4E9941" w14:textId="1031F8AB" w:rsidP="0093150D" w:rsidR="00FA4CB6" w:rsidRDefault="00FA4CB6" w:rsidRPr="0093150D">
      <w:pPr>
        <w:jc w:val="both"/>
        <w:rPr>
          <w:rFonts w:asciiTheme="minorHAnsi" w:cstheme="minorHAnsi" w:hAnsiTheme="minorHAnsi"/>
          <w:b/>
          <w:sz w:val="26"/>
          <w:szCs w:val="26"/>
          <w:u w:val="single"/>
        </w:rPr>
      </w:pPr>
      <w:r w:rsidRPr="0093150D">
        <w:rPr>
          <w:rFonts w:asciiTheme="minorHAnsi" w:cstheme="minorHAnsi" w:hAnsiTheme="minorHAnsi"/>
          <w:b/>
          <w:sz w:val="26"/>
          <w:szCs w:val="26"/>
          <w:u w:val="single"/>
        </w:rPr>
        <w:t>DATE D’APPLICATION</w:t>
      </w:r>
    </w:p>
    <w:p w14:paraId="3CEDB862" w14:textId="07CEC14E" w:rsidP="00FA4CB6" w:rsidR="00FA4CB6" w:rsidRDefault="00FA4CB6" w:rsidRPr="004835E8">
      <w:pPr>
        <w:jc w:val="both"/>
        <w:rPr>
          <w:rFonts w:asciiTheme="minorHAnsi" w:cstheme="minorHAnsi" w:hAnsiTheme="minorHAnsi"/>
          <w:sz w:val="26"/>
          <w:szCs w:val="26"/>
        </w:rPr>
      </w:pPr>
    </w:p>
    <w:p w14:paraId="523845AC" w14:textId="16CDF12E" w:rsidP="00F4456E" w:rsidR="00C56361" w:rsidRDefault="00FA4CB6" w:rsidRPr="00AD241D">
      <w:pPr>
        <w:jc w:val="both"/>
        <w:rPr>
          <w:rFonts w:ascii="Calibri" w:hAnsi="Calibri"/>
        </w:rPr>
      </w:pPr>
      <w:r w:rsidRPr="00AD241D">
        <w:rPr>
          <w:rFonts w:ascii="Calibri" w:hAnsi="Calibri"/>
        </w:rPr>
        <w:t xml:space="preserve">La présente décision prend effet à compter de la date de signature du présent procès-verbal </w:t>
      </w:r>
      <w:r w:rsidR="00AD241D" w:rsidRPr="00AD241D">
        <w:rPr>
          <w:rFonts w:ascii="Calibri" w:hAnsi="Calibri"/>
        </w:rPr>
        <w:t>d’accord</w:t>
      </w:r>
      <w:r w:rsidRPr="00AD241D">
        <w:rPr>
          <w:rFonts w:ascii="Calibri" w:hAnsi="Calibri"/>
        </w:rPr>
        <w:t xml:space="preserve">. </w:t>
      </w:r>
    </w:p>
    <w:p w14:paraId="58BAD54D" w14:textId="4DF8EE58" w:rsidP="00F4456E" w:rsidR="00FA4CB6" w:rsidRDefault="00FA4CB6">
      <w:pPr>
        <w:jc w:val="both"/>
        <w:rPr>
          <w:rFonts w:ascii="Calibri" w:hAnsi="Calibri"/>
        </w:rPr>
      </w:pPr>
    </w:p>
    <w:p w14:paraId="61DC75FE" w14:textId="77777777" w:rsidP="00F4456E" w:rsidR="00915C68" w:rsidRDefault="00915C68" w:rsidRPr="00AD241D">
      <w:pPr>
        <w:jc w:val="both"/>
        <w:rPr>
          <w:rFonts w:ascii="Calibri" w:hAnsi="Calibri"/>
        </w:rPr>
      </w:pPr>
    </w:p>
    <w:p w14:paraId="2711910F" w14:textId="681D6826" w:rsidP="0093150D" w:rsidR="00F4456E" w:rsidRDefault="00F4456E" w:rsidRPr="0093150D">
      <w:pPr>
        <w:jc w:val="both"/>
        <w:rPr>
          <w:rFonts w:asciiTheme="minorHAnsi" w:cstheme="minorHAnsi" w:hAnsiTheme="minorHAnsi"/>
          <w:b/>
          <w:sz w:val="26"/>
          <w:szCs w:val="26"/>
          <w:u w:val="single"/>
        </w:rPr>
      </w:pPr>
      <w:r w:rsidRPr="0093150D">
        <w:rPr>
          <w:rFonts w:asciiTheme="minorHAnsi" w:cstheme="minorHAnsi" w:hAnsiTheme="minorHAnsi"/>
          <w:b/>
          <w:sz w:val="26"/>
          <w:szCs w:val="26"/>
          <w:u w:val="single"/>
        </w:rPr>
        <w:t>PUBLICITE</w:t>
      </w:r>
    </w:p>
    <w:p w14:paraId="67F6B414" w14:textId="77777777" w:rsidP="00F4456E" w:rsidR="00F4456E" w:rsidRDefault="00F4456E" w:rsidRPr="004835E8">
      <w:pPr>
        <w:pStyle w:val="Paragraphedeliste"/>
        <w:jc w:val="both"/>
        <w:rPr>
          <w:rFonts w:asciiTheme="minorHAnsi" w:cstheme="minorHAnsi" w:hAnsiTheme="minorHAnsi"/>
          <w:b/>
          <w:sz w:val="26"/>
          <w:szCs w:val="26"/>
          <w:u w:val="single"/>
        </w:rPr>
      </w:pPr>
    </w:p>
    <w:p w14:paraId="5E2D4830" w14:textId="6F7AD85C" w:rsidP="00F4456E" w:rsidR="00F4456E" w:rsidRDefault="00F4456E" w:rsidRPr="00AD241D">
      <w:pPr>
        <w:jc w:val="both"/>
        <w:rPr>
          <w:rFonts w:ascii="Calibri" w:hAnsi="Calibri"/>
        </w:rPr>
      </w:pPr>
      <w:r w:rsidRPr="00AD241D">
        <w:rPr>
          <w:rFonts w:ascii="Calibri" w:hAnsi="Calibri"/>
        </w:rPr>
        <w:t xml:space="preserve">Conformément aux dispositions prévues par les articles D. 2231-2 et suivants, le présent </w:t>
      </w:r>
      <w:r w:rsidR="00FA4CB6" w:rsidRPr="00AD241D">
        <w:rPr>
          <w:rFonts w:ascii="Calibri" w:hAnsi="Calibri"/>
        </w:rPr>
        <w:t xml:space="preserve">procès-verbal </w:t>
      </w:r>
      <w:r w:rsidR="004835E8" w:rsidRPr="00AD241D">
        <w:rPr>
          <w:rFonts w:ascii="Calibri" w:hAnsi="Calibri"/>
        </w:rPr>
        <w:t>d’accord</w:t>
      </w:r>
      <w:r w:rsidRPr="00AD241D">
        <w:rPr>
          <w:rFonts w:ascii="Calibri" w:hAnsi="Calibri"/>
        </w:rPr>
        <w:t xml:space="preserve"> sera déposé en 2 exemplaires (une version signée et l’autre anonymisée) sur la plateforme de télé-procédure du Ministère du Travail dénommée « Télé-accords » accessible sur le site Internet </w:t>
      </w:r>
      <w:hyperlink r:id="rId7">
        <w:r w:rsidRPr="00AD241D">
          <w:rPr>
            <w:rFonts w:ascii="Calibri" w:hAnsi="Calibri"/>
          </w:rPr>
          <w:t>www.teleaccords.travail-emploi.gouv.fr</w:t>
        </w:r>
      </w:hyperlink>
    </w:p>
    <w:p w14:paraId="0A37312F" w14:textId="77777777" w:rsidP="00F4456E" w:rsidR="00F4456E" w:rsidRDefault="00F4456E" w:rsidRPr="00AD241D">
      <w:pPr>
        <w:jc w:val="both"/>
        <w:rPr>
          <w:rFonts w:ascii="Calibri" w:hAnsi="Calibri"/>
        </w:rPr>
      </w:pPr>
    </w:p>
    <w:p w14:paraId="02668017" w14:textId="4AEAEADB" w:rsidP="00F4456E" w:rsidR="00F4456E" w:rsidRDefault="00F4456E" w:rsidRPr="00AD241D">
      <w:pPr>
        <w:jc w:val="both"/>
        <w:rPr>
          <w:rFonts w:ascii="Calibri" w:hAnsi="Calibri"/>
        </w:rPr>
      </w:pPr>
      <w:r w:rsidRPr="00AD241D">
        <w:rPr>
          <w:rFonts w:ascii="Calibri" w:hAnsi="Calibri"/>
        </w:rPr>
        <w:t xml:space="preserve">Le présent </w:t>
      </w:r>
      <w:r w:rsidR="00FA4CB6" w:rsidRPr="00AD241D">
        <w:rPr>
          <w:rFonts w:ascii="Calibri" w:hAnsi="Calibri"/>
        </w:rPr>
        <w:t xml:space="preserve">procès-verbal </w:t>
      </w:r>
      <w:r w:rsidR="004835E8" w:rsidRPr="00AD241D">
        <w:rPr>
          <w:rFonts w:ascii="Calibri" w:hAnsi="Calibri"/>
        </w:rPr>
        <w:t>d’accord</w:t>
      </w:r>
      <w:r w:rsidRPr="00AD241D">
        <w:rPr>
          <w:rFonts w:ascii="Calibri" w:hAnsi="Calibri"/>
        </w:rPr>
        <w:t xml:space="preserve"> sera également déposé à l’initiative de la Direction des Ressources Humaines au Greffe du Conseil de Prud’hommes en un exemplaire. </w:t>
      </w:r>
    </w:p>
    <w:p w14:paraId="314CA5AF" w14:textId="77777777" w:rsidP="00F4456E" w:rsidR="00F4456E" w:rsidRDefault="00F4456E" w:rsidRPr="00AD241D">
      <w:pPr>
        <w:jc w:val="both"/>
        <w:rPr>
          <w:rFonts w:ascii="Calibri" w:hAnsi="Calibri"/>
        </w:rPr>
      </w:pPr>
    </w:p>
    <w:p w14:paraId="647CEE4F" w14:textId="77777777" w:rsidP="00F4456E" w:rsidR="00F4456E" w:rsidRDefault="00F4456E" w:rsidRPr="00AD241D">
      <w:pPr>
        <w:jc w:val="both"/>
        <w:rPr>
          <w:rFonts w:ascii="Calibri" w:hAnsi="Calibri"/>
        </w:rPr>
      </w:pPr>
      <w:r w:rsidRPr="00AD241D">
        <w:rPr>
          <w:rFonts w:ascii="Calibri" w:hAnsi="Calibri"/>
        </w:rPr>
        <w:t xml:space="preserve">Il est remis aux représentants du personnel et est consultable par les salariés sur leur lieu de travail. </w:t>
      </w:r>
    </w:p>
    <w:p w14:paraId="27CF4556" w14:textId="77777777" w:rsidP="00AD241D" w:rsidR="00F4456E" w:rsidRDefault="00F4456E" w:rsidRPr="00AD241D">
      <w:pPr>
        <w:jc w:val="both"/>
        <w:rPr>
          <w:rFonts w:ascii="Calibri" w:hAnsi="Calibri"/>
        </w:rPr>
      </w:pPr>
    </w:p>
    <w:p w14:paraId="55A3B8A7" w14:textId="77777777" w:rsidP="00F4456E" w:rsidR="00F4456E" w:rsidRDefault="00F4456E" w:rsidRPr="00AD241D">
      <w:pPr>
        <w:jc w:val="both"/>
        <w:rPr>
          <w:rFonts w:ascii="Calibri" w:hAnsi="Calibri"/>
        </w:rPr>
      </w:pPr>
    </w:p>
    <w:p w14:paraId="04EFB24B" w14:textId="371B6AD6" w:rsidP="00F4456E" w:rsidR="00F4456E" w:rsidRDefault="00F4456E" w:rsidRPr="00AD241D">
      <w:pPr>
        <w:jc w:val="both"/>
        <w:rPr>
          <w:rFonts w:ascii="Calibri" w:hAnsi="Calibri"/>
        </w:rPr>
      </w:pPr>
      <w:r w:rsidRPr="00AD241D">
        <w:rPr>
          <w:rFonts w:ascii="Calibri" w:hAnsi="Calibri"/>
        </w:rPr>
        <w:t>Un exemplaire sera remis à ch</w:t>
      </w:r>
      <w:r w:rsidR="00055F3A" w:rsidRPr="00AD241D">
        <w:rPr>
          <w:rFonts w:ascii="Calibri" w:hAnsi="Calibri"/>
        </w:rPr>
        <w:t xml:space="preserve">aque organisation syndicale représentative. </w:t>
      </w:r>
      <w:r w:rsidRPr="00AD241D">
        <w:rPr>
          <w:rFonts w:ascii="Calibri" w:hAnsi="Calibri"/>
        </w:rPr>
        <w:t xml:space="preserve"> </w:t>
      </w:r>
    </w:p>
    <w:p w14:paraId="50696575" w14:textId="1D753C30" w:rsidP="00F4456E" w:rsidR="00F4456E" w:rsidRDefault="00F4456E" w:rsidRPr="00AD241D">
      <w:pPr>
        <w:jc w:val="both"/>
        <w:rPr>
          <w:rFonts w:ascii="Calibri" w:hAnsi="Calibri"/>
        </w:rPr>
      </w:pPr>
      <w:r w:rsidRPr="00AD241D">
        <w:rPr>
          <w:rFonts w:ascii="Calibri" w:hAnsi="Calibri"/>
        </w:rPr>
        <w:t xml:space="preserve">Fait à </w:t>
      </w:r>
      <w:r w:rsidR="00DB3710" w:rsidRPr="00AD241D">
        <w:rPr>
          <w:rFonts w:ascii="Calibri" w:hAnsi="Calibri"/>
        </w:rPr>
        <w:t>SOUFFLENHEIM</w:t>
      </w:r>
      <w:r w:rsidRPr="00AD241D">
        <w:rPr>
          <w:rFonts w:ascii="Calibri" w:hAnsi="Calibri"/>
        </w:rPr>
        <w:t xml:space="preserve">, en </w:t>
      </w:r>
      <w:r w:rsidR="00AD241D" w:rsidRPr="00AD241D">
        <w:rPr>
          <w:rFonts w:ascii="Calibri" w:hAnsi="Calibri"/>
        </w:rPr>
        <w:t>4</w:t>
      </w:r>
      <w:r w:rsidRPr="00AD241D">
        <w:rPr>
          <w:rFonts w:ascii="Calibri" w:hAnsi="Calibri"/>
        </w:rPr>
        <w:t xml:space="preserve"> exemplaires, le </w:t>
      </w:r>
      <w:r w:rsidR="00DB3710" w:rsidRPr="00AD241D">
        <w:rPr>
          <w:rFonts w:ascii="Calibri" w:hAnsi="Calibri"/>
        </w:rPr>
        <w:t>23/0</w:t>
      </w:r>
      <w:r w:rsidR="00417E75" w:rsidRPr="00AD241D">
        <w:rPr>
          <w:rFonts w:ascii="Calibri" w:hAnsi="Calibri"/>
        </w:rPr>
        <w:t>2</w:t>
      </w:r>
      <w:r w:rsidR="00DB3710" w:rsidRPr="00AD241D">
        <w:rPr>
          <w:rFonts w:ascii="Calibri" w:hAnsi="Calibri"/>
        </w:rPr>
        <w:t>/202</w:t>
      </w:r>
      <w:r w:rsidR="00417E75" w:rsidRPr="00AD241D">
        <w:rPr>
          <w:rFonts w:ascii="Calibri" w:hAnsi="Calibri"/>
        </w:rPr>
        <w:t>2</w:t>
      </w:r>
    </w:p>
    <w:p w14:paraId="76662AF1" w14:textId="7E21417E" w:rsidP="00F4456E" w:rsidR="000E7FEC" w:rsidRDefault="000E7FEC">
      <w:pPr>
        <w:rPr>
          <w:rFonts w:asciiTheme="minorHAnsi" w:cstheme="minorHAnsi" w:hAnsiTheme="minorHAnsi"/>
          <w:sz w:val="26"/>
          <w:szCs w:val="26"/>
        </w:rPr>
      </w:pPr>
    </w:p>
    <w:p w14:paraId="5CDA7F0D" w14:textId="4548EE5D" w:rsidP="00F4456E" w:rsidR="004835E8" w:rsidRDefault="004835E8">
      <w:pPr>
        <w:rPr>
          <w:rFonts w:asciiTheme="minorHAnsi" w:cstheme="minorHAnsi" w:hAnsiTheme="minorHAnsi"/>
          <w:sz w:val="26"/>
          <w:szCs w:val="26"/>
        </w:rPr>
      </w:pPr>
    </w:p>
    <w:p w14:paraId="19ED3B0E" w14:textId="3CFF56B0" w:rsidP="00F4456E" w:rsidR="004835E8" w:rsidRDefault="004835E8">
      <w:pPr>
        <w:rPr>
          <w:rFonts w:asciiTheme="minorHAnsi" w:cstheme="minorHAnsi" w:hAnsiTheme="minorHAnsi"/>
          <w:sz w:val="26"/>
          <w:szCs w:val="26"/>
        </w:rPr>
      </w:pPr>
    </w:p>
    <w:p w14:paraId="2AAD662C" w14:textId="77777777" w:rsidP="00F4456E" w:rsidR="004835E8" w:rsidRDefault="004835E8" w:rsidRPr="004835E8">
      <w:pPr>
        <w:rPr>
          <w:rFonts w:asciiTheme="minorHAnsi" w:cstheme="minorHAnsi" w:hAnsiTheme="minorHAnsi"/>
          <w:sz w:val="26"/>
          <w:szCs w:val="26"/>
        </w:rPr>
      </w:pPr>
    </w:p>
    <w:p w14:paraId="488A5FE7" w14:textId="71374C1B" w:rsidP="00F4456E" w:rsidR="00F4456E" w:rsidRDefault="00B8121D" w:rsidRPr="004835E8">
      <w:pPr>
        <w:rPr>
          <w:rFonts w:asciiTheme="minorHAnsi" w:cstheme="minorHAnsi" w:hAnsiTheme="minorHAnsi"/>
          <w:b/>
          <w:bCs/>
          <w:sz w:val="26"/>
          <w:szCs w:val="26"/>
        </w:rPr>
      </w:pPr>
      <w:r>
        <w:rPr>
          <w:rFonts w:asciiTheme="minorHAnsi" w:cstheme="minorHAnsi" w:hAnsiTheme="minorHAnsi"/>
          <w:b/>
          <w:bCs/>
          <w:sz w:val="26"/>
          <w:szCs w:val="26"/>
        </w:rPr>
        <w:t>xxxxx</w:t>
      </w:r>
      <w:r w:rsidR="00DB3710" w:rsidRPr="004835E8">
        <w:rPr>
          <w:rFonts w:asciiTheme="minorHAnsi" w:cstheme="minorHAnsi" w:hAnsiTheme="minorHAnsi"/>
          <w:b/>
          <w:bCs/>
          <w:sz w:val="26"/>
          <w:szCs w:val="26"/>
        </w:rPr>
        <w:t>,</w:t>
      </w:r>
      <w:r w:rsidR="00F4456E" w:rsidRPr="004835E8">
        <w:rPr>
          <w:rFonts w:asciiTheme="minorHAnsi" w:cstheme="minorHAnsi" w:hAnsiTheme="minorHAnsi"/>
          <w:b/>
          <w:bCs/>
          <w:sz w:val="26"/>
          <w:szCs w:val="26"/>
        </w:rPr>
        <w:t xml:space="preserve"> Directeur</w:t>
      </w:r>
    </w:p>
    <w:p w14:paraId="43631CF2" w14:textId="19EC17C2" w:rsidP="00F4456E" w:rsidR="00DB3710" w:rsidRDefault="00DB3710" w:rsidRPr="004835E8">
      <w:pPr>
        <w:rPr>
          <w:rFonts w:asciiTheme="minorHAnsi" w:cstheme="minorHAnsi" w:hAnsiTheme="minorHAnsi"/>
          <w:sz w:val="26"/>
          <w:szCs w:val="26"/>
        </w:rPr>
      </w:pPr>
    </w:p>
    <w:p w14:paraId="11581D82" w14:textId="77777777" w:rsidP="00F4456E" w:rsidR="00DB3710" w:rsidRDefault="00DB3710" w:rsidRPr="004835E8">
      <w:pPr>
        <w:rPr>
          <w:rFonts w:asciiTheme="minorHAnsi" w:cstheme="minorHAnsi" w:hAnsiTheme="minorHAnsi"/>
          <w:sz w:val="26"/>
          <w:szCs w:val="26"/>
        </w:rPr>
      </w:pPr>
    </w:p>
    <w:p w14:paraId="3F283EA6" w14:textId="3592B569" w:rsidP="00F4456E" w:rsidR="00DB3710" w:rsidRDefault="00DB3710">
      <w:pPr>
        <w:rPr>
          <w:rFonts w:asciiTheme="minorHAnsi" w:cstheme="minorHAnsi" w:hAnsiTheme="minorHAnsi"/>
          <w:sz w:val="26"/>
          <w:szCs w:val="26"/>
        </w:rPr>
      </w:pPr>
    </w:p>
    <w:p w14:paraId="58464AEB" w14:textId="1BB5080B" w:rsidP="00F4456E" w:rsidR="00AD241D" w:rsidRDefault="00AD241D">
      <w:pPr>
        <w:rPr>
          <w:rFonts w:asciiTheme="minorHAnsi" w:cstheme="minorHAnsi" w:hAnsiTheme="minorHAnsi"/>
          <w:sz w:val="26"/>
          <w:szCs w:val="26"/>
        </w:rPr>
      </w:pPr>
    </w:p>
    <w:p w14:paraId="0B024C57" w14:textId="77777777" w:rsidP="00F4456E" w:rsidR="00AD241D" w:rsidRDefault="00AD241D" w:rsidRPr="004835E8">
      <w:pPr>
        <w:rPr>
          <w:rFonts w:asciiTheme="minorHAnsi" w:cstheme="minorHAnsi" w:hAnsiTheme="minorHAnsi"/>
          <w:sz w:val="26"/>
          <w:szCs w:val="26"/>
        </w:rPr>
      </w:pPr>
    </w:p>
    <w:p w14:paraId="0A1255B1" w14:textId="02703A27" w:rsidP="00F4456E" w:rsidR="00DB3710" w:rsidRDefault="00B8121D" w:rsidRPr="004835E8">
      <w:pPr>
        <w:rPr>
          <w:rFonts w:asciiTheme="minorHAnsi" w:cstheme="minorHAnsi" w:hAnsiTheme="minorHAnsi"/>
          <w:b/>
          <w:bCs/>
          <w:sz w:val="26"/>
          <w:szCs w:val="26"/>
        </w:rPr>
      </w:pPr>
      <w:r>
        <w:rPr>
          <w:rFonts w:asciiTheme="minorHAnsi" w:cstheme="minorHAnsi" w:hAnsiTheme="minorHAnsi"/>
          <w:b/>
          <w:bCs/>
          <w:sz w:val="26"/>
          <w:szCs w:val="26"/>
        </w:rPr>
        <w:t>xxxxxxxx</w:t>
      </w:r>
      <w:r w:rsidR="00DB3710" w:rsidRPr="004835E8">
        <w:rPr>
          <w:rFonts w:asciiTheme="minorHAnsi" w:cstheme="minorHAnsi" w:hAnsiTheme="minorHAnsi"/>
          <w:b/>
          <w:bCs/>
          <w:sz w:val="26"/>
          <w:szCs w:val="26"/>
        </w:rPr>
        <w:t>, Délégué syndical CFDT</w:t>
      </w:r>
    </w:p>
    <w:sectPr w:rsidR="00DB3710" w:rsidRPr="004835E8" w:rsidSect="004835E8">
      <w:headerReference r:id="rId8" w:type="default"/>
      <w:footerReference r:id="rId9" w:type="default"/>
      <w:pgSz w:h="16838" w:w="11906"/>
      <w:pgMar w:bottom="1418" w:footer="454" w:gutter="0" w:header="680" w:left="1418" w:right="1418" w:top="198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DA21E" w14:textId="77777777" w:rsidR="00235E48" w:rsidRDefault="00235E48" w:rsidP="005149B7">
      <w:r>
        <w:separator/>
      </w:r>
    </w:p>
  </w:endnote>
  <w:endnote w:type="continuationSeparator" w:id="0">
    <w:p w14:paraId="092DA03D" w14:textId="77777777" w:rsidR="00235E48" w:rsidRDefault="00235E48" w:rsidP="0051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sdt>
    <w:sdtPr>
      <w:rPr>
        <w:rFonts w:asciiTheme="minorHAnsi" w:cstheme="minorHAnsi" w:hAnsiTheme="minorHAnsi"/>
      </w:rPr>
      <w:id w:val="1703585932"/>
      <w:docPartObj>
        <w:docPartGallery w:val="Page Numbers (Bottom of Page)"/>
        <w:docPartUnique/>
      </w:docPartObj>
    </w:sdtPr>
    <w:sdtEndPr/>
    <w:sdtContent>
      <w:sdt>
        <w:sdtPr>
          <w:rPr>
            <w:rFonts w:asciiTheme="minorHAnsi" w:cstheme="minorHAnsi" w:hAnsiTheme="minorHAnsi"/>
          </w:rPr>
          <w:id w:val="-1769616900"/>
          <w:docPartObj>
            <w:docPartGallery w:val="Page Numbers (Top of Page)"/>
            <w:docPartUnique/>
          </w:docPartObj>
        </w:sdtPr>
        <w:sdtEndPr/>
        <w:sdtContent>
          <w:p w14:paraId="7E8DBE6A" w14:textId="016F2F21" w:rsidR="00055F3A" w:rsidRDefault="00055F3A" w:rsidRPr="004835E8">
            <w:pPr>
              <w:pStyle w:val="Pieddepage"/>
              <w:jc w:val="right"/>
              <w:rPr>
                <w:rFonts w:asciiTheme="minorHAnsi" w:cstheme="minorHAnsi" w:hAnsiTheme="minorHAnsi"/>
              </w:rPr>
            </w:pPr>
            <w:r w:rsidRPr="004835E8">
              <w:rPr>
                <w:rFonts w:asciiTheme="minorHAnsi" w:cstheme="minorHAnsi" w:hAnsiTheme="minorHAnsi"/>
              </w:rPr>
              <w:t xml:space="preserve">Page </w:t>
            </w:r>
            <w:r w:rsidRPr="004835E8">
              <w:rPr>
                <w:rFonts w:asciiTheme="minorHAnsi" w:cstheme="minorHAnsi" w:hAnsiTheme="minorHAnsi"/>
                <w:b/>
                <w:bCs/>
              </w:rPr>
              <w:fldChar w:fldCharType="begin"/>
            </w:r>
            <w:r w:rsidRPr="004835E8">
              <w:rPr>
                <w:rFonts w:asciiTheme="minorHAnsi" w:cstheme="minorHAnsi" w:hAnsiTheme="minorHAnsi"/>
                <w:b/>
                <w:bCs/>
              </w:rPr>
              <w:instrText>PAGE</w:instrText>
            </w:r>
            <w:r w:rsidRPr="004835E8">
              <w:rPr>
                <w:rFonts w:asciiTheme="minorHAnsi" w:cstheme="minorHAnsi" w:hAnsiTheme="minorHAnsi"/>
                <w:b/>
                <w:bCs/>
              </w:rPr>
              <w:fldChar w:fldCharType="separate"/>
            </w:r>
            <w:r w:rsidRPr="004835E8">
              <w:rPr>
                <w:rFonts w:asciiTheme="minorHAnsi" w:cstheme="minorHAnsi" w:hAnsiTheme="minorHAnsi"/>
                <w:b/>
                <w:bCs/>
              </w:rPr>
              <w:t>2</w:t>
            </w:r>
            <w:r w:rsidRPr="004835E8">
              <w:rPr>
                <w:rFonts w:asciiTheme="minorHAnsi" w:cstheme="minorHAnsi" w:hAnsiTheme="minorHAnsi"/>
                <w:b/>
                <w:bCs/>
              </w:rPr>
              <w:fldChar w:fldCharType="end"/>
            </w:r>
            <w:r w:rsidRPr="004835E8">
              <w:rPr>
                <w:rFonts w:asciiTheme="minorHAnsi" w:cstheme="minorHAnsi" w:hAnsiTheme="minorHAnsi"/>
              </w:rPr>
              <w:t xml:space="preserve"> sur </w:t>
            </w:r>
            <w:r w:rsidRPr="004835E8">
              <w:rPr>
                <w:rFonts w:asciiTheme="minorHAnsi" w:cstheme="minorHAnsi" w:hAnsiTheme="minorHAnsi"/>
                <w:b/>
                <w:bCs/>
              </w:rPr>
              <w:fldChar w:fldCharType="begin"/>
            </w:r>
            <w:r w:rsidRPr="004835E8">
              <w:rPr>
                <w:rFonts w:asciiTheme="minorHAnsi" w:cstheme="minorHAnsi" w:hAnsiTheme="minorHAnsi"/>
                <w:b/>
                <w:bCs/>
              </w:rPr>
              <w:instrText>NUMPAGES</w:instrText>
            </w:r>
            <w:r w:rsidRPr="004835E8">
              <w:rPr>
                <w:rFonts w:asciiTheme="minorHAnsi" w:cstheme="minorHAnsi" w:hAnsiTheme="minorHAnsi"/>
                <w:b/>
                <w:bCs/>
              </w:rPr>
              <w:fldChar w:fldCharType="separate"/>
            </w:r>
            <w:r w:rsidRPr="004835E8">
              <w:rPr>
                <w:rFonts w:asciiTheme="minorHAnsi" w:cstheme="minorHAnsi" w:hAnsiTheme="minorHAnsi"/>
                <w:b/>
                <w:bCs/>
              </w:rPr>
              <w:t>2</w:t>
            </w:r>
            <w:r w:rsidRPr="004835E8">
              <w:rPr>
                <w:rFonts w:asciiTheme="minorHAnsi" w:cstheme="minorHAnsi" w:hAnsiTheme="minorHAnsi"/>
                <w:b/>
                <w:bCs/>
              </w:rPr>
              <w:fldChar w:fldCharType="end"/>
            </w:r>
          </w:p>
        </w:sdtContent>
      </w:sdt>
    </w:sdtContent>
  </w:sdt>
  <w:p w14:paraId="57B3BFD7" w14:textId="77777777" w:rsidR="005149B7" w:rsidRDefault="005149B7">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3ED3BA1A" w14:textId="77777777" w:rsidP="005149B7" w:rsidR="00235E48" w:rsidRDefault="00235E48">
      <w:r>
        <w:separator/>
      </w:r>
    </w:p>
  </w:footnote>
  <w:footnote w:id="0" w:type="continuationSeparator">
    <w:p w14:paraId="56A6143C" w14:textId="77777777" w:rsidP="005149B7" w:rsidR="00235E48" w:rsidRDefault="00235E48">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343C060" w14:textId="77777777" w:rsidR="004835E8" w:rsidRDefault="004835E8">
    <w:pPr>
      <w:pStyle w:val="En-tte"/>
      <w:rPr>
        <w:noProof/>
      </w:rPr>
    </w:pPr>
  </w:p>
  <w:p w14:paraId="52336B66" w14:textId="7D7E59B0" w:rsidR="005149B7" w:rsidRDefault="005F322E">
    <w:pPr>
      <w:pStyle w:val="En-tte"/>
    </w:pPr>
    <w:r>
      <w:rPr>
        <w:noProof/>
      </w:rPr>
      <w:drawing>
        <wp:anchor allowOverlap="1" behindDoc="0" distB="0" distL="114300" distR="114300" distT="0" layoutInCell="1" locked="0" relativeHeight="251658240" simplePos="0" wp14:anchorId="257027CC" wp14:editId="56212695">
          <wp:simplePos x="0" y="0"/>
          <wp:positionH relativeFrom="column">
            <wp:posOffset>-299720</wp:posOffset>
          </wp:positionH>
          <wp:positionV relativeFrom="paragraph">
            <wp:posOffset>-336550</wp:posOffset>
          </wp:positionV>
          <wp:extent cx="2305050" cy="740056"/>
          <wp:effectExtent b="3175" l="0" r="0" t="0"/>
          <wp:wrapThrough wrapText="bothSides">
            <wp:wrapPolygon edited="0">
              <wp:start x="0" y="0"/>
              <wp:lineTo x="0" y="21136"/>
              <wp:lineTo x="21421" y="21136"/>
              <wp:lineTo x="21421"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olis-Eschenlauer-4C-HD.jpg"/>
                  <pic:cNvPicPr/>
                </pic:nvPicPr>
                <pic:blipFill>
                  <a:blip r:embed="rId1">
                    <a:extLst>
                      <a:ext uri="{28A0092B-C50C-407E-A947-70E740481C1C}">
                        <a14:useLocalDpi xmlns:a14="http://schemas.microsoft.com/office/drawing/2010/main" val="0"/>
                      </a:ext>
                    </a:extLst>
                  </a:blip>
                  <a:stretch>
                    <a:fillRect/>
                  </a:stretch>
                </pic:blipFill>
                <pic:spPr>
                  <a:xfrm>
                    <a:off x="0" y="0"/>
                    <a:ext cx="2305050" cy="740056"/>
                  </a:xfrm>
                  <a:prstGeom prst="rect">
                    <a:avLst/>
                  </a:prstGeom>
                </pic:spPr>
              </pic:pic>
            </a:graphicData>
          </a:graphic>
        </wp:anchor>
      </w:drawing>
    </w:r>
    <w:r>
      <w:rPr>
        <w:noProof/>
      </w:rPr>
      <w:t xml:space="preserve">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E04A84"/>
    <w:multiLevelType w:val="hybridMultilevel"/>
    <w:tmpl w:val="D11485E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15F28D5"/>
    <w:multiLevelType w:val="hybridMultilevel"/>
    <w:tmpl w:val="2B5CC9BC"/>
    <w:lvl w:ilvl="0" w:tplc="9BD0FC78">
      <w:numFmt w:val="bullet"/>
      <w:lvlText w:val="-"/>
      <w:lvlJc w:val="left"/>
      <w:pPr>
        <w:ind w:hanging="360" w:left="720"/>
      </w:pPr>
      <w:rPr>
        <w:rFonts w:ascii="Arial Narrow" w:cs="Times New Roman" w:eastAsia="Times New Roman"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C711589"/>
    <w:multiLevelType w:val="hybridMultilevel"/>
    <w:tmpl w:val="9F24921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D5438FC"/>
    <w:multiLevelType w:val="hybridMultilevel"/>
    <w:tmpl w:val="D648011E"/>
    <w:lvl w:ilvl="0" w:tplc="AC2A680E">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44287202"/>
    <w:multiLevelType w:val="multilevel"/>
    <w:tmpl w:val="FA9A7728"/>
    <w:lvl w:ilvl="0">
      <w:start w:val="1"/>
      <w:numFmt w:val="upperRoman"/>
      <w:lvlText w:val="%1."/>
      <w:lvlJc w:val="left"/>
      <w:pPr>
        <w:ind w:hanging="720" w:left="108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5">
    <w:nsid w:val="45842190"/>
    <w:multiLevelType w:val="hybridMultilevel"/>
    <w:tmpl w:val="8794E3E4"/>
    <w:lvl w:ilvl="0" w:tplc="AC2A680E">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5C96E32"/>
    <w:multiLevelType w:val="multilevel"/>
    <w:tmpl w:val="7F72AA64"/>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7">
    <w:nsid w:val="60852C97"/>
    <w:multiLevelType w:val="hybridMultilevel"/>
    <w:tmpl w:val="9048B82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6FF37A82"/>
    <w:multiLevelType w:val="multilevel"/>
    <w:tmpl w:val="5CB853AE"/>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7B123FB5"/>
    <w:multiLevelType w:val="hybridMultilevel"/>
    <w:tmpl w:val="7A849BB2"/>
    <w:lvl w:ilvl="0" w:tplc="040C000F">
      <w:start w:val="1"/>
      <w:numFmt w:val="decimal"/>
      <w:lvlText w:val="%1."/>
      <w:lvlJc w:val="left"/>
      <w:pPr>
        <w:ind w:hanging="360" w:left="1440"/>
      </w:pPr>
    </w:lvl>
    <w:lvl w:ilvl="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num w:numId="1">
    <w:abstractNumId w:val="1"/>
  </w:num>
  <w:num w:numId="2">
    <w:abstractNumId w:val="4"/>
  </w:num>
  <w:num w:numId="3">
    <w:abstractNumId w:val="8"/>
  </w:num>
  <w:num w:numId="4">
    <w:abstractNumId w:val="7"/>
  </w:num>
  <w:num w:numId="5">
    <w:abstractNumId w:val="9"/>
  </w:num>
  <w:num w:numId="6">
    <w:abstractNumId w:val="6"/>
  </w:num>
  <w:num w:numId="7">
    <w:abstractNumId w:val="5"/>
  </w:num>
  <w:num w:numId="8">
    <w:abstractNumId w:val="3"/>
  </w:num>
  <w:num w:numId="9">
    <w:abstractNumId w:val="0"/>
  </w:num>
  <w:num w:numId="10">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defaultTabStop w:val="708"/>
  <w:hyphenationZone w:val="425"/>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6E"/>
    <w:rsid w:val="00055F3A"/>
    <w:rsid w:val="000A4074"/>
    <w:rsid w:val="000C0975"/>
    <w:rsid w:val="000E7FEC"/>
    <w:rsid w:val="00235E48"/>
    <w:rsid w:val="00273B12"/>
    <w:rsid w:val="003A788B"/>
    <w:rsid w:val="003E32A0"/>
    <w:rsid w:val="00417E75"/>
    <w:rsid w:val="004264B8"/>
    <w:rsid w:val="00445BA3"/>
    <w:rsid w:val="004835E8"/>
    <w:rsid w:val="0049609C"/>
    <w:rsid w:val="004E7992"/>
    <w:rsid w:val="005149B7"/>
    <w:rsid w:val="005171F7"/>
    <w:rsid w:val="00553DDF"/>
    <w:rsid w:val="005751B1"/>
    <w:rsid w:val="00590703"/>
    <w:rsid w:val="005F322E"/>
    <w:rsid w:val="00622C2B"/>
    <w:rsid w:val="006B3F35"/>
    <w:rsid w:val="00782E92"/>
    <w:rsid w:val="007B1143"/>
    <w:rsid w:val="007C5B92"/>
    <w:rsid w:val="007E48A2"/>
    <w:rsid w:val="008262B2"/>
    <w:rsid w:val="008507C4"/>
    <w:rsid w:val="00870058"/>
    <w:rsid w:val="0088158C"/>
    <w:rsid w:val="00905C2B"/>
    <w:rsid w:val="00915C68"/>
    <w:rsid w:val="00926BF2"/>
    <w:rsid w:val="0093150D"/>
    <w:rsid w:val="00974113"/>
    <w:rsid w:val="009871E0"/>
    <w:rsid w:val="00A11A61"/>
    <w:rsid w:val="00AD241D"/>
    <w:rsid w:val="00AE7821"/>
    <w:rsid w:val="00B55298"/>
    <w:rsid w:val="00B8121D"/>
    <w:rsid w:val="00BF23A8"/>
    <w:rsid w:val="00BF24AC"/>
    <w:rsid w:val="00C2334C"/>
    <w:rsid w:val="00C56361"/>
    <w:rsid w:val="00CC7203"/>
    <w:rsid w:val="00D90704"/>
    <w:rsid w:val="00DB3710"/>
    <w:rsid w:val="00DC3DE5"/>
    <w:rsid w:val="00E01106"/>
    <w:rsid w:val="00E01D30"/>
    <w:rsid w:val="00E37C04"/>
    <w:rsid w:val="00E84182"/>
    <w:rsid w:val="00E86DF7"/>
    <w:rsid w:val="00F4456E"/>
    <w:rsid w:val="00F447ED"/>
    <w:rsid w:val="00FA4CB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8193" v:ext="edit"/>
    <o:shapelayout v:ext="edit">
      <o:idmap data="1" v:ext="edit"/>
    </o:shapelayout>
  </w:shapeDefaults>
  <w:decimalSymbol w:val=","/>
  <w:listSeparator w:val=";"/>
  <w14:docId w14:val="0758087F"/>
  <w15:docId w15:val="{9382DF12-2E26-4352-A022-8249DAFC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456E"/>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5149B7"/>
    <w:pPr>
      <w:tabs>
        <w:tab w:pos="4536" w:val="center"/>
        <w:tab w:pos="9072" w:val="right"/>
      </w:tabs>
    </w:pPr>
  </w:style>
  <w:style w:customStyle="1" w:styleId="En-tteCar" w:type="character">
    <w:name w:val="En-tête Car"/>
    <w:basedOn w:val="Policepardfaut"/>
    <w:link w:val="En-tte"/>
    <w:uiPriority w:val="99"/>
    <w:rsid w:val="005149B7"/>
  </w:style>
  <w:style w:styleId="Pieddepage" w:type="paragraph">
    <w:name w:val="footer"/>
    <w:basedOn w:val="Normal"/>
    <w:link w:val="PieddepageCar"/>
    <w:uiPriority w:val="99"/>
    <w:unhideWhenUsed/>
    <w:rsid w:val="005149B7"/>
    <w:pPr>
      <w:tabs>
        <w:tab w:pos="4536" w:val="center"/>
        <w:tab w:pos="9072" w:val="right"/>
      </w:tabs>
    </w:pPr>
  </w:style>
  <w:style w:customStyle="1" w:styleId="PieddepageCar" w:type="character">
    <w:name w:val="Pied de page Car"/>
    <w:basedOn w:val="Policepardfaut"/>
    <w:link w:val="Pieddepage"/>
    <w:uiPriority w:val="99"/>
    <w:rsid w:val="005149B7"/>
  </w:style>
  <w:style w:styleId="Textedebulles" w:type="paragraph">
    <w:name w:val="Balloon Text"/>
    <w:basedOn w:val="Normal"/>
    <w:link w:val="TextedebullesCar"/>
    <w:uiPriority w:val="99"/>
    <w:semiHidden/>
    <w:unhideWhenUsed/>
    <w:rsid w:val="008262B2"/>
    <w:rPr>
      <w:rFonts w:ascii="Tahoma" w:cs="Tahoma" w:hAnsi="Tahoma"/>
      <w:sz w:val="16"/>
      <w:szCs w:val="16"/>
    </w:rPr>
  </w:style>
  <w:style w:customStyle="1" w:styleId="TextedebullesCar" w:type="character">
    <w:name w:val="Texte de bulles Car"/>
    <w:basedOn w:val="Policepardfaut"/>
    <w:link w:val="Textedebulles"/>
    <w:uiPriority w:val="99"/>
    <w:semiHidden/>
    <w:rsid w:val="008262B2"/>
    <w:rPr>
      <w:rFonts w:ascii="Tahoma" w:cs="Tahoma" w:hAnsi="Tahoma"/>
      <w:sz w:val="16"/>
      <w:szCs w:val="16"/>
    </w:rPr>
  </w:style>
  <w:style w:styleId="Paragraphedeliste" w:type="paragraph">
    <w:name w:val="List Paragraph"/>
    <w:basedOn w:val="Normal"/>
    <w:uiPriority w:val="34"/>
    <w:qFormat/>
    <w:rsid w:val="00F4456E"/>
    <w:pPr>
      <w:ind w:left="720"/>
      <w:contextualSpacing/>
    </w:pPr>
  </w:style>
  <w:style w:styleId="Marquedecommentaire" w:type="character">
    <w:name w:val="annotation reference"/>
    <w:basedOn w:val="Policepardfaut"/>
    <w:uiPriority w:val="99"/>
    <w:semiHidden/>
    <w:unhideWhenUsed/>
    <w:rsid w:val="00F447ED"/>
    <w:rPr>
      <w:sz w:val="16"/>
      <w:szCs w:val="16"/>
    </w:rPr>
  </w:style>
  <w:style w:styleId="Commentaire" w:type="paragraph">
    <w:name w:val="annotation text"/>
    <w:basedOn w:val="Normal"/>
    <w:link w:val="CommentaireCar"/>
    <w:uiPriority w:val="99"/>
    <w:semiHidden/>
    <w:unhideWhenUsed/>
    <w:rsid w:val="00F447ED"/>
    <w:rPr>
      <w:sz w:val="20"/>
      <w:szCs w:val="20"/>
    </w:rPr>
  </w:style>
  <w:style w:customStyle="1" w:styleId="CommentaireCar" w:type="character">
    <w:name w:val="Commentaire Car"/>
    <w:basedOn w:val="Policepardfaut"/>
    <w:link w:val="Commentaire"/>
    <w:uiPriority w:val="99"/>
    <w:semiHidden/>
    <w:rsid w:val="00F447ED"/>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F447ED"/>
    <w:rPr>
      <w:b/>
      <w:bCs/>
    </w:rPr>
  </w:style>
  <w:style w:customStyle="1" w:styleId="ObjetducommentaireCar" w:type="character">
    <w:name w:val="Objet du commentaire Car"/>
    <w:basedOn w:val="CommentaireCar"/>
    <w:link w:val="Objetducommentaire"/>
    <w:uiPriority w:val="99"/>
    <w:semiHidden/>
    <w:rsid w:val="00F447ED"/>
    <w:rPr>
      <w:rFonts w:ascii="Times New Roman" w:cs="Times New Roman" w:eastAsia="Times New Roman" w:hAnsi="Times New Roman"/>
      <w:b/>
      <w:bCs/>
      <w:sz w:val="20"/>
      <w:szCs w:val="20"/>
      <w:lang w:eastAsia="fr-FR"/>
    </w:rPr>
  </w:style>
  <w:style w:customStyle="1" w:styleId="gmail-msolistparagraph" w:type="paragraph">
    <w:name w:val="gmail-msolistparagraph"/>
    <w:basedOn w:val="Normal"/>
    <w:rsid w:val="00417E75"/>
    <w:pPr>
      <w:spacing w:after="100" w:afterAutospacing="1" w:before="100" w:beforeAutospacing="1"/>
    </w:pPr>
    <w:rPr>
      <w:rFonts w:ascii="Calibri" w:cs="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www.teleaccords.travail-emploi.gouv.fr/" TargetMode="External" Type="http://schemas.openxmlformats.org/officeDocument/2006/relationships/hyperlink"/><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776</Words>
  <Characters>4270</Characters>
  <Application>Microsoft Office Word</Application>
  <DocSecurity>0</DocSecurity>
  <Lines>35</Lines>
  <Paragraphs>10</Paragraphs>
  <ScaleCrop>false</ScaleCrop>
  <HeadingPairs>
    <vt:vector baseType="variant" size="2">
      <vt:variant>
        <vt:lpstr>Titre</vt:lpstr>
      </vt:variant>
      <vt:variant>
        <vt:i4>1</vt:i4>
      </vt:variant>
    </vt:vector>
  </HeadingPairs>
  <TitlesOfParts>
    <vt:vector baseType="lpstr" size="1">
      <vt:lpstr/>
    </vt:vector>
  </TitlesOfParts>
  <Company>Keolis</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2022-04-12T09:02:00Z</dcterms:created>
  <cp:lastPrinted>2020-10-16T08:21:00Z</cp:lastPrinted>
  <dcterms:modified xsi:type="dcterms:W3CDTF">2022-04-12T09:03:00Z</dcterms:modified>
  <cp:revision>3</cp:revision>
</cp:coreProperties>
</file>