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B01E6B8" w14:textId="10666A18" w:rsidP="002931B1" w:rsidR="00DD27A1" w:rsidRDefault="00DD27A1" w:rsidRPr="00333C3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</w:rPr>
      </w:pPr>
      <w:r w:rsidRPr="00333C3C">
        <w:rPr>
          <w:rFonts w:ascii="Arial" w:cs="Arial" w:hAnsi="Arial"/>
          <w:b/>
        </w:rPr>
        <w:t>NEGOCIATIONS ANNUELLES OBLIGATOIRES 20</w:t>
      </w:r>
      <w:r w:rsidR="00394F05" w:rsidRPr="00333C3C">
        <w:rPr>
          <w:rFonts w:ascii="Arial" w:cs="Arial" w:hAnsi="Arial"/>
          <w:b/>
        </w:rPr>
        <w:t>2</w:t>
      </w:r>
      <w:r w:rsidR="00333C3C" w:rsidRPr="00333C3C">
        <w:rPr>
          <w:rFonts w:ascii="Arial" w:cs="Arial" w:hAnsi="Arial"/>
          <w:b/>
        </w:rPr>
        <w:t>2</w:t>
      </w:r>
    </w:p>
    <w:p w14:paraId="52FCF0B7" w14:textId="77777777" w:rsidP="002931B1" w:rsidR="00DD27A1" w:rsidRDefault="00DD27A1" w:rsidRPr="00333C3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</w:rPr>
      </w:pPr>
      <w:r w:rsidRPr="00333C3C">
        <w:rPr>
          <w:rFonts w:ascii="Arial" w:cs="Arial" w:hAnsi="Arial"/>
          <w:b/>
        </w:rPr>
        <w:t>Accord d’entreprise NAO</w:t>
      </w:r>
    </w:p>
    <w:p w14:paraId="4CAB8E72" w14:textId="77777777" w:rsidP="002931B1" w:rsidR="00DD27A1" w:rsidRDefault="00DD27A1" w:rsidRPr="00333C3C">
      <w:pPr>
        <w:pStyle w:val="Paragraphedeliste"/>
        <w:spacing w:after="0" w:line="240" w:lineRule="auto"/>
        <w:ind w:left="0"/>
        <w:rPr>
          <w:rFonts w:ascii="Arial" w:cs="Arial" w:hAnsi="Arial"/>
          <w:sz w:val="24"/>
          <w:szCs w:val="24"/>
          <w:lang w:val="nl-NL"/>
        </w:rPr>
      </w:pPr>
    </w:p>
    <w:p w14:paraId="4CCD1298" w14:textId="77777777" w:rsidP="002931B1" w:rsidR="00EA134E" w:rsidRDefault="00EA134E" w:rsidRPr="00333C3C">
      <w:pPr>
        <w:jc w:val="both"/>
        <w:rPr>
          <w:rFonts w:ascii="Arial" w:cs="Arial" w:hAnsi="Arial"/>
        </w:rPr>
      </w:pPr>
    </w:p>
    <w:p w14:paraId="6C848FD1" w14:textId="79E7CDBF" w:rsidP="002931B1" w:rsidR="00DD27A1" w:rsidRDefault="00DD27A1" w:rsidRPr="00333C3C">
      <w:pPr>
        <w:jc w:val="both"/>
        <w:rPr>
          <w:rFonts w:ascii="Arial" w:cs="Arial" w:hAnsi="Arial"/>
          <w:shd w:color="auto" w:fill="FFFFFF" w:val="clear"/>
        </w:rPr>
      </w:pPr>
      <w:r w:rsidRPr="00333C3C">
        <w:rPr>
          <w:rFonts w:ascii="Arial" w:cs="Arial" w:hAnsi="Arial"/>
        </w:rPr>
        <w:t xml:space="preserve">Entre la société </w:t>
      </w:r>
      <w:r w:rsidR="00394F05" w:rsidRPr="00333C3C">
        <w:rPr>
          <w:rFonts w:ascii="Arial" w:cs="Arial" w:hAnsi="Arial"/>
        </w:rPr>
        <w:t>RIKUTEC</w:t>
      </w:r>
      <w:r w:rsidRPr="00333C3C">
        <w:rPr>
          <w:rFonts w:ascii="Arial" w:cs="Arial" w:hAnsi="Arial"/>
        </w:rPr>
        <w:t xml:space="preserve"> France – </w:t>
      </w:r>
      <w:r w:rsidR="00BA0A28" w:rsidRPr="00333C3C">
        <w:rPr>
          <w:rFonts w:ascii="Arial" w:cs="Arial" w:hAnsi="Arial"/>
        </w:rPr>
        <w:t>107 rue de Phalsbourg</w:t>
      </w:r>
      <w:r w:rsidRPr="00333C3C">
        <w:rPr>
          <w:rFonts w:ascii="Arial" w:cs="Arial" w:hAnsi="Arial"/>
          <w:shd w:color="auto" w:fill="FFFFFF" w:val="clear"/>
        </w:rPr>
        <w:t xml:space="preserve">, 67320 Drulingen </w:t>
      </w:r>
    </w:p>
    <w:p w14:paraId="4D897C91" w14:textId="49B7F630" w:rsidP="002931B1" w:rsidR="00DD27A1" w:rsidRDefault="00394F05">
      <w:pPr>
        <w:jc w:val="both"/>
        <w:rPr>
          <w:rFonts w:ascii="Arial" w:cs="Arial" w:hAnsi="Arial"/>
          <w:shd w:color="auto" w:fill="FFFFFF" w:val="clear"/>
        </w:rPr>
      </w:pPr>
      <w:r w:rsidRPr="00333C3C">
        <w:rPr>
          <w:rFonts w:ascii="Arial" w:cs="Arial" w:hAnsi="Arial"/>
          <w:shd w:color="auto" w:fill="FFFFFF" w:val="clear"/>
        </w:rPr>
        <w:t>SIRET 824 786 537 000</w:t>
      </w:r>
      <w:r w:rsidR="00BA0A28" w:rsidRPr="00333C3C">
        <w:rPr>
          <w:rFonts w:ascii="Arial" w:cs="Arial" w:hAnsi="Arial"/>
          <w:shd w:color="auto" w:fill="FFFFFF" w:val="clear"/>
        </w:rPr>
        <w:t>46</w:t>
      </w:r>
      <w:r w:rsidRPr="00333C3C">
        <w:rPr>
          <w:rFonts w:ascii="Arial" w:cs="Arial" w:hAnsi="Arial"/>
          <w:shd w:color="auto" w:fill="FFFFFF" w:val="clear"/>
        </w:rPr>
        <w:t>, inscrite au RCS de Saverne</w:t>
      </w:r>
    </w:p>
    <w:p w14:paraId="316C7544" w14:textId="77777777" w:rsidP="002931B1" w:rsidR="001D7666" w:rsidRDefault="001D7666" w:rsidRPr="00333C3C">
      <w:pPr>
        <w:jc w:val="both"/>
        <w:rPr>
          <w:rFonts w:ascii="Arial" w:cs="Arial" w:hAnsi="Arial"/>
          <w:shd w:color="auto" w:fill="FFFFFF" w:val="clear"/>
        </w:rPr>
      </w:pPr>
    </w:p>
    <w:p w14:paraId="2E7CAA55" w14:textId="2C9507B9" w:rsidP="002931B1" w:rsidR="00DD27A1" w:rsidRDefault="00DD27A1" w:rsidRPr="00333C3C">
      <w:pPr>
        <w:jc w:val="right"/>
        <w:rPr>
          <w:rFonts w:ascii="Arial" w:cs="Arial" w:hAnsi="Arial"/>
          <w:shd w:color="auto" w:fill="FFFFFF" w:val="clear"/>
        </w:rPr>
      </w:pPr>
      <w:r w:rsidRPr="00333C3C">
        <w:rPr>
          <w:rFonts w:ascii="Arial" w:cs="Arial" w:hAnsi="Arial"/>
          <w:shd w:color="auto" w:fill="FFFFFF" w:val="clear"/>
        </w:rPr>
        <w:t>D’une part,</w:t>
      </w:r>
    </w:p>
    <w:p w14:paraId="7F9F48AE" w14:textId="6C561BCC" w:rsidP="002931B1" w:rsidR="00DD27A1" w:rsidRDefault="00DD27A1">
      <w:pPr>
        <w:jc w:val="both"/>
        <w:rPr>
          <w:rFonts w:ascii="Arial" w:cs="Arial" w:hAnsi="Arial"/>
          <w:shd w:color="auto" w:fill="FFFFFF" w:val="clear"/>
        </w:rPr>
      </w:pPr>
      <w:r w:rsidRPr="00333C3C">
        <w:rPr>
          <w:rFonts w:ascii="Arial" w:cs="Arial" w:hAnsi="Arial"/>
          <w:shd w:color="auto" w:fill="FFFFFF" w:val="clear"/>
        </w:rPr>
        <w:t>Et</w:t>
      </w:r>
    </w:p>
    <w:p w14:paraId="3E7547E9" w14:textId="77777777" w:rsidP="002931B1" w:rsidR="00B66688" w:rsidRDefault="00B66688" w:rsidRPr="00333C3C">
      <w:pPr>
        <w:jc w:val="both"/>
        <w:rPr>
          <w:rFonts w:ascii="Arial" w:cs="Arial" w:hAnsi="Arial"/>
          <w:shd w:color="auto" w:fill="FFFFFF" w:val="clear"/>
        </w:rPr>
      </w:pPr>
    </w:p>
    <w:p w14:paraId="1CB43832" w14:textId="787332C8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Les représentant</w:t>
      </w:r>
      <w:r w:rsidR="005F6351">
        <w:rPr>
          <w:rFonts w:ascii="Arial" w:cs="Arial" w:hAnsi="Arial"/>
        </w:rPr>
        <w:t>e</w:t>
      </w:r>
      <w:r w:rsidRPr="00333C3C">
        <w:rPr>
          <w:rFonts w:ascii="Arial" w:cs="Arial" w:hAnsi="Arial"/>
        </w:rPr>
        <w:t>s d’Organisations Syndicales Représentatives au sens de l’article L 2323-13 et 14 du Code du travail :</w:t>
      </w:r>
    </w:p>
    <w:p w14:paraId="48DC88BE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4F76ABCD" w14:textId="7CA8377E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FO</w:t>
      </w:r>
    </w:p>
    <w:p w14:paraId="16A9BBF4" w14:textId="5C65CF30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CGT</w:t>
      </w:r>
    </w:p>
    <w:p w14:paraId="089C4960" w14:textId="77777777" w:rsidP="002931B1" w:rsidR="00DD27A1" w:rsidRDefault="00DD27A1" w:rsidRPr="00333C3C">
      <w:pPr>
        <w:jc w:val="right"/>
        <w:rPr>
          <w:rFonts w:ascii="Arial" w:cs="Arial" w:hAnsi="Arial"/>
          <w:shd w:color="auto" w:fill="FFFFFF" w:val="clear"/>
        </w:rPr>
      </w:pPr>
      <w:r w:rsidRPr="00333C3C">
        <w:rPr>
          <w:rFonts w:ascii="Arial" w:cs="Arial" w:hAnsi="Arial"/>
          <w:shd w:color="auto" w:fill="FFFFFF" w:val="clear"/>
        </w:rPr>
        <w:t>D’autre part.</w:t>
      </w:r>
    </w:p>
    <w:p w14:paraId="5867FFF1" w14:textId="77777777" w:rsidP="002931B1" w:rsidR="00EA134E" w:rsidRDefault="00EA134E" w:rsidRPr="00333C3C">
      <w:pPr>
        <w:jc w:val="both"/>
        <w:rPr>
          <w:rFonts w:ascii="Arial" w:cs="Arial" w:hAnsi="Arial"/>
          <w:b/>
        </w:rPr>
      </w:pPr>
    </w:p>
    <w:p w14:paraId="6EB79128" w14:textId="5B4A9CA3" w:rsidP="002931B1" w:rsidR="00DD27A1" w:rsidRDefault="00DD27A1" w:rsidRPr="00333C3C">
      <w:pPr>
        <w:jc w:val="both"/>
        <w:rPr>
          <w:rFonts w:ascii="Arial" w:cs="Arial" w:hAnsi="Arial"/>
          <w:b/>
        </w:rPr>
      </w:pPr>
      <w:r w:rsidRPr="00333C3C">
        <w:rPr>
          <w:rFonts w:ascii="Arial" w:cs="Arial" w:hAnsi="Arial"/>
          <w:b/>
        </w:rPr>
        <w:t>Préambule :</w:t>
      </w:r>
    </w:p>
    <w:p w14:paraId="1348AEF5" w14:textId="2A689151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Les partenaires sociaux et la Direction ont convenu d</w:t>
      </w:r>
      <w:r w:rsidR="007B07DC">
        <w:rPr>
          <w:rFonts w:ascii="Arial" w:cs="Arial" w:hAnsi="Arial"/>
        </w:rPr>
        <w:t>’entreprendre</w:t>
      </w:r>
      <w:r w:rsidRPr="00333C3C">
        <w:rPr>
          <w:rFonts w:ascii="Arial" w:cs="Arial" w:hAnsi="Arial"/>
        </w:rPr>
        <w:t xml:space="preserve"> les négociations annuelles obligatoires de la société </w:t>
      </w:r>
      <w:r w:rsidR="00394F05" w:rsidRPr="00333C3C">
        <w:rPr>
          <w:rFonts w:ascii="Arial" w:cs="Arial" w:hAnsi="Arial"/>
        </w:rPr>
        <w:t>RIKUTEC France</w:t>
      </w:r>
      <w:r w:rsidRPr="00333C3C">
        <w:rPr>
          <w:rFonts w:ascii="Arial" w:cs="Arial" w:hAnsi="Arial"/>
        </w:rPr>
        <w:t>.</w:t>
      </w:r>
    </w:p>
    <w:p w14:paraId="666CB78E" w14:textId="77777777" w:rsidP="002931B1" w:rsidR="00B54B9B" w:rsidRDefault="00B54B9B" w:rsidRPr="00333C3C">
      <w:pPr>
        <w:jc w:val="both"/>
        <w:rPr>
          <w:rFonts w:ascii="Arial" w:cs="Arial" w:hAnsi="Arial"/>
          <w:b/>
          <w:u w:val="single"/>
        </w:rPr>
      </w:pPr>
    </w:p>
    <w:p w14:paraId="32A4DE10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73CAB885" w14:textId="5420F42A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>Article 1 – Objet de l’accord</w:t>
      </w:r>
    </w:p>
    <w:p w14:paraId="0F43D0D1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4315C2C6" w14:textId="2D78C05C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 xml:space="preserve">Le présent accord a pour objet de </w:t>
      </w:r>
      <w:r w:rsidR="007B07DC">
        <w:rPr>
          <w:rFonts w:ascii="Arial" w:cs="Arial" w:hAnsi="Arial"/>
        </w:rPr>
        <w:t>valider</w:t>
      </w:r>
      <w:r w:rsidRPr="00333C3C">
        <w:rPr>
          <w:rFonts w:ascii="Arial" w:cs="Arial" w:hAnsi="Arial"/>
        </w:rPr>
        <w:t xml:space="preserve"> les négociations annuelles pour l’année 20</w:t>
      </w:r>
      <w:r w:rsidR="00394F05" w:rsidRPr="00333C3C">
        <w:rPr>
          <w:rFonts w:ascii="Arial" w:cs="Arial" w:hAnsi="Arial"/>
        </w:rPr>
        <w:t>2</w:t>
      </w:r>
      <w:r w:rsidR="00333C3C">
        <w:rPr>
          <w:rFonts w:ascii="Arial" w:cs="Arial" w:hAnsi="Arial"/>
        </w:rPr>
        <w:t>2</w:t>
      </w:r>
      <w:r w:rsidRPr="00333C3C">
        <w:rPr>
          <w:rFonts w:ascii="Arial" w:cs="Arial" w:hAnsi="Arial"/>
        </w:rPr>
        <w:t>.</w:t>
      </w:r>
    </w:p>
    <w:p w14:paraId="5018E566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41FACDA3" w14:textId="37AEA86F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>Article 2 – Cadre juridique</w:t>
      </w:r>
    </w:p>
    <w:p w14:paraId="4280813E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4DAFC3F3" w14:textId="77777777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Le présent accord est conforme aux dispositions des articles L 2232-11 et suivants du code du travail sur les conventions et accords collectifs d’entreprises.</w:t>
      </w:r>
    </w:p>
    <w:p w14:paraId="42CAF5F2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0C5C302F" w14:textId="56EAF5F9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>Article 3 – Champ d’application et personnel visé</w:t>
      </w:r>
    </w:p>
    <w:p w14:paraId="0EEB321E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47B1367E" w14:textId="5493E789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Le présent accord concerne</w:t>
      </w:r>
      <w:r w:rsidR="007B07DC">
        <w:rPr>
          <w:rFonts w:ascii="Arial" w:cs="Arial" w:hAnsi="Arial"/>
        </w:rPr>
        <w:t xml:space="preserve"> le personnel</w:t>
      </w:r>
      <w:r w:rsidRPr="00333C3C">
        <w:rPr>
          <w:rFonts w:ascii="Arial" w:cs="Arial" w:hAnsi="Arial"/>
        </w:rPr>
        <w:t xml:space="preserve"> </w:t>
      </w:r>
      <w:r w:rsidR="007B07DC">
        <w:rPr>
          <w:rFonts w:ascii="Arial" w:cs="Arial" w:hAnsi="Arial"/>
        </w:rPr>
        <w:t xml:space="preserve">de </w:t>
      </w:r>
      <w:r w:rsidRPr="00333C3C">
        <w:rPr>
          <w:rFonts w:ascii="Arial" w:cs="Arial" w:hAnsi="Arial"/>
        </w:rPr>
        <w:t xml:space="preserve">la société </w:t>
      </w:r>
      <w:r w:rsidR="00394F05" w:rsidRPr="00333C3C">
        <w:rPr>
          <w:rFonts w:ascii="Arial" w:cs="Arial" w:hAnsi="Arial"/>
        </w:rPr>
        <w:t xml:space="preserve">RIKUTEC France </w:t>
      </w:r>
      <w:r w:rsidRPr="00333C3C">
        <w:rPr>
          <w:rFonts w:ascii="Arial" w:cs="Arial" w:hAnsi="Arial"/>
        </w:rPr>
        <w:t xml:space="preserve">telle que définie </w:t>
      </w:r>
      <w:r w:rsidR="007B07DC">
        <w:rPr>
          <w:rFonts w:ascii="Arial" w:cs="Arial" w:hAnsi="Arial"/>
        </w:rPr>
        <w:t xml:space="preserve">à l’article 7 </w:t>
      </w:r>
      <w:r w:rsidRPr="00333C3C">
        <w:rPr>
          <w:rFonts w:ascii="Arial" w:cs="Arial" w:hAnsi="Arial"/>
        </w:rPr>
        <w:t>quels que soient son statut et sa catégorie professionnelle, à l’exception des alternants (apprentis et contrats de professionnalisation), des stagiaires, des mandataires sociaux,</w:t>
      </w:r>
      <w:r w:rsidR="00C14371" w:rsidRPr="00333C3C">
        <w:rPr>
          <w:rFonts w:ascii="Arial" w:cs="Arial" w:hAnsi="Arial"/>
        </w:rPr>
        <w:t xml:space="preserve"> des cadres dirigeants</w:t>
      </w:r>
      <w:r w:rsidR="00A64589" w:rsidRPr="00333C3C">
        <w:rPr>
          <w:rFonts w:ascii="Arial" w:cs="Arial" w:hAnsi="Arial"/>
        </w:rPr>
        <w:t xml:space="preserve">, </w:t>
      </w:r>
      <w:r w:rsidRPr="00333C3C">
        <w:rPr>
          <w:rFonts w:ascii="Arial" w:cs="Arial" w:hAnsi="Arial"/>
        </w:rPr>
        <w:t>visés à l’article L 3111-2 du Code du travail bénéficiaires d’une convention de forfait absolu.</w:t>
      </w:r>
    </w:p>
    <w:p w14:paraId="5C1A064C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14AB0AFE" w14:textId="6FEE6883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>Article 4 – Date d’effet de l’accord</w:t>
      </w:r>
    </w:p>
    <w:p w14:paraId="282C4B99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00D181ED" w14:textId="690D80EB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 xml:space="preserve">Le présent accord prend effet à compter </w:t>
      </w:r>
      <w:r w:rsidR="00BC7D64">
        <w:rPr>
          <w:rFonts w:ascii="Arial" w:cs="Arial" w:hAnsi="Arial"/>
        </w:rPr>
        <w:t>du</w:t>
      </w:r>
      <w:r w:rsidR="00480176">
        <w:rPr>
          <w:rFonts w:ascii="Arial" w:cs="Arial" w:hAnsi="Arial"/>
        </w:rPr>
        <w:t xml:space="preserve"> 1 juin 2022</w:t>
      </w:r>
    </w:p>
    <w:p w14:paraId="0FB6CB58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3407B784" w14:textId="465CF689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>Article 5 – Durée de l’accord</w:t>
      </w:r>
    </w:p>
    <w:p w14:paraId="776ACA52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27181017" w14:textId="77777777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Le présent accord est conclu pour une durée déterminée conformément aux dispositions de l’article L 2242-1 du code du travail.</w:t>
      </w:r>
    </w:p>
    <w:p w14:paraId="612E1856" w14:textId="77777777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Conformément à l’article L 2222-4 du code du travail, à l’échéance de ce terme, il ne continuera pas à produire ses effets comme un accord à durée indéterminée.</w:t>
      </w:r>
    </w:p>
    <w:p w14:paraId="4068727F" w14:textId="77777777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</w:p>
    <w:p w14:paraId="0D702080" w14:textId="5F58F994" w:rsidP="002931B1" w:rsidR="00EA134E" w:rsidRDefault="00EA134E">
      <w:pPr>
        <w:jc w:val="both"/>
        <w:rPr>
          <w:rFonts w:ascii="Arial" w:cs="Arial" w:hAnsi="Arial"/>
          <w:b/>
          <w:u w:val="single"/>
        </w:rPr>
      </w:pPr>
    </w:p>
    <w:p w14:paraId="736B7E07" w14:textId="77777777" w:rsidP="002931B1" w:rsidR="00333C3C" w:rsidRDefault="00333C3C" w:rsidRPr="00333C3C">
      <w:pPr>
        <w:jc w:val="both"/>
        <w:rPr>
          <w:rFonts w:ascii="Arial" w:cs="Arial" w:hAnsi="Arial"/>
          <w:b/>
          <w:u w:val="single"/>
        </w:rPr>
      </w:pPr>
    </w:p>
    <w:p w14:paraId="01FD4CCE" w14:textId="219B7EFB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>Article 6 – Calendrier de déroulement</w:t>
      </w:r>
    </w:p>
    <w:p w14:paraId="65632AAA" w14:textId="77777777" w:rsidP="002931B1" w:rsidR="00EA134E" w:rsidRDefault="00EA134E" w:rsidRPr="00333C3C">
      <w:pPr>
        <w:jc w:val="both"/>
        <w:rPr>
          <w:rFonts w:ascii="Arial" w:cs="Arial" w:hAnsi="Arial"/>
          <w:b/>
          <w:u w:val="single"/>
        </w:rPr>
      </w:pPr>
    </w:p>
    <w:p w14:paraId="6D782611" w14:textId="20A7D3F4" w:rsidP="00BC7D64" w:rsidR="00DD27A1" w:rsidRDefault="00DD27A1" w:rsidRPr="00333C3C">
      <w:pPr>
        <w:jc w:val="center"/>
        <w:rPr>
          <w:rFonts w:ascii="Arial" w:cs="Arial" w:hAnsi="Arial"/>
        </w:rPr>
      </w:pPr>
      <w:r w:rsidRPr="00333C3C">
        <w:rPr>
          <w:rFonts w:ascii="Arial" w:cs="Arial" w:hAnsi="Arial"/>
          <w:b/>
        </w:rPr>
        <w:t>Première réunion</w:t>
      </w:r>
      <w:r w:rsidRPr="00333C3C">
        <w:rPr>
          <w:rFonts w:ascii="Arial" w:cs="Arial" w:hAnsi="Arial"/>
        </w:rPr>
        <w:t xml:space="preserve"> : </w:t>
      </w:r>
      <w:r w:rsidR="00D5209C" w:rsidRPr="00333C3C">
        <w:rPr>
          <w:rFonts w:ascii="Arial" w:cs="Arial" w:hAnsi="Arial"/>
        </w:rPr>
        <w:t xml:space="preserve">le </w:t>
      </w:r>
      <w:r w:rsidR="00E019E5">
        <w:rPr>
          <w:rFonts w:ascii="Arial" w:cs="Arial" w:hAnsi="Arial"/>
        </w:rPr>
        <w:t>06/04/</w:t>
      </w:r>
      <w:r w:rsidR="003505F6">
        <w:rPr>
          <w:rFonts w:ascii="Arial" w:cs="Arial" w:hAnsi="Arial"/>
        </w:rPr>
        <w:t>2022</w:t>
      </w:r>
    </w:p>
    <w:p w14:paraId="50E38D5F" w14:textId="2B7292F9" w:rsidP="002931B1" w:rsidR="00EA134E" w:rsidRDefault="00EA134E">
      <w:pPr>
        <w:jc w:val="both"/>
        <w:rPr>
          <w:rFonts w:ascii="Arial" w:cs="Arial" w:hAnsi="Arial"/>
        </w:rPr>
      </w:pPr>
    </w:p>
    <w:p w14:paraId="657D1C9E" w14:textId="4C393067" w:rsidP="002931B1" w:rsidR="00957013" w:rsidRDefault="00957013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Présentation des différents éléments nécessaires aux négociations. </w:t>
      </w:r>
    </w:p>
    <w:p w14:paraId="4902B6C9" w14:textId="77777777" w:rsidP="002931B1" w:rsidR="00957013" w:rsidRDefault="00957013" w:rsidRPr="00333C3C">
      <w:pPr>
        <w:jc w:val="both"/>
        <w:rPr>
          <w:rFonts w:ascii="Arial" w:cs="Arial" w:hAnsi="Arial"/>
        </w:rPr>
      </w:pPr>
    </w:p>
    <w:p w14:paraId="355952F7" w14:textId="21044913" w:rsidP="002931B1" w:rsidR="009200AF" w:rsidRDefault="00B56EB3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Les</w:t>
      </w:r>
      <w:r w:rsidR="00CF6D5F" w:rsidRPr="00333C3C">
        <w:rPr>
          <w:rFonts w:ascii="Arial" w:cs="Arial" w:hAnsi="Arial"/>
        </w:rPr>
        <w:t xml:space="preserve"> revendications</w:t>
      </w:r>
      <w:r w:rsidR="003505F6">
        <w:rPr>
          <w:rFonts w:ascii="Arial" w:cs="Arial" w:hAnsi="Arial"/>
        </w:rPr>
        <w:t xml:space="preserve"> </w:t>
      </w:r>
      <w:r w:rsidR="00957013">
        <w:rPr>
          <w:rFonts w:ascii="Arial" w:cs="Arial" w:hAnsi="Arial"/>
        </w:rPr>
        <w:t xml:space="preserve">CGT-FO : </w:t>
      </w:r>
    </w:p>
    <w:p w14:paraId="7154E93F" w14:textId="77777777" w:rsidP="002931B1" w:rsidR="003505F6" w:rsidRDefault="003505F6" w:rsidRPr="00333C3C">
      <w:pPr>
        <w:jc w:val="both"/>
        <w:rPr>
          <w:rFonts w:ascii="Arial" w:cs="Arial" w:hAnsi="Arial"/>
        </w:rPr>
      </w:pPr>
    </w:p>
    <w:p w14:paraId="165D403B" w14:textId="77777777" w:rsidP="00957013" w:rsidR="00957013" w:rsidRDefault="00957013">
      <w:pPr>
        <w:numPr>
          <w:ilvl w:val="0"/>
          <w:numId w:val="22"/>
        </w:numPr>
        <w:jc w:val="both"/>
        <w:rPr>
          <w:rFonts w:ascii="Arial" w:cs="Arial" w:hAnsi="Arial"/>
        </w:rPr>
      </w:pPr>
      <w:r w:rsidRPr="00333C3C">
        <w:rPr>
          <w:rFonts w:ascii="Arial" w:cs="Arial" w:hAnsi="Arial"/>
          <w:u w:val="single"/>
        </w:rPr>
        <w:t>Revalorisation</w:t>
      </w:r>
      <w:r w:rsidRPr="00333C3C">
        <w:rPr>
          <w:rFonts w:ascii="Arial" w:cs="Arial" w:hAnsi="Arial"/>
        </w:rPr>
        <w:t xml:space="preserve"> : Augmentation </w:t>
      </w:r>
      <w:r>
        <w:rPr>
          <w:rFonts w:ascii="Arial" w:cs="Arial" w:hAnsi="Arial"/>
        </w:rPr>
        <w:t xml:space="preserve">générale de 100 € pour tous les collaborateurs, au prorata pour les temps partiels. </w:t>
      </w:r>
    </w:p>
    <w:p w14:paraId="1275C9F0" w14:textId="77777777" w:rsidP="00957013" w:rsidR="00957013" w:rsidRDefault="00957013">
      <w:pPr>
        <w:numPr>
          <w:ilvl w:val="0"/>
          <w:numId w:val="22"/>
        </w:numPr>
        <w:jc w:val="both"/>
        <w:rPr>
          <w:rFonts w:ascii="Arial" w:cs="Arial" w:hAnsi="Arial"/>
        </w:rPr>
      </w:pPr>
      <w:r w:rsidRPr="00333C3C">
        <w:rPr>
          <w:rFonts w:ascii="Arial" w:cs="Arial" w:hAnsi="Arial"/>
          <w:u w:val="single"/>
        </w:rPr>
        <w:t>Indemnité transport</w:t>
      </w:r>
      <w:r w:rsidRPr="00333C3C">
        <w:rPr>
          <w:rFonts w:ascii="Arial" w:cs="Arial" w:hAnsi="Arial"/>
        </w:rPr>
        <w:t xml:space="preserve"> : </w:t>
      </w:r>
      <w:r>
        <w:rPr>
          <w:rFonts w:ascii="Arial" w:cs="Arial" w:hAnsi="Arial"/>
        </w:rPr>
        <w:t xml:space="preserve">Augmentation des indemnités kilométriques à 0.30 € du kilomètre, avec un plafond à 35 km, soit un maximum de 10.50 € par jour. </w:t>
      </w:r>
    </w:p>
    <w:p w14:paraId="4BD0BFFF" w14:textId="77777777" w:rsidP="00957013" w:rsidR="00957013" w:rsidRDefault="00957013">
      <w:pPr>
        <w:numPr>
          <w:ilvl w:val="0"/>
          <w:numId w:val="22"/>
        </w:numPr>
        <w:jc w:val="both"/>
        <w:rPr>
          <w:rFonts w:ascii="Arial" w:cs="Arial" w:hAnsi="Arial"/>
        </w:rPr>
      </w:pPr>
      <w:r>
        <w:rPr>
          <w:rFonts w:ascii="Arial" w:cs="Arial" w:hAnsi="Arial"/>
          <w:u w:val="single"/>
        </w:rPr>
        <w:t>Ancienneté </w:t>
      </w:r>
      <w:r w:rsidRPr="003505F6"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Augmentation de la prime d’ancienneté SOTRALENTZ à 20 % après 20 ans.</w:t>
      </w:r>
    </w:p>
    <w:p w14:paraId="2262823D" w14:textId="523E5BD5" w:rsidP="00957013" w:rsidR="00957013" w:rsidRDefault="00957013">
      <w:pPr>
        <w:numPr>
          <w:ilvl w:val="0"/>
          <w:numId w:val="22"/>
        </w:numPr>
        <w:jc w:val="both"/>
        <w:rPr>
          <w:rFonts w:ascii="Arial" w:cs="Arial" w:hAnsi="Arial"/>
        </w:rPr>
      </w:pPr>
      <w:r>
        <w:rPr>
          <w:rFonts w:ascii="Arial" w:cs="Arial" w:hAnsi="Arial"/>
          <w:u w:val="single"/>
        </w:rPr>
        <w:t>Prime de congé </w:t>
      </w:r>
      <w:r w:rsidRPr="003505F6"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Prime de vacances de 600 €.</w:t>
      </w:r>
    </w:p>
    <w:p w14:paraId="382B2784" w14:textId="77777777" w:rsidP="00957013" w:rsidR="00957013" w:rsidRDefault="00957013">
      <w:pPr>
        <w:numPr>
          <w:ilvl w:val="0"/>
          <w:numId w:val="22"/>
        </w:numPr>
        <w:jc w:val="both"/>
        <w:rPr>
          <w:rFonts w:ascii="Arial" w:cs="Arial" w:hAnsi="Arial"/>
        </w:rPr>
      </w:pPr>
      <w:r w:rsidRPr="003505F6">
        <w:rPr>
          <w:rFonts w:ascii="Arial" w:cs="Arial" w:hAnsi="Arial"/>
          <w:u w:val="single"/>
        </w:rPr>
        <w:t>Frais de santé</w:t>
      </w:r>
      <w:r w:rsidRPr="003505F6">
        <w:rPr>
          <w:rFonts w:ascii="Arial" w:cs="Arial" w:hAnsi="Arial"/>
        </w:rPr>
        <w:t> : Complémentaire frais de santé : prise en charge par l’employeur de 70%</w:t>
      </w:r>
      <w:r>
        <w:rPr>
          <w:rFonts w:ascii="Arial" w:cs="Arial" w:hAnsi="Arial"/>
        </w:rPr>
        <w:t>.</w:t>
      </w:r>
    </w:p>
    <w:p w14:paraId="6A97C61F" w14:textId="77777777" w:rsidP="00957013" w:rsidR="00957013" w:rsidRDefault="00957013" w:rsidRPr="003505F6">
      <w:pPr>
        <w:numPr>
          <w:ilvl w:val="0"/>
          <w:numId w:val="22"/>
        </w:numPr>
        <w:jc w:val="both"/>
        <w:rPr>
          <w:rFonts w:ascii="Arial" w:cs="Arial" w:hAnsi="Arial"/>
        </w:rPr>
      </w:pPr>
      <w:r>
        <w:rPr>
          <w:rFonts w:ascii="Arial" w:cs="Arial" w:hAnsi="Arial"/>
          <w:u w:val="single"/>
        </w:rPr>
        <w:t>Restauration </w:t>
      </w:r>
      <w:r w:rsidRPr="003505F6"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Mise en place de chèques déjeuner.</w:t>
      </w:r>
    </w:p>
    <w:p w14:paraId="5F19422E" w14:textId="77777777" w:rsidP="002931B1" w:rsidR="003505F6" w:rsidRDefault="003505F6" w:rsidRPr="00000913">
      <w:pPr>
        <w:jc w:val="both"/>
        <w:rPr>
          <w:rFonts w:ascii="Arial" w:cs="Arial" w:hAnsi="Arial"/>
        </w:rPr>
      </w:pPr>
    </w:p>
    <w:p w14:paraId="148FD68D" w14:textId="5977FF48" w:rsidP="002931B1" w:rsidR="009A2AD0" w:rsidRDefault="00DD27A1" w:rsidRPr="00000913">
      <w:pPr>
        <w:jc w:val="both"/>
        <w:rPr>
          <w:rFonts w:ascii="Arial" w:cs="Arial" w:hAnsi="Arial"/>
        </w:rPr>
      </w:pPr>
      <w:r w:rsidRPr="00000913">
        <w:rPr>
          <w:rFonts w:ascii="Arial" w:cs="Arial" w:hAnsi="Arial"/>
        </w:rPr>
        <w:t xml:space="preserve">La Direction </w:t>
      </w:r>
      <w:r w:rsidR="009200AF" w:rsidRPr="00000913">
        <w:rPr>
          <w:rFonts w:ascii="Arial" w:cs="Arial" w:hAnsi="Arial"/>
        </w:rPr>
        <w:t>rappelle</w:t>
      </w:r>
      <w:r w:rsidR="009A2AD0" w:rsidRPr="00000913">
        <w:rPr>
          <w:rFonts w:ascii="Arial" w:cs="Arial" w:hAnsi="Arial"/>
        </w:rPr>
        <w:t xml:space="preserve"> les points suivants :</w:t>
      </w:r>
    </w:p>
    <w:p w14:paraId="6B894EC9" w14:textId="0DA068DD" w:rsidP="002931B1" w:rsidR="00000913" w:rsidRDefault="00000913" w:rsidRPr="00000913">
      <w:pPr>
        <w:jc w:val="both"/>
        <w:rPr>
          <w:rFonts w:ascii="Arial" w:cs="Arial" w:hAnsi="Arial"/>
        </w:rPr>
      </w:pPr>
    </w:p>
    <w:p w14:paraId="5DE392DE" w14:textId="1DA775BE" w:rsidP="00000913" w:rsidR="00000913" w:rsidRDefault="00000913" w:rsidRPr="00000913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4"/>
          <w:szCs w:val="24"/>
        </w:rPr>
      </w:pPr>
      <w:r w:rsidRPr="00000913">
        <w:rPr>
          <w:rFonts w:ascii="Arial" w:cs="Arial" w:hAnsi="Arial"/>
          <w:sz w:val="24"/>
          <w:szCs w:val="24"/>
        </w:rPr>
        <w:t xml:space="preserve">Augmentation </w:t>
      </w:r>
      <w:r w:rsidR="00BC7D64">
        <w:rPr>
          <w:rFonts w:ascii="Arial" w:cs="Arial" w:hAnsi="Arial"/>
          <w:sz w:val="24"/>
          <w:szCs w:val="24"/>
        </w:rPr>
        <w:t>des prix de l’</w:t>
      </w:r>
      <w:r w:rsidR="003C00E3">
        <w:rPr>
          <w:rFonts w:ascii="Arial" w:cs="Arial" w:hAnsi="Arial"/>
          <w:sz w:val="24"/>
          <w:szCs w:val="24"/>
        </w:rPr>
        <w:t>é</w:t>
      </w:r>
      <w:r w:rsidRPr="00000913">
        <w:rPr>
          <w:rFonts w:ascii="Arial" w:cs="Arial" w:hAnsi="Arial"/>
          <w:sz w:val="24"/>
          <w:szCs w:val="24"/>
        </w:rPr>
        <w:t>lect</w:t>
      </w:r>
      <w:r w:rsidR="00BC7D64">
        <w:rPr>
          <w:rFonts w:ascii="Arial" w:cs="Arial" w:hAnsi="Arial"/>
          <w:sz w:val="24"/>
          <w:szCs w:val="24"/>
        </w:rPr>
        <w:t>ricité</w:t>
      </w:r>
      <w:r w:rsidRPr="00000913">
        <w:rPr>
          <w:rFonts w:ascii="Arial" w:cs="Arial" w:hAnsi="Arial"/>
          <w:sz w:val="24"/>
          <w:szCs w:val="24"/>
        </w:rPr>
        <w:t>, de</w:t>
      </w:r>
      <w:r w:rsidR="00BC7D64">
        <w:rPr>
          <w:rFonts w:ascii="Arial" w:cs="Arial" w:hAnsi="Arial"/>
          <w:sz w:val="24"/>
          <w:szCs w:val="24"/>
        </w:rPr>
        <w:t xml:space="preserve"> la</w:t>
      </w:r>
      <w:r w:rsidRPr="00000913">
        <w:rPr>
          <w:rFonts w:ascii="Arial" w:cs="Arial" w:hAnsi="Arial"/>
          <w:sz w:val="24"/>
          <w:szCs w:val="24"/>
        </w:rPr>
        <w:t xml:space="preserve"> matière</w:t>
      </w:r>
      <w:r w:rsidR="00BC7D64">
        <w:rPr>
          <w:rFonts w:ascii="Arial" w:cs="Arial" w:hAnsi="Arial"/>
          <w:sz w:val="24"/>
          <w:szCs w:val="24"/>
        </w:rPr>
        <w:t xml:space="preserve"> première</w:t>
      </w:r>
      <w:r w:rsidRPr="00000913">
        <w:rPr>
          <w:rFonts w:ascii="Arial" w:cs="Arial" w:hAnsi="Arial"/>
          <w:sz w:val="24"/>
          <w:szCs w:val="24"/>
        </w:rPr>
        <w:t xml:space="preserve">, </w:t>
      </w:r>
      <w:r w:rsidR="00BC7D64">
        <w:rPr>
          <w:rFonts w:ascii="Arial" w:cs="Arial" w:hAnsi="Arial"/>
          <w:sz w:val="24"/>
          <w:szCs w:val="24"/>
        </w:rPr>
        <w:t>des coûts logistique</w:t>
      </w:r>
      <w:r w:rsidR="003C00E3">
        <w:rPr>
          <w:rFonts w:ascii="Arial" w:cs="Arial" w:hAnsi="Arial"/>
          <w:sz w:val="24"/>
          <w:szCs w:val="24"/>
        </w:rPr>
        <w:t>s</w:t>
      </w:r>
      <w:r w:rsidR="00BC7D64">
        <w:rPr>
          <w:rFonts w:ascii="Arial" w:cs="Arial" w:hAnsi="Arial"/>
          <w:sz w:val="24"/>
          <w:szCs w:val="24"/>
        </w:rPr>
        <w:t xml:space="preserve"> qui ont un impact direct </w:t>
      </w:r>
      <w:r w:rsidR="003C00E3">
        <w:rPr>
          <w:rFonts w:ascii="Arial" w:cs="Arial" w:hAnsi="Arial"/>
          <w:sz w:val="24"/>
          <w:szCs w:val="24"/>
        </w:rPr>
        <w:t>sur</w:t>
      </w:r>
      <w:r w:rsidR="00BC7D64">
        <w:rPr>
          <w:rFonts w:ascii="Arial" w:cs="Arial" w:hAnsi="Arial"/>
          <w:sz w:val="24"/>
          <w:szCs w:val="24"/>
        </w:rPr>
        <w:t xml:space="preserve"> notre rentabilité</w:t>
      </w:r>
    </w:p>
    <w:p w14:paraId="681E75E3" w14:textId="0D467681" w:rsidP="00BC7D64" w:rsidR="00000913" w:rsidRDefault="00BC7D64" w:rsidRPr="00BC7D64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Des i</w:t>
      </w:r>
      <w:r w:rsidR="00000913" w:rsidRPr="00000913">
        <w:rPr>
          <w:rFonts w:ascii="Arial" w:cs="Arial" w:hAnsi="Arial"/>
          <w:sz w:val="24"/>
          <w:szCs w:val="24"/>
        </w:rPr>
        <w:t>nvestiss</w:t>
      </w:r>
      <w:r>
        <w:rPr>
          <w:rFonts w:ascii="Arial" w:cs="Arial" w:hAnsi="Arial"/>
          <w:sz w:val="24"/>
          <w:szCs w:val="24"/>
        </w:rPr>
        <w:t>e</w:t>
      </w:r>
      <w:r w:rsidR="00000913" w:rsidRPr="00000913">
        <w:rPr>
          <w:rFonts w:ascii="Arial" w:cs="Arial" w:hAnsi="Arial"/>
          <w:sz w:val="24"/>
          <w:szCs w:val="24"/>
        </w:rPr>
        <w:t>ment</w:t>
      </w:r>
      <w:r>
        <w:rPr>
          <w:rFonts w:ascii="Arial" w:cs="Arial" w:hAnsi="Arial"/>
          <w:sz w:val="24"/>
          <w:szCs w:val="24"/>
        </w:rPr>
        <w:t>s sont</w:t>
      </w:r>
      <w:r w:rsidR="00000913" w:rsidRPr="00000913">
        <w:rPr>
          <w:rFonts w:ascii="Arial" w:cs="Arial" w:hAnsi="Arial"/>
          <w:sz w:val="24"/>
          <w:szCs w:val="24"/>
        </w:rPr>
        <w:t xml:space="preserve"> à mettre en place</w:t>
      </w:r>
      <w:r>
        <w:rPr>
          <w:rFonts w:ascii="Arial" w:cs="Arial" w:hAnsi="Arial"/>
          <w:sz w:val="24"/>
          <w:szCs w:val="24"/>
        </w:rPr>
        <w:t xml:space="preserve"> pour assurer notre modernisation (rétrofit machine) et notre croissance </w:t>
      </w:r>
      <w:r w:rsidRPr="00000913"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extension terrain</w:t>
      </w:r>
      <w:r w:rsidRPr="00000913">
        <w:rPr>
          <w:rFonts w:ascii="Arial" w:cs="Arial" w:hAnsi="Arial"/>
          <w:sz w:val="24"/>
          <w:szCs w:val="24"/>
        </w:rPr>
        <w:t xml:space="preserve">…) </w:t>
      </w:r>
    </w:p>
    <w:p w14:paraId="033F4443" w14:textId="5EA42925" w:rsidP="00000913" w:rsidR="00000913" w:rsidRDefault="00000913" w:rsidRPr="00000913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4"/>
          <w:szCs w:val="24"/>
        </w:rPr>
      </w:pPr>
      <w:r w:rsidRPr="00000913">
        <w:rPr>
          <w:rFonts w:ascii="Arial" w:cs="Arial" w:hAnsi="Arial"/>
          <w:sz w:val="24"/>
          <w:szCs w:val="24"/>
        </w:rPr>
        <w:t>Industrialisation et modernisation d</w:t>
      </w:r>
      <w:r w:rsidR="00BC7D64">
        <w:rPr>
          <w:rFonts w:ascii="Arial" w:cs="Arial" w:hAnsi="Arial"/>
          <w:sz w:val="24"/>
          <w:szCs w:val="24"/>
        </w:rPr>
        <w:t>u périmètre assemblage</w:t>
      </w:r>
    </w:p>
    <w:p w14:paraId="7B6319D3" w14:textId="704B363E" w:rsidP="00000913" w:rsidR="00000913" w:rsidRDefault="00000913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4"/>
          <w:szCs w:val="24"/>
        </w:rPr>
      </w:pPr>
      <w:r w:rsidRPr="00000913">
        <w:rPr>
          <w:rFonts w:ascii="Arial" w:cs="Arial" w:hAnsi="Arial"/>
          <w:sz w:val="24"/>
          <w:szCs w:val="24"/>
        </w:rPr>
        <w:t>Rentabilité à conserver</w:t>
      </w:r>
    </w:p>
    <w:p w14:paraId="21200FC3" w14:textId="77777777" w:rsidP="00DF5CEE" w:rsidR="00DF5CEE" w:rsidRDefault="00DF5CEE">
      <w:pPr>
        <w:jc w:val="both"/>
        <w:rPr>
          <w:rFonts w:ascii="Arial" w:cs="Arial" w:hAnsi="Arial"/>
        </w:rPr>
      </w:pPr>
    </w:p>
    <w:p w14:paraId="54C226B0" w14:textId="767014B2" w:rsidP="00DF5CEE" w:rsidR="00DD27A1" w:rsidRDefault="00000913">
      <w:pPr>
        <w:jc w:val="both"/>
        <w:rPr>
          <w:rFonts w:ascii="Arial" w:cs="Arial" w:hAnsi="Arial"/>
        </w:rPr>
      </w:pPr>
      <w:r w:rsidRPr="00DF5CEE">
        <w:rPr>
          <w:rFonts w:ascii="Arial" w:cs="Arial" w:hAnsi="Arial"/>
        </w:rPr>
        <w:t>La Direction</w:t>
      </w:r>
      <w:r w:rsidR="00F94709" w:rsidRPr="00DF5CEE">
        <w:rPr>
          <w:rFonts w:ascii="Arial" w:cs="Arial" w:hAnsi="Arial"/>
        </w:rPr>
        <w:t xml:space="preserve"> est</w:t>
      </w:r>
      <w:r w:rsidRPr="00DF5CEE">
        <w:rPr>
          <w:rFonts w:ascii="Arial" w:cs="Arial" w:hAnsi="Arial"/>
        </w:rPr>
        <w:t xml:space="preserve"> </w:t>
      </w:r>
      <w:r w:rsidR="00F94709" w:rsidRPr="00DF5CEE">
        <w:rPr>
          <w:rFonts w:ascii="Arial" w:cs="Arial" w:hAnsi="Arial"/>
        </w:rPr>
        <w:t>c</w:t>
      </w:r>
      <w:r w:rsidRPr="00DF5CEE">
        <w:rPr>
          <w:rFonts w:ascii="Arial" w:cs="Arial" w:hAnsi="Arial"/>
        </w:rPr>
        <w:t>onscient</w:t>
      </w:r>
      <w:r w:rsidR="00F94709" w:rsidRPr="00DF5CEE">
        <w:rPr>
          <w:rFonts w:ascii="Arial" w:cs="Arial" w:hAnsi="Arial"/>
        </w:rPr>
        <w:t xml:space="preserve">e de la </w:t>
      </w:r>
      <w:r w:rsidRPr="00DF5CEE">
        <w:rPr>
          <w:rFonts w:ascii="Arial" w:cs="Arial" w:hAnsi="Arial"/>
        </w:rPr>
        <w:t xml:space="preserve">problématique d’inflation et elle reste attentive aux évolutions du pouvoir d’achat </w:t>
      </w:r>
      <w:r w:rsidR="00F94709" w:rsidRPr="00DF5CEE">
        <w:rPr>
          <w:rFonts w:ascii="Arial" w:cs="Arial" w:hAnsi="Arial"/>
        </w:rPr>
        <w:t>mais l’entreprise ne pourra combler toutes les augmentations</w:t>
      </w:r>
      <w:r w:rsidR="005F6351">
        <w:rPr>
          <w:rFonts w:ascii="Arial" w:cs="Arial" w:hAnsi="Arial"/>
        </w:rPr>
        <w:t>.</w:t>
      </w:r>
    </w:p>
    <w:p w14:paraId="152F4356" w14:textId="77777777" w:rsidP="00DF5CEE" w:rsidR="00DF5CEE" w:rsidRDefault="00DF5CEE" w:rsidRPr="00DF5CEE">
      <w:pPr>
        <w:jc w:val="both"/>
        <w:rPr>
          <w:rFonts w:ascii="Arial" w:cs="Arial" w:hAnsi="Arial"/>
        </w:rPr>
      </w:pPr>
    </w:p>
    <w:p w14:paraId="37531FD4" w14:textId="4863B925" w:rsidP="005F6351" w:rsidR="009A2AD0" w:rsidRDefault="00DD27A1" w:rsidRPr="00333C3C">
      <w:pPr>
        <w:jc w:val="center"/>
        <w:rPr>
          <w:rFonts w:ascii="Arial" w:cs="Arial" w:hAnsi="Arial"/>
        </w:rPr>
      </w:pPr>
      <w:r w:rsidRPr="00333C3C">
        <w:rPr>
          <w:rFonts w:ascii="Arial" w:cs="Arial" w:hAnsi="Arial"/>
          <w:b/>
        </w:rPr>
        <w:t>Seconde réunion</w:t>
      </w:r>
      <w:r w:rsidRPr="00333C3C">
        <w:rPr>
          <w:rFonts w:ascii="Arial" w:cs="Arial" w:hAnsi="Arial"/>
        </w:rPr>
        <w:t xml:space="preserve"> : </w:t>
      </w:r>
      <w:r w:rsidR="009A2AD0" w:rsidRPr="00333C3C">
        <w:rPr>
          <w:rFonts w:ascii="Arial" w:cs="Arial" w:hAnsi="Arial"/>
        </w:rPr>
        <w:t xml:space="preserve">le </w:t>
      </w:r>
      <w:r w:rsidR="001043AD">
        <w:rPr>
          <w:rFonts w:ascii="Arial" w:cs="Arial" w:hAnsi="Arial"/>
        </w:rPr>
        <w:t>25/04/2022</w:t>
      </w:r>
    </w:p>
    <w:p w14:paraId="655AF7FD" w14:textId="3ED173A5" w:rsidP="002931B1" w:rsidR="00EA134E" w:rsidRDefault="00EA134E">
      <w:pPr>
        <w:jc w:val="both"/>
        <w:rPr>
          <w:rFonts w:ascii="Arial" w:cs="Arial" w:hAnsi="Arial"/>
        </w:rPr>
      </w:pPr>
    </w:p>
    <w:p w14:paraId="313E88D3" w14:textId="3C5CC447" w:rsidP="002931B1" w:rsidR="008821E4" w:rsidRDefault="00FF3703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Un point sur les différentes revendications </w:t>
      </w:r>
      <w:r w:rsidR="00DF5CEE">
        <w:rPr>
          <w:rFonts w:ascii="Arial" w:cs="Arial" w:hAnsi="Arial"/>
        </w:rPr>
        <w:t>a été</w:t>
      </w:r>
      <w:r>
        <w:rPr>
          <w:rFonts w:ascii="Arial" w:cs="Arial" w:hAnsi="Arial"/>
        </w:rPr>
        <w:t xml:space="preserve"> fait, et un budget </w:t>
      </w:r>
      <w:r w:rsidR="00DF5CEE">
        <w:rPr>
          <w:rFonts w:ascii="Arial" w:cs="Arial" w:hAnsi="Arial"/>
        </w:rPr>
        <w:t>a été calculé et présenté aux délégué</w:t>
      </w:r>
      <w:r w:rsidR="003C00E3">
        <w:rPr>
          <w:rFonts w:ascii="Arial" w:cs="Arial" w:hAnsi="Arial"/>
        </w:rPr>
        <w:t>e</w:t>
      </w:r>
      <w:r w:rsidR="00DF5CEE">
        <w:rPr>
          <w:rFonts w:ascii="Arial" w:cs="Arial" w:hAnsi="Arial"/>
        </w:rPr>
        <w:t xml:space="preserve">s. </w:t>
      </w:r>
    </w:p>
    <w:p w14:paraId="332B54B4" w14:textId="205D431D" w:rsidP="002931B1" w:rsidR="00DF5CEE" w:rsidRDefault="00DF5CEE">
      <w:pPr>
        <w:jc w:val="both"/>
        <w:rPr>
          <w:rFonts w:ascii="Arial" w:cs="Arial" w:hAnsi="Arial"/>
        </w:rPr>
      </w:pPr>
    </w:p>
    <w:p w14:paraId="34E476D5" w14:textId="25F0C642" w:rsidP="002931B1" w:rsidR="00DF5CEE" w:rsidRDefault="00DF5CEE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La Direction ne peut pas donner suite à l’ensemble des revendications qui dépassent largement ses possibilités. </w:t>
      </w:r>
    </w:p>
    <w:p w14:paraId="20F2956A" w14:textId="155AC945" w:rsidP="002931B1" w:rsidR="00DF5CEE" w:rsidRDefault="00DF5CEE">
      <w:pPr>
        <w:jc w:val="both"/>
        <w:rPr>
          <w:rFonts w:ascii="Arial" w:cs="Arial" w:hAnsi="Arial"/>
        </w:rPr>
      </w:pPr>
    </w:p>
    <w:p w14:paraId="56E813AA" w14:textId="3D2B478E" w:rsidP="002931B1" w:rsidR="00DF5CEE" w:rsidRDefault="00DF5CEE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Après échanges et </w:t>
      </w:r>
      <w:proofErr w:type="gramStart"/>
      <w:r>
        <w:rPr>
          <w:rFonts w:ascii="Arial" w:cs="Arial" w:hAnsi="Arial"/>
        </w:rPr>
        <w:t>discutions</w:t>
      </w:r>
      <w:proofErr w:type="gramEnd"/>
      <w:r>
        <w:rPr>
          <w:rFonts w:ascii="Arial" w:cs="Arial" w:hAnsi="Arial"/>
        </w:rPr>
        <w:t xml:space="preserve">, la délégation fait de nouvelles propositions pour limiter l’impact. </w:t>
      </w:r>
    </w:p>
    <w:p w14:paraId="5F05A58D" w14:textId="76ACED1C" w:rsidP="002931B1" w:rsidR="008821E4" w:rsidRDefault="008821E4">
      <w:pPr>
        <w:jc w:val="both"/>
        <w:rPr>
          <w:rFonts w:ascii="Arial" w:cs="Arial" w:hAnsi="Arial"/>
        </w:rPr>
      </w:pPr>
    </w:p>
    <w:p w14:paraId="20012B70" w14:textId="32DDA732" w:rsidP="00FF3703" w:rsidR="00FF3703" w:rsidRDefault="0086017B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Voici leurs demandes avec </w:t>
      </w:r>
      <w:r w:rsidR="00176526">
        <w:rPr>
          <w:rFonts w:ascii="Arial" w:cs="Arial" w:hAnsi="Arial"/>
        </w:rPr>
        <w:t xml:space="preserve">une </w:t>
      </w:r>
      <w:r>
        <w:rPr>
          <w:rFonts w:ascii="Arial" w:cs="Arial" w:hAnsi="Arial"/>
        </w:rPr>
        <w:t>application rétroactive au 1</w:t>
      </w:r>
      <w:r w:rsidRPr="0086017B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janvier 2022</w:t>
      </w:r>
      <w:r w:rsidR="00176526"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hormis le point 3</w:t>
      </w:r>
      <w:r w:rsidR="00176526">
        <w:rPr>
          <w:rFonts w:ascii="Arial" w:cs="Arial" w:hAnsi="Arial"/>
        </w:rPr>
        <w:t xml:space="preserve"> avec un souhait de reconduction annuelle</w:t>
      </w:r>
      <w:r>
        <w:rPr>
          <w:rFonts w:ascii="Arial" w:cs="Arial" w:hAnsi="Arial"/>
        </w:rPr>
        <w:t xml:space="preserve"> : </w:t>
      </w:r>
    </w:p>
    <w:p w14:paraId="67B1E04C" w14:textId="77777777" w:rsidP="00FF3703" w:rsidR="0086017B" w:rsidRDefault="0086017B" w:rsidRPr="00333C3C">
      <w:pPr>
        <w:jc w:val="both"/>
        <w:rPr>
          <w:rFonts w:ascii="Arial" w:cs="Arial" w:hAnsi="Arial"/>
        </w:rPr>
      </w:pPr>
    </w:p>
    <w:p w14:paraId="67EC29FF" w14:textId="475B4878" w:rsidP="00FF3703" w:rsidR="00FF3703" w:rsidRDefault="00FF3703">
      <w:pPr>
        <w:numPr>
          <w:ilvl w:val="0"/>
          <w:numId w:val="28"/>
        </w:numPr>
        <w:jc w:val="both"/>
        <w:rPr>
          <w:rFonts w:ascii="Arial" w:cs="Arial" w:hAnsi="Arial"/>
        </w:rPr>
      </w:pPr>
      <w:r w:rsidRPr="00333C3C">
        <w:rPr>
          <w:rFonts w:ascii="Arial" w:cs="Arial" w:hAnsi="Arial"/>
          <w:u w:val="single"/>
        </w:rPr>
        <w:lastRenderedPageBreak/>
        <w:t>Revalorisation</w:t>
      </w:r>
      <w:r w:rsidRPr="00333C3C">
        <w:rPr>
          <w:rFonts w:ascii="Arial" w:cs="Arial" w:hAnsi="Arial"/>
        </w:rPr>
        <w:t xml:space="preserve"> : Augmentation </w:t>
      </w:r>
      <w:r>
        <w:rPr>
          <w:rFonts w:ascii="Arial" w:cs="Arial" w:hAnsi="Arial"/>
        </w:rPr>
        <w:t>générale de 63 € pour tous les collaborateurs, au prorata pour les temps partiels</w:t>
      </w:r>
      <w:r w:rsidR="00B56EB3">
        <w:rPr>
          <w:rFonts w:ascii="Arial" w:cs="Arial" w:hAnsi="Arial"/>
        </w:rPr>
        <w:t>.</w:t>
      </w:r>
    </w:p>
    <w:p w14:paraId="4851523D" w14:textId="26396F60" w:rsidP="00B56EB3" w:rsidR="00B56EB3" w:rsidRDefault="00B56EB3" w:rsidRPr="00B56EB3">
      <w:pPr>
        <w:numPr>
          <w:ilvl w:val="0"/>
          <w:numId w:val="28"/>
        </w:numPr>
        <w:jc w:val="both"/>
        <w:rPr>
          <w:rFonts w:ascii="Arial" w:cs="Arial" w:hAnsi="Arial"/>
        </w:rPr>
      </w:pPr>
      <w:r w:rsidRPr="00333C3C">
        <w:rPr>
          <w:rFonts w:ascii="Arial" w:cs="Arial" w:hAnsi="Arial"/>
          <w:u w:val="single"/>
        </w:rPr>
        <w:t>Indemnité transport</w:t>
      </w:r>
      <w:r w:rsidRPr="00333C3C">
        <w:rPr>
          <w:rFonts w:ascii="Arial" w:cs="Arial" w:hAnsi="Arial"/>
        </w:rPr>
        <w:t xml:space="preserve"> : </w:t>
      </w:r>
      <w:r>
        <w:rPr>
          <w:rFonts w:ascii="Arial" w:cs="Arial" w:hAnsi="Arial"/>
        </w:rPr>
        <w:t xml:space="preserve">Augmentation des indemnités kilométriques à 0.25 € du kilomètre, avec un plafond à 35 km, soit un maximum de 8,75 € par jour. </w:t>
      </w:r>
    </w:p>
    <w:p w14:paraId="6A141252" w14:textId="13F80D65" w:rsidP="00FF3703" w:rsidR="00FF3703" w:rsidRDefault="00FF3703">
      <w:pPr>
        <w:numPr>
          <w:ilvl w:val="0"/>
          <w:numId w:val="28"/>
        </w:numPr>
        <w:jc w:val="both"/>
        <w:rPr>
          <w:rFonts w:ascii="Arial" w:cs="Arial" w:hAnsi="Arial"/>
        </w:rPr>
      </w:pPr>
      <w:r>
        <w:rPr>
          <w:rFonts w:ascii="Arial" w:cs="Arial" w:hAnsi="Arial"/>
          <w:u w:val="single"/>
        </w:rPr>
        <w:t>Prime de congé </w:t>
      </w:r>
      <w:r w:rsidRPr="003505F6"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Prime de vacances de 600 € </w:t>
      </w:r>
    </w:p>
    <w:p w14:paraId="1F0FC934" w14:textId="05F510EB" w:rsidP="00FF3703" w:rsidR="00FF3703" w:rsidRDefault="00FF3703">
      <w:pPr>
        <w:numPr>
          <w:ilvl w:val="0"/>
          <w:numId w:val="28"/>
        </w:numPr>
        <w:jc w:val="both"/>
        <w:rPr>
          <w:rFonts w:ascii="Arial" w:cs="Arial" w:hAnsi="Arial"/>
        </w:rPr>
      </w:pPr>
      <w:r w:rsidRPr="003505F6">
        <w:rPr>
          <w:rFonts w:ascii="Arial" w:cs="Arial" w:hAnsi="Arial"/>
          <w:u w:val="single"/>
        </w:rPr>
        <w:t>Frais de santé</w:t>
      </w:r>
      <w:r w:rsidRPr="003505F6">
        <w:rPr>
          <w:rFonts w:ascii="Arial" w:cs="Arial" w:hAnsi="Arial"/>
        </w:rPr>
        <w:t> : Complémentaire frais de santé : prise en charge par l’employeur de 70%</w:t>
      </w:r>
      <w:r w:rsidR="00B56EB3">
        <w:rPr>
          <w:rFonts w:ascii="Arial" w:cs="Arial" w:hAnsi="Arial"/>
        </w:rPr>
        <w:t xml:space="preserve">. </w:t>
      </w:r>
    </w:p>
    <w:p w14:paraId="631131AC" w14:textId="4BF8AEAF" w:rsidP="002931B1" w:rsidR="008821E4" w:rsidRDefault="008821E4">
      <w:pPr>
        <w:jc w:val="both"/>
        <w:rPr>
          <w:rFonts w:ascii="Arial" w:cs="Arial" w:hAnsi="Arial"/>
        </w:rPr>
      </w:pPr>
    </w:p>
    <w:p w14:paraId="584479F6" w14:textId="713224B3" w:rsidP="002931B1" w:rsidR="00176526" w:rsidRDefault="0086017B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La Direction, informe que les indemnités de transport et les frais de santé</w:t>
      </w:r>
      <w:r w:rsidR="00176526">
        <w:rPr>
          <w:rFonts w:ascii="Arial" w:cs="Arial" w:hAnsi="Arial"/>
        </w:rPr>
        <w:t xml:space="preserve"> ne peuvent pas s’appliquer à 2 différentes catégories de collaborateurs</w:t>
      </w:r>
      <w:r w:rsidR="00FF4DF1">
        <w:rPr>
          <w:rFonts w:ascii="Arial" w:cs="Arial" w:hAnsi="Arial"/>
        </w:rPr>
        <w:t xml:space="preserve"> du fait de la gestion en paie.</w:t>
      </w:r>
    </w:p>
    <w:p w14:paraId="1E52515C" w14:textId="44C3AAB1" w:rsidP="002931B1" w:rsidR="0086017B" w:rsidRDefault="0017652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De ce fait</w:t>
      </w:r>
      <w:r w:rsidR="008F0C35">
        <w:rPr>
          <w:rFonts w:ascii="Arial" w:cs="Arial" w:hAnsi="Arial"/>
        </w:rPr>
        <w:t>, cela</w:t>
      </w:r>
      <w:r>
        <w:rPr>
          <w:rFonts w:ascii="Arial" w:cs="Arial" w:hAnsi="Arial"/>
        </w:rPr>
        <w:t xml:space="preserve"> </w:t>
      </w:r>
      <w:r w:rsidR="0086017B">
        <w:rPr>
          <w:rFonts w:ascii="Arial" w:cs="Arial" w:hAnsi="Arial"/>
        </w:rPr>
        <w:t xml:space="preserve">s’applique à tous les collaborateurs de l’entreprise sans condition d’ancienneté. </w:t>
      </w:r>
    </w:p>
    <w:p w14:paraId="2F56BD53" w14:textId="1B000189" w:rsidP="002931B1" w:rsidR="0086017B" w:rsidRDefault="0086017B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Concernant l’augmentation générale, elle s’applique aux collaborateurs </w:t>
      </w:r>
      <w:r w:rsidR="00C323F0">
        <w:rPr>
          <w:rFonts w:ascii="Arial" w:cs="Arial" w:hAnsi="Arial"/>
        </w:rPr>
        <w:t>présents au 3</w:t>
      </w:r>
      <w:r w:rsidR="00BC0350">
        <w:rPr>
          <w:rFonts w:ascii="Arial" w:cs="Arial" w:hAnsi="Arial"/>
        </w:rPr>
        <w:t>1</w:t>
      </w:r>
      <w:r w:rsidR="00C323F0">
        <w:rPr>
          <w:rFonts w:ascii="Arial" w:cs="Arial" w:hAnsi="Arial"/>
        </w:rPr>
        <w:t xml:space="preserve">.12.2021. </w:t>
      </w:r>
    </w:p>
    <w:p w14:paraId="26EFBA9F" w14:textId="7BC0165E" w:rsidP="002931B1" w:rsidR="008821E4" w:rsidRDefault="00C323F0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Ensuite, la prime de congé ne concerne que les collaborateurs ayant 1 an d’ancienneté au 1er juin</w:t>
      </w:r>
      <w:r w:rsidR="00176526">
        <w:rPr>
          <w:rFonts w:ascii="Arial" w:cs="Arial" w:hAnsi="Arial"/>
        </w:rPr>
        <w:t xml:space="preserve"> de l’année</w:t>
      </w:r>
      <w:r w:rsidR="008F0C35">
        <w:rPr>
          <w:rFonts w:ascii="Arial" w:cs="Arial" w:hAnsi="Arial"/>
        </w:rPr>
        <w:t xml:space="preserve"> (règle de la prime de congé conventionnel). </w:t>
      </w:r>
    </w:p>
    <w:p w14:paraId="2A352751" w14:textId="77777777" w:rsidP="002931B1" w:rsidR="001043AD" w:rsidRDefault="001043AD" w:rsidRPr="00333C3C">
      <w:pPr>
        <w:jc w:val="both"/>
        <w:rPr>
          <w:rFonts w:ascii="Arial" w:cs="Arial" w:hAnsi="Arial"/>
          <w:b/>
        </w:rPr>
      </w:pPr>
    </w:p>
    <w:p w14:paraId="287D8257" w14:textId="4CFB89AE" w:rsidP="00BC4E7C" w:rsidR="00CF6D5F" w:rsidRDefault="00CF6D5F" w:rsidRPr="00333C3C">
      <w:pPr>
        <w:jc w:val="center"/>
        <w:rPr>
          <w:rFonts w:ascii="Arial" w:cs="Arial" w:hAnsi="Arial"/>
        </w:rPr>
      </w:pPr>
      <w:r w:rsidRPr="00333C3C">
        <w:rPr>
          <w:rFonts w:ascii="Arial" w:cs="Arial" w:hAnsi="Arial"/>
          <w:b/>
        </w:rPr>
        <w:t>Troisième réunion</w:t>
      </w:r>
      <w:r w:rsidRPr="00333C3C">
        <w:rPr>
          <w:rFonts w:ascii="Arial" w:cs="Arial" w:hAnsi="Arial"/>
        </w:rPr>
        <w:t xml:space="preserve"> : le </w:t>
      </w:r>
      <w:r w:rsidR="00957013">
        <w:rPr>
          <w:rFonts w:ascii="Arial" w:cs="Arial" w:hAnsi="Arial"/>
        </w:rPr>
        <w:t>10/05/2022</w:t>
      </w:r>
    </w:p>
    <w:p w14:paraId="07B0BE32" w14:textId="06CABA54" w:rsidP="002931B1" w:rsidR="00EA134E" w:rsidRDefault="00EA134E">
      <w:pPr>
        <w:jc w:val="both"/>
        <w:rPr>
          <w:rFonts w:ascii="Arial" w:cs="Arial" w:hAnsi="Arial"/>
        </w:rPr>
      </w:pPr>
    </w:p>
    <w:p w14:paraId="5FD7B542" w14:textId="7EA7B786" w:rsidP="002931B1" w:rsidR="00522A84" w:rsidRDefault="00522A84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La Direction demande une application des revendications au 1</w:t>
      </w:r>
      <w:r w:rsidRPr="00522A84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juillet 2022, à l’exception de la revalorisation de la prime de congé été conventionnelle.</w:t>
      </w:r>
    </w:p>
    <w:p w14:paraId="033888B1" w14:textId="77777777" w:rsidP="002931B1" w:rsidR="00522A84" w:rsidRDefault="00522A84">
      <w:pPr>
        <w:jc w:val="both"/>
        <w:rPr>
          <w:rFonts w:ascii="Arial" w:cs="Arial" w:hAnsi="Arial"/>
        </w:rPr>
      </w:pPr>
    </w:p>
    <w:p w14:paraId="579AB243" w14:textId="55B77B2B" w:rsidP="002931B1" w:rsidR="00522A84" w:rsidRDefault="00522A84">
      <w:pPr>
        <w:jc w:val="both"/>
        <w:rPr>
          <w:rFonts w:ascii="Arial" w:cs="Arial" w:hAnsi="Arial"/>
        </w:rPr>
      </w:pPr>
      <w:proofErr w:type="gramStart"/>
      <w:r>
        <w:rPr>
          <w:rFonts w:ascii="Arial" w:cs="Arial" w:hAnsi="Arial"/>
        </w:rPr>
        <w:t>Suite à</w:t>
      </w:r>
      <w:proofErr w:type="gramEnd"/>
      <w:r>
        <w:rPr>
          <w:rFonts w:ascii="Arial" w:cs="Arial" w:hAnsi="Arial"/>
        </w:rPr>
        <w:t xml:space="preserve"> cela les délégué</w:t>
      </w:r>
      <w:r w:rsidR="002940D1">
        <w:rPr>
          <w:rFonts w:ascii="Arial" w:cs="Arial" w:hAnsi="Arial"/>
        </w:rPr>
        <w:t>e</w:t>
      </w:r>
      <w:r>
        <w:rPr>
          <w:rFonts w:ascii="Arial" w:cs="Arial" w:hAnsi="Arial"/>
        </w:rPr>
        <w:t xml:space="preserve">s demandent une suspension de séance. </w:t>
      </w:r>
    </w:p>
    <w:p w14:paraId="1EE4EE15" w14:textId="4F8E5E04" w:rsidP="002931B1" w:rsidR="00522A84" w:rsidRDefault="00522A84">
      <w:pPr>
        <w:jc w:val="both"/>
        <w:rPr>
          <w:rFonts w:ascii="Arial" w:cs="Arial" w:hAnsi="Arial"/>
        </w:rPr>
      </w:pPr>
    </w:p>
    <w:p w14:paraId="23B996BF" w14:textId="24B90D23" w:rsidP="002931B1" w:rsidR="00522A84" w:rsidRDefault="00522A84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De retour, </w:t>
      </w:r>
      <w:r w:rsidR="002940D1">
        <w:rPr>
          <w:rFonts w:ascii="Arial" w:cs="Arial" w:hAnsi="Arial"/>
        </w:rPr>
        <w:t>les déléguées confirment une application des accords au 1</w:t>
      </w:r>
      <w:r w:rsidR="002940D1" w:rsidRPr="002940D1">
        <w:rPr>
          <w:rFonts w:ascii="Arial" w:cs="Arial" w:hAnsi="Arial"/>
          <w:vertAlign w:val="superscript"/>
        </w:rPr>
        <w:t>er</w:t>
      </w:r>
      <w:r w:rsidR="002940D1">
        <w:rPr>
          <w:rFonts w:ascii="Arial" w:cs="Arial" w:hAnsi="Arial"/>
        </w:rPr>
        <w:t xml:space="preserve"> janvier 2022. La Direction ne peut pas s’engager dans cette demande. </w:t>
      </w:r>
    </w:p>
    <w:p w14:paraId="076058E8" w14:textId="163F6FC3" w:rsidP="002931B1" w:rsidR="00872381" w:rsidRDefault="00872381">
      <w:pPr>
        <w:jc w:val="both"/>
        <w:rPr>
          <w:rFonts w:ascii="Arial" w:cs="Arial" w:hAnsi="Arial"/>
        </w:rPr>
      </w:pPr>
    </w:p>
    <w:p w14:paraId="1AAF3727" w14:textId="6EA07B88" w:rsidP="00872381" w:rsidR="00872381" w:rsidRDefault="00872381">
      <w:pPr>
        <w:jc w:val="center"/>
        <w:rPr>
          <w:rFonts w:ascii="Arial" w:cs="Arial" w:hAnsi="Arial"/>
        </w:rPr>
      </w:pPr>
      <w:r w:rsidRPr="00872381">
        <w:rPr>
          <w:rFonts w:ascii="Arial" w:cs="Arial" w:hAnsi="Arial"/>
          <w:b/>
          <w:bCs/>
        </w:rPr>
        <w:t>Quatrième réunion</w:t>
      </w:r>
      <w:r>
        <w:rPr>
          <w:rFonts w:ascii="Arial" w:cs="Arial" w:hAnsi="Arial"/>
        </w:rPr>
        <w:t xml:space="preserve"> : Le </w:t>
      </w:r>
      <w:r w:rsidR="00BF376D">
        <w:rPr>
          <w:rFonts w:ascii="Arial" w:cs="Arial" w:hAnsi="Arial"/>
        </w:rPr>
        <w:t>25/</w:t>
      </w:r>
      <w:r>
        <w:rPr>
          <w:rFonts w:ascii="Arial" w:cs="Arial" w:hAnsi="Arial"/>
        </w:rPr>
        <w:t>05/2022</w:t>
      </w:r>
    </w:p>
    <w:p w14:paraId="06E13FEE" w14:textId="4314AEDD" w:rsidP="002931B1" w:rsidR="00BF376D" w:rsidRDefault="00BF376D">
      <w:pPr>
        <w:jc w:val="both"/>
        <w:rPr>
          <w:rFonts w:ascii="Arial" w:cs="Arial" w:hAnsi="Arial"/>
        </w:rPr>
      </w:pPr>
    </w:p>
    <w:p w14:paraId="0B853CE3" w14:textId="32BC2DF2" w:rsidP="002931B1" w:rsidR="002940D1" w:rsidRDefault="002940D1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Suite à de </w:t>
      </w:r>
      <w:proofErr w:type="gramStart"/>
      <w:r>
        <w:rPr>
          <w:rFonts w:ascii="Arial" w:cs="Arial" w:hAnsi="Arial"/>
        </w:rPr>
        <w:t>nouvelles informations financière</w:t>
      </w:r>
      <w:proofErr w:type="gramEnd"/>
      <w:r>
        <w:rPr>
          <w:rFonts w:ascii="Arial" w:cs="Arial" w:hAnsi="Arial"/>
        </w:rPr>
        <w:t xml:space="preserve"> importante</w:t>
      </w:r>
      <w:r w:rsidR="00985A8A"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concernant l’entreprise, la Direction demande </w:t>
      </w:r>
      <w:r w:rsidR="00985A8A">
        <w:rPr>
          <w:rFonts w:ascii="Arial" w:cs="Arial" w:hAnsi="Arial"/>
        </w:rPr>
        <w:t xml:space="preserve">de suspendre cette réunion et de se revoir la semaine suivante. </w:t>
      </w:r>
    </w:p>
    <w:p w14:paraId="3F260AEE" w14:textId="77777777" w:rsidP="0087051F" w:rsidR="00BF376D" w:rsidRDefault="00BF376D">
      <w:pPr>
        <w:jc w:val="both"/>
        <w:rPr>
          <w:rFonts w:ascii="Arial" w:cs="Arial" w:hAnsi="Arial"/>
        </w:rPr>
      </w:pPr>
    </w:p>
    <w:p w14:paraId="33E5BF08" w14:textId="18FC1234" w:rsidP="00BF376D" w:rsidR="00BF376D" w:rsidRDefault="00BF376D">
      <w:pPr>
        <w:jc w:val="center"/>
        <w:rPr>
          <w:rFonts w:ascii="Arial" w:cs="Arial" w:hAnsi="Arial"/>
        </w:rPr>
      </w:pPr>
      <w:r w:rsidRPr="00BF376D">
        <w:rPr>
          <w:rFonts w:ascii="Arial" w:cs="Arial" w:hAnsi="Arial"/>
          <w:b/>
          <w:bCs/>
        </w:rPr>
        <w:t>Cinquième réunion :</w:t>
      </w:r>
      <w:r>
        <w:rPr>
          <w:rFonts w:ascii="Arial" w:cs="Arial" w:hAnsi="Arial"/>
        </w:rPr>
        <w:t xml:space="preserve"> Le 30/05/2022</w:t>
      </w:r>
    </w:p>
    <w:p w14:paraId="195325AA" w14:textId="77777777" w:rsidP="0087051F" w:rsidR="00BF376D" w:rsidRDefault="00BF376D">
      <w:pPr>
        <w:jc w:val="both"/>
        <w:rPr>
          <w:rFonts w:ascii="Arial" w:cs="Arial" w:hAnsi="Arial"/>
        </w:rPr>
      </w:pPr>
    </w:p>
    <w:p w14:paraId="52CFEB33" w14:textId="05AE8E11" w:rsidP="00BF376D" w:rsidR="00BF376D" w:rsidRDefault="00BE13C9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La Direction confirme qu’une a</w:t>
      </w:r>
      <w:r w:rsidR="00BF376D">
        <w:rPr>
          <w:rFonts w:ascii="Arial" w:cs="Arial" w:hAnsi="Arial"/>
        </w:rPr>
        <w:t>nalyse des chiffres</w:t>
      </w:r>
      <w:r w:rsidR="00BC0350">
        <w:rPr>
          <w:rFonts w:ascii="Arial" w:cs="Arial" w:hAnsi="Arial"/>
        </w:rPr>
        <w:t xml:space="preserve"> financiers</w:t>
      </w:r>
      <w:r>
        <w:rPr>
          <w:rFonts w:ascii="Arial" w:cs="Arial" w:hAnsi="Arial"/>
        </w:rPr>
        <w:t xml:space="preserve"> est</w:t>
      </w:r>
      <w:r w:rsidR="00BF376D">
        <w:rPr>
          <w:rFonts w:ascii="Arial" w:cs="Arial" w:hAnsi="Arial"/>
        </w:rPr>
        <w:t xml:space="preserve"> en </w:t>
      </w:r>
      <w:proofErr w:type="gramStart"/>
      <w:r w:rsidR="00BF376D">
        <w:rPr>
          <w:rFonts w:ascii="Arial" w:cs="Arial" w:hAnsi="Arial"/>
        </w:rPr>
        <w:t>court</w:t>
      </w:r>
      <w:proofErr w:type="gramEnd"/>
      <w:r w:rsidR="00BF376D">
        <w:rPr>
          <w:rFonts w:ascii="Arial" w:cs="Arial" w:hAnsi="Arial"/>
        </w:rPr>
        <w:t xml:space="preserve"> avec l</w:t>
      </w:r>
      <w:r>
        <w:rPr>
          <w:rFonts w:ascii="Arial" w:cs="Arial" w:hAnsi="Arial"/>
        </w:rPr>
        <w:t xml:space="preserve">es services internes et le groupe pour </w:t>
      </w:r>
      <w:r w:rsidR="00BC0350">
        <w:rPr>
          <w:rFonts w:ascii="Arial" w:cs="Arial" w:hAnsi="Arial"/>
        </w:rPr>
        <w:t xml:space="preserve">identifier </w:t>
      </w:r>
      <w:r>
        <w:rPr>
          <w:rFonts w:ascii="Arial" w:cs="Arial" w:hAnsi="Arial"/>
        </w:rPr>
        <w:t>l</w:t>
      </w:r>
      <w:r w:rsidR="00BC0350">
        <w:rPr>
          <w:rFonts w:ascii="Arial" w:cs="Arial" w:hAnsi="Arial"/>
        </w:rPr>
        <w:t>’origine</w:t>
      </w:r>
      <w:r>
        <w:rPr>
          <w:rFonts w:ascii="Arial" w:cs="Arial" w:hAnsi="Arial"/>
        </w:rPr>
        <w:t xml:space="preserve"> des </w:t>
      </w:r>
      <w:r w:rsidR="00BC0350">
        <w:rPr>
          <w:rFonts w:ascii="Arial" w:cs="Arial" w:hAnsi="Arial"/>
        </w:rPr>
        <w:t>résultats</w:t>
      </w:r>
      <w:r>
        <w:rPr>
          <w:rFonts w:ascii="Arial" w:cs="Arial" w:hAnsi="Arial"/>
        </w:rPr>
        <w:t xml:space="preserve"> annoncés à fin avril 2022. </w:t>
      </w:r>
    </w:p>
    <w:p w14:paraId="6D4EE5EB" w14:textId="58FCA885" w:rsidP="0087051F" w:rsidR="00BE13C9" w:rsidRDefault="00BE13C9">
      <w:pPr>
        <w:jc w:val="both"/>
        <w:rPr>
          <w:rFonts w:ascii="Arial" w:cs="Arial" w:hAnsi="Arial"/>
        </w:rPr>
      </w:pPr>
    </w:p>
    <w:p w14:paraId="68DD136C" w14:textId="5B81ADD4" w:rsidP="0087051F" w:rsidR="000F56F4" w:rsidRDefault="0038792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Les déléguées so</w:t>
      </w:r>
      <w:r w:rsidR="00BC0350">
        <w:rPr>
          <w:rFonts w:ascii="Arial" w:cs="Arial" w:hAnsi="Arial"/>
        </w:rPr>
        <w:t>u</w:t>
      </w:r>
      <w:r>
        <w:rPr>
          <w:rFonts w:ascii="Arial" w:cs="Arial" w:hAnsi="Arial"/>
        </w:rPr>
        <w:t>haitent changer la date d’application au 1</w:t>
      </w:r>
      <w:r w:rsidRPr="00387926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avril 2022 au lieu du 1</w:t>
      </w:r>
      <w:r w:rsidRPr="00387926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janvier 2022</w:t>
      </w:r>
      <w:r w:rsidR="000F56F4">
        <w:rPr>
          <w:rFonts w:ascii="Arial" w:cs="Arial" w:hAnsi="Arial"/>
        </w:rPr>
        <w:t xml:space="preserve"> pour l’augmentation générale. </w:t>
      </w:r>
    </w:p>
    <w:p w14:paraId="5D44C719" w14:textId="117AEFDE" w:rsidP="0087051F" w:rsidR="00387926" w:rsidRDefault="00387926">
      <w:pPr>
        <w:jc w:val="both"/>
        <w:rPr>
          <w:rFonts w:ascii="Arial" w:cs="Arial" w:hAnsi="Arial"/>
        </w:rPr>
      </w:pPr>
    </w:p>
    <w:p w14:paraId="3450DDA2" w14:textId="77777777" w:rsidP="0087051F" w:rsidR="00C71FCD" w:rsidRDefault="00C71FCD">
      <w:pPr>
        <w:jc w:val="both"/>
        <w:rPr>
          <w:rFonts w:ascii="Arial" w:cs="Arial" w:hAnsi="Arial"/>
        </w:rPr>
      </w:pPr>
    </w:p>
    <w:p w14:paraId="6CCA0241" w14:textId="1D535C5B" w:rsidP="00C71FCD" w:rsidR="00BE13C9" w:rsidRDefault="00BE13C9">
      <w:pPr>
        <w:jc w:val="center"/>
        <w:rPr>
          <w:rFonts w:ascii="Arial" w:cs="Arial" w:hAnsi="Arial"/>
        </w:rPr>
      </w:pPr>
      <w:r w:rsidRPr="00BE13C9">
        <w:rPr>
          <w:rFonts w:ascii="Arial" w:cs="Arial" w:hAnsi="Arial"/>
          <w:b/>
          <w:bCs/>
        </w:rPr>
        <w:t>Sixième réunion :</w:t>
      </w:r>
      <w:r>
        <w:rPr>
          <w:rFonts w:ascii="Arial" w:cs="Arial" w:hAnsi="Arial"/>
        </w:rPr>
        <w:t xml:space="preserve"> Le 31/05/2022</w:t>
      </w:r>
    </w:p>
    <w:p w14:paraId="1CB7F3DF" w14:textId="028B66F4" w:rsidP="0087051F" w:rsidR="0087051F" w:rsidRDefault="0087051F">
      <w:pPr>
        <w:jc w:val="both"/>
        <w:rPr>
          <w:rFonts w:ascii="Arial" w:cs="Arial" w:hAnsi="Arial"/>
        </w:rPr>
      </w:pPr>
    </w:p>
    <w:p w14:paraId="38F94FB8" w14:textId="78F044B8" w:rsidP="0087051F" w:rsidR="00387926" w:rsidRDefault="0048017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Cette réunion a </w:t>
      </w:r>
      <w:proofErr w:type="spellStart"/>
      <w:proofErr w:type="gramStart"/>
      <w:r>
        <w:rPr>
          <w:rFonts w:ascii="Arial" w:cs="Arial" w:hAnsi="Arial"/>
        </w:rPr>
        <w:t>débutée</w:t>
      </w:r>
      <w:proofErr w:type="spellEnd"/>
      <w:proofErr w:type="gramEnd"/>
      <w:r>
        <w:rPr>
          <w:rFonts w:ascii="Arial" w:cs="Arial" w:hAnsi="Arial"/>
        </w:rPr>
        <w:t xml:space="preserve"> par une nouvelle explication de la situation économique actuelle de l’entreprise confrontée une augmentation générale des co</w:t>
      </w:r>
      <w:r w:rsidR="00BC0350">
        <w:rPr>
          <w:rFonts w:ascii="Arial" w:cs="Arial" w:hAnsi="Arial"/>
        </w:rPr>
        <w:t>û</w:t>
      </w:r>
      <w:r>
        <w:rPr>
          <w:rFonts w:ascii="Arial" w:cs="Arial" w:hAnsi="Arial"/>
        </w:rPr>
        <w:t>ts.</w:t>
      </w:r>
    </w:p>
    <w:p w14:paraId="0D3C1C8F" w14:textId="7A45CEBB" w:rsidP="0087051F" w:rsidR="00480176" w:rsidRDefault="0048017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Les partenaires ont conscience de la situation mais </w:t>
      </w:r>
      <w:r w:rsidR="009C7036">
        <w:rPr>
          <w:rFonts w:ascii="Arial" w:cs="Arial" w:hAnsi="Arial"/>
        </w:rPr>
        <w:t>insiste</w:t>
      </w:r>
      <w:r w:rsidR="00BC0350">
        <w:rPr>
          <w:rFonts w:ascii="Arial" w:cs="Arial" w:hAnsi="Arial"/>
        </w:rPr>
        <w:t>nt</w:t>
      </w:r>
      <w:r w:rsidR="009C7036">
        <w:rPr>
          <w:rFonts w:ascii="Arial" w:cs="Arial" w:hAnsi="Arial"/>
        </w:rPr>
        <w:t xml:space="preserve"> aussi sur le fait que l’inflation est galopante à tous les niveaux et que certaines revendications ne peuvent être mise</w:t>
      </w:r>
      <w:r w:rsidR="00BC0350">
        <w:rPr>
          <w:rFonts w:ascii="Arial" w:cs="Arial" w:hAnsi="Arial"/>
        </w:rPr>
        <w:t>s</w:t>
      </w:r>
      <w:r w:rsidR="009C7036">
        <w:rPr>
          <w:rFonts w:ascii="Arial" w:cs="Arial" w:hAnsi="Arial"/>
        </w:rPr>
        <w:t xml:space="preserve"> de </w:t>
      </w:r>
      <w:proofErr w:type="spellStart"/>
      <w:r w:rsidR="009C7036">
        <w:rPr>
          <w:rFonts w:ascii="Arial" w:cs="Arial" w:hAnsi="Arial"/>
        </w:rPr>
        <w:t>coté</w:t>
      </w:r>
      <w:proofErr w:type="spellEnd"/>
      <w:r w:rsidR="00BC0350">
        <w:rPr>
          <w:rFonts w:ascii="Arial" w:cs="Arial" w:hAnsi="Arial"/>
        </w:rPr>
        <w:t>.</w:t>
      </w:r>
    </w:p>
    <w:p w14:paraId="113CCDFA" w14:textId="1F2F0AB7" w:rsidP="0087051F" w:rsidR="009C7036" w:rsidRDefault="009C703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lastRenderedPageBreak/>
        <w:t xml:space="preserve">Après différents échanges et 2 suspensions de séances, les parties se sont </w:t>
      </w:r>
      <w:r w:rsidR="009A2AFA">
        <w:rPr>
          <w:rFonts w:ascii="Arial" w:cs="Arial" w:hAnsi="Arial"/>
        </w:rPr>
        <w:t xml:space="preserve">finalement </w:t>
      </w:r>
      <w:r>
        <w:rPr>
          <w:rFonts w:ascii="Arial" w:cs="Arial" w:hAnsi="Arial"/>
        </w:rPr>
        <w:t xml:space="preserve">mises d’accord sur les </w:t>
      </w:r>
      <w:r w:rsidR="009A2AFA">
        <w:rPr>
          <w:rFonts w:ascii="Arial" w:cs="Arial" w:hAnsi="Arial"/>
        </w:rPr>
        <w:t>dispositions</w:t>
      </w:r>
      <w:r>
        <w:rPr>
          <w:rFonts w:ascii="Arial" w:cs="Arial" w:hAnsi="Arial"/>
        </w:rPr>
        <w:t xml:space="preserve"> </w:t>
      </w:r>
      <w:r w:rsidR="009A2AFA">
        <w:rPr>
          <w:rFonts w:ascii="Arial" w:cs="Arial" w:hAnsi="Arial"/>
        </w:rPr>
        <w:t xml:space="preserve">détaillées </w:t>
      </w:r>
      <w:proofErr w:type="spellStart"/>
      <w:r w:rsidR="009A2AFA">
        <w:rPr>
          <w:rFonts w:ascii="Arial" w:cs="Arial" w:hAnsi="Arial"/>
        </w:rPr>
        <w:t>ci après</w:t>
      </w:r>
      <w:proofErr w:type="spellEnd"/>
      <w:r w:rsidR="00C71FCD">
        <w:rPr>
          <w:rFonts w:ascii="Arial" w:cs="Arial" w:hAnsi="Arial"/>
        </w:rPr>
        <w:t xml:space="preserve"> afin de conserver une partie du pouvoir d’achat des salariés et de limiter l’augmentation des coûts pour l’entreprise</w:t>
      </w:r>
    </w:p>
    <w:p w14:paraId="34CB06EE" w14:textId="6BD5B7FE" w:rsidP="0087051F" w:rsidR="00387926" w:rsidRDefault="00387926">
      <w:pPr>
        <w:jc w:val="both"/>
        <w:rPr>
          <w:rFonts w:ascii="Arial" w:cs="Arial" w:hAnsi="Arial"/>
        </w:rPr>
      </w:pPr>
    </w:p>
    <w:p w14:paraId="01007BD2" w14:textId="0A9AD42D" w:rsidP="0087051F" w:rsidR="00387926" w:rsidRDefault="00387926">
      <w:pPr>
        <w:jc w:val="both"/>
        <w:rPr>
          <w:rFonts w:ascii="Arial" w:cs="Arial" w:hAnsi="Arial"/>
        </w:rPr>
      </w:pPr>
    </w:p>
    <w:p w14:paraId="6C5DC984" w14:textId="6508CB35" w:rsidP="0087051F" w:rsidR="00387926" w:rsidRDefault="00387926">
      <w:pPr>
        <w:jc w:val="both"/>
        <w:rPr>
          <w:rFonts w:ascii="Arial" w:cs="Arial" w:hAnsi="Arial"/>
        </w:rPr>
      </w:pPr>
    </w:p>
    <w:p w14:paraId="1D688CA5" w14:textId="77777777" w:rsidP="0087051F" w:rsidR="00387926" w:rsidRDefault="00387926" w:rsidRPr="00333C3C">
      <w:pPr>
        <w:jc w:val="both"/>
        <w:rPr>
          <w:rFonts w:ascii="Arial" w:cs="Arial" w:hAnsi="Arial"/>
        </w:rPr>
      </w:pPr>
    </w:p>
    <w:p w14:paraId="15A89A65" w14:textId="77777777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 xml:space="preserve">Article </w:t>
      </w:r>
      <w:r w:rsidR="009200AF" w:rsidRPr="00333C3C">
        <w:rPr>
          <w:rFonts w:ascii="Arial" w:cs="Arial" w:hAnsi="Arial"/>
          <w:b/>
          <w:u w:val="single"/>
        </w:rPr>
        <w:t>7</w:t>
      </w:r>
      <w:r w:rsidRPr="00333C3C">
        <w:rPr>
          <w:rFonts w:ascii="Arial" w:cs="Arial" w:hAnsi="Arial"/>
          <w:b/>
          <w:u w:val="single"/>
        </w:rPr>
        <w:t xml:space="preserve"> – Dispositions convenues</w:t>
      </w:r>
    </w:p>
    <w:p w14:paraId="0037DCA0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6797"/>
        <w:gridCol w:w="2263"/>
      </w:tblGrid>
      <w:tr w14:paraId="75F599C8" w14:textId="77777777" w:rsidR="00DD27A1" w:rsidRPr="00333C3C" w:rsidTr="000E66C5">
        <w:tc>
          <w:tcPr>
            <w:tcW w:type="dxa" w:w="6799"/>
          </w:tcPr>
          <w:p w14:paraId="7A17A7FC" w14:textId="77777777" w:rsidP="002931B1" w:rsidR="00DD27A1" w:rsidRDefault="00DD27A1" w:rsidRPr="00333C3C">
            <w:pPr>
              <w:jc w:val="both"/>
              <w:rPr>
                <w:rFonts w:ascii="Arial" w:cs="Arial" w:hAnsi="Arial"/>
                <w:b/>
              </w:rPr>
            </w:pPr>
          </w:p>
          <w:p w14:paraId="789461C9" w14:textId="77777777" w:rsidP="008B735B" w:rsidR="00DD27A1" w:rsidRDefault="00DD27A1" w:rsidRPr="00333C3C">
            <w:pPr>
              <w:jc w:val="center"/>
              <w:rPr>
                <w:rFonts w:ascii="Arial" w:cs="Arial" w:hAnsi="Arial"/>
                <w:highlight w:val="lightGray"/>
              </w:rPr>
            </w:pPr>
            <w:r w:rsidRPr="00333C3C">
              <w:rPr>
                <w:rFonts w:ascii="Arial" w:cs="Arial" w:hAnsi="Arial"/>
                <w:b/>
                <w:highlight w:val="lightGray"/>
              </w:rPr>
              <w:t>Dispositions</w:t>
            </w:r>
          </w:p>
        </w:tc>
        <w:tc>
          <w:tcPr>
            <w:tcW w:type="dxa" w:w="2263"/>
          </w:tcPr>
          <w:p w14:paraId="6F78522E" w14:textId="77777777" w:rsidP="002931B1" w:rsidR="00DD27A1" w:rsidRDefault="00DD27A1" w:rsidRPr="00333C3C">
            <w:pPr>
              <w:jc w:val="center"/>
              <w:rPr>
                <w:rFonts w:ascii="Arial" w:cs="Arial" w:hAnsi="Arial"/>
                <w:b/>
              </w:rPr>
            </w:pPr>
            <w:r w:rsidRPr="00333C3C">
              <w:rPr>
                <w:rFonts w:ascii="Arial" w:cs="Arial" w:hAnsi="Arial"/>
                <w:b/>
                <w:highlight w:val="lightGray"/>
              </w:rPr>
              <w:t>Date d’entrée en application</w:t>
            </w:r>
          </w:p>
        </w:tc>
      </w:tr>
      <w:tr w14:paraId="03B766C1" w14:textId="77777777" w:rsidR="00DD27A1" w:rsidRPr="00333C3C" w:rsidTr="000E66C5">
        <w:tc>
          <w:tcPr>
            <w:tcW w:type="dxa" w:w="6799"/>
          </w:tcPr>
          <w:p w14:paraId="76AF75DB" w14:textId="3BAAF760" w:rsidP="0010044D" w:rsidR="0010044D" w:rsidRDefault="008821E4">
            <w:pPr>
              <w:jc w:val="both"/>
              <w:rPr>
                <w:rFonts w:ascii="Arial" w:cs="Arial" w:hAnsi="Arial"/>
              </w:rPr>
            </w:pPr>
            <w:r w:rsidRPr="008821E4">
              <w:rPr>
                <w:rFonts w:ascii="Arial" w:cs="Arial" w:hAnsi="Arial"/>
                <w:u w:val="single"/>
              </w:rPr>
              <w:t>Revalorisation</w:t>
            </w:r>
            <w:r w:rsidR="0010044D" w:rsidRPr="00333C3C">
              <w:rPr>
                <w:rFonts w:ascii="Arial" w:cs="Arial" w:hAnsi="Arial"/>
              </w:rPr>
              <w:t xml:space="preserve"> : </w:t>
            </w:r>
            <w:r w:rsidR="00A448B5" w:rsidRPr="00333C3C">
              <w:rPr>
                <w:rFonts w:ascii="Arial" w:cs="Arial" w:hAnsi="Arial"/>
              </w:rPr>
              <w:t xml:space="preserve">Augmentation </w:t>
            </w:r>
            <w:r>
              <w:rPr>
                <w:rFonts w:ascii="Arial" w:cs="Arial" w:hAnsi="Arial"/>
              </w:rPr>
              <w:t xml:space="preserve">générale </w:t>
            </w:r>
            <w:r w:rsidR="0010044D" w:rsidRPr="00333C3C">
              <w:rPr>
                <w:rFonts w:ascii="Arial" w:cs="Arial" w:hAnsi="Arial"/>
              </w:rPr>
              <w:t xml:space="preserve">de </w:t>
            </w:r>
            <w:r w:rsidR="00F648C2">
              <w:rPr>
                <w:rFonts w:ascii="Arial" w:cs="Arial" w:hAnsi="Arial"/>
              </w:rPr>
              <w:t>50</w:t>
            </w:r>
            <w:r>
              <w:rPr>
                <w:rFonts w:ascii="Arial" w:cs="Arial" w:hAnsi="Arial"/>
              </w:rPr>
              <w:t xml:space="preserve"> </w:t>
            </w:r>
            <w:r w:rsidR="00A668B4" w:rsidRPr="00333C3C">
              <w:rPr>
                <w:rFonts w:ascii="Arial" w:cs="Arial" w:hAnsi="Arial"/>
              </w:rPr>
              <w:t xml:space="preserve">€, </w:t>
            </w:r>
            <w:r w:rsidR="0010044D" w:rsidRPr="00333C3C">
              <w:rPr>
                <w:rFonts w:ascii="Arial" w:cs="Arial" w:hAnsi="Arial"/>
              </w:rPr>
              <w:t>à compter du 01/0</w:t>
            </w:r>
            <w:r w:rsidR="00505297" w:rsidRPr="00333C3C">
              <w:rPr>
                <w:rFonts w:ascii="Arial" w:cs="Arial" w:hAnsi="Arial"/>
              </w:rPr>
              <w:t>7/202</w:t>
            </w:r>
            <w:r>
              <w:rPr>
                <w:rFonts w:ascii="Arial" w:cs="Arial" w:hAnsi="Arial"/>
              </w:rPr>
              <w:t>2</w:t>
            </w:r>
            <w:r w:rsidR="00A668B4" w:rsidRPr="00333C3C">
              <w:rPr>
                <w:rFonts w:ascii="Arial" w:cs="Arial" w:hAnsi="Arial"/>
              </w:rPr>
              <w:t xml:space="preserve"> </w:t>
            </w:r>
            <w:r w:rsidR="0010044D" w:rsidRPr="00333C3C">
              <w:rPr>
                <w:rFonts w:ascii="Arial" w:cs="Arial" w:hAnsi="Arial"/>
              </w:rPr>
              <w:t xml:space="preserve">pour l’ensemble des collaborateurs </w:t>
            </w:r>
            <w:r>
              <w:rPr>
                <w:rFonts w:ascii="Arial" w:cs="Arial" w:hAnsi="Arial"/>
              </w:rPr>
              <w:t xml:space="preserve">présent au 31.12.2021 </w:t>
            </w:r>
            <w:r w:rsidR="0010044D" w:rsidRPr="00333C3C">
              <w:rPr>
                <w:rFonts w:ascii="Arial" w:cs="Arial" w:hAnsi="Arial"/>
              </w:rPr>
              <w:t>pour un temps plein et prorata temporis pour les temps partiels.</w:t>
            </w:r>
          </w:p>
          <w:p w14:paraId="6A197D39" w14:textId="36C67627" w:rsidP="0010044D" w:rsidR="008821E4" w:rsidRDefault="008821E4" w:rsidRPr="00333C3C">
            <w:pPr>
              <w:jc w:val="both"/>
              <w:rPr>
                <w:rFonts w:ascii="Arial" w:cs="Arial" w:hAnsi="Arial"/>
              </w:rPr>
            </w:pPr>
          </w:p>
        </w:tc>
        <w:tc>
          <w:tcPr>
            <w:tcW w:type="dxa" w:w="2263"/>
          </w:tcPr>
          <w:p w14:paraId="7E56DF0D" w14:textId="77777777" w:rsidP="002931B1" w:rsidR="0010044D" w:rsidRDefault="0010044D" w:rsidRPr="00333C3C">
            <w:pPr>
              <w:jc w:val="center"/>
              <w:rPr>
                <w:rFonts w:ascii="Arial" w:cs="Arial" w:hAnsi="Arial"/>
              </w:rPr>
            </w:pPr>
          </w:p>
          <w:p w14:paraId="6EE5DF60" w14:textId="1F91C886" w:rsidP="008821E4" w:rsidR="0010044D" w:rsidRDefault="008821E4" w:rsidRPr="00333C3C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01/07/2022</w:t>
            </w:r>
          </w:p>
        </w:tc>
      </w:tr>
      <w:tr w14:paraId="60ACABD0" w14:textId="77777777" w:rsidR="00DD27A1" w:rsidRPr="00333C3C" w:rsidTr="000E66C5">
        <w:tc>
          <w:tcPr>
            <w:tcW w:type="dxa" w:w="6799"/>
          </w:tcPr>
          <w:p w14:paraId="7D8CB46C" w14:textId="76905D90" w:rsidP="008821E4" w:rsidR="008821E4" w:rsidRDefault="008821E4">
            <w:pPr>
              <w:jc w:val="both"/>
              <w:rPr>
                <w:rFonts w:ascii="Arial" w:cs="Arial" w:hAnsi="Arial"/>
              </w:rPr>
            </w:pPr>
            <w:r w:rsidRPr="00333C3C">
              <w:rPr>
                <w:rFonts w:ascii="Arial" w:cs="Arial" w:hAnsi="Arial"/>
                <w:u w:val="single"/>
              </w:rPr>
              <w:t>Indemnité transport</w:t>
            </w:r>
            <w:r w:rsidRPr="00333C3C">
              <w:rPr>
                <w:rFonts w:ascii="Arial" w:cs="Arial" w:hAnsi="Arial"/>
              </w:rPr>
              <w:t xml:space="preserve"> : </w:t>
            </w:r>
            <w:r>
              <w:rPr>
                <w:rFonts w:ascii="Arial" w:cs="Arial" w:hAnsi="Arial"/>
              </w:rPr>
              <w:t xml:space="preserve">Augmentation des indemnités kilométriques à 0.25 € du kilomètre, avec un plafond à 35 km, soit un maximum de 8.75 € par jour pour tous les </w:t>
            </w:r>
            <w:r w:rsidR="00B56EB3">
              <w:rPr>
                <w:rFonts w:ascii="Arial" w:cs="Arial" w:hAnsi="Arial"/>
              </w:rPr>
              <w:t>collaborateurs. (7,35 € actuellement)</w:t>
            </w:r>
          </w:p>
          <w:p w14:paraId="2DEDBDC6" w14:textId="125F248E" w:rsidP="002931B1" w:rsidR="00DD27A1" w:rsidRDefault="00DD27A1" w:rsidRPr="00333C3C">
            <w:pPr>
              <w:jc w:val="both"/>
              <w:rPr>
                <w:rFonts w:ascii="Arial" w:cs="Arial" w:hAnsi="Arial"/>
              </w:rPr>
            </w:pPr>
          </w:p>
        </w:tc>
        <w:tc>
          <w:tcPr>
            <w:tcW w:type="dxa" w:w="2263"/>
          </w:tcPr>
          <w:p w14:paraId="4A9C68E8" w14:textId="77777777" w:rsidP="002931B1" w:rsidR="00DD27A1" w:rsidRDefault="00DD27A1">
            <w:pPr>
              <w:jc w:val="center"/>
              <w:rPr>
                <w:rFonts w:ascii="Arial" w:cs="Arial" w:hAnsi="Arial"/>
              </w:rPr>
            </w:pPr>
          </w:p>
          <w:p w14:paraId="14962F99" w14:textId="34787BCD" w:rsidP="002931B1" w:rsidR="008821E4" w:rsidRDefault="008821E4" w:rsidRPr="00333C3C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01/07/2022</w:t>
            </w:r>
          </w:p>
        </w:tc>
      </w:tr>
      <w:tr w14:paraId="6F4FD95C" w14:textId="77777777" w:rsidR="00A448B5" w:rsidRPr="00333C3C" w:rsidTr="00114EAF">
        <w:tc>
          <w:tcPr>
            <w:tcW w:type="dxa" w:w="6799"/>
          </w:tcPr>
          <w:p w14:paraId="5CADCD7C" w14:textId="4B95F7A7" w:rsidP="008821E4" w:rsidR="008821E4" w:rsidRDefault="008821E4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  <w:u w:val="single"/>
              </w:rPr>
              <w:t>Prime de congé </w:t>
            </w:r>
            <w:r w:rsidRPr="003505F6">
              <w:rPr>
                <w:rFonts w:ascii="Arial" w:cs="Arial" w:hAnsi="Arial"/>
              </w:rPr>
              <w:t>:</w:t>
            </w:r>
            <w:r>
              <w:rPr>
                <w:rFonts w:ascii="Arial" w:cs="Arial" w:hAnsi="Arial"/>
              </w:rPr>
              <w:t xml:space="preserve"> Prime de vacances de </w:t>
            </w:r>
            <w:r w:rsidR="00F648C2">
              <w:rPr>
                <w:rFonts w:ascii="Arial" w:cs="Arial" w:hAnsi="Arial"/>
              </w:rPr>
              <w:t>7</w:t>
            </w:r>
            <w:r>
              <w:rPr>
                <w:rFonts w:ascii="Arial" w:cs="Arial" w:hAnsi="Arial"/>
              </w:rPr>
              <w:t>00 €</w:t>
            </w:r>
            <w:r w:rsidR="00C71FCD">
              <w:rPr>
                <w:rFonts w:ascii="Arial" w:cs="Arial" w:hAnsi="Arial"/>
              </w:rPr>
              <w:t>, pour l’année 2022,</w:t>
            </w:r>
            <w:r>
              <w:rPr>
                <w:rFonts w:ascii="Arial" w:cs="Arial" w:hAnsi="Arial"/>
              </w:rPr>
              <w:t xml:space="preserve"> pour tous les collaborateurs présents ayant 1 an d’ancienneté au 1</w:t>
            </w:r>
            <w:r w:rsidRPr="008821E4">
              <w:rPr>
                <w:rFonts w:ascii="Arial" w:cs="Arial" w:hAnsi="Arial"/>
                <w:vertAlign w:val="superscript"/>
              </w:rPr>
              <w:t>er</w:t>
            </w:r>
            <w:r>
              <w:rPr>
                <w:rFonts w:ascii="Arial" w:cs="Arial" w:hAnsi="Arial"/>
              </w:rPr>
              <w:t xml:space="preserve"> juin 2022.</w:t>
            </w:r>
            <w:r w:rsidR="00023ABF">
              <w:rPr>
                <w:rFonts w:ascii="Arial" w:cs="Arial" w:hAnsi="Arial"/>
              </w:rPr>
              <w:t xml:space="preserve"> (2021 : 450 € conventionnel) </w:t>
            </w:r>
          </w:p>
          <w:p w14:paraId="436E5D23" w14:textId="0D322AD6" w:rsidP="002931B1" w:rsidR="00A448B5" w:rsidRDefault="00A448B5" w:rsidRPr="00333C3C">
            <w:pPr>
              <w:jc w:val="both"/>
              <w:rPr>
                <w:rFonts w:ascii="Arial" w:cs="Arial" w:hAnsi="Arial"/>
              </w:rPr>
            </w:pPr>
          </w:p>
        </w:tc>
        <w:tc>
          <w:tcPr>
            <w:tcW w:type="dxa" w:w="2263"/>
          </w:tcPr>
          <w:p w14:paraId="680BF6C2" w14:textId="77777777" w:rsidP="002931B1" w:rsidR="00A448B5" w:rsidRDefault="00A448B5">
            <w:pPr>
              <w:jc w:val="center"/>
              <w:rPr>
                <w:rFonts w:ascii="Arial" w:cs="Arial" w:hAnsi="Arial"/>
              </w:rPr>
            </w:pPr>
          </w:p>
          <w:p w14:paraId="7BF7DFC1" w14:textId="043DE044" w:rsidP="002931B1" w:rsidR="008821E4" w:rsidRDefault="008821E4" w:rsidRPr="00333C3C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01/06/2022</w:t>
            </w:r>
          </w:p>
        </w:tc>
      </w:tr>
      <w:tr w14:paraId="57CB0196" w14:textId="77777777" w:rsidR="00DD27A1" w:rsidRPr="00333C3C" w:rsidTr="000E66C5">
        <w:tc>
          <w:tcPr>
            <w:tcW w:type="dxa" w:w="6799"/>
          </w:tcPr>
          <w:p w14:paraId="24A75F5C" w14:textId="7275CFE1" w:rsidP="00FF3703" w:rsidR="00FF3703" w:rsidRDefault="00FF3703">
            <w:pPr>
              <w:jc w:val="both"/>
              <w:rPr>
                <w:rFonts w:ascii="Arial" w:cs="Arial" w:hAnsi="Arial"/>
              </w:rPr>
            </w:pPr>
            <w:r w:rsidRPr="003505F6">
              <w:rPr>
                <w:rFonts w:ascii="Arial" w:cs="Arial" w:hAnsi="Arial"/>
                <w:u w:val="single"/>
              </w:rPr>
              <w:t>Frais de santé</w:t>
            </w:r>
            <w:r w:rsidRPr="003505F6">
              <w:rPr>
                <w:rFonts w:ascii="Arial" w:cs="Arial" w:hAnsi="Arial"/>
              </w:rPr>
              <w:t> : Complémentaire frais de santé : prise en charge par l’employeur de 70%</w:t>
            </w:r>
            <w:r>
              <w:rPr>
                <w:rFonts w:ascii="Arial" w:cs="Arial" w:hAnsi="Arial"/>
              </w:rPr>
              <w:t xml:space="preserve"> pour tous les collaborateurs. </w:t>
            </w:r>
            <w:r w:rsidR="00B56EB3">
              <w:rPr>
                <w:rFonts w:ascii="Arial" w:cs="Arial" w:hAnsi="Arial"/>
              </w:rPr>
              <w:t>(60 % actuellement)</w:t>
            </w:r>
            <w:r w:rsidR="00023ABF">
              <w:rPr>
                <w:rFonts w:ascii="Arial" w:cs="Arial" w:hAnsi="Arial"/>
              </w:rPr>
              <w:t xml:space="preserve">. </w:t>
            </w:r>
          </w:p>
          <w:p w14:paraId="5B484358" w14:textId="2842C5B4" w:rsidP="002931B1" w:rsidR="003812A4" w:rsidRDefault="003812A4" w:rsidRPr="00333C3C">
            <w:pPr>
              <w:jc w:val="both"/>
              <w:rPr>
                <w:rFonts w:ascii="Arial" w:cs="Arial" w:hAnsi="Arial"/>
              </w:rPr>
            </w:pPr>
          </w:p>
        </w:tc>
        <w:tc>
          <w:tcPr>
            <w:tcW w:type="dxa" w:w="2263"/>
          </w:tcPr>
          <w:p w14:paraId="4AB96C67" w14:textId="77777777" w:rsidP="002931B1" w:rsidR="00157910" w:rsidRDefault="00157910" w:rsidRPr="00333C3C">
            <w:pPr>
              <w:jc w:val="center"/>
              <w:rPr>
                <w:rFonts w:ascii="Arial" w:cs="Arial" w:hAnsi="Arial"/>
              </w:rPr>
            </w:pPr>
          </w:p>
          <w:p w14:paraId="7E4C7FAD" w14:textId="6B4DF133" w:rsidP="002931B1" w:rsidR="00DD27A1" w:rsidRDefault="00FF3703" w:rsidRPr="00333C3C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01/07/2022</w:t>
            </w:r>
          </w:p>
        </w:tc>
      </w:tr>
      <w:tr w14:paraId="6F84718D" w14:textId="77777777" w:rsidR="00DB174B" w:rsidRPr="00333C3C" w:rsidTr="000E66C5">
        <w:tc>
          <w:tcPr>
            <w:tcW w:type="dxa" w:w="6799"/>
          </w:tcPr>
          <w:p w14:paraId="50E751EF" w14:textId="4C1F65C3" w:rsidP="00FF3703" w:rsidR="00DB174B" w:rsidRDefault="00DB174B" w:rsidRPr="00DB174B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  <w:u w:val="single"/>
              </w:rPr>
              <w:t>Clause de revoyure :</w:t>
            </w:r>
            <w:r w:rsidRPr="00CC269B">
              <w:rPr>
                <w:rFonts w:ascii="Arial" w:cs="Arial" w:hAnsi="Arial"/>
              </w:rPr>
              <w:t xml:space="preserve"> </w:t>
            </w:r>
            <w:proofErr w:type="gramStart"/>
            <w:r w:rsidRPr="00DB174B">
              <w:rPr>
                <w:rFonts w:ascii="Arial" w:cs="Arial" w:hAnsi="Arial"/>
              </w:rPr>
              <w:t>Suite à</w:t>
            </w:r>
            <w:proofErr w:type="gramEnd"/>
            <w:r w:rsidRPr="00DB174B">
              <w:rPr>
                <w:rFonts w:ascii="Arial" w:cs="Arial" w:hAnsi="Arial"/>
              </w:rPr>
              <w:t xml:space="preserve"> la situation économique</w:t>
            </w:r>
            <w:r w:rsidR="00D32E05">
              <w:rPr>
                <w:rFonts w:ascii="Arial" w:cs="Arial" w:hAnsi="Arial"/>
              </w:rPr>
              <w:t>, notamment sur la partie inflation,</w:t>
            </w:r>
            <w:r w:rsidRPr="00DB174B">
              <w:rPr>
                <w:rFonts w:ascii="Arial" w:cs="Arial" w:hAnsi="Arial"/>
              </w:rPr>
              <w:t xml:space="preserve"> les représentes syndicales en accord avec la Direction souhaitent faire un point</w:t>
            </w:r>
            <w:r w:rsidR="00D32E05">
              <w:rPr>
                <w:rFonts w:ascii="Arial" w:cs="Arial" w:hAnsi="Arial"/>
              </w:rPr>
              <w:t>.</w:t>
            </w:r>
          </w:p>
        </w:tc>
        <w:tc>
          <w:tcPr>
            <w:tcW w:type="dxa" w:w="2263"/>
          </w:tcPr>
          <w:p w14:paraId="0684A804" w14:textId="77777777" w:rsidP="002931B1" w:rsidR="00DB174B" w:rsidRDefault="00DB174B">
            <w:pPr>
              <w:jc w:val="center"/>
              <w:rPr>
                <w:rFonts w:ascii="Arial" w:cs="Arial" w:hAnsi="Arial"/>
              </w:rPr>
            </w:pPr>
          </w:p>
          <w:p w14:paraId="553F1138" w14:textId="75853411" w:rsidP="002931B1" w:rsidR="00DB174B" w:rsidRDefault="00DB174B" w:rsidRPr="00333C3C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Octobre 2022</w:t>
            </w:r>
          </w:p>
        </w:tc>
      </w:tr>
    </w:tbl>
    <w:p w14:paraId="327B5657" w14:textId="0261CD30" w:rsidP="002931B1" w:rsidR="00DD27A1" w:rsidRDefault="00DD27A1">
      <w:pPr>
        <w:jc w:val="both"/>
        <w:rPr>
          <w:rFonts w:ascii="Arial" w:cs="Arial" w:hAnsi="Arial"/>
          <w:b/>
          <w:u w:val="single"/>
        </w:rPr>
      </w:pPr>
    </w:p>
    <w:p w14:paraId="1C394EA7" w14:textId="77777777" w:rsidP="002931B1" w:rsidR="002931B1" w:rsidRDefault="002931B1" w:rsidRPr="00333C3C">
      <w:pPr>
        <w:jc w:val="both"/>
        <w:rPr>
          <w:rFonts w:ascii="Arial" w:cs="Arial" w:hAnsi="Arial"/>
          <w:b/>
          <w:u w:val="single"/>
        </w:rPr>
      </w:pPr>
    </w:p>
    <w:p w14:paraId="262468BE" w14:textId="77777777" w:rsidP="002931B1" w:rsidR="00DD27A1" w:rsidRDefault="00DD27A1" w:rsidRPr="00333C3C">
      <w:pPr>
        <w:jc w:val="both"/>
        <w:rPr>
          <w:rFonts w:ascii="Arial" w:cs="Arial" w:hAnsi="Arial"/>
          <w:b/>
          <w:u w:val="single"/>
        </w:rPr>
      </w:pPr>
      <w:r w:rsidRPr="00333C3C">
        <w:rPr>
          <w:rFonts w:ascii="Arial" w:cs="Arial" w:hAnsi="Arial"/>
          <w:b/>
          <w:u w:val="single"/>
        </w:rPr>
        <w:t xml:space="preserve">Article </w:t>
      </w:r>
      <w:r w:rsidR="00EC7483" w:rsidRPr="00333C3C">
        <w:rPr>
          <w:rFonts w:ascii="Arial" w:cs="Arial" w:hAnsi="Arial"/>
          <w:b/>
          <w:u w:val="single"/>
        </w:rPr>
        <w:t>8</w:t>
      </w:r>
      <w:r w:rsidRPr="00333C3C">
        <w:rPr>
          <w:rFonts w:ascii="Arial" w:cs="Arial" w:hAnsi="Arial"/>
          <w:b/>
          <w:u w:val="single"/>
        </w:rPr>
        <w:t xml:space="preserve"> – Dépôt et publicité</w:t>
      </w:r>
    </w:p>
    <w:p w14:paraId="5DD31551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05E5AB88" w14:textId="77777777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Conformément à l’article L 2231-5 du code du travail, le présent accord sera notifié à chacune des organisations représentatives.</w:t>
      </w:r>
    </w:p>
    <w:p w14:paraId="56F2317C" w14:textId="218E68E3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 xml:space="preserve">Conformément aux articles D 2231-2 et D 2231-5 du code du travail, le texte du présent accord sera déposé auprès de la </w:t>
      </w:r>
      <w:r w:rsidR="00157910" w:rsidRPr="00333C3C">
        <w:rPr>
          <w:rFonts w:ascii="Arial" w:cs="Arial" w:hAnsi="Arial"/>
        </w:rPr>
        <w:t>DREET</w:t>
      </w:r>
      <w:r w:rsidR="0024295B" w:rsidRPr="00333C3C">
        <w:rPr>
          <w:rFonts w:ascii="Arial" w:cs="Arial" w:hAnsi="Arial"/>
        </w:rPr>
        <w:t>S</w:t>
      </w:r>
      <w:r w:rsidRPr="00333C3C">
        <w:rPr>
          <w:rFonts w:ascii="Arial" w:cs="Arial" w:hAnsi="Arial"/>
        </w:rPr>
        <w:t xml:space="preserve"> et du Conseil de Prud’hommes du lieu de sa conclusion.</w:t>
      </w:r>
    </w:p>
    <w:p w14:paraId="24613AEA" w14:textId="675F9695" w:rsidP="002931B1" w:rsidR="00DD27A1" w:rsidRDefault="00DD27A1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Le présent accord sera diffusé en vue d’être porté à la connaissance de tous les salariés concernés par celui-ci.</w:t>
      </w:r>
    </w:p>
    <w:p w14:paraId="5920B27C" w14:textId="77777777" w:rsidP="002931B1" w:rsidR="00D36138" w:rsidRDefault="00D36138" w:rsidRPr="00333C3C">
      <w:pPr>
        <w:jc w:val="both"/>
        <w:rPr>
          <w:rFonts w:ascii="Arial" w:cs="Arial" w:hAnsi="Arial"/>
        </w:rPr>
      </w:pPr>
    </w:p>
    <w:p w14:paraId="411DE6D1" w14:textId="566C2F83" w:rsidP="002931B1" w:rsidR="00DD27A1" w:rsidRDefault="00DD27A1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Il sera affiché à l’endroit prévu à cet effet.</w:t>
      </w:r>
    </w:p>
    <w:p w14:paraId="0F67A715" w14:textId="77777777" w:rsidP="002931B1" w:rsidR="00D36138" w:rsidRDefault="00D36138" w:rsidRPr="00333C3C">
      <w:pPr>
        <w:jc w:val="both"/>
        <w:rPr>
          <w:rFonts w:ascii="Arial" w:cs="Arial" w:hAnsi="Arial"/>
        </w:rPr>
      </w:pPr>
    </w:p>
    <w:p w14:paraId="332CC887" w14:textId="6E00F847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 xml:space="preserve">Le présent accord est établi en </w:t>
      </w:r>
      <w:r w:rsidR="00491E4F">
        <w:rPr>
          <w:rFonts w:ascii="Arial" w:cs="Arial" w:hAnsi="Arial"/>
        </w:rPr>
        <w:t>six (6)</w:t>
      </w:r>
      <w:r w:rsidRPr="00333C3C">
        <w:rPr>
          <w:rFonts w:ascii="Arial" w:cs="Arial" w:hAnsi="Arial"/>
        </w:rPr>
        <w:t xml:space="preserve"> exemplaires et sera remis comme suit :</w:t>
      </w:r>
    </w:p>
    <w:p w14:paraId="5815AC66" w14:textId="77777777" w:rsidP="002931B1" w:rsidR="00DD27A1" w:rsidRDefault="00DD27A1" w:rsidRPr="00333C3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 w:rsidRPr="00333C3C">
        <w:rPr>
          <w:rFonts w:ascii="Arial" w:cs="Arial" w:hAnsi="Arial"/>
          <w:sz w:val="24"/>
          <w:szCs w:val="24"/>
        </w:rPr>
        <w:t>Représentation syndicale FO</w:t>
      </w:r>
    </w:p>
    <w:p w14:paraId="52839839" w14:textId="74BDF6E3" w:rsidP="002931B1" w:rsidR="00DD27A1" w:rsidRDefault="00DD27A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 w:rsidRPr="00333C3C">
        <w:rPr>
          <w:rFonts w:ascii="Arial" w:cs="Arial" w:hAnsi="Arial"/>
          <w:sz w:val="24"/>
          <w:szCs w:val="24"/>
        </w:rPr>
        <w:t>Représentation syndicale CGT</w:t>
      </w:r>
    </w:p>
    <w:p w14:paraId="36B55FBF" w14:textId="30EF4D89" w:rsidP="00491E4F" w:rsidR="00491E4F" w:rsidRDefault="00491E4F" w:rsidRPr="00491E4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Direction de l’entreprise</w:t>
      </w:r>
    </w:p>
    <w:p w14:paraId="49A2D01A" w14:textId="77777777" w:rsidP="002931B1" w:rsidR="00157910" w:rsidRDefault="00157910" w:rsidRPr="00333C3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 w:rsidRPr="00333C3C">
        <w:rPr>
          <w:rFonts w:ascii="Arial" w:cs="Arial" w:hAnsi="Arial"/>
          <w:sz w:val="24"/>
          <w:szCs w:val="24"/>
        </w:rPr>
        <w:lastRenderedPageBreak/>
        <w:t xml:space="preserve">DREETS </w:t>
      </w:r>
    </w:p>
    <w:p w14:paraId="7ADB8F67" w14:textId="4FC16740" w:rsidP="002931B1" w:rsidR="00DD27A1" w:rsidRDefault="00DD27A1" w:rsidRPr="00333C3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 w:rsidRPr="00333C3C">
        <w:rPr>
          <w:rFonts w:ascii="Arial" w:cs="Arial" w:hAnsi="Arial"/>
          <w:sz w:val="24"/>
          <w:szCs w:val="24"/>
        </w:rPr>
        <w:t>Conseil de Prud’hommes</w:t>
      </w:r>
    </w:p>
    <w:p w14:paraId="54195C07" w14:textId="2AAA88B1" w:rsidP="002931B1" w:rsidR="00DD27A1" w:rsidRDefault="0015791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 w:rsidRPr="00333C3C">
        <w:rPr>
          <w:rFonts w:ascii="Arial" w:cs="Arial" w:hAnsi="Arial"/>
          <w:sz w:val="24"/>
          <w:szCs w:val="24"/>
        </w:rPr>
        <w:t>Communication</w:t>
      </w:r>
      <w:r w:rsidR="00DD27A1" w:rsidRPr="00333C3C">
        <w:rPr>
          <w:rFonts w:ascii="Arial" w:cs="Arial" w:hAnsi="Arial"/>
          <w:sz w:val="24"/>
          <w:szCs w:val="24"/>
        </w:rPr>
        <w:t xml:space="preserve"> par voie d’affichage dans la société </w:t>
      </w:r>
      <w:r w:rsidR="00CE7639" w:rsidRPr="00333C3C">
        <w:rPr>
          <w:rFonts w:ascii="Arial" w:cs="Arial" w:hAnsi="Arial"/>
          <w:sz w:val="24"/>
          <w:szCs w:val="24"/>
        </w:rPr>
        <w:t xml:space="preserve">RIKUTEC </w:t>
      </w:r>
      <w:r w:rsidR="00491E4F">
        <w:rPr>
          <w:rFonts w:ascii="Arial" w:cs="Arial" w:hAnsi="Arial"/>
          <w:sz w:val="24"/>
          <w:szCs w:val="24"/>
        </w:rPr>
        <w:t>France</w:t>
      </w:r>
    </w:p>
    <w:p w14:paraId="6BEC4AE3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6301D834" w14:textId="13F74E13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Fait à Drulingen, le</w:t>
      </w:r>
      <w:r w:rsidR="00C71FCD">
        <w:rPr>
          <w:rFonts w:ascii="Arial" w:cs="Arial" w:hAnsi="Arial"/>
        </w:rPr>
        <w:t xml:space="preserve"> 31 MAI 2022</w:t>
      </w:r>
    </w:p>
    <w:p w14:paraId="58D038E7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4723D2FB" w14:textId="77777777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Signatures précédées de la mention manuscrite « BON POUR ACCORD », en outre les parties parapheront chaque page.</w:t>
      </w:r>
    </w:p>
    <w:p w14:paraId="4461B196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16E7531C" w14:textId="28DB85C6" w:rsidP="001D7666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 xml:space="preserve">Pour la société </w:t>
      </w:r>
      <w:r w:rsidR="00CE7639" w:rsidRPr="00333C3C">
        <w:rPr>
          <w:rFonts w:ascii="Arial" w:cs="Arial" w:hAnsi="Arial"/>
        </w:rPr>
        <w:t>RIKUTEC</w:t>
      </w:r>
      <w:r w:rsidRPr="00333C3C">
        <w:rPr>
          <w:rFonts w:ascii="Arial" w:cs="Arial" w:hAnsi="Arial"/>
        </w:rPr>
        <w:t xml:space="preserve"> France :</w:t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="00CE7639" w:rsidRPr="00333C3C">
        <w:rPr>
          <w:rFonts w:ascii="Arial" w:cs="Arial" w:hAnsi="Arial"/>
        </w:rPr>
        <w:tab/>
      </w:r>
    </w:p>
    <w:p w14:paraId="436C2706" w14:textId="77777777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  <w:t>(Bon pour accord &amp; Signature)</w:t>
      </w:r>
    </w:p>
    <w:p w14:paraId="2721E075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59ACA2B9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226D5AD4" w14:textId="08A7CF21" w:rsidP="002931B1" w:rsidR="00DD27A1" w:rsidRDefault="00DD27A1" w:rsidRPr="00333C3C">
      <w:pPr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 xml:space="preserve">Pour </w:t>
      </w:r>
      <w:proofErr w:type="gramStart"/>
      <w:r w:rsidRPr="00333C3C">
        <w:rPr>
          <w:rFonts w:ascii="Arial" w:cs="Arial" w:hAnsi="Arial"/>
        </w:rPr>
        <w:t>les organisation syndicales</w:t>
      </w:r>
      <w:proofErr w:type="gramEnd"/>
      <w:r w:rsidRPr="00333C3C">
        <w:rPr>
          <w:rFonts w:ascii="Arial" w:cs="Arial" w:hAnsi="Arial"/>
        </w:rPr>
        <w:t> :</w:t>
      </w:r>
      <w:r w:rsidRPr="00333C3C">
        <w:rPr>
          <w:rFonts w:ascii="Arial" w:cs="Arial" w:hAnsi="Arial"/>
        </w:rPr>
        <w:tab/>
      </w:r>
      <w:r w:rsidRPr="00333C3C">
        <w:rPr>
          <w:rFonts w:ascii="Arial" w:cs="Arial" w:hAnsi="Arial"/>
        </w:rPr>
        <w:tab/>
      </w:r>
      <w:r w:rsidR="00BC4E7C">
        <w:rPr>
          <w:rFonts w:ascii="Arial" w:cs="Arial" w:hAnsi="Arial"/>
        </w:rPr>
        <w:tab/>
      </w:r>
    </w:p>
    <w:p w14:paraId="58423607" w14:textId="77777777" w:rsidP="002931B1" w:rsidR="00DD27A1" w:rsidRDefault="00DD27A1" w:rsidRPr="00333C3C">
      <w:pPr>
        <w:ind w:firstLine="709" w:left="4963"/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Déléguée Syndicale FO</w:t>
      </w:r>
    </w:p>
    <w:p w14:paraId="7F1FA187" w14:textId="77777777" w:rsidP="002931B1" w:rsidR="00DD27A1" w:rsidRDefault="00DD27A1" w:rsidRPr="00333C3C">
      <w:pPr>
        <w:ind w:firstLine="709" w:left="4963"/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(Bon pour accord &amp; Signature)</w:t>
      </w:r>
    </w:p>
    <w:p w14:paraId="7B84A2F6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28F62056" w14:textId="77777777" w:rsidP="002931B1" w:rsidR="00DD27A1" w:rsidRDefault="00DD27A1" w:rsidRPr="00333C3C">
      <w:pPr>
        <w:jc w:val="both"/>
        <w:rPr>
          <w:rFonts w:ascii="Arial" w:cs="Arial" w:hAnsi="Arial"/>
        </w:rPr>
      </w:pPr>
    </w:p>
    <w:p w14:paraId="0453E06F" w14:textId="77777777" w:rsidP="002931B1" w:rsidR="00DD27A1" w:rsidRDefault="00DD27A1" w:rsidRPr="00333C3C">
      <w:pPr>
        <w:ind w:firstLine="709" w:left="4963"/>
        <w:jc w:val="both"/>
        <w:rPr>
          <w:rFonts w:ascii="Arial" w:cs="Arial" w:hAnsi="Arial"/>
        </w:rPr>
      </w:pPr>
      <w:r w:rsidRPr="00333C3C">
        <w:rPr>
          <w:rFonts w:ascii="Arial" w:cs="Arial" w:hAnsi="Arial"/>
        </w:rPr>
        <w:t>Déléguée Syndicale CGT</w:t>
      </w:r>
    </w:p>
    <w:p w14:paraId="20D5B979" w14:textId="77777777" w:rsidP="002931B1" w:rsidR="00596A88" w:rsidRDefault="00DD27A1" w:rsidRPr="00333C3C">
      <w:pPr>
        <w:ind w:firstLine="709" w:left="4963"/>
        <w:jc w:val="both"/>
      </w:pPr>
      <w:r w:rsidRPr="00333C3C">
        <w:rPr>
          <w:rFonts w:ascii="Arial" w:cs="Arial" w:hAnsi="Arial"/>
        </w:rPr>
        <w:t>(Bon pour accord &amp; Signature)</w:t>
      </w:r>
    </w:p>
    <w:sectPr w:rsidR="00596A88" w:rsidRPr="00333C3C" w:rsidSect="003C6EF2">
      <w:headerReference r:id="rId7" w:type="even"/>
      <w:headerReference r:id="rId8" w:type="default"/>
      <w:footerReference r:id="rId9" w:type="default"/>
      <w:headerReference r:id="rId10" w:type="first"/>
      <w:pgSz w:h="16838" w:w="11906"/>
      <w:pgMar w:bottom="1418" w:footer="708" w:gutter="0" w:header="708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8DF3" w14:textId="77777777" w:rsidR="000C3C75" w:rsidRDefault="000C3C75">
      <w:r>
        <w:separator/>
      </w:r>
    </w:p>
  </w:endnote>
  <w:endnote w:type="continuationSeparator" w:id="0">
    <w:p w14:paraId="038D0B5D" w14:textId="77777777" w:rsidR="000C3C75" w:rsidRDefault="000C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648488899"/>
      <w:docPartObj>
        <w:docPartGallery w:val="Page Numbers (Bottom of Page)"/>
        <w:docPartUnique/>
      </w:docPartObj>
    </w:sdtPr>
    <w:sdtEndPr>
      <w:rPr>
        <w:rFonts w:ascii="Arial" w:cs="Arial" w:hAnsi="Arial"/>
        <w:sz w:val="20"/>
      </w:rPr>
    </w:sdtEndPr>
    <w:sdtContent>
      <w:p w14:paraId="075B0811" w14:textId="77777777" w:rsidR="00452FDD" w:rsidRDefault="00987FA2" w:rsidRPr="00452FDD">
        <w:pPr>
          <w:pStyle w:val="Pieddepage"/>
          <w:jc w:val="right"/>
          <w:rPr>
            <w:rFonts w:ascii="Arial" w:cs="Arial" w:hAnsi="Arial"/>
            <w:sz w:val="20"/>
          </w:rPr>
        </w:pPr>
        <w:r w:rsidRPr="00452FDD">
          <w:rPr>
            <w:rFonts w:ascii="Arial" w:cs="Arial" w:hAnsi="Arial"/>
            <w:sz w:val="20"/>
          </w:rPr>
          <w:fldChar w:fldCharType="begin"/>
        </w:r>
        <w:r w:rsidRPr="00452FDD">
          <w:rPr>
            <w:rFonts w:ascii="Arial" w:cs="Arial" w:hAnsi="Arial"/>
            <w:sz w:val="20"/>
          </w:rPr>
          <w:instrText>PAGE   \* MERGEFORMAT</w:instrText>
        </w:r>
        <w:r w:rsidRPr="00452FDD">
          <w:rPr>
            <w:rFonts w:ascii="Arial" w:cs="Arial" w:hAnsi="Arial"/>
            <w:sz w:val="20"/>
          </w:rPr>
          <w:fldChar w:fldCharType="separate"/>
        </w:r>
        <w:r w:rsidRPr="00452FDD">
          <w:rPr>
            <w:rFonts w:ascii="Arial" w:cs="Arial" w:hAnsi="Arial"/>
            <w:sz w:val="20"/>
          </w:rPr>
          <w:t>2</w:t>
        </w:r>
        <w:r w:rsidRPr="00452FDD">
          <w:rPr>
            <w:rFonts w:ascii="Arial" w:cs="Arial" w:hAnsi="Arial"/>
            <w:sz w:val="20"/>
          </w:rPr>
          <w:fldChar w:fldCharType="end"/>
        </w:r>
      </w:p>
    </w:sdtContent>
  </w:sdt>
  <w:p w14:paraId="4A511A64" w14:textId="77777777" w:rsidR="00E14943" w:rsidRDefault="001D7666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1070F89" w14:textId="77777777" w:rsidR="000C3C75" w:rsidRDefault="000C3C75">
      <w:r>
        <w:separator/>
      </w:r>
    </w:p>
  </w:footnote>
  <w:footnote w:id="0" w:type="continuationSeparator">
    <w:p w14:paraId="3E3FEDC1" w14:textId="77777777" w:rsidR="000C3C75" w:rsidRDefault="000C3C7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60AF512" w14:textId="77777777" w:rsidR="00E14943" w:rsidRDefault="001D7666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C725187" w14:textId="77777777" w:rsidR="00E14943" w:rsidRDefault="001D7666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3BCC359" w14:textId="77777777" w:rsidR="00E14943" w:rsidRDefault="001D7666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5C50475"/>
    <w:multiLevelType w:val="hybridMultilevel"/>
    <w:tmpl w:val="3D30CF7E"/>
    <w:lvl w:ilvl="0" w:tplc="C3EE2FF4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251632C6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49E6766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47E2EC4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707019BA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1BE0FC2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02C8EBA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E556D0E2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186A0AD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A575214"/>
    <w:multiLevelType w:val="hybridMultilevel"/>
    <w:tmpl w:val="29C8489C"/>
    <w:lvl w:ilvl="0" w:tplc="07D49B08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BA90A6C"/>
    <w:multiLevelType w:val="hybridMultilevel"/>
    <w:tmpl w:val="1360A868"/>
    <w:lvl w:ilvl="0" w:tplc="FFFFFFF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13D65EA"/>
    <w:multiLevelType w:val="hybridMultilevel"/>
    <w:tmpl w:val="42F8B4F8"/>
    <w:lvl w:ilvl="0" w:tplc="026685CA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71C36D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E09C486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85EE63A2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98C67A58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1E2004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B1C8F58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CFB616F0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60340FB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3BB7BB8"/>
    <w:multiLevelType w:val="hybridMultilevel"/>
    <w:tmpl w:val="3F04D5E4"/>
    <w:lvl w:ilvl="0" w:tplc="2542C0E4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A522B13A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781E7FF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83CE3DE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797E3B0E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A0C407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9DA7D1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51CEA950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08A993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9ED2B2C"/>
    <w:multiLevelType w:val="hybridMultilevel"/>
    <w:tmpl w:val="CC9E4062"/>
    <w:lvl w:ilvl="0" w:tplc="E1260DFE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5FA8DA2">
      <w:start w:val="13"/>
      <w:numFmt w:val="bullet"/>
      <w:lvlText w:val="-"/>
      <w:lvlJc w:val="left"/>
      <w:pPr>
        <w:ind w:hanging="360" w:left="1440"/>
      </w:pPr>
      <w:rPr>
        <w:rFonts w:ascii="Calibri" w:cs="Calibri" w:eastAsiaTheme="minorHAnsi" w:hAnsi="Calibri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CED3E5A"/>
    <w:multiLevelType w:val="hybridMultilevel"/>
    <w:tmpl w:val="1360A868"/>
    <w:lvl w:ilvl="0" w:tplc="FFFFFFF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E2C7B8F"/>
    <w:multiLevelType w:val="hybridMultilevel"/>
    <w:tmpl w:val="AE06B222"/>
    <w:lvl w:ilvl="0" w:tplc="37FE6024">
      <w:start w:val="6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484DA0"/>
    <w:multiLevelType w:val="hybridMultilevel"/>
    <w:tmpl w:val="7864198A"/>
    <w:lvl w:ilvl="0" w:tplc="3356E3A2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66CAC576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D49629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AC6FF76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0B9EEF4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BF6AF43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C60A61C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2F2ADAB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D2F0DCD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4EA25B3"/>
    <w:multiLevelType w:val="hybridMultilevel"/>
    <w:tmpl w:val="07CECB6E"/>
    <w:lvl w:ilvl="0" w:tplc="05FA8DA2">
      <w:start w:val="13"/>
      <w:numFmt w:val="bullet"/>
      <w:lvlText w:val="-"/>
      <w:lvlJc w:val="left"/>
      <w:pPr>
        <w:ind w:hanging="360" w:left="1068"/>
      </w:pPr>
      <w:rPr>
        <w:rFonts w:ascii="Calibri" w:cs="Calibri" w:eastAsiaTheme="minorHAnsi" w:hAnsi="Calibri" w:hint="default"/>
      </w:rPr>
    </w:lvl>
    <w:lvl w:ilvl="1" w:tplc="05FA8DA2">
      <w:start w:val="13"/>
      <w:numFmt w:val="bullet"/>
      <w:lvlText w:val="-"/>
      <w:lvlJc w:val="left"/>
      <w:pPr>
        <w:ind w:hanging="360" w:left="1788"/>
      </w:pPr>
      <w:rPr>
        <w:rFonts w:ascii="Calibri" w:cs="Calibri" w:eastAsiaTheme="minorHAnsi" w:hAnsi="Calibri" w:hint="default"/>
      </w:rPr>
    </w:lvl>
    <w:lvl w:ilvl="2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0">
    <w:nsid w:val="3B044477"/>
    <w:multiLevelType w:val="hybridMultilevel"/>
    <w:tmpl w:val="1360A868"/>
    <w:lvl w:ilvl="0" w:tplc="FFFFFFF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5868BB"/>
    <w:multiLevelType w:val="hybridMultilevel"/>
    <w:tmpl w:val="31F61086"/>
    <w:lvl w:ilvl="0" w:tplc="65C22F96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EB8CDF3C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9DA692A0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724AF9EE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C7D2586A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43E8ABBC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6AA86A8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5DC489A2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A984D90C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EF61A17"/>
    <w:multiLevelType w:val="hybridMultilevel"/>
    <w:tmpl w:val="1360A868"/>
    <w:lvl w:ilvl="0" w:tplc="FFFFFFF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0BE07B1"/>
    <w:multiLevelType w:val="hybridMultilevel"/>
    <w:tmpl w:val="817E42FA"/>
    <w:lvl w:ilvl="0" w:tplc="01C898B2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8D8CAF94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44FC0E6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EB0DE2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69446D0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1E68DE5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D2C2510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4F0E51E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A43ACC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1A94470"/>
    <w:multiLevelType w:val="hybridMultilevel"/>
    <w:tmpl w:val="87229C22"/>
    <w:lvl w:ilvl="0" w:tplc="72EC39E4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2C1C8206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C6E2614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96C6BE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E94824C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D9E6F99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B94C7BA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C0225E70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71A2F4E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48A2034"/>
    <w:multiLevelType w:val="hybridMultilevel"/>
    <w:tmpl w:val="6BA0385A"/>
    <w:lvl w:ilvl="0" w:tplc="05FA8DA2">
      <w:start w:val="1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8E827A1"/>
    <w:multiLevelType w:val="hybridMultilevel"/>
    <w:tmpl w:val="1360A868"/>
    <w:lvl w:ilvl="0" w:tplc="FFFFFFF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9C424BC"/>
    <w:multiLevelType w:val="hybridMultilevel"/>
    <w:tmpl w:val="205858B2"/>
    <w:lvl w:ilvl="0" w:tplc="63C85FA8">
      <w:start w:val="7"/>
      <w:numFmt w:val="bullet"/>
      <w:lvlText w:val="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AC82979"/>
    <w:multiLevelType w:val="hybridMultilevel"/>
    <w:tmpl w:val="7B50539E"/>
    <w:lvl w:ilvl="0" w:tplc="5E2E6D08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43C65F6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8AF4435E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D7DA401A">
      <w:start w:val="142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88803AF4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25B63F80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5B3EBEAC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5AFAAFE6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AA88C606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D4A444F"/>
    <w:multiLevelType w:val="hybridMultilevel"/>
    <w:tmpl w:val="8AF421E2"/>
    <w:lvl w:ilvl="0" w:tplc="3AE4C8DE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84120AAE">
      <w:start w:val="142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3406282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AB69D00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A3206F64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BC48BC9E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726859CA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2744AD82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E14A758C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6A824D9"/>
    <w:multiLevelType w:val="hybridMultilevel"/>
    <w:tmpl w:val="1360A868"/>
    <w:lvl w:ilvl="0" w:tplc="FFFFFFF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04043D7"/>
    <w:multiLevelType w:val="hybridMultilevel"/>
    <w:tmpl w:val="4704C42E"/>
    <w:lvl w:ilvl="0" w:tplc="6B342EA2">
      <w:start w:val="6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97F78C4"/>
    <w:multiLevelType w:val="hybridMultilevel"/>
    <w:tmpl w:val="8EC247AC"/>
    <w:lvl w:ilvl="0" w:tplc="EB14DF3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E5E4DD3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316E8E7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62FA24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DD6ABB40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184096A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E727F58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E2BE3242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92987A9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DFA6B91"/>
    <w:multiLevelType w:val="hybridMultilevel"/>
    <w:tmpl w:val="F1C0F16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E2B2C17"/>
    <w:multiLevelType w:val="hybridMultilevel"/>
    <w:tmpl w:val="1360A868"/>
    <w:lvl w:ilvl="0" w:tplc="FFFFFFF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F6A1194"/>
    <w:multiLevelType w:val="hybridMultilevel"/>
    <w:tmpl w:val="1360A868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FFFFFFF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FFFFFFF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25611C0"/>
    <w:multiLevelType w:val="hybridMultilevel"/>
    <w:tmpl w:val="669003AC"/>
    <w:lvl w:ilvl="0" w:tplc="240E8BF2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230AC240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 w:tplc="A2460630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 w:tplc="A0489AF6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3DC6675E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 w:tplc="F3A6EA98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 w:tplc="4D563C30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773E1488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 w:tplc="EFA2C96A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7">
    <w:nsid w:val="74FD5D51"/>
    <w:multiLevelType w:val="hybridMultilevel"/>
    <w:tmpl w:val="68DE953C"/>
    <w:lvl w:ilvl="0" w:tplc="9084B4B4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54C707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C0E479C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E30E3E3A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ABC89D48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51F0E2E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7D258B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CBBC63A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78A6E8B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786B7229"/>
    <w:multiLevelType w:val="multilevel"/>
    <w:tmpl w:val="CC707C2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1440"/>
      </w:pPr>
      <w:rPr>
        <w:rFonts w:hint="default"/>
      </w:rPr>
    </w:lvl>
  </w:abstractNum>
  <w:abstractNum w15:restartNumberingAfterBreak="0" w:abstractNumId="29">
    <w:nsid w:val="7917389B"/>
    <w:multiLevelType w:val="hybridMultilevel"/>
    <w:tmpl w:val="7444B60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16cid:durableId="917635645" w:numId="1">
    <w:abstractNumId w:val="21"/>
  </w:num>
  <w:num w16cid:durableId="1249345304" w:numId="2">
    <w:abstractNumId w:val="23"/>
  </w:num>
  <w:num w16cid:durableId="466162131" w:numId="3">
    <w:abstractNumId w:val="29"/>
  </w:num>
  <w:num w16cid:durableId="1915240948" w:numId="4">
    <w:abstractNumId w:val="7"/>
  </w:num>
  <w:num w16cid:durableId="1741907199" w:numId="5">
    <w:abstractNumId w:val="5"/>
  </w:num>
  <w:num w16cid:durableId="416250155" w:numId="6">
    <w:abstractNumId w:val="5"/>
  </w:num>
  <w:num w16cid:durableId="1584098751" w:numId="7">
    <w:abstractNumId w:val="9"/>
  </w:num>
  <w:num w16cid:durableId="1788351155" w:numId="8">
    <w:abstractNumId w:val="15"/>
  </w:num>
  <w:num w16cid:durableId="611674090" w:numId="9">
    <w:abstractNumId w:val="1"/>
  </w:num>
  <w:num w16cid:durableId="1959142866" w:numId="10">
    <w:abstractNumId w:val="8"/>
  </w:num>
  <w:num w16cid:durableId="334115405" w:numId="11">
    <w:abstractNumId w:val="27"/>
  </w:num>
  <w:num w16cid:durableId="350179516" w:numId="12">
    <w:abstractNumId w:val="19"/>
  </w:num>
  <w:num w16cid:durableId="1477719346" w:numId="13">
    <w:abstractNumId w:val="0"/>
  </w:num>
  <w:num w16cid:durableId="1457749112" w:numId="14">
    <w:abstractNumId w:val="18"/>
  </w:num>
  <w:num w16cid:durableId="549876009" w:numId="15">
    <w:abstractNumId w:val="14"/>
  </w:num>
  <w:num w16cid:durableId="271057382" w:numId="16">
    <w:abstractNumId w:val="4"/>
  </w:num>
  <w:num w16cid:durableId="884101225" w:numId="17">
    <w:abstractNumId w:val="3"/>
  </w:num>
  <w:num w16cid:durableId="261845824" w:numId="18">
    <w:abstractNumId w:val="13"/>
  </w:num>
  <w:num w16cid:durableId="1053306047" w:numId="19">
    <w:abstractNumId w:val="22"/>
  </w:num>
  <w:num w16cid:durableId="875433521" w:numId="20">
    <w:abstractNumId w:val="11"/>
  </w:num>
  <w:num w16cid:durableId="583682848" w:numId="21">
    <w:abstractNumId w:val="26"/>
  </w:num>
  <w:num w16cid:durableId="1534076298" w:numId="22">
    <w:abstractNumId w:val="25"/>
  </w:num>
  <w:num w16cid:durableId="835193329" w:numId="23">
    <w:abstractNumId w:val="2"/>
  </w:num>
  <w:num w16cid:durableId="164974892" w:numId="24">
    <w:abstractNumId w:val="16"/>
  </w:num>
  <w:num w16cid:durableId="1599099245" w:numId="25">
    <w:abstractNumId w:val="10"/>
  </w:num>
  <w:num w16cid:durableId="1920484842" w:numId="26">
    <w:abstractNumId w:val="17"/>
  </w:num>
  <w:num w16cid:durableId="392317322" w:numId="27">
    <w:abstractNumId w:val="28"/>
  </w:num>
  <w:num w16cid:durableId="305546238" w:numId="28">
    <w:abstractNumId w:val="12"/>
  </w:num>
  <w:num w16cid:durableId="918055763" w:numId="29">
    <w:abstractNumId w:val="6"/>
  </w:num>
  <w:num w16cid:durableId="1343314423" w:numId="30">
    <w:abstractNumId w:val="20"/>
  </w:num>
  <w:num w16cid:durableId="824316547" w:numId="31">
    <w:abstractNumId w:val="2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hideSpellingErrors/>
  <w:hideGrammaticalErrors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A1"/>
    <w:rsid w:val="00000913"/>
    <w:rsid w:val="00022579"/>
    <w:rsid w:val="00023ABF"/>
    <w:rsid w:val="00047BFA"/>
    <w:rsid w:val="00096CDC"/>
    <w:rsid w:val="000C2157"/>
    <w:rsid w:val="000C3C75"/>
    <w:rsid w:val="000E0EE0"/>
    <w:rsid w:val="000E66C5"/>
    <w:rsid w:val="000F56F4"/>
    <w:rsid w:val="0010044D"/>
    <w:rsid w:val="001043AD"/>
    <w:rsid w:val="00120652"/>
    <w:rsid w:val="00157910"/>
    <w:rsid w:val="00176526"/>
    <w:rsid w:val="001D4D8F"/>
    <w:rsid w:val="001D7666"/>
    <w:rsid w:val="001E7775"/>
    <w:rsid w:val="00213720"/>
    <w:rsid w:val="002326B3"/>
    <w:rsid w:val="0024295B"/>
    <w:rsid w:val="0025379C"/>
    <w:rsid w:val="002931B1"/>
    <w:rsid w:val="002940D1"/>
    <w:rsid w:val="002C091E"/>
    <w:rsid w:val="002F3C5A"/>
    <w:rsid w:val="003055CB"/>
    <w:rsid w:val="00333C3C"/>
    <w:rsid w:val="003505F6"/>
    <w:rsid w:val="003537A2"/>
    <w:rsid w:val="003812A4"/>
    <w:rsid w:val="00387926"/>
    <w:rsid w:val="00387FE5"/>
    <w:rsid w:val="00394F05"/>
    <w:rsid w:val="003C00E3"/>
    <w:rsid w:val="003C6EF2"/>
    <w:rsid w:val="0042312B"/>
    <w:rsid w:val="00442751"/>
    <w:rsid w:val="00461DF2"/>
    <w:rsid w:val="00480176"/>
    <w:rsid w:val="00485C19"/>
    <w:rsid w:val="00491E4F"/>
    <w:rsid w:val="004C78F9"/>
    <w:rsid w:val="00505297"/>
    <w:rsid w:val="00522A84"/>
    <w:rsid w:val="0054189A"/>
    <w:rsid w:val="00553835"/>
    <w:rsid w:val="005937A4"/>
    <w:rsid w:val="00596A88"/>
    <w:rsid w:val="005A4153"/>
    <w:rsid w:val="005B1012"/>
    <w:rsid w:val="005C19D0"/>
    <w:rsid w:val="005D675B"/>
    <w:rsid w:val="005F6351"/>
    <w:rsid w:val="0062281A"/>
    <w:rsid w:val="00675C21"/>
    <w:rsid w:val="00682B20"/>
    <w:rsid w:val="00692101"/>
    <w:rsid w:val="00733DF4"/>
    <w:rsid w:val="00735942"/>
    <w:rsid w:val="007706BC"/>
    <w:rsid w:val="007B07DC"/>
    <w:rsid w:val="007C6169"/>
    <w:rsid w:val="007E2CBF"/>
    <w:rsid w:val="00817B64"/>
    <w:rsid w:val="008272EB"/>
    <w:rsid w:val="00852FA4"/>
    <w:rsid w:val="00854382"/>
    <w:rsid w:val="0086017B"/>
    <w:rsid w:val="0087051F"/>
    <w:rsid w:val="00872381"/>
    <w:rsid w:val="008821E4"/>
    <w:rsid w:val="008B735B"/>
    <w:rsid w:val="008D5C4C"/>
    <w:rsid w:val="008D6C55"/>
    <w:rsid w:val="008F0C35"/>
    <w:rsid w:val="00900A1D"/>
    <w:rsid w:val="009200AF"/>
    <w:rsid w:val="00953D7C"/>
    <w:rsid w:val="00957013"/>
    <w:rsid w:val="00985A8A"/>
    <w:rsid w:val="00987FA2"/>
    <w:rsid w:val="009A2AD0"/>
    <w:rsid w:val="009A2AFA"/>
    <w:rsid w:val="009C7036"/>
    <w:rsid w:val="00A448B5"/>
    <w:rsid w:val="00A61057"/>
    <w:rsid w:val="00A64589"/>
    <w:rsid w:val="00A668B4"/>
    <w:rsid w:val="00A73ED7"/>
    <w:rsid w:val="00A81AAC"/>
    <w:rsid w:val="00A87457"/>
    <w:rsid w:val="00AA1C55"/>
    <w:rsid w:val="00AC5D2F"/>
    <w:rsid w:val="00AF7A37"/>
    <w:rsid w:val="00B2723E"/>
    <w:rsid w:val="00B423D3"/>
    <w:rsid w:val="00B54B9B"/>
    <w:rsid w:val="00B56EB3"/>
    <w:rsid w:val="00B66688"/>
    <w:rsid w:val="00B909B5"/>
    <w:rsid w:val="00BA0A28"/>
    <w:rsid w:val="00BB7322"/>
    <w:rsid w:val="00BC0350"/>
    <w:rsid w:val="00BC0719"/>
    <w:rsid w:val="00BC4E7C"/>
    <w:rsid w:val="00BC7D64"/>
    <w:rsid w:val="00BE13C9"/>
    <w:rsid w:val="00BF376D"/>
    <w:rsid w:val="00C14371"/>
    <w:rsid w:val="00C323F0"/>
    <w:rsid w:val="00C71FCD"/>
    <w:rsid w:val="00CA13D8"/>
    <w:rsid w:val="00CA7397"/>
    <w:rsid w:val="00CC269B"/>
    <w:rsid w:val="00CE7639"/>
    <w:rsid w:val="00CF6D5F"/>
    <w:rsid w:val="00D027EF"/>
    <w:rsid w:val="00D22443"/>
    <w:rsid w:val="00D32E05"/>
    <w:rsid w:val="00D36138"/>
    <w:rsid w:val="00D5209C"/>
    <w:rsid w:val="00D71203"/>
    <w:rsid w:val="00DB174B"/>
    <w:rsid w:val="00DD27A1"/>
    <w:rsid w:val="00DE45EF"/>
    <w:rsid w:val="00DF5CEE"/>
    <w:rsid w:val="00E00D3F"/>
    <w:rsid w:val="00E019E5"/>
    <w:rsid w:val="00E8059A"/>
    <w:rsid w:val="00EA134E"/>
    <w:rsid w:val="00EB0E85"/>
    <w:rsid w:val="00EC7483"/>
    <w:rsid w:val="00F118CA"/>
    <w:rsid w:val="00F643A9"/>
    <w:rsid w:val="00F648C2"/>
    <w:rsid w:val="00F94709"/>
    <w:rsid w:val="00FC6D80"/>
    <w:rsid w:val="00FE002A"/>
    <w:rsid w:val="00FE53EE"/>
    <w:rsid w:val="00FF3703"/>
    <w:rsid w:val="00F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72677BF4"/>
  <w15:chartTrackingRefBased/>
  <w15:docId w15:val="{6881A4B1-7426-4930-B818-322B22B0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D27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27A1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DD27A1"/>
    <w:rPr>
      <w:rFonts w:ascii="Times New Roman" w:cs="Times New Roman" w:eastAsia="Times New Roman" w:hAnsi="Times New Roman"/>
      <w:sz w:val="24"/>
      <w:szCs w:val="24"/>
    </w:rPr>
  </w:style>
  <w:style w:styleId="Pieddepage" w:type="paragraph">
    <w:name w:val="footer"/>
    <w:basedOn w:val="Normal"/>
    <w:link w:val="PieddepageCar"/>
    <w:uiPriority w:val="99"/>
    <w:unhideWhenUsed/>
    <w:rsid w:val="00DD27A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DD27A1"/>
    <w:rPr>
      <w:rFonts w:ascii="Times New Roman" w:cs="Times New Roman" w:eastAsia="Times New Roman" w:hAnsi="Times New Roman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DD27A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styleId="Grilledutableau" w:type="table">
    <w:name w:val="Table Grid"/>
    <w:basedOn w:val="TableauNormal"/>
    <w:uiPriority w:val="59"/>
    <w:rsid w:val="00DD27A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enhypertexte" w:type="character">
    <w:name w:val="Hyperlink"/>
    <w:basedOn w:val="Policepardfaut"/>
    <w:uiPriority w:val="99"/>
    <w:unhideWhenUsed/>
    <w:rsid w:val="00BB7322"/>
    <w:rPr>
      <w:color w:themeColor="hyperlink" w:val="0563C1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BB7322"/>
    <w:rPr>
      <w:color w:val="605E5C"/>
      <w:shd w:color="auto" w:fill="E1DFDD" w:val="clea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B7322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B7322"/>
    <w:rPr>
      <w:rFonts w:ascii="Segoe UI" w:cs="Segoe UI" w:eastAsia="Times New Roman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6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1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2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67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3.xml" Type="http://schemas.openxmlformats.org/officeDocument/2006/relationships/head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1254</Words>
  <Characters>6898</Characters>
  <Application>Microsoft Office Word</Application>
  <DocSecurity>0</DocSecurity>
  <Lines>57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2022-05-31T15:21:00Z</dcterms:created>
  <cp:lastPrinted>2022-05-31T15:58:00Z</cp:lastPrinted>
  <dcterms:modified xsi:type="dcterms:W3CDTF">2022-06-07T11:46:00Z</dcterms:modified>
  <cp:revision>9</cp:revision>
</cp:coreProperties>
</file>