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BE1CE0" w:rsidRDefault="000E2D9C">
      <w:pPr>
        <w:pBdr>
          <w:top w:color="000000" w:space="0" w:sz="4" w:val="single"/>
          <w:left w:color="000000" w:space="0" w:sz="4" w:val="single"/>
          <w:bottom w:color="000000" w:space="0" w:sz="3" w:val="single"/>
          <w:right w:color="000000" w:space="0" w:sz="3" w:val="single"/>
        </w:pBdr>
        <w:spacing w:after="0" w:line="259" w:lineRule="auto"/>
        <w:ind w:firstLine="0" w:left="185"/>
        <w:jc w:val="center"/>
      </w:pPr>
      <w:r>
        <w:rPr>
          <w:sz w:val="38"/>
        </w:rPr>
        <w:t>ACCORD COLLECTIF RELATIF A LA NEGOCIATION</w:t>
      </w:r>
    </w:p>
    <w:p w:rsidR="00BE1CE0" w:rsidRDefault="000E2D9C">
      <w:pPr>
        <w:pBdr>
          <w:top w:color="000000" w:space="0" w:sz="4" w:val="single"/>
          <w:left w:color="000000" w:space="0" w:sz="4" w:val="single"/>
          <w:bottom w:color="000000" w:space="0" w:sz="3" w:val="single"/>
          <w:right w:color="000000" w:space="0" w:sz="3" w:val="single"/>
        </w:pBdr>
        <w:spacing w:after="754" w:line="259" w:lineRule="auto"/>
        <w:ind w:firstLine="0" w:left="185"/>
        <w:jc w:val="center"/>
      </w:pPr>
      <w:r>
        <w:rPr>
          <w:sz w:val="36"/>
        </w:rPr>
        <w:t>ANNUELLE OBLIGATOIRE 2022</w:t>
      </w:r>
    </w:p>
    <w:p w:rsidR="00BE1CE0" w:rsidRDefault="000E2D9C">
      <w:pPr>
        <w:spacing w:after="82" w:line="259" w:lineRule="auto"/>
        <w:ind w:hanging="10" w:left="159"/>
        <w:jc w:val="left"/>
      </w:pPr>
      <w:r>
        <w:rPr>
          <w:sz w:val="26"/>
        </w:rPr>
        <w:t>Entre :</w:t>
      </w:r>
    </w:p>
    <w:p w:rsidR="00BE1CE0" w:rsidRDefault="000E2D9C">
      <w:pPr>
        <w:spacing w:after="228"/>
        <w:ind w:right="14"/>
      </w:pPr>
      <w:r>
        <w:t>La société Laboratoires BTT, situés, 2 route du tramway ZI de Krafft à ERSTEIN, représentée par Directrice Générale,</w:t>
      </w:r>
    </w:p>
    <w:p w:rsidR="00BE1CE0" w:rsidRDefault="000E2D9C">
      <w:pPr>
        <w:spacing w:after="0" w:line="259" w:lineRule="auto"/>
        <w:ind w:hanging="10" w:left="10" w:right="23"/>
        <w:jc w:val="right"/>
      </w:pPr>
      <w:r>
        <w:rPr>
          <w:rFonts w:ascii="Times New Roman" w:cs="Times New Roman" w:eastAsia="Times New Roman" w:hAnsi="Times New Roman"/>
          <w:sz w:val="26"/>
        </w:rPr>
        <w:t>D'une part,</w:t>
      </w:r>
    </w:p>
    <w:p w:rsidR="00BE1CE0" w:rsidRDefault="000E2D9C">
      <w:pPr>
        <w:pStyle w:val="Titre1"/>
        <w:spacing w:after="189"/>
      </w:pPr>
      <w:r>
        <w:t>Et,</w:t>
      </w:r>
    </w:p>
    <w:p w:rsidR="00BE1CE0" w:rsidRDefault="000E2D9C">
      <w:pPr>
        <w:spacing w:after="444"/>
        <w:ind w:left="125" w:right="14"/>
      </w:pPr>
      <w:r>
        <w:t>L'organisation syndicale CGT représentée par sa déléguée syndicale</w:t>
      </w:r>
    </w:p>
    <w:p w:rsidR="00BE1CE0" w:rsidRDefault="000E2D9C">
      <w:pPr>
        <w:spacing w:after="449"/>
        <w:ind w:left="115" w:right="14"/>
      </w:pPr>
      <w:r>
        <w:t>L'organisation syndicale FO représentée par son délégué syndical</w:t>
      </w:r>
    </w:p>
    <w:p w:rsidR="00BE1CE0" w:rsidRDefault="000E2D9C">
      <w:pPr>
        <w:spacing w:after="0" w:line="259" w:lineRule="auto"/>
        <w:ind w:hanging="10" w:left="10" w:right="23"/>
        <w:jc w:val="right"/>
      </w:pPr>
      <w:r>
        <w:rPr>
          <w:rFonts w:ascii="Times New Roman" w:cs="Times New Roman" w:eastAsia="Times New Roman" w:hAnsi="Times New Roman"/>
          <w:sz w:val="26"/>
        </w:rPr>
        <w:t>D'autre part,</w:t>
      </w:r>
    </w:p>
    <w:p w:rsidR="00BE1CE0" w:rsidRDefault="000E2D9C">
      <w:pPr>
        <w:spacing w:after="397"/>
        <w:ind w:left="106" w:right="14"/>
      </w:pPr>
      <w:r>
        <w:t>Il a été convenu ce qui suit</w:t>
      </w:r>
      <w:r>
        <w:rPr>
          <w:noProof/>
        </w:rPr>
        <w:drawing>
          <wp:inline distB="0" distL="0" distR="0" distT="0">
            <wp:extent cx="18288" cy="79270"/>
            <wp:effectExtent b="0" l="0" r="0" t="0"/>
            <wp:docPr id="12529" name="Picture 12529"/>
            <wp:cNvGraphicFramePr/>
            <a:graphic xmlns:a="http://schemas.openxmlformats.org/drawingml/2006/main">
              <a:graphicData uri="http://schemas.openxmlformats.org/drawingml/2006/picture">
                <pic:pic xmlns:pic="http://schemas.openxmlformats.org/drawingml/2006/picture">
                  <pic:nvPicPr>
                    <pic:cNvPr id="12529" name="Picture 12529"/>
                    <pic:cNvPicPr/>
                  </pic:nvPicPr>
                  <pic:blipFill>
                    <a:blip r:embed="rId6"/>
                    <a:stretch>
                      <a:fillRect/>
                    </a:stretch>
                  </pic:blipFill>
                  <pic:spPr>
                    <a:xfrm>
                      <a:off x="0" y="0"/>
                      <a:ext cx="18288" cy="79270"/>
                    </a:xfrm>
                    <a:prstGeom prst="rect">
                      <a:avLst/>
                    </a:prstGeom>
                  </pic:spPr>
                </pic:pic>
              </a:graphicData>
            </a:graphic>
          </wp:inline>
        </w:drawing>
      </w:r>
    </w:p>
    <w:p w:rsidR="00BE1CE0" w:rsidRDefault="000E2D9C">
      <w:pPr>
        <w:pStyle w:val="Titre1"/>
        <w:ind w:left="38"/>
      </w:pPr>
      <w:r>
        <w:rPr>
          <w:noProof/>
        </w:rPr>
        <w:drawing>
          <wp:anchor allowOverlap="0" behindDoc="0" distB="0" distL="114300" distR="114300" distT="0" layoutInCell="1" locked="0" relativeHeight="251658240" simplePos="0">
            <wp:simplePos x="0" y="0"/>
            <wp:positionH relativeFrom="page">
              <wp:posOffset>6790945</wp:posOffset>
            </wp:positionH>
            <wp:positionV relativeFrom="page">
              <wp:posOffset>7082524</wp:posOffset>
            </wp:positionV>
            <wp:extent cx="362711" cy="2771422"/>
            <wp:effectExtent b="0" l="0" r="0" t="0"/>
            <wp:wrapSquare wrapText="bothSides"/>
            <wp:docPr id="12531" name="Picture 12531"/>
            <wp:cNvGraphicFramePr/>
            <a:graphic xmlns:a="http://schemas.openxmlformats.org/drawingml/2006/main">
              <a:graphicData uri="http://schemas.openxmlformats.org/drawingml/2006/picture">
                <pic:pic xmlns:pic="http://schemas.openxmlformats.org/drawingml/2006/picture">
                  <pic:nvPicPr>
                    <pic:cNvPr id="12531" name="Picture 12531"/>
                    <pic:cNvPicPr/>
                  </pic:nvPicPr>
                  <pic:blipFill>
                    <a:blip r:embed="rId7"/>
                    <a:stretch>
                      <a:fillRect/>
                    </a:stretch>
                  </pic:blipFill>
                  <pic:spPr>
                    <a:xfrm>
                      <a:off x="0" y="0"/>
                      <a:ext cx="362711" cy="2771422"/>
                    </a:xfrm>
                    <a:prstGeom prst="rect">
                      <a:avLst/>
                    </a:prstGeom>
                  </pic:spPr>
                </pic:pic>
              </a:graphicData>
            </a:graphic>
          </wp:anchor>
        </w:drawing>
      </w:r>
      <w:r>
        <w:t>PREAMBULE</w:t>
      </w:r>
    </w:p>
    <w:p w:rsidR="00BE1CE0" w:rsidRDefault="000E2D9C">
      <w:pPr>
        <w:spacing w:after="363" w:line="259" w:lineRule="auto"/>
        <w:ind w:firstLine="0" w:left="48"/>
        <w:jc w:val="left"/>
      </w:pPr>
      <w:r>
        <w:rPr>
          <w:noProof/>
          <w:sz w:val="22"/>
        </w:rPr>
        <mc:AlternateContent>
          <mc:Choice Requires="wpg">
            <w:drawing>
              <wp:inline distB="0" distL="0" distR="0" distT="0">
                <wp:extent cx="5401057" cy="9146"/>
                <wp:effectExtent b="0" l="0" r="0" t="0"/>
                <wp:docPr id="12536" name="Group 12536"/>
                <wp:cNvGraphicFramePr/>
                <a:graphic xmlns:a="http://schemas.openxmlformats.org/drawingml/2006/main">
                  <a:graphicData uri="http://schemas.microsoft.com/office/word/2010/wordprocessingGroup">
                    <wpg:wgp>
                      <wpg:cNvGrpSpPr/>
                      <wpg:grpSpPr>
                        <a:xfrm>
                          <a:off x="0" y="0"/>
                          <a:ext cx="5401057" cy="9146"/>
                          <a:chOff x="0" y="0"/>
                          <a:chExt cx="5401057" cy="9146"/>
                        </a:xfrm>
                      </wpg:grpSpPr>
                      <wps:wsp>
                        <wps:cNvPr id="12535" name="Shape 12535"/>
                        <wps:cNvSpPr/>
                        <wps:spPr>
                          <a:xfrm>
                            <a:off x="0" y="0"/>
                            <a:ext cx="5401057" cy="9146"/>
                          </a:xfrm>
                          <a:custGeom>
                            <a:avLst/>
                            <a:gdLst/>
                            <a:ahLst/>
                            <a:cxnLst/>
                            <a:rect b="0" l="0" r="0" t="0"/>
                            <a:pathLst>
                              <a:path h="9146" w="5401057">
                                <a:moveTo>
                                  <a:pt x="0" y="4573"/>
                                </a:moveTo>
                                <a:lnTo>
                                  <a:pt x="5401057" y="4573"/>
                                </a:lnTo>
                              </a:path>
                            </a:pathLst>
                          </a:custGeom>
                          <a:ln cap="flat" w="9146">
                            <a:miter lim="100000"/>
                          </a:ln>
                        </wps:spPr>
                        <wps:style>
                          <a:lnRef idx="1">
                            <a:srgbClr val="000000"/>
                          </a:lnRef>
                          <a:fillRef idx="0">
                            <a:srgbClr val="000000"/>
                          </a:fillRef>
                          <a:effectRef idx="0">
                            <a:scrgbClr b="0" g="0" r="0"/>
                          </a:effectRef>
                          <a:fontRef idx="none"/>
                        </wps:style>
                        <wps:bodyPr/>
                      </wps:wsp>
                    </wpg:wgp>
                  </a:graphicData>
                </a:graphic>
              </wp:inline>
            </w:drawing>
          </mc:Choice>
          <mc:Fallback xmlns:a="http://schemas.openxmlformats.org/drawingml/2006/main" xmlns:cx="http://schemas.microsoft.com/office/drawing/2014/chartex" xmlns:cx1="http://schemas.microsoft.com/office/drawing/2015/9/8/chartex" xmlns:w15="http://schemas.microsoft.com/office/word/2012/wordml" xmlns:w16se="http://schemas.microsoft.com/office/word/2015/wordml/symex">
            <w:pict>
              <v:group coordsize="54010,91" id="Group 12536" style="width:425.28pt;height:0.720184pt;mso-position-horizontal-relative:char;mso-position-vertical-relative:line">
                <v:shape coordsize="5401057,9146" id="Shape 12535" path="m0,4573l5401057,4573" style="position:absolute;width:54010;height:91;left:0;top:0;">
                  <v:stroke color="#000000" endcap="flat" joinstyle="miter" miterlimit="1" on="true" weight="0.720184pt"/>
                  <v:fill color="#000000" on="false"/>
                </v:shape>
              </v:group>
            </w:pict>
          </mc:Fallback>
        </mc:AlternateContent>
      </w:r>
    </w:p>
    <w:p w:rsidR="00BE1CE0" w:rsidRDefault="000E2D9C">
      <w:pPr>
        <w:ind w:left="43" w:right="14"/>
      </w:pPr>
      <w:r>
        <w:t>Le présent accord collectif est conclu en application des articles L. 2232-11 et suivants du Code du travail et tout spécialement des articles L. 2242-1 et suivants qui concernent la négociation annuelle obligatoire. Il a fait l'objet de 3 réunions de travail entre les délégués syndicaux et la direction du site le 4 avril, 2 mai et 30 mai 2022</w:t>
      </w:r>
    </w:p>
    <w:p w:rsidR="00BE1CE0" w:rsidRDefault="000E2D9C">
      <w:pPr>
        <w:spacing w:after="40"/>
        <w:ind w:left="43" w:right="14"/>
      </w:pPr>
      <w:r>
        <w:t>Il donnera lieu à information et consultation du CSE suivant procès-verbal du 10 juin</w:t>
      </w:r>
    </w:p>
    <w:p w:rsidR="00BE1CE0" w:rsidRDefault="000E2D9C">
      <w:pPr>
        <w:spacing w:after="387" w:line="259" w:lineRule="auto"/>
        <w:ind w:firstLine="0" w:left="58"/>
        <w:jc w:val="left"/>
      </w:pPr>
      <w:r>
        <w:rPr>
          <w:rFonts w:ascii="Times New Roman" w:cs="Times New Roman" w:eastAsia="Times New Roman" w:hAnsi="Times New Roman"/>
        </w:rPr>
        <w:t>2022.</w:t>
      </w:r>
    </w:p>
    <w:p w:rsidR="00BE1CE0" w:rsidRDefault="000E2D9C">
      <w:pPr>
        <w:pStyle w:val="Titre1"/>
        <w:ind w:left="38"/>
      </w:pPr>
      <w:r>
        <w:t>ARTICLE 1 : CHAMP D'APPLICATION - BENEFICIAIRES</w:t>
      </w:r>
    </w:p>
    <w:p w:rsidR="00BE1CE0" w:rsidRDefault="000E2D9C">
      <w:pPr>
        <w:spacing w:after="499" w:line="259" w:lineRule="auto"/>
        <w:ind w:firstLine="0" w:left="10"/>
        <w:jc w:val="left"/>
      </w:pPr>
      <w:r>
        <w:rPr>
          <w:noProof/>
          <w:sz w:val="22"/>
        </w:rPr>
        <mc:AlternateContent>
          <mc:Choice Requires="wpg">
            <w:drawing>
              <wp:inline distB="0" distL="0" distR="0" distT="0">
                <wp:extent cx="5410200" cy="9147"/>
                <wp:effectExtent b="0" l="0" r="0" t="0"/>
                <wp:docPr id="12538" name="Group 12538"/>
                <wp:cNvGraphicFramePr/>
                <a:graphic xmlns:a="http://schemas.openxmlformats.org/drawingml/2006/main">
                  <a:graphicData uri="http://schemas.microsoft.com/office/word/2010/wordprocessingGroup">
                    <wpg:wgp>
                      <wpg:cNvGrpSpPr/>
                      <wpg:grpSpPr>
                        <a:xfrm>
                          <a:off x="0" y="0"/>
                          <a:ext cx="5410200" cy="9147"/>
                          <a:chOff x="0" y="0"/>
                          <a:chExt cx="5410200" cy="9147"/>
                        </a:xfrm>
                      </wpg:grpSpPr>
                      <wps:wsp>
                        <wps:cNvPr id="12537" name="Shape 12537"/>
                        <wps:cNvSpPr/>
                        <wps:spPr>
                          <a:xfrm>
                            <a:off x="0" y="0"/>
                            <a:ext cx="5410200" cy="9147"/>
                          </a:xfrm>
                          <a:custGeom>
                            <a:avLst/>
                            <a:gdLst/>
                            <a:ahLst/>
                            <a:cxnLst/>
                            <a:rect b="0" l="0" r="0" t="0"/>
                            <a:pathLst>
                              <a:path h="9147" w="5410200">
                                <a:moveTo>
                                  <a:pt x="0" y="4573"/>
                                </a:moveTo>
                                <a:lnTo>
                                  <a:pt x="5410200" y="4573"/>
                                </a:lnTo>
                              </a:path>
                            </a:pathLst>
                          </a:custGeom>
                          <a:ln cap="flat" w="9147">
                            <a:miter lim="100000"/>
                          </a:ln>
                        </wps:spPr>
                        <wps:style>
                          <a:lnRef idx="1">
                            <a:srgbClr val="000000"/>
                          </a:lnRef>
                          <a:fillRef idx="0">
                            <a:srgbClr val="000000"/>
                          </a:fillRef>
                          <a:effectRef idx="0">
                            <a:scrgbClr b="0" g="0" r="0"/>
                          </a:effectRef>
                          <a:fontRef idx="none"/>
                        </wps:style>
                        <wps:bodyPr/>
                      </wps:wsp>
                    </wpg:wgp>
                  </a:graphicData>
                </a:graphic>
              </wp:inline>
            </w:drawing>
          </mc:Choice>
          <mc:Fallback xmlns:a="http://schemas.openxmlformats.org/drawingml/2006/main" xmlns:cx="http://schemas.microsoft.com/office/drawing/2014/chartex" xmlns:cx1="http://schemas.microsoft.com/office/drawing/2015/9/8/chartex" xmlns:w15="http://schemas.microsoft.com/office/word/2012/wordml" xmlns:w16se="http://schemas.microsoft.com/office/word/2015/wordml/symex">
            <w:pict>
              <v:group coordsize="54102,91" id="Group 12538" style="width:426pt;height:0.720215pt;mso-position-horizontal-relative:char;mso-position-vertical-relative:line">
                <v:shape coordsize="5410200,9147" id="Shape 12537" path="m0,4573l5410200,4573" style="position:absolute;width:54102;height:91;left:0;top:0;">
                  <v:stroke color="#000000" endcap="flat" joinstyle="miter" miterlimit="1" on="true" weight="0.720215pt"/>
                  <v:fill color="#000000" on="false"/>
                </v:shape>
              </v:group>
            </w:pict>
          </mc:Fallback>
        </mc:AlternateContent>
      </w:r>
    </w:p>
    <w:p w:rsidR="00BE1CE0" w:rsidRDefault="000E2D9C">
      <w:pPr>
        <w:spacing w:after="421"/>
        <w:ind w:left="43" w:right="14"/>
      </w:pPr>
      <w:r>
        <w:t>Le présent accord s'applique à l'ensemble des salariés de la société BTT.</w:t>
      </w:r>
    </w:p>
    <w:p w:rsidR="00BE1CE0" w:rsidRDefault="000E2D9C">
      <w:pPr>
        <w:pStyle w:val="Titre1"/>
        <w:ind w:left="38"/>
      </w:pPr>
      <w:r>
        <w:t>ARTICLE 2 : DUREE DE L'ACCORD - REVISION</w:t>
      </w:r>
    </w:p>
    <w:p w:rsidR="00BE1CE0" w:rsidRDefault="000E2D9C">
      <w:pPr>
        <w:spacing w:after="255" w:line="259" w:lineRule="auto"/>
        <w:ind w:firstLine="0" w:left="-10"/>
        <w:jc w:val="left"/>
      </w:pPr>
      <w:r>
        <w:rPr>
          <w:noProof/>
          <w:sz w:val="22"/>
        </w:rPr>
        <mc:AlternateContent>
          <mc:Choice Requires="wpg">
            <w:drawing>
              <wp:inline distB="0" distL="0" distR="0" distT="0">
                <wp:extent cx="5413249" cy="9148"/>
                <wp:effectExtent b="0" l="0" r="0" t="0"/>
                <wp:docPr id="12540" name="Group 12540"/>
                <wp:cNvGraphicFramePr/>
                <a:graphic xmlns:a="http://schemas.openxmlformats.org/drawingml/2006/main">
                  <a:graphicData uri="http://schemas.microsoft.com/office/word/2010/wordprocessingGroup">
                    <wpg:wgp>
                      <wpg:cNvGrpSpPr/>
                      <wpg:grpSpPr>
                        <a:xfrm>
                          <a:off x="0" y="0"/>
                          <a:ext cx="5413249" cy="9148"/>
                          <a:chOff x="0" y="0"/>
                          <a:chExt cx="5413249" cy="9148"/>
                        </a:xfrm>
                      </wpg:grpSpPr>
                      <wps:wsp>
                        <wps:cNvPr id="12539" name="Shape 12539"/>
                        <wps:cNvSpPr/>
                        <wps:spPr>
                          <a:xfrm>
                            <a:off x="0" y="0"/>
                            <a:ext cx="5413249" cy="9148"/>
                          </a:xfrm>
                          <a:custGeom>
                            <a:avLst/>
                            <a:gdLst/>
                            <a:ahLst/>
                            <a:cxnLst/>
                            <a:rect b="0" l="0" r="0" t="0"/>
                            <a:pathLst>
                              <a:path h="9148" w="5413249">
                                <a:moveTo>
                                  <a:pt x="0" y="4573"/>
                                </a:moveTo>
                                <a:lnTo>
                                  <a:pt x="5413249" y="4573"/>
                                </a:lnTo>
                              </a:path>
                            </a:pathLst>
                          </a:custGeom>
                          <a:ln cap="flat" w="9148">
                            <a:miter lim="100000"/>
                          </a:ln>
                        </wps:spPr>
                        <wps:style>
                          <a:lnRef idx="1">
                            <a:srgbClr val="000000"/>
                          </a:lnRef>
                          <a:fillRef idx="0">
                            <a:srgbClr val="000000"/>
                          </a:fillRef>
                          <a:effectRef idx="0">
                            <a:scrgbClr b="0" g="0" r="0"/>
                          </a:effectRef>
                          <a:fontRef idx="none"/>
                        </wps:style>
                        <wps:bodyPr/>
                      </wps:wsp>
                    </wpg:wgp>
                  </a:graphicData>
                </a:graphic>
              </wp:inline>
            </w:drawing>
          </mc:Choice>
          <mc:Fallback xmlns:a="http://schemas.openxmlformats.org/drawingml/2006/main" xmlns:cx="http://schemas.microsoft.com/office/drawing/2014/chartex" xmlns:cx1="http://schemas.microsoft.com/office/drawing/2015/9/8/chartex" xmlns:w15="http://schemas.microsoft.com/office/word/2012/wordml" xmlns:w16se="http://schemas.microsoft.com/office/word/2015/wordml/symex">
            <w:pict>
              <v:group coordsize="54132,91" id="Group 12540" style="width:426.24pt;height:0.720276pt;mso-position-horizontal-relative:char;mso-position-vertical-relative:line">
                <v:shape coordsize="5413249,9148" id="Shape 12539" path="m0,4573l5413249,4573" style="position:absolute;width:54132;height:91;left:0;top:0;">
                  <v:stroke color="#000000" endcap="flat" joinstyle="miter" miterlimit="1" on="true" weight="0.720276pt"/>
                  <v:fill color="#000000" on="false"/>
                </v:shape>
              </v:group>
            </w:pict>
          </mc:Fallback>
        </mc:AlternateContent>
      </w:r>
    </w:p>
    <w:p w:rsidR="00BE1CE0" w:rsidRDefault="000E2D9C">
      <w:pPr>
        <w:spacing w:after="246"/>
        <w:ind w:left="43" w:right="82"/>
      </w:pPr>
      <w:r>
        <w:t xml:space="preserve">Le présent accord est conclu pour une durée déterminée. Il entrera en vigueur le </w:t>
      </w:r>
      <w:r>
        <w:rPr>
          <w:noProof/>
        </w:rPr>
        <w:drawing>
          <wp:inline distB="0" distL="0" distR="0" distT="0">
            <wp:extent cx="155448" cy="103661"/>
            <wp:effectExtent b="0" l="0" r="0" t="0"/>
            <wp:docPr id="12533" name="Picture 12533"/>
            <wp:cNvGraphicFramePr/>
            <a:graphic xmlns:a="http://schemas.openxmlformats.org/drawingml/2006/main">
              <a:graphicData uri="http://schemas.openxmlformats.org/drawingml/2006/picture">
                <pic:pic xmlns:pic="http://schemas.openxmlformats.org/drawingml/2006/picture">
                  <pic:nvPicPr>
                    <pic:cNvPr id="12533" name="Picture 12533"/>
                    <pic:cNvPicPr/>
                  </pic:nvPicPr>
                  <pic:blipFill>
                    <a:blip r:embed="rId8"/>
                    <a:stretch>
                      <a:fillRect/>
                    </a:stretch>
                  </pic:blipFill>
                  <pic:spPr>
                    <a:xfrm>
                      <a:off x="0" y="0"/>
                      <a:ext cx="155448" cy="103661"/>
                    </a:xfrm>
                    <a:prstGeom prst="rect">
                      <a:avLst/>
                    </a:prstGeom>
                  </pic:spPr>
                </pic:pic>
              </a:graphicData>
            </a:graphic>
          </wp:inline>
        </w:drawing>
      </w:r>
      <w:r>
        <w:t xml:space="preserve"> jour suivant l'accomplissement des formalités de dépôt Il prendra automatiquement fin à la signature du nouvel accord NAO 2023, sans se transformer en accord à durée indéterminée, en raison notamment de l'obligation de négocier un nouvel accord et du rattachement des avantages ci-après aux objectifs économiques de la période pendant laquelle il produira effet.</w:t>
      </w:r>
    </w:p>
    <w:p w:rsidR="00BE1CE0" w:rsidRDefault="000E2D9C">
      <w:pPr>
        <w:spacing w:after="986"/>
        <w:ind w:left="43" w:right="101"/>
      </w:pPr>
      <w:r>
        <w:t>Les parties s'accordent pour démarrer les prochaines discussions autour des NAO 2023 dès novembre 2022 afin de fixer notamment les conditions d'attribution de la prime annuelle pour l'année 2023.</w:t>
      </w:r>
    </w:p>
    <w:p w:rsidR="00BE1CE0" w:rsidRDefault="000E2D9C">
      <w:pPr>
        <w:spacing w:after="0" w:line="259" w:lineRule="auto"/>
        <w:ind w:firstLine="0" w:left="-58"/>
        <w:jc w:val="left"/>
      </w:pPr>
      <w:r>
        <w:rPr>
          <w:noProof/>
        </w:rPr>
        <w:lastRenderedPageBreak/>
        <w:drawing>
          <wp:inline distB="0" distL="0" distR="0" distT="0">
            <wp:extent cx="5422393" cy="158541"/>
            <wp:effectExtent b="0" l="0" r="0" t="0"/>
            <wp:docPr id="1811" name="Picture 1811"/>
            <wp:cNvGraphicFramePr/>
            <a:graphic xmlns:a="http://schemas.openxmlformats.org/drawingml/2006/main">
              <a:graphicData uri="http://schemas.openxmlformats.org/drawingml/2006/picture">
                <pic:pic xmlns:pic="http://schemas.openxmlformats.org/drawingml/2006/picture">
                  <pic:nvPicPr>
                    <pic:cNvPr id="1811" name="Picture 1811"/>
                    <pic:cNvPicPr/>
                  </pic:nvPicPr>
                  <pic:blipFill>
                    <a:blip r:embed="rId9"/>
                    <a:stretch>
                      <a:fillRect/>
                    </a:stretch>
                  </pic:blipFill>
                  <pic:spPr>
                    <a:xfrm>
                      <a:off x="0" y="0"/>
                      <a:ext cx="5422393" cy="158541"/>
                    </a:xfrm>
                    <a:prstGeom prst="rect">
                      <a:avLst/>
                    </a:prstGeom>
                  </pic:spPr>
                </pic:pic>
              </a:graphicData>
            </a:graphic>
          </wp:inline>
        </w:drawing>
      </w:r>
    </w:p>
    <w:p w:rsidR="00BE1CE0" w:rsidRDefault="000E2D9C">
      <w:pPr>
        <w:pStyle w:val="Titre1"/>
        <w:ind w:left="134"/>
      </w:pPr>
      <w:r>
        <w:rPr>
          <w:sz w:val="30"/>
        </w:rPr>
        <w:t>ARTICLE 3 : OBJET</w:t>
      </w:r>
    </w:p>
    <w:p w:rsidR="00BE1CE0" w:rsidRDefault="000E2D9C">
      <w:pPr>
        <w:spacing w:after="271" w:line="259" w:lineRule="auto"/>
        <w:ind w:firstLine="0" w:left="101" w:right="-29"/>
        <w:jc w:val="left"/>
      </w:pPr>
      <w:r>
        <w:rPr>
          <w:noProof/>
          <w:sz w:val="22"/>
        </w:rPr>
        <mc:AlternateContent>
          <mc:Choice Requires="wpg">
            <w:drawing>
              <wp:inline distB="0" distL="0" distR="0" distT="0">
                <wp:extent cx="5391912" cy="6098"/>
                <wp:effectExtent b="0" l="0" r="0" t="0"/>
                <wp:docPr id="12544" name="Group 12544"/>
                <wp:cNvGraphicFramePr/>
                <a:graphic xmlns:a="http://schemas.openxmlformats.org/drawingml/2006/main">
                  <a:graphicData uri="http://schemas.microsoft.com/office/word/2010/wordprocessingGroup">
                    <wpg:wgp>
                      <wpg:cNvGrpSpPr/>
                      <wpg:grpSpPr>
                        <a:xfrm>
                          <a:off x="0" y="0"/>
                          <a:ext cx="5391912" cy="6098"/>
                          <a:chOff x="0" y="0"/>
                          <a:chExt cx="5391912" cy="6098"/>
                        </a:xfrm>
                      </wpg:grpSpPr>
                      <wps:wsp>
                        <wps:cNvPr id="12543" name="Shape 12543"/>
                        <wps:cNvSpPr/>
                        <wps:spPr>
                          <a:xfrm>
                            <a:off x="0" y="0"/>
                            <a:ext cx="5391912" cy="6098"/>
                          </a:xfrm>
                          <a:custGeom>
                            <a:avLst/>
                            <a:gdLst/>
                            <a:ahLst/>
                            <a:cxnLst/>
                            <a:rect b="0" l="0" r="0" t="0"/>
                            <a:pathLst>
                              <a:path h="6098" w="5391912">
                                <a:moveTo>
                                  <a:pt x="0" y="3049"/>
                                </a:moveTo>
                                <a:lnTo>
                                  <a:pt x="5391912" y="3049"/>
                                </a:lnTo>
                              </a:path>
                            </a:pathLst>
                          </a:custGeom>
                          <a:ln cap="flat" w="6098">
                            <a:miter lim="100000"/>
                          </a:ln>
                        </wps:spPr>
                        <wps:style>
                          <a:lnRef idx="1">
                            <a:srgbClr val="000000"/>
                          </a:lnRef>
                          <a:fillRef idx="0">
                            <a:srgbClr val="000000"/>
                          </a:fillRef>
                          <a:effectRef idx="0">
                            <a:scrgbClr b="0" g="0" r="0"/>
                          </a:effectRef>
                          <a:fontRef idx="none"/>
                        </wps:style>
                        <wps:bodyPr/>
                      </wps:wsp>
                    </wpg:wgp>
                  </a:graphicData>
                </a:graphic>
              </wp:inline>
            </w:drawing>
          </mc:Choice>
          <mc:Fallback xmlns:a="http://schemas.openxmlformats.org/drawingml/2006/main" xmlns:cx="http://schemas.microsoft.com/office/drawing/2014/chartex" xmlns:cx1="http://schemas.microsoft.com/office/drawing/2015/9/8/chartex" xmlns:w15="http://schemas.microsoft.com/office/word/2012/wordml" xmlns:w16se="http://schemas.microsoft.com/office/word/2015/wordml/symex">
            <w:pict>
              <v:group coordsize="53919,60" id="Group 12544" style="width:424.56pt;height:0.480141pt;mso-position-horizontal-relative:char;mso-position-vertical-relative:line">
                <v:shape coordsize="5391912,6098" id="Shape 12543" path="m0,3049l5391912,3049" style="position:absolute;width:53919;height:60;left:0;top:0;">
                  <v:stroke color="#000000" endcap="flat" joinstyle="miter" miterlimit="1" on="true" weight="0.480141pt"/>
                  <v:fill color="#000000" on="false"/>
                </v:shape>
              </v:group>
            </w:pict>
          </mc:Fallback>
        </mc:AlternateContent>
      </w:r>
    </w:p>
    <w:p w:rsidR="00BE1CE0" w:rsidRDefault="000E2D9C">
      <w:pPr>
        <w:spacing w:after="18"/>
        <w:ind w:left="144" w:right="14"/>
      </w:pPr>
      <w:r>
        <w:t xml:space="preserve">La négociation annuelle a été engagée dans les domaines prévus par l'article L.22421 </w:t>
      </w:r>
      <w:r w:rsidR="000B5758">
        <w:t>1°</w:t>
      </w:r>
      <w:r>
        <w:rPr>
          <w:vertAlign w:val="superscript"/>
        </w:rPr>
        <w:t xml:space="preserve"> </w:t>
      </w:r>
      <w:r w:rsidR="000B5758">
        <w:t>et 2°</w:t>
      </w:r>
      <w:r>
        <w:rPr>
          <w:vertAlign w:val="superscript"/>
        </w:rPr>
        <w:t xml:space="preserve"> </w:t>
      </w:r>
      <w:r>
        <w:t>du Code du travail.</w:t>
      </w:r>
    </w:p>
    <w:p w:rsidR="00BE1CE0" w:rsidRDefault="000E2D9C">
      <w:pPr>
        <w:spacing w:after="473"/>
        <w:ind w:right="14"/>
      </w:pPr>
      <w:r>
        <w:t>L'ensemble des avantages et normes qu'il institue constitue un tout indivisible, ceux-ci ayant été consentis les uns en contrepartie des autres.</w:t>
      </w:r>
    </w:p>
    <w:p w:rsidR="00BE1CE0" w:rsidRDefault="000E2D9C">
      <w:pPr>
        <w:pStyle w:val="Titre1"/>
        <w:ind w:left="134"/>
      </w:pPr>
      <w:r>
        <w:rPr>
          <w:sz w:val="30"/>
        </w:rPr>
        <w:t>ARTICLE 4 : SALAIRES EFFECTIFS</w:t>
      </w:r>
    </w:p>
    <w:p w:rsidR="00BE1CE0" w:rsidRDefault="000E2D9C">
      <w:pPr>
        <w:spacing w:after="492" w:line="259" w:lineRule="auto"/>
        <w:ind w:firstLine="0" w:left="82" w:right="-10"/>
        <w:jc w:val="left"/>
      </w:pPr>
      <w:r>
        <w:rPr>
          <w:noProof/>
          <w:sz w:val="22"/>
        </w:rPr>
        <mc:AlternateContent>
          <mc:Choice Requires="wpg">
            <w:drawing>
              <wp:inline distB="0" distL="0" distR="0" distT="0">
                <wp:extent cx="5391913" cy="6098"/>
                <wp:effectExtent b="0" l="0" r="0" t="0"/>
                <wp:docPr id="12546" name="Group 12546"/>
                <wp:cNvGraphicFramePr/>
                <a:graphic xmlns:a="http://schemas.openxmlformats.org/drawingml/2006/main">
                  <a:graphicData uri="http://schemas.microsoft.com/office/word/2010/wordprocessingGroup">
                    <wpg:wgp>
                      <wpg:cNvGrpSpPr/>
                      <wpg:grpSpPr>
                        <a:xfrm>
                          <a:off x="0" y="0"/>
                          <a:ext cx="5391913" cy="6098"/>
                          <a:chOff x="0" y="0"/>
                          <a:chExt cx="5391913" cy="6098"/>
                        </a:xfrm>
                      </wpg:grpSpPr>
                      <wps:wsp>
                        <wps:cNvPr id="12545" name="Shape 12545"/>
                        <wps:cNvSpPr/>
                        <wps:spPr>
                          <a:xfrm>
                            <a:off x="0" y="0"/>
                            <a:ext cx="5391913" cy="6098"/>
                          </a:xfrm>
                          <a:custGeom>
                            <a:avLst/>
                            <a:gdLst/>
                            <a:ahLst/>
                            <a:cxnLst/>
                            <a:rect b="0" l="0" r="0" t="0"/>
                            <a:pathLst>
                              <a:path h="6098" w="5391913">
                                <a:moveTo>
                                  <a:pt x="0" y="3049"/>
                                </a:moveTo>
                                <a:lnTo>
                                  <a:pt x="5391913" y="3049"/>
                                </a:lnTo>
                              </a:path>
                            </a:pathLst>
                          </a:custGeom>
                          <a:ln cap="flat" w="6098">
                            <a:miter lim="100000"/>
                          </a:ln>
                        </wps:spPr>
                        <wps:style>
                          <a:lnRef idx="1">
                            <a:srgbClr val="000000"/>
                          </a:lnRef>
                          <a:fillRef idx="0">
                            <a:srgbClr val="000000"/>
                          </a:fillRef>
                          <a:effectRef idx="0">
                            <a:scrgbClr b="0" g="0" r="0"/>
                          </a:effectRef>
                          <a:fontRef idx="none"/>
                        </wps:style>
                        <wps:bodyPr/>
                      </wps:wsp>
                    </wpg:wgp>
                  </a:graphicData>
                </a:graphic>
              </wp:inline>
            </w:drawing>
          </mc:Choice>
          <mc:Fallback xmlns:a="http://schemas.openxmlformats.org/drawingml/2006/main" xmlns:cx="http://schemas.microsoft.com/office/drawing/2014/chartex" xmlns:cx1="http://schemas.microsoft.com/office/drawing/2015/9/8/chartex" xmlns:w15="http://schemas.microsoft.com/office/word/2012/wordml" xmlns:w16se="http://schemas.microsoft.com/office/word/2015/wordml/symex">
            <w:pict>
              <v:group coordsize="53919,60" id="Group 12546" style="width:424.56pt;height:0.480148pt;mso-position-horizontal-relative:char;mso-position-vertical-relative:line">
                <v:shape coordsize="5391913,6098" id="Shape 12545" path="m0,3049l5391913,3049" style="position:absolute;width:53919;height:60;left:0;top:0;">
                  <v:stroke color="#000000" endcap="flat" joinstyle="miter" miterlimit="1" on="true" weight="0.480148pt"/>
                  <v:fill color="#000000" on="false"/>
                </v:shape>
              </v:group>
            </w:pict>
          </mc:Fallback>
        </mc:AlternateContent>
      </w:r>
    </w:p>
    <w:p w:rsidR="00BE1CE0" w:rsidRDefault="000E2D9C">
      <w:pPr>
        <w:spacing w:after="331" w:line="265" w:lineRule="auto"/>
        <w:ind w:hanging="10" w:left="86"/>
        <w:jc w:val="left"/>
      </w:pPr>
      <w:r>
        <w:rPr>
          <w:sz w:val="26"/>
        </w:rPr>
        <w:t xml:space="preserve">4.1 — </w:t>
      </w:r>
      <w:r>
        <w:rPr>
          <w:sz w:val="26"/>
          <w:u w:color="000000" w:val="single"/>
        </w:rPr>
        <w:t>Augmentations</w:t>
      </w:r>
    </w:p>
    <w:p w:rsidR="00BE1CE0" w:rsidRDefault="000E2D9C">
      <w:pPr>
        <w:spacing w:after="391"/>
        <w:ind w:left="43" w:right="14"/>
      </w:pPr>
      <w:r>
        <w:t xml:space="preserve">La Direction appliquera une augmentation générale de 22 euro brut par mois à l'ensemble des salariés ayant rejoint les laboratoires BTT avant le 1 </w:t>
      </w:r>
      <w:r>
        <w:rPr>
          <w:vertAlign w:val="superscript"/>
        </w:rPr>
        <w:t xml:space="preserve">er </w:t>
      </w:r>
      <w:r>
        <w:t>juin 2022 et exclut les apprentis, les salariés en contrat de professionnalisation et les cadres dirigeants.</w:t>
      </w:r>
    </w:p>
    <w:p w:rsidR="00BE1CE0" w:rsidRDefault="000E2D9C">
      <w:pPr>
        <w:spacing w:after="302" w:line="265" w:lineRule="auto"/>
        <w:ind w:hanging="10" w:left="86"/>
        <w:jc w:val="left"/>
      </w:pPr>
      <w:r>
        <w:rPr>
          <w:sz w:val="26"/>
        </w:rPr>
        <w:t xml:space="preserve">4.2 — </w:t>
      </w:r>
      <w:r>
        <w:rPr>
          <w:sz w:val="26"/>
          <w:u w:color="000000" w:val="single"/>
        </w:rPr>
        <w:t>Date d'application des augmentations</w:t>
      </w:r>
    </w:p>
    <w:p w:rsidR="00BE1CE0" w:rsidRDefault="000E2D9C">
      <w:pPr>
        <w:spacing w:after="223"/>
        <w:ind w:left="43" w:right="14"/>
      </w:pPr>
      <w:r>
        <w:t>Les augmentations générales seront appliquées sur la paie du mois de juillet 2022</w:t>
      </w:r>
      <w:r>
        <w:rPr>
          <w:noProof/>
        </w:rPr>
        <w:drawing>
          <wp:inline distB="0" distL="0" distR="0" distT="0">
            <wp:extent cx="12192" cy="15244"/>
            <wp:effectExtent b="0" l="0" r="0" t="0"/>
            <wp:docPr id="4563" name="Picture 4563"/>
            <wp:cNvGraphicFramePr/>
            <a:graphic xmlns:a="http://schemas.openxmlformats.org/drawingml/2006/main">
              <a:graphicData uri="http://schemas.openxmlformats.org/drawingml/2006/picture">
                <pic:pic xmlns:pic="http://schemas.openxmlformats.org/drawingml/2006/picture">
                  <pic:nvPicPr>
                    <pic:cNvPr id="4563" name="Picture 4563"/>
                    <pic:cNvPicPr/>
                  </pic:nvPicPr>
                  <pic:blipFill>
                    <a:blip r:embed="rId10"/>
                    <a:stretch>
                      <a:fillRect/>
                    </a:stretch>
                  </pic:blipFill>
                  <pic:spPr>
                    <a:xfrm>
                      <a:off x="0" y="0"/>
                      <a:ext cx="12192" cy="15244"/>
                    </a:xfrm>
                    <a:prstGeom prst="rect">
                      <a:avLst/>
                    </a:prstGeom>
                  </pic:spPr>
                </pic:pic>
              </a:graphicData>
            </a:graphic>
          </wp:inline>
        </w:drawing>
      </w:r>
    </w:p>
    <w:p w:rsidR="00BE1CE0" w:rsidRDefault="000E2D9C">
      <w:pPr>
        <w:spacing w:after="561"/>
        <w:ind w:left="43" w:right="14"/>
      </w:pPr>
      <w:r>
        <w:t>Il est rappelé ici que les augmentations salariales sont négociées une fois par an et appliquées à partir du mois de juillet.</w:t>
      </w:r>
    </w:p>
    <w:p w:rsidR="00BE1CE0" w:rsidRDefault="000E2D9C">
      <w:pPr>
        <w:spacing w:after="382" w:line="265" w:lineRule="auto"/>
        <w:ind w:hanging="10" w:left="86"/>
        <w:jc w:val="left"/>
      </w:pPr>
      <w:r>
        <w:rPr>
          <w:noProof/>
        </w:rPr>
        <w:drawing>
          <wp:anchor allowOverlap="0" behindDoc="0" distB="0" distL="114300" distR="114300" distT="0" layoutInCell="1" locked="0" relativeHeight="251659264" simplePos="0">
            <wp:simplePos x="0" y="0"/>
            <wp:positionH relativeFrom="page">
              <wp:posOffset>6626352</wp:posOffset>
            </wp:positionH>
            <wp:positionV relativeFrom="page">
              <wp:posOffset>7048986</wp:posOffset>
            </wp:positionV>
            <wp:extent cx="533400" cy="3192166"/>
            <wp:effectExtent b="0" l="0" r="0" t="0"/>
            <wp:wrapSquare wrapText="bothSides"/>
            <wp:docPr id="12541" name="Picture 12541"/>
            <wp:cNvGraphicFramePr/>
            <a:graphic xmlns:a="http://schemas.openxmlformats.org/drawingml/2006/main">
              <a:graphicData uri="http://schemas.openxmlformats.org/drawingml/2006/picture">
                <pic:pic xmlns:pic="http://schemas.openxmlformats.org/drawingml/2006/picture">
                  <pic:nvPicPr>
                    <pic:cNvPr id="12541" name="Picture 12541"/>
                    <pic:cNvPicPr/>
                  </pic:nvPicPr>
                  <pic:blipFill>
                    <a:blip r:embed="rId11"/>
                    <a:stretch>
                      <a:fillRect/>
                    </a:stretch>
                  </pic:blipFill>
                  <pic:spPr>
                    <a:xfrm>
                      <a:off x="0" y="0"/>
                      <a:ext cx="533400" cy="3192166"/>
                    </a:xfrm>
                    <a:prstGeom prst="rect">
                      <a:avLst/>
                    </a:prstGeom>
                  </pic:spPr>
                </pic:pic>
              </a:graphicData>
            </a:graphic>
          </wp:anchor>
        </w:drawing>
      </w:r>
      <w:r>
        <w:rPr>
          <w:sz w:val="26"/>
        </w:rPr>
        <w:t xml:space="preserve">4.3 — </w:t>
      </w:r>
      <w:r>
        <w:rPr>
          <w:sz w:val="26"/>
          <w:u w:color="000000" w:val="single"/>
        </w:rPr>
        <w:t>Part variable de la rémunération</w:t>
      </w:r>
    </w:p>
    <w:p w:rsidR="00BE1CE0" w:rsidRDefault="000E2D9C">
      <w:pPr>
        <w:spacing w:after="207" w:line="265" w:lineRule="auto"/>
        <w:ind w:hanging="10" w:left="86"/>
        <w:jc w:val="left"/>
      </w:pPr>
      <w:r>
        <w:rPr>
          <w:sz w:val="26"/>
        </w:rPr>
        <w:t xml:space="preserve">4.3.1 — </w:t>
      </w:r>
      <w:r>
        <w:rPr>
          <w:sz w:val="26"/>
          <w:u w:color="000000" w:val="single"/>
        </w:rPr>
        <w:t>Titres restaurants</w:t>
      </w:r>
    </w:p>
    <w:p w:rsidR="00BE1CE0" w:rsidRDefault="000E2D9C">
      <w:pPr>
        <w:spacing w:after="223"/>
        <w:ind w:left="43" w:right="14"/>
      </w:pPr>
      <w:r>
        <w:t>Les parties se sont accordées sur l'augmentation de la valeur faciale des titres restaurants de 7,80 euro à 8.40 euro en conservant la prise en en charge de 60% par l'entreprise.</w:t>
      </w:r>
    </w:p>
    <w:p w:rsidR="00BE1CE0" w:rsidRDefault="000E2D9C">
      <w:pPr>
        <w:spacing w:after="252" w:line="259" w:lineRule="auto"/>
        <w:ind w:firstLine="0" w:left="43"/>
        <w:jc w:val="left"/>
      </w:pPr>
      <w:r>
        <w:t>4.3.2 —</w:t>
      </w:r>
      <w:r>
        <w:rPr>
          <w:noProof/>
        </w:rPr>
        <w:drawing>
          <wp:inline distB="0" distL="0" distR="0" distT="0">
            <wp:extent cx="1240536" cy="143297"/>
            <wp:effectExtent b="0" l="0" r="0" t="0"/>
            <wp:docPr id="4613" name="Picture 4613"/>
            <wp:cNvGraphicFramePr/>
            <a:graphic xmlns:a="http://schemas.openxmlformats.org/drawingml/2006/main">
              <a:graphicData uri="http://schemas.openxmlformats.org/drawingml/2006/picture">
                <pic:pic xmlns:pic="http://schemas.openxmlformats.org/drawingml/2006/picture">
                  <pic:nvPicPr>
                    <pic:cNvPr id="4613" name="Picture 4613"/>
                    <pic:cNvPicPr/>
                  </pic:nvPicPr>
                  <pic:blipFill>
                    <a:blip r:embed="rId12"/>
                    <a:stretch>
                      <a:fillRect/>
                    </a:stretch>
                  </pic:blipFill>
                  <pic:spPr>
                    <a:xfrm>
                      <a:off x="0" y="0"/>
                      <a:ext cx="1240536" cy="143297"/>
                    </a:xfrm>
                    <a:prstGeom prst="rect">
                      <a:avLst/>
                    </a:prstGeom>
                  </pic:spPr>
                </pic:pic>
              </a:graphicData>
            </a:graphic>
          </wp:inline>
        </w:drawing>
      </w:r>
    </w:p>
    <w:p w:rsidR="00BE1CE0" w:rsidRDefault="000E2D9C">
      <w:pPr>
        <w:spacing w:after="218"/>
        <w:ind w:left="43" w:right="77"/>
      </w:pPr>
      <w:r>
        <w:t>En application du dispositif d'état nommé « prime de transport », la Direction met en place une prime de 1,5 euro brut par jour de travail sur site. Cette prime bénéficie d'une exonération fiscale à hauteur de 200 euro annuels nets d'impôts en application des dispositions légales en vigueur. Dans l'éventualité où le montant dû au titre de cette prime soit supérieur à 200 euro, la partie restante sera fiscalisée à titre de salaire. La volonté de la Direction est d'inscrire cette prime de façon durable et confirme qu'elle accepte d'ores et déjà le principe qu'elle soit inscrite à la négociation 2023.</w:t>
      </w:r>
    </w:p>
    <w:p w:rsidR="00BE1CE0" w:rsidRDefault="000E2D9C">
      <w:pPr>
        <w:spacing w:after="8"/>
        <w:ind w:left="43" w:right="96"/>
      </w:pPr>
      <w:r>
        <w:t>En application des dispositions des articles L 3261-3 et suivants du Code du travail, les salariés de BTT peuvent bénéficier d'une participation aux frais de transport pour les conditions suivantes :</w:t>
      </w:r>
    </w:p>
    <w:p w:rsidR="00BE1CE0" w:rsidRDefault="000E2D9C">
      <w:pPr>
        <w:numPr>
          <w:ilvl w:val="0"/>
          <w:numId w:val="1"/>
        </w:numPr>
        <w:spacing w:after="881"/>
        <w:ind w:hanging="144" w:right="57"/>
      </w:pPr>
      <w:r>
        <w:t xml:space="preserve">La résidence habituelle ou le lieu de travail est situé dans une commune non desservie par un service public de transport collectif régulier ou un service privé mis en place par l'employeur, soit n </w:t>
      </w:r>
      <w:r>
        <w:rPr>
          <w:vertAlign w:val="superscript"/>
        </w:rPr>
        <w:t>l</w:t>
      </w:r>
      <w:r>
        <w:t xml:space="preserve">est pas inclus dans le périmètre d'un plan de </w:t>
      </w:r>
      <w:r>
        <w:lastRenderedPageBreak/>
        <w:t>mobilité obligatoire en application des articles L. 1214-3 et L. 1214-24 du code des transports</w:t>
      </w:r>
    </w:p>
    <w:bookmarkStart w:id="0" w:name="_GoBack"/>
    <w:p w:rsidR="00BE1CE0" w:rsidRDefault="000E2D9C">
      <w:pPr>
        <w:spacing w:after="53" w:line="259" w:lineRule="auto"/>
        <w:ind w:firstLine="0" w:left="-48"/>
        <w:jc w:val="left"/>
      </w:pPr>
      <w:r>
        <w:rPr>
          <w:noProof/>
          <w:sz w:val="22"/>
        </w:rPr>
        <mc:AlternateContent>
          <mc:Choice Requires="wpg">
            <w:drawing>
              <wp:inline distB="0" distL="0" distR="0" distT="0">
                <wp:extent cx="5419344" cy="6097"/>
                <wp:effectExtent b="0" l="0" r="0" t="0"/>
                <wp:docPr id="12548" name="Group 12548"/>
                <wp:cNvGraphicFramePr/>
                <a:graphic xmlns:a="http://schemas.openxmlformats.org/drawingml/2006/main">
                  <a:graphicData uri="http://schemas.microsoft.com/office/word/2010/wordprocessingGroup">
                    <wpg:wgp>
                      <wpg:cNvGrpSpPr/>
                      <wpg:grpSpPr>
                        <a:xfrm>
                          <a:off x="0" y="0"/>
                          <a:ext cx="5419344" cy="6097"/>
                          <a:chOff x="0" y="0"/>
                          <a:chExt cx="5419344" cy="6097"/>
                        </a:xfrm>
                      </wpg:grpSpPr>
                      <wps:wsp>
                        <wps:cNvPr id="12547" name="Shape 12547"/>
                        <wps:cNvSpPr/>
                        <wps:spPr>
                          <a:xfrm>
                            <a:off x="0" y="0"/>
                            <a:ext cx="5419344" cy="6097"/>
                          </a:xfrm>
                          <a:custGeom>
                            <a:avLst/>
                            <a:gdLst/>
                            <a:ahLst/>
                            <a:cxnLst/>
                            <a:rect b="0" l="0" r="0" t="0"/>
                            <a:pathLst>
                              <a:path h="6097" w="5419344">
                                <a:moveTo>
                                  <a:pt x="0" y="3049"/>
                                </a:moveTo>
                                <a:lnTo>
                                  <a:pt x="5419344" y="3049"/>
                                </a:lnTo>
                              </a:path>
                            </a:pathLst>
                          </a:custGeom>
                          <a:ln cap="flat" w="6097">
                            <a:miter lim="100000"/>
                          </a:ln>
                        </wps:spPr>
                        <wps:style>
                          <a:lnRef idx="1">
                            <a:srgbClr val="000000"/>
                          </a:lnRef>
                          <a:fillRef idx="0">
                            <a:srgbClr val="000000"/>
                          </a:fillRef>
                          <a:effectRef idx="0">
                            <a:scrgbClr b="0" g="0" r="0"/>
                          </a:effectRef>
                          <a:fontRef idx="none"/>
                        </wps:style>
                        <wps:bodyPr/>
                      </wps:wsp>
                    </wpg:wgp>
                  </a:graphicData>
                </a:graphic>
              </wp:inline>
            </w:drawing>
          </mc:Choice>
          <mc:Fallback xmlns:a="http://schemas.openxmlformats.org/drawingml/2006/main" xmlns:cx="http://schemas.microsoft.com/office/drawing/2014/chartex" xmlns:cx1="http://schemas.microsoft.com/office/drawing/2015/9/8/chartex" xmlns:w15="http://schemas.microsoft.com/office/word/2012/wordml" xmlns:w16se="http://schemas.microsoft.com/office/word/2015/wordml/symex">
            <w:pict>
              <v:group coordsize="54193,60" id="Group 12548" style="width:426.72pt;height:0.480103pt;mso-position-horizontal-relative:char;mso-position-vertical-relative:line">
                <v:shape coordsize="5419344,6097" id="Shape 12547" path="m0,3049l5419344,3049" style="position:absolute;width:54193;height:60;left:0;top:0;">
                  <v:stroke color="#000000" endcap="flat" joinstyle="miter" miterlimit="1" on="true" weight="0.480103pt"/>
                  <v:fill color="#000000" on="false"/>
                </v:shape>
              </v:group>
            </w:pict>
          </mc:Fallback>
        </mc:AlternateContent>
      </w:r>
      <w:bookmarkEnd w:id="0"/>
    </w:p>
    <w:p w:rsidR="00BE1CE0" w:rsidRDefault="000E2D9C">
      <w:pPr>
        <w:spacing w:after="0" w:line="259" w:lineRule="auto"/>
        <w:ind w:firstLine="0" w:left="0" w:right="110"/>
        <w:jc w:val="right"/>
      </w:pPr>
      <w:r>
        <w:rPr>
          <w:sz w:val="16"/>
        </w:rPr>
        <w:t>213</w:t>
      </w:r>
    </w:p>
    <w:p w:rsidR="00BE1CE0" w:rsidRDefault="000E2D9C">
      <w:pPr>
        <w:numPr>
          <w:ilvl w:val="0"/>
          <w:numId w:val="1"/>
        </w:numPr>
        <w:spacing w:after="497"/>
        <w:ind w:hanging="144" w:right="57"/>
      </w:pPr>
      <w:r>
        <w:t>L’utilisation d'un véhicule personnel est rendue indispensable par des conditions d'horaires de travail particuliers ne permettant pas d'emprunter un mode collectif de transport.</w:t>
      </w:r>
    </w:p>
    <w:p w:rsidR="00BE1CE0" w:rsidRDefault="000E2D9C">
      <w:pPr>
        <w:pStyle w:val="Titre1"/>
        <w:ind w:left="134"/>
      </w:pPr>
      <w:r>
        <w:rPr>
          <w:sz w:val="30"/>
        </w:rPr>
        <w:t>ARTICLE 5 - DISPOSITIONS DIVERSES</w:t>
      </w:r>
    </w:p>
    <w:p w:rsidR="00BE1CE0" w:rsidRDefault="000E2D9C">
      <w:pPr>
        <w:spacing w:after="363" w:line="259" w:lineRule="auto"/>
        <w:ind w:firstLine="0" w:left="91" w:right="-24"/>
        <w:jc w:val="left"/>
      </w:pPr>
      <w:r>
        <w:rPr>
          <w:noProof/>
          <w:sz w:val="22"/>
        </w:rPr>
        <mc:AlternateContent>
          <mc:Choice Requires="wpg">
            <w:drawing>
              <wp:inline distB="0" distL="0" distR="0" distT="0">
                <wp:extent cx="5394960" cy="6098"/>
                <wp:effectExtent b="0" l="0" r="0" t="0"/>
                <wp:docPr id="12554" name="Group 12554"/>
                <wp:cNvGraphicFramePr/>
                <a:graphic xmlns:a="http://schemas.openxmlformats.org/drawingml/2006/main">
                  <a:graphicData uri="http://schemas.microsoft.com/office/word/2010/wordprocessingGroup">
                    <wpg:wgp>
                      <wpg:cNvGrpSpPr/>
                      <wpg:grpSpPr>
                        <a:xfrm>
                          <a:off x="0" y="0"/>
                          <a:ext cx="5394960" cy="6098"/>
                          <a:chOff x="0" y="0"/>
                          <a:chExt cx="5394960" cy="6098"/>
                        </a:xfrm>
                      </wpg:grpSpPr>
                      <wps:wsp>
                        <wps:cNvPr id="12553" name="Shape 12553"/>
                        <wps:cNvSpPr/>
                        <wps:spPr>
                          <a:xfrm>
                            <a:off x="0" y="0"/>
                            <a:ext cx="5394960" cy="6098"/>
                          </a:xfrm>
                          <a:custGeom>
                            <a:avLst/>
                            <a:gdLst/>
                            <a:ahLst/>
                            <a:cxnLst/>
                            <a:rect b="0" l="0" r="0" t="0"/>
                            <a:pathLst>
                              <a:path h="6098" w="5394960">
                                <a:moveTo>
                                  <a:pt x="0" y="3049"/>
                                </a:moveTo>
                                <a:lnTo>
                                  <a:pt x="5394960" y="3049"/>
                                </a:lnTo>
                              </a:path>
                            </a:pathLst>
                          </a:custGeom>
                          <a:ln cap="flat" w="6098">
                            <a:miter lim="100000"/>
                          </a:ln>
                        </wps:spPr>
                        <wps:style>
                          <a:lnRef idx="1">
                            <a:srgbClr val="000000"/>
                          </a:lnRef>
                          <a:fillRef idx="0">
                            <a:srgbClr val="000000"/>
                          </a:fillRef>
                          <a:effectRef idx="0">
                            <a:scrgbClr b="0" g="0" r="0"/>
                          </a:effectRef>
                          <a:fontRef idx="none"/>
                        </wps:style>
                        <wps:bodyPr/>
                      </wps:wsp>
                    </wpg:wgp>
                  </a:graphicData>
                </a:graphic>
              </wp:inline>
            </w:drawing>
          </mc:Choice>
          <mc:Fallback xmlns:a="http://schemas.openxmlformats.org/drawingml/2006/main" xmlns:cx="http://schemas.microsoft.com/office/drawing/2014/chartex" xmlns:cx1="http://schemas.microsoft.com/office/drawing/2015/9/8/chartex" xmlns:w15="http://schemas.microsoft.com/office/word/2012/wordml" xmlns:w16se="http://schemas.microsoft.com/office/word/2015/wordml/symex">
            <w:pict>
              <v:group coordsize="53949,60" id="Group 12554" style="width:424.8pt;height:0.480133pt;mso-position-horizontal-relative:char;mso-position-vertical-relative:line">
                <v:shape coordsize="5394960,6098" id="Shape 12553" path="m0,3049l5394960,3049" style="position:absolute;width:53949;height:60;left:0;top:0;">
                  <v:stroke color="#000000" endcap="flat" joinstyle="miter" miterlimit="1" on="true" weight="0.480133pt"/>
                  <v:fill color="#000000" on="false"/>
                </v:shape>
              </v:group>
            </w:pict>
          </mc:Fallback>
        </mc:AlternateContent>
      </w:r>
    </w:p>
    <w:p w:rsidR="00BE1CE0" w:rsidRDefault="000E2D9C">
      <w:pPr>
        <w:spacing w:after="222" w:line="265" w:lineRule="auto"/>
        <w:ind w:hanging="10" w:left="86"/>
        <w:jc w:val="left"/>
      </w:pPr>
      <w:r>
        <w:rPr>
          <w:sz w:val="26"/>
        </w:rPr>
        <w:t xml:space="preserve">5.1 — </w:t>
      </w:r>
      <w:r>
        <w:rPr>
          <w:sz w:val="26"/>
          <w:u w:color="000000" w:val="single"/>
        </w:rPr>
        <w:t>Forfait mobilité durable</w:t>
      </w:r>
    </w:p>
    <w:p w:rsidR="00BE1CE0" w:rsidRDefault="000E2D9C">
      <w:pPr>
        <w:spacing w:after="348"/>
        <w:ind w:left="110" w:right="14"/>
      </w:pPr>
      <w:r>
        <w:t>La Direction double le plafond du forfait mobilité de 200 à 400 euro par salarié par an sur la base de justificatifs. Pour rappel, ce forfait mobilité prend en charge tous les déplacements en vélo, trottinette, marche et co-voiturage.</w:t>
      </w:r>
    </w:p>
    <w:p w:rsidR="00BE1CE0" w:rsidRDefault="000E2D9C">
      <w:pPr>
        <w:spacing w:after="90" w:line="265" w:lineRule="auto"/>
        <w:ind w:hanging="10" w:left="86"/>
        <w:jc w:val="left"/>
      </w:pPr>
      <w:r>
        <w:rPr>
          <w:sz w:val="26"/>
        </w:rPr>
        <w:t xml:space="preserve">5.2 — </w:t>
      </w:r>
      <w:r>
        <w:rPr>
          <w:sz w:val="26"/>
          <w:u w:color="000000" w:val="single"/>
        </w:rPr>
        <w:t>Télétravail</w:t>
      </w:r>
    </w:p>
    <w:p w:rsidR="00BE1CE0" w:rsidRDefault="000E2D9C">
      <w:pPr>
        <w:spacing w:after="490"/>
        <w:ind w:left="43" w:right="14"/>
      </w:pPr>
      <w:r>
        <w:t>Les parties se sont accordées sur le passage de 4 jours à 6 jours de télétravail possibles par mois sans contrainte de répartition par semaine et de localisation. Les jours de télétravail sont soumis à accord préalable du manager et sous réserve de l'éligibilité des postes (</w:t>
      </w:r>
      <w:proofErr w:type="spellStart"/>
      <w:r>
        <w:t>cf</w:t>
      </w:r>
      <w:proofErr w:type="spellEnd"/>
      <w:r>
        <w:t xml:space="preserve"> listes des postes éligibles).</w:t>
      </w:r>
    </w:p>
    <w:p w:rsidR="00BE1CE0" w:rsidRDefault="000E2D9C">
      <w:pPr>
        <w:pStyle w:val="Titre2"/>
        <w:ind w:left="38"/>
      </w:pPr>
      <w:r>
        <w:rPr>
          <w:noProof/>
        </w:rPr>
        <w:drawing>
          <wp:anchor allowOverlap="0" behindDoc="0" distB="0" distL="114300" distR="114300" distT="0" layoutInCell="1" locked="0" relativeHeight="251660288" simplePos="0">
            <wp:simplePos x="0" y="0"/>
            <wp:positionH relativeFrom="page">
              <wp:posOffset>6790945</wp:posOffset>
            </wp:positionH>
            <wp:positionV relativeFrom="page">
              <wp:posOffset>7052035</wp:posOffset>
            </wp:positionV>
            <wp:extent cx="362711" cy="2774471"/>
            <wp:effectExtent b="0" l="0" r="0" t="0"/>
            <wp:wrapSquare wrapText="bothSides"/>
            <wp:docPr id="12549" name="Picture 12549"/>
            <wp:cNvGraphicFramePr/>
            <a:graphic xmlns:a="http://schemas.openxmlformats.org/drawingml/2006/main">
              <a:graphicData uri="http://schemas.openxmlformats.org/drawingml/2006/picture">
                <pic:pic xmlns:pic="http://schemas.openxmlformats.org/drawingml/2006/picture">
                  <pic:nvPicPr>
                    <pic:cNvPr id="12549" name="Picture 12549"/>
                    <pic:cNvPicPr/>
                  </pic:nvPicPr>
                  <pic:blipFill>
                    <a:blip r:embed="rId13"/>
                    <a:stretch>
                      <a:fillRect/>
                    </a:stretch>
                  </pic:blipFill>
                  <pic:spPr>
                    <a:xfrm>
                      <a:off x="0" y="0"/>
                      <a:ext cx="362711" cy="2774471"/>
                    </a:xfrm>
                    <a:prstGeom prst="rect">
                      <a:avLst/>
                    </a:prstGeom>
                  </pic:spPr>
                </pic:pic>
              </a:graphicData>
            </a:graphic>
          </wp:anchor>
        </w:drawing>
      </w:r>
      <w:r>
        <w:t>ARTICLE 6 : PUBLICITE DE L'ACCORD</w:t>
      </w:r>
    </w:p>
    <w:p w:rsidR="00BE1CE0" w:rsidRDefault="000E2D9C">
      <w:pPr>
        <w:spacing w:after="264" w:line="259" w:lineRule="auto"/>
        <w:ind w:firstLine="0" w:left="43"/>
        <w:jc w:val="left"/>
      </w:pPr>
      <w:r>
        <w:rPr>
          <w:noProof/>
          <w:sz w:val="22"/>
        </w:rPr>
        <mc:AlternateContent>
          <mc:Choice Requires="wpg">
            <w:drawing>
              <wp:inline distB="0" distL="0" distR="0" distT="0">
                <wp:extent cx="5404104" cy="9147"/>
                <wp:effectExtent b="0" l="0" r="0" t="0"/>
                <wp:docPr id="12556" name="Group 12556"/>
                <wp:cNvGraphicFramePr/>
                <a:graphic xmlns:a="http://schemas.openxmlformats.org/drawingml/2006/main">
                  <a:graphicData uri="http://schemas.microsoft.com/office/word/2010/wordprocessingGroup">
                    <wpg:wgp>
                      <wpg:cNvGrpSpPr/>
                      <wpg:grpSpPr>
                        <a:xfrm>
                          <a:off x="0" y="0"/>
                          <a:ext cx="5404104" cy="9147"/>
                          <a:chOff x="0" y="0"/>
                          <a:chExt cx="5404104" cy="9147"/>
                        </a:xfrm>
                      </wpg:grpSpPr>
                      <wps:wsp>
                        <wps:cNvPr id="12555" name="Shape 12555"/>
                        <wps:cNvSpPr/>
                        <wps:spPr>
                          <a:xfrm>
                            <a:off x="0" y="0"/>
                            <a:ext cx="5404104" cy="9147"/>
                          </a:xfrm>
                          <a:custGeom>
                            <a:avLst/>
                            <a:gdLst/>
                            <a:ahLst/>
                            <a:cxnLst/>
                            <a:rect b="0" l="0" r="0" t="0"/>
                            <a:pathLst>
                              <a:path h="9147" w="5404104">
                                <a:moveTo>
                                  <a:pt x="0" y="4573"/>
                                </a:moveTo>
                                <a:lnTo>
                                  <a:pt x="5404104" y="4573"/>
                                </a:lnTo>
                              </a:path>
                            </a:pathLst>
                          </a:custGeom>
                          <a:ln cap="flat" w="9147">
                            <a:miter lim="100000"/>
                          </a:ln>
                        </wps:spPr>
                        <wps:style>
                          <a:lnRef idx="1">
                            <a:srgbClr val="000000"/>
                          </a:lnRef>
                          <a:fillRef idx="0">
                            <a:srgbClr val="000000"/>
                          </a:fillRef>
                          <a:effectRef idx="0">
                            <a:scrgbClr b="0" g="0" r="0"/>
                          </a:effectRef>
                          <a:fontRef idx="none"/>
                        </wps:style>
                        <wps:bodyPr/>
                      </wps:wsp>
                    </wpg:wgp>
                  </a:graphicData>
                </a:graphic>
              </wp:inline>
            </w:drawing>
          </mc:Choice>
          <mc:Fallback xmlns:a="http://schemas.openxmlformats.org/drawingml/2006/main" xmlns:cx="http://schemas.microsoft.com/office/drawing/2014/chartex" xmlns:cx1="http://schemas.microsoft.com/office/drawing/2015/9/8/chartex" xmlns:w15="http://schemas.microsoft.com/office/word/2012/wordml" xmlns:w16se="http://schemas.microsoft.com/office/word/2015/wordml/symex">
            <w:pict>
              <v:group coordsize="54041,91" id="Group 12556" style="width:425.52pt;height:0.720215pt;mso-position-horizontal-relative:char;mso-position-vertical-relative:line">
                <v:shape coordsize="5404104,9147" id="Shape 12555" path="m0,4573l5404104,4573" style="position:absolute;width:54041;height:91;left:0;top:0;">
                  <v:stroke color="#000000" endcap="flat" joinstyle="miter" miterlimit="1" on="true" weight="0.720215pt"/>
                  <v:fill color="#000000" on="false"/>
                </v:shape>
              </v:group>
            </w:pict>
          </mc:Fallback>
        </mc:AlternateContent>
      </w:r>
    </w:p>
    <w:p w:rsidR="00BE1CE0" w:rsidRDefault="000E2D9C">
      <w:pPr>
        <w:ind w:left="43" w:right="14"/>
      </w:pPr>
      <w:r>
        <w:t>La direction notifiera, sans délai, par courrier recommandé avec AR (ou par remise en main propre contre décharge auprès du délégué syndical) le présent accord à l'ensemble des organisations syndicales non signataires de l'accord et représentatives dans l'entreprise.</w:t>
      </w:r>
    </w:p>
    <w:p w:rsidR="00BE1CE0" w:rsidRDefault="000E2D9C">
      <w:pPr>
        <w:ind w:left="43" w:right="14"/>
      </w:pPr>
      <w:r>
        <w:t>Le présent accord sera déposé en 2 exemplaires, dont un en version originale sur support papier et une version sur support électronique à la DREE TS d'Alsace, ainsi qu'un exemplaire au greffe du Conseil de prud'hommes de Strasbourg.</w:t>
      </w:r>
    </w:p>
    <w:p w:rsidR="00BE1CE0" w:rsidRDefault="000E2D9C">
      <w:pPr>
        <w:ind w:left="43" w:right="14"/>
      </w:pPr>
      <w:r>
        <w:t>Un exemplaire en sera remis à chacun des signataires, les syndicats, les délégués du personnel et au secrétaire du comité d'entreprise.</w:t>
      </w:r>
    </w:p>
    <w:p w:rsidR="00BE1CE0" w:rsidRDefault="000E2D9C">
      <w:pPr>
        <w:spacing w:after="728"/>
        <w:ind w:left="43" w:right="14"/>
      </w:pPr>
      <w:r>
        <w:t>Mention de cet accord sera portée sur les emplacements réservés à la communication avec le personnel.</w:t>
      </w:r>
    </w:p>
    <w:p w:rsidR="00BE1CE0" w:rsidRDefault="000E2D9C">
      <w:pPr>
        <w:spacing w:after="364"/>
        <w:ind w:left="43" w:right="14"/>
      </w:pPr>
      <w:r>
        <w:t>Fait, en 7 exemplaires, à Erstein,</w:t>
      </w:r>
    </w:p>
    <w:p w:rsidR="00BE1CE0" w:rsidRDefault="000E2D9C">
      <w:pPr>
        <w:spacing w:after="506"/>
        <w:ind w:left="43" w:right="14"/>
      </w:pPr>
      <w:r>
        <w:t>Le 08/06/2022</w:t>
      </w:r>
    </w:p>
    <w:p w:rsidR="00BE1CE0" w:rsidRDefault="000E2D9C">
      <w:pPr>
        <w:tabs>
          <w:tab w:pos="5338" w:val="center"/>
        </w:tabs>
        <w:spacing w:after="0" w:line="259" w:lineRule="auto"/>
        <w:ind w:firstLine="0" w:left="0"/>
        <w:jc w:val="left"/>
      </w:pPr>
      <w:r>
        <w:rPr>
          <w:sz w:val="26"/>
        </w:rPr>
        <w:t>Déléguée Syndicale CGT</w:t>
      </w:r>
      <w:r>
        <w:rPr>
          <w:sz w:val="26"/>
        </w:rPr>
        <w:tab/>
        <w:t>Délégué syndical FO</w:t>
      </w:r>
    </w:p>
    <w:p w:rsidR="00BE1CE0" w:rsidRDefault="00BE1CE0">
      <w:pPr>
        <w:spacing w:after="0" w:line="259" w:lineRule="auto"/>
        <w:ind w:firstLine="0" w:left="-58"/>
        <w:jc w:val="left"/>
        <w:rPr>
          <w:noProof/>
        </w:rPr>
      </w:pPr>
    </w:p>
    <w:p w:rsidR="000B5758" w:rsidRDefault="000B5758">
      <w:pPr>
        <w:spacing w:after="0" w:line="259" w:lineRule="auto"/>
        <w:ind w:firstLine="0" w:left="-58"/>
        <w:jc w:val="left"/>
        <w:rPr>
          <w:noProof/>
        </w:rPr>
      </w:pPr>
    </w:p>
    <w:p w:rsidR="000B5758" w:rsidRDefault="000B5758">
      <w:pPr>
        <w:spacing w:after="0" w:line="259" w:lineRule="auto"/>
        <w:ind w:firstLine="0" w:left="-58"/>
        <w:jc w:val="left"/>
      </w:pPr>
      <w:r>
        <w:rPr>
          <w:noProof/>
        </w:rPr>
        <w:t>Directrice Générale</w:t>
      </w:r>
    </w:p>
    <w:sectPr w:rsidR="000B5758">
      <w:pgSz w:h="16834" w:w="11904"/>
      <w:pgMar w:bottom="163" w:footer="720" w:gutter="0" w:header="720" w:left="1378" w:right="1963" w:top="1063"/>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2D75283E"/>
    <w:multiLevelType w:val="hybridMultilevel"/>
    <w:tmpl w:val="0B1E00E0"/>
    <w:lvl w:ilvl="0" w:tplc="0C4E90BA">
      <w:start w:val="1"/>
      <w:numFmt w:val="bullet"/>
      <w:lvlText w:val="-"/>
      <w:lvlJc w:val="left"/>
      <w:pPr>
        <w:ind w:left="583"/>
      </w:pPr>
      <w:rPr>
        <w:rFonts w:ascii="Calibri" w:cs="Calibri" w:eastAsia="Calibri" w:hAnsi="Calibri"/>
        <w:b w:val="0"/>
        <w:i w:val="0"/>
        <w:strike w:val="0"/>
        <w:dstrike w:val="0"/>
        <w:color w:val="000000"/>
        <w:sz w:val="26"/>
        <w:szCs w:val="26"/>
        <w:u w:color="000000" w:val="none"/>
        <w:bdr w:color="auto" w:space="0" w:sz="0" w:val="none"/>
        <w:shd w:color="auto" w:fill="auto" w:val="clear"/>
        <w:vertAlign w:val="baseline"/>
      </w:rPr>
    </w:lvl>
    <w:lvl w:ilvl="1" w:tplc="C256D666">
      <w:start w:val="1"/>
      <w:numFmt w:val="bullet"/>
      <w:lvlText w:val="o"/>
      <w:lvlJc w:val="left"/>
      <w:pPr>
        <w:ind w:left="1502"/>
      </w:pPr>
      <w:rPr>
        <w:rFonts w:ascii="Calibri" w:cs="Calibri" w:eastAsia="Calibri" w:hAnsi="Calibri"/>
        <w:b w:val="0"/>
        <w:i w:val="0"/>
        <w:strike w:val="0"/>
        <w:dstrike w:val="0"/>
        <w:color w:val="000000"/>
        <w:sz w:val="26"/>
        <w:szCs w:val="26"/>
        <w:u w:color="000000" w:val="none"/>
        <w:bdr w:color="auto" w:space="0" w:sz="0" w:val="none"/>
        <w:shd w:color="auto" w:fill="auto" w:val="clear"/>
        <w:vertAlign w:val="baseline"/>
      </w:rPr>
    </w:lvl>
    <w:lvl w:ilvl="2" w:tplc="A3523162">
      <w:start w:val="1"/>
      <w:numFmt w:val="bullet"/>
      <w:lvlText w:val="▪"/>
      <w:lvlJc w:val="left"/>
      <w:pPr>
        <w:ind w:left="2222"/>
      </w:pPr>
      <w:rPr>
        <w:rFonts w:ascii="Calibri" w:cs="Calibri" w:eastAsia="Calibri" w:hAnsi="Calibri"/>
        <w:b w:val="0"/>
        <w:i w:val="0"/>
        <w:strike w:val="0"/>
        <w:dstrike w:val="0"/>
        <w:color w:val="000000"/>
        <w:sz w:val="26"/>
        <w:szCs w:val="26"/>
        <w:u w:color="000000" w:val="none"/>
        <w:bdr w:color="auto" w:space="0" w:sz="0" w:val="none"/>
        <w:shd w:color="auto" w:fill="auto" w:val="clear"/>
        <w:vertAlign w:val="baseline"/>
      </w:rPr>
    </w:lvl>
    <w:lvl w:ilvl="3" w:tplc="0A525C4A">
      <w:start w:val="1"/>
      <w:numFmt w:val="bullet"/>
      <w:lvlText w:val="•"/>
      <w:lvlJc w:val="left"/>
      <w:pPr>
        <w:ind w:left="2942"/>
      </w:pPr>
      <w:rPr>
        <w:rFonts w:ascii="Calibri" w:cs="Calibri" w:eastAsia="Calibri" w:hAnsi="Calibri"/>
        <w:b w:val="0"/>
        <w:i w:val="0"/>
        <w:strike w:val="0"/>
        <w:dstrike w:val="0"/>
        <w:color w:val="000000"/>
        <w:sz w:val="26"/>
        <w:szCs w:val="26"/>
        <w:u w:color="000000" w:val="none"/>
        <w:bdr w:color="auto" w:space="0" w:sz="0" w:val="none"/>
        <w:shd w:color="auto" w:fill="auto" w:val="clear"/>
        <w:vertAlign w:val="baseline"/>
      </w:rPr>
    </w:lvl>
    <w:lvl w:ilvl="4" w:tplc="FD006D2E">
      <w:start w:val="1"/>
      <w:numFmt w:val="bullet"/>
      <w:lvlText w:val="o"/>
      <w:lvlJc w:val="left"/>
      <w:pPr>
        <w:ind w:left="3662"/>
      </w:pPr>
      <w:rPr>
        <w:rFonts w:ascii="Calibri" w:cs="Calibri" w:eastAsia="Calibri" w:hAnsi="Calibri"/>
        <w:b w:val="0"/>
        <w:i w:val="0"/>
        <w:strike w:val="0"/>
        <w:dstrike w:val="0"/>
        <w:color w:val="000000"/>
        <w:sz w:val="26"/>
        <w:szCs w:val="26"/>
        <w:u w:color="000000" w:val="none"/>
        <w:bdr w:color="auto" w:space="0" w:sz="0" w:val="none"/>
        <w:shd w:color="auto" w:fill="auto" w:val="clear"/>
        <w:vertAlign w:val="baseline"/>
      </w:rPr>
    </w:lvl>
    <w:lvl w:ilvl="5" w:tplc="EAC0600C">
      <w:start w:val="1"/>
      <w:numFmt w:val="bullet"/>
      <w:lvlText w:val="▪"/>
      <w:lvlJc w:val="left"/>
      <w:pPr>
        <w:ind w:left="4382"/>
      </w:pPr>
      <w:rPr>
        <w:rFonts w:ascii="Calibri" w:cs="Calibri" w:eastAsia="Calibri" w:hAnsi="Calibri"/>
        <w:b w:val="0"/>
        <w:i w:val="0"/>
        <w:strike w:val="0"/>
        <w:dstrike w:val="0"/>
        <w:color w:val="000000"/>
        <w:sz w:val="26"/>
        <w:szCs w:val="26"/>
        <w:u w:color="000000" w:val="none"/>
        <w:bdr w:color="auto" w:space="0" w:sz="0" w:val="none"/>
        <w:shd w:color="auto" w:fill="auto" w:val="clear"/>
        <w:vertAlign w:val="baseline"/>
      </w:rPr>
    </w:lvl>
    <w:lvl w:ilvl="6" w:tplc="3EE2F070">
      <w:start w:val="1"/>
      <w:numFmt w:val="bullet"/>
      <w:lvlText w:val="•"/>
      <w:lvlJc w:val="left"/>
      <w:pPr>
        <w:ind w:left="5102"/>
      </w:pPr>
      <w:rPr>
        <w:rFonts w:ascii="Calibri" w:cs="Calibri" w:eastAsia="Calibri" w:hAnsi="Calibri"/>
        <w:b w:val="0"/>
        <w:i w:val="0"/>
        <w:strike w:val="0"/>
        <w:dstrike w:val="0"/>
        <w:color w:val="000000"/>
        <w:sz w:val="26"/>
        <w:szCs w:val="26"/>
        <w:u w:color="000000" w:val="none"/>
        <w:bdr w:color="auto" w:space="0" w:sz="0" w:val="none"/>
        <w:shd w:color="auto" w:fill="auto" w:val="clear"/>
        <w:vertAlign w:val="baseline"/>
      </w:rPr>
    </w:lvl>
    <w:lvl w:ilvl="7" w:tplc="AD3C7500">
      <w:start w:val="1"/>
      <w:numFmt w:val="bullet"/>
      <w:lvlText w:val="o"/>
      <w:lvlJc w:val="left"/>
      <w:pPr>
        <w:ind w:left="5822"/>
      </w:pPr>
      <w:rPr>
        <w:rFonts w:ascii="Calibri" w:cs="Calibri" w:eastAsia="Calibri" w:hAnsi="Calibri"/>
        <w:b w:val="0"/>
        <w:i w:val="0"/>
        <w:strike w:val="0"/>
        <w:dstrike w:val="0"/>
        <w:color w:val="000000"/>
        <w:sz w:val="26"/>
        <w:szCs w:val="26"/>
        <w:u w:color="000000" w:val="none"/>
        <w:bdr w:color="auto" w:space="0" w:sz="0" w:val="none"/>
        <w:shd w:color="auto" w:fill="auto" w:val="clear"/>
        <w:vertAlign w:val="baseline"/>
      </w:rPr>
    </w:lvl>
    <w:lvl w:ilvl="8" w:tplc="19D8BD0C">
      <w:start w:val="1"/>
      <w:numFmt w:val="bullet"/>
      <w:lvlText w:val="▪"/>
      <w:lvlJc w:val="left"/>
      <w:pPr>
        <w:ind w:left="6542"/>
      </w:pPr>
      <w:rPr>
        <w:rFonts w:ascii="Calibri" w:cs="Calibri" w:eastAsia="Calibri" w:hAnsi="Calibri"/>
        <w:b w:val="0"/>
        <w:i w:val="0"/>
        <w:strike w:val="0"/>
        <w:dstrike w:val="0"/>
        <w:color w:val="000000"/>
        <w:sz w:val="26"/>
        <w:szCs w:val="26"/>
        <w:u w:color="000000" w:val="none"/>
        <w:bdr w:color="auto" w:space="0" w:sz="0" w:val="none"/>
        <w:shd w:color="auto" w:fill="auto" w:val="clear"/>
        <w:vertAlign w:val="baseline"/>
      </w:rPr>
    </w:lvl>
  </w:abstractNum>
  <w:num w:numId="1">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proofState w:grammar="clean"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CE0"/>
    <w:rsid w:val="000B5758"/>
    <w:rsid w:val="000E2D9C"/>
    <w:rsid w:val="00BE1CE0"/>
    <w:rsid w:val="00E7241E"/>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EastAsia" w:hAnsiTheme="minorHAnsi"/>
        <w:sz w:val="22"/>
        <w:szCs w:val="22"/>
        <w:lang w:bidi="ar-SA" w:eastAsia="fr-FR" w:val="fr-FR"/>
      </w:rPr>
    </w:rPrDefault>
    <w:pPrDefault>
      <w:pPr>
        <w:spacing w:after="160" w:line="259"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3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pPr>
      <w:spacing w:after="270" w:line="219" w:lineRule="auto"/>
      <w:ind w:firstLine="9" w:left="134"/>
      <w:jc w:val="both"/>
    </w:pPr>
    <w:rPr>
      <w:rFonts w:ascii="Calibri" w:cs="Calibri" w:eastAsia="Calibri" w:hAnsi="Calibri"/>
      <w:color w:val="000000"/>
      <w:sz w:val="24"/>
    </w:rPr>
  </w:style>
  <w:style w:styleId="Titre1" w:type="paragraph">
    <w:name w:val="heading 1"/>
    <w:next w:val="Normal"/>
    <w:link w:val="Titre1Car"/>
    <w:uiPriority w:val="9"/>
    <w:unhideWhenUsed/>
    <w:qFormat/>
    <w:pPr>
      <w:keepNext/>
      <w:keepLines/>
      <w:spacing w:after="0"/>
      <w:ind w:hanging="10" w:left="140"/>
      <w:outlineLvl w:val="0"/>
    </w:pPr>
    <w:rPr>
      <w:rFonts w:ascii="Calibri" w:cs="Calibri" w:eastAsia="Calibri" w:hAnsi="Calibri"/>
      <w:color w:val="000000"/>
      <w:sz w:val="28"/>
    </w:rPr>
  </w:style>
  <w:style w:styleId="Titre2" w:type="paragraph">
    <w:name w:val="heading 2"/>
    <w:next w:val="Normal"/>
    <w:link w:val="Titre2Car"/>
    <w:uiPriority w:val="9"/>
    <w:unhideWhenUsed/>
    <w:qFormat/>
    <w:pPr>
      <w:keepNext/>
      <w:keepLines/>
      <w:spacing w:after="0"/>
      <w:ind w:hanging="10" w:left="140"/>
      <w:outlineLvl w:val="1"/>
    </w:pPr>
    <w:rPr>
      <w:rFonts w:ascii="Calibri" w:cs="Calibri" w:eastAsia="Calibri" w:hAnsi="Calibri"/>
      <w:color w:val="000000"/>
      <w:sz w:val="28"/>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link w:val="Titre1"/>
    <w:rPr>
      <w:rFonts w:ascii="Calibri" w:cs="Calibri" w:eastAsia="Calibri" w:hAnsi="Calibri"/>
      <w:color w:val="000000"/>
      <w:sz w:val="28"/>
    </w:rPr>
  </w:style>
  <w:style w:customStyle="1" w:styleId="Titre2Car" w:type="character">
    <w:name w:val="Titre 2 Car"/>
    <w:link w:val="Titre2"/>
    <w:rPr>
      <w:rFonts w:ascii="Calibri" w:cs="Calibri" w:eastAsia="Calibri" w:hAnsi="Calibri"/>
      <w:color w:val="000000"/>
      <w:sz w:val="28"/>
    </w:rPr>
  </w:style>
  <w:style w:styleId="Textedebulles" w:type="paragraph">
    <w:name w:val="Balloon Text"/>
    <w:basedOn w:val="Normal"/>
    <w:link w:val="TextedebullesCar"/>
    <w:uiPriority w:val="99"/>
    <w:semiHidden/>
    <w:unhideWhenUsed/>
    <w:rsid w:val="00E7241E"/>
    <w:pPr>
      <w:spacing w:after="0" w:line="240" w:lineRule="auto"/>
    </w:pPr>
    <w:rPr>
      <w:rFonts w:ascii="Tahoma" w:cs="Tahoma" w:hAnsi="Tahoma"/>
      <w:sz w:val="16"/>
      <w:szCs w:val="16"/>
    </w:rPr>
  </w:style>
  <w:style w:customStyle="1" w:styleId="TextedebullesCar" w:type="character">
    <w:name w:val="Texte de bulles Car"/>
    <w:basedOn w:val="Policepardfaut"/>
    <w:link w:val="Textedebulles"/>
    <w:uiPriority w:val="99"/>
    <w:semiHidden/>
    <w:rsid w:val="00E7241E"/>
    <w:rPr>
      <w:rFonts w:ascii="Tahoma" w:cs="Tahoma" w:eastAsia="Calibri" w:hAnsi="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70" w:line="219" w:lineRule="auto"/>
      <w:ind w:left="134" w:firstLine="9"/>
      <w:jc w:val="both"/>
    </w:pPr>
    <w:rPr>
      <w:rFonts w:ascii="Calibri" w:eastAsia="Calibri" w:hAnsi="Calibri" w:cs="Calibri"/>
      <w:color w:val="000000"/>
      <w:sz w:val="24"/>
    </w:rPr>
  </w:style>
  <w:style w:type="paragraph" w:styleId="Titre1">
    <w:name w:val="heading 1"/>
    <w:next w:val="Normal"/>
    <w:link w:val="Titre1Car"/>
    <w:uiPriority w:val="9"/>
    <w:unhideWhenUsed/>
    <w:qFormat/>
    <w:pPr>
      <w:keepNext/>
      <w:keepLines/>
      <w:spacing w:after="0"/>
      <w:ind w:left="140" w:hanging="10"/>
      <w:outlineLvl w:val="0"/>
    </w:pPr>
    <w:rPr>
      <w:rFonts w:ascii="Calibri" w:eastAsia="Calibri" w:hAnsi="Calibri" w:cs="Calibri"/>
      <w:color w:val="000000"/>
      <w:sz w:val="28"/>
    </w:rPr>
  </w:style>
  <w:style w:type="paragraph" w:styleId="Titre2">
    <w:name w:val="heading 2"/>
    <w:next w:val="Normal"/>
    <w:link w:val="Titre2Car"/>
    <w:uiPriority w:val="9"/>
    <w:unhideWhenUsed/>
    <w:qFormat/>
    <w:pPr>
      <w:keepNext/>
      <w:keepLines/>
      <w:spacing w:after="0"/>
      <w:ind w:left="140" w:hanging="10"/>
      <w:outlineLvl w:val="1"/>
    </w:pPr>
    <w:rPr>
      <w:rFonts w:ascii="Calibri" w:eastAsia="Calibri" w:hAnsi="Calibri" w:cs="Calibri"/>
      <w:color w:val="000000"/>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Calibri" w:eastAsia="Calibri" w:hAnsi="Calibri" w:cs="Calibri"/>
      <w:color w:val="000000"/>
      <w:sz w:val="28"/>
    </w:rPr>
  </w:style>
  <w:style w:type="character" w:customStyle="1" w:styleId="Titre2Car">
    <w:name w:val="Titre 2 Car"/>
    <w:link w:val="Titre2"/>
    <w:rPr>
      <w:rFonts w:ascii="Calibri" w:eastAsia="Calibri" w:hAnsi="Calibri" w:cs="Calibri"/>
      <w:color w:val="000000"/>
      <w:sz w:val="28"/>
    </w:rPr>
  </w:style>
  <w:style w:type="paragraph" w:styleId="Textedebulles">
    <w:name w:val="Balloon Text"/>
    <w:basedOn w:val="Normal"/>
    <w:link w:val="TextedebullesCar"/>
    <w:uiPriority w:val="99"/>
    <w:semiHidden/>
    <w:unhideWhenUsed/>
    <w:rsid w:val="00E7241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7241E"/>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media/image5.jpg" Type="http://schemas.openxmlformats.org/officeDocument/2006/relationships/image"/><Relationship Id="rId11" Target="media/image6.jpg" Type="http://schemas.openxmlformats.org/officeDocument/2006/relationships/image"/><Relationship Id="rId12" Target="media/image7.jpg" Type="http://schemas.openxmlformats.org/officeDocument/2006/relationships/image"/><Relationship Id="rId13" Target="media/image8.jpg" Type="http://schemas.openxmlformats.org/officeDocument/2006/relationships/image"/><Relationship Id="rId14" Target="fontTable.xml" Type="http://schemas.openxmlformats.org/officeDocument/2006/relationships/fontTable"/><Relationship Id="rId15" Target="theme/theme1.xml" Type="http://schemas.openxmlformats.org/officeDocument/2006/relationships/theme"/><Relationship Id="rId2" Target="styles.xml" Type="http://schemas.openxmlformats.org/officeDocument/2006/relationships/styles"/><Relationship Id="rId3" Target="stylesWithEffects.xml" Type="http://schemas.microsoft.com/office/2007/relationships/stylesWithEffects"/><Relationship Id="rId4" Target="settings.xml" Type="http://schemas.openxmlformats.org/officeDocument/2006/relationships/settings"/><Relationship Id="rId5" Target="webSettings.xml" Type="http://schemas.openxmlformats.org/officeDocument/2006/relationships/webSettings"/><Relationship Id="rId6" Target="media/image1.jpg" Type="http://schemas.openxmlformats.org/officeDocument/2006/relationships/image"/><Relationship Id="rId7" Target="media/image2.jpg" Type="http://schemas.openxmlformats.org/officeDocument/2006/relationships/image"/><Relationship Id="rId8" Target="media/image3.jpg" Type="http://schemas.openxmlformats.org/officeDocument/2006/relationships/image"/><Relationship Id="rId9" Target="media/image4.jp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860</Words>
  <Characters>4735</Characters>
  <Application>Microsoft Office Word</Application>
  <DocSecurity>0</DocSecurity>
  <Lines>39</Lines>
  <Paragraphs>11</Paragraphs>
  <ScaleCrop>false</ScaleCrop>
  <HeadingPairs>
    <vt:vector baseType="variant" size="2">
      <vt:variant>
        <vt:lpstr>Titre</vt:lpstr>
      </vt:variant>
      <vt:variant>
        <vt:i4>1</vt:i4>
      </vt:variant>
    </vt:vector>
  </HeadingPairs>
  <TitlesOfParts>
    <vt:vector baseType="lpstr" size="1">
      <vt:lpstr/>
    </vt:vector>
  </TitlesOfParts>
  <Company>Ministères Chargés des Affaires Sociales</Company>
  <LinksUpToDate>false</LinksUpToDate>
  <CharactersWithSpaces>5584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2022-08-10T12:12:00Z</dcterms:created>
  <dcterms:modified xsi:type="dcterms:W3CDTF">2022-08-10T12:17:00Z</dcterms:modified>
  <cp:revision>3</cp:revision>
</cp:coreProperties>
</file>