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AB5F5A5" w14:textId="77777777" w:rsidP="00E42700" w:rsidR="00DE3215" w:rsidRDefault="00E42700">
      <w:pPr>
        <w:pBdr>
          <w:top w:color="000000" w:space="0" w:sz="4" w:val="single"/>
          <w:left w:color="000000" w:space="0" w:sz="17" w:val="single"/>
          <w:bottom w:color="000000" w:space="0" w:sz="3" w:val="single"/>
          <w:right w:color="000000" w:space="0" w:sz="5" w:val="single"/>
        </w:pBdr>
        <w:spacing w:after="0" w:line="216" w:lineRule="auto"/>
        <w:ind w:hanging="67" w:left="1385" w:right="926"/>
        <w:jc w:val="center"/>
      </w:pPr>
      <w:r>
        <w:rPr>
          <w:sz w:val="34"/>
        </w:rPr>
        <w:t>Accord conclu dans le cadre de la Négociation Annuelle Obligatoire</w:t>
      </w:r>
    </w:p>
    <w:p w14:paraId="619DADF4" w14:textId="77777777" w:rsidP="00E42700" w:rsidR="00DE3215" w:rsidRDefault="00E42700">
      <w:pPr>
        <w:pBdr>
          <w:top w:color="000000" w:space="0" w:sz="4" w:val="single"/>
          <w:left w:color="000000" w:space="0" w:sz="17" w:val="single"/>
          <w:bottom w:color="000000" w:space="0" w:sz="3" w:val="single"/>
          <w:right w:color="000000" w:space="0" w:sz="5" w:val="single"/>
        </w:pBdr>
        <w:spacing w:after="1071" w:line="259" w:lineRule="auto"/>
        <w:ind w:left="1318" w:right="926"/>
        <w:jc w:val="center"/>
      </w:pPr>
      <w:r>
        <w:rPr>
          <w:sz w:val="32"/>
        </w:rPr>
        <w:t>2023</w:t>
      </w:r>
    </w:p>
    <w:p w14:paraId="792762DF" w14:textId="77777777" w:rsidR="00DE3215" w:rsidRDefault="00E42700">
      <w:pPr>
        <w:spacing w:after="0" w:line="259" w:lineRule="auto"/>
        <w:ind w:left="394" w:right="0"/>
        <w:jc w:val="left"/>
      </w:pPr>
      <w:r>
        <w:rPr>
          <w:sz w:val="32"/>
        </w:rPr>
        <w:t>ENTRE LES SOUSSIGNES :</w:t>
      </w:r>
    </w:p>
    <w:p w14:paraId="7709012A" w14:textId="77777777" w:rsidR="00DE3215" w:rsidRDefault="00E42700">
      <w:pPr>
        <w:spacing w:after="3" w:line="265" w:lineRule="auto"/>
        <w:ind w:hanging="10" w:left="413" w:right="0"/>
        <w:jc w:val="left"/>
      </w:pPr>
      <w:r>
        <w:rPr>
          <w:sz w:val="28"/>
        </w:rPr>
        <w:t>MAHLE BEHR France Rouffach SAS</w:t>
      </w:r>
    </w:p>
    <w:p w14:paraId="2F7EA7B6" w14:textId="77777777" w:rsidR="00DE3215" w:rsidRDefault="00E42700">
      <w:pPr>
        <w:spacing w:after="203" w:line="265" w:lineRule="auto"/>
        <w:ind w:hanging="10" w:left="413" w:right="0"/>
        <w:jc w:val="left"/>
      </w:pPr>
      <w:r>
        <w:rPr>
          <w:sz w:val="28"/>
        </w:rPr>
        <w:t>Ayant son siège social 5, avenue de la gare 68250 Rouffach</w:t>
      </w:r>
    </w:p>
    <w:p w14:paraId="28F4C9E9" w14:textId="77777777" w:rsidR="00DE3215" w:rsidRDefault="00E42700">
      <w:pPr>
        <w:tabs>
          <w:tab w:pos="1272" w:val="center"/>
          <w:tab w:pos="6499" w:val="center"/>
        </w:tabs>
        <w:spacing w:after="3" w:line="265" w:lineRule="auto"/>
        <w:ind w:right="0"/>
        <w:jc w:val="left"/>
      </w:pPr>
      <w:r>
        <w:rPr>
          <w:sz w:val="28"/>
        </w:rPr>
        <w:tab/>
        <w:t>Représentée par</w:t>
      </w:r>
      <w:r>
        <w:rPr>
          <w:sz w:val="28"/>
        </w:rPr>
        <w:tab/>
        <w:t>Plant Manager, et</w:t>
      </w:r>
    </w:p>
    <w:p w14:paraId="51F2AC7C" w14:textId="77777777" w:rsidR="00DE3215" w:rsidRDefault="00E42700">
      <w:pPr>
        <w:tabs>
          <w:tab w:pos="1595" w:val="center"/>
          <w:tab w:pos="3739" w:val="center"/>
        </w:tabs>
        <w:spacing w:after="230" w:line="265" w:lineRule="auto"/>
        <w:ind w:right="0"/>
        <w:jc w:val="left"/>
      </w:pPr>
      <w:r>
        <w:rPr>
          <w:sz w:val="28"/>
        </w:rPr>
        <w:tab/>
      </w:r>
      <w:r>
        <w:rPr>
          <w:noProof/>
        </w:rPr>
        <w:drawing>
          <wp:inline distB="0" distL="0" distR="0" distT="0" wp14:anchorId="1FA9E31F" wp14:editId="537AEB3C">
            <wp:extent cx="18288" cy="12195"/>
            <wp:effectExtent b="0" l="0" r="0" t="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7"/>
                    <a:stretch>
                      <a:fillRect/>
                    </a:stretch>
                  </pic:blipFill>
                  <pic:spPr>
                    <a:xfrm>
                      <a:off x="0" y="0"/>
                      <a:ext cx="18288" cy="12195"/>
                    </a:xfrm>
                    <a:prstGeom prst="rect">
                      <a:avLst/>
                    </a:prstGeom>
                  </pic:spPr>
                </pic:pic>
              </a:graphicData>
            </a:graphic>
          </wp:inline>
        </w:drawing>
      </w:r>
      <w:r>
        <w:rPr>
          <w:sz w:val="28"/>
        </w:rPr>
        <w:tab/>
        <w:t>Directeur Ressources Humaines,</w:t>
      </w:r>
    </w:p>
    <w:p w14:paraId="65CFFDC4" w14:textId="77777777" w:rsidR="00DE3215" w:rsidRDefault="00E42700">
      <w:pPr>
        <w:spacing w:after="3" w:line="265" w:lineRule="auto"/>
        <w:ind w:hanging="10" w:left="413" w:right="0"/>
        <w:jc w:val="left"/>
      </w:pPr>
      <w:r>
        <w:rPr>
          <w:sz w:val="28"/>
        </w:rPr>
        <w:t>Ci-après dénommée la « Société »,</w:t>
      </w:r>
    </w:p>
    <w:p w14:paraId="7747378B" w14:textId="77777777" w:rsidR="00DE3215" w:rsidRDefault="00E42700">
      <w:pPr>
        <w:spacing w:after="765" w:line="310" w:lineRule="auto"/>
        <w:ind w:hanging="10" w:left="10" w:right="763"/>
        <w:jc w:val="right"/>
      </w:pPr>
      <w:r>
        <w:t>d'une part,</w:t>
      </w:r>
    </w:p>
    <w:p w14:paraId="022ACC8E" w14:textId="77777777" w:rsidR="00DE3215" w:rsidRDefault="00E42700">
      <w:pPr>
        <w:ind w:left="403" w:right="715"/>
      </w:pPr>
      <w:r>
        <w:t>Les organisations syndicales représentatives dans l'entreprise suivantes</w:t>
      </w:r>
      <w:r>
        <w:rPr>
          <w:noProof/>
        </w:rPr>
        <w:drawing>
          <wp:inline distB="0" distL="0" distR="0" distT="0" wp14:anchorId="2D9F47DF" wp14:editId="5294FF24">
            <wp:extent cx="21336" cy="85368"/>
            <wp:effectExtent b="0" l="0" r="0" t="0"/>
            <wp:docPr id="14532" name="Picture 14532"/>
            <wp:cNvGraphicFramePr/>
            <a:graphic xmlns:a="http://schemas.openxmlformats.org/drawingml/2006/main">
              <a:graphicData uri="http://schemas.openxmlformats.org/drawingml/2006/picture">
                <pic:pic xmlns:pic="http://schemas.openxmlformats.org/drawingml/2006/picture">
                  <pic:nvPicPr>
                    <pic:cNvPr id="14532" name="Picture 14532"/>
                    <pic:cNvPicPr/>
                  </pic:nvPicPr>
                  <pic:blipFill>
                    <a:blip r:embed="rId8"/>
                    <a:stretch>
                      <a:fillRect/>
                    </a:stretch>
                  </pic:blipFill>
                  <pic:spPr>
                    <a:xfrm>
                      <a:off x="0" y="0"/>
                      <a:ext cx="21336" cy="85368"/>
                    </a:xfrm>
                    <a:prstGeom prst="rect">
                      <a:avLst/>
                    </a:prstGeom>
                  </pic:spPr>
                </pic:pic>
              </a:graphicData>
            </a:graphic>
          </wp:inline>
        </w:drawing>
      </w:r>
    </w:p>
    <w:p w14:paraId="3EF61D35" w14:textId="77777777" w:rsidR="00DE3215" w:rsidRDefault="00E42700">
      <w:pPr>
        <w:spacing w:after="212"/>
        <w:ind w:left="403" w:right="715"/>
      </w:pPr>
      <w:r>
        <w:t>CFDT représentée par</w:t>
      </w:r>
    </w:p>
    <w:p w14:paraId="02CB47E3" w14:textId="77777777" w:rsidR="00DE3215" w:rsidRDefault="00E42700">
      <w:pPr>
        <w:spacing w:after="187"/>
        <w:ind w:left="403" w:right="715"/>
      </w:pPr>
      <w:r>
        <w:t>CFE-CGC représentée par</w:t>
      </w:r>
    </w:p>
    <w:p w14:paraId="4B917A79" w14:textId="77777777" w:rsidR="00DE3215" w:rsidRDefault="00E42700">
      <w:pPr>
        <w:spacing w:after="184"/>
        <w:ind w:left="403" w:right="715"/>
      </w:pPr>
      <w:r>
        <w:t>CFTC représentée par</w:t>
      </w:r>
    </w:p>
    <w:p w14:paraId="271457D7" w14:textId="77777777" w:rsidR="00DE3215" w:rsidRDefault="00E42700">
      <w:pPr>
        <w:spacing w:after="479"/>
        <w:ind w:left="403" w:right="715"/>
      </w:pPr>
      <w:r>
        <w:t>CGT représentée par</w:t>
      </w:r>
    </w:p>
    <w:p w14:paraId="527AA274" w14:textId="77777777" w:rsidR="00DE3215" w:rsidRDefault="00E42700">
      <w:pPr>
        <w:spacing w:after="139" w:line="265" w:lineRule="auto"/>
        <w:ind w:hanging="10" w:left="413" w:right="0"/>
        <w:jc w:val="left"/>
      </w:pPr>
      <w:r>
        <w:rPr>
          <w:sz w:val="28"/>
        </w:rPr>
        <w:t>Ci-après dénommées ensemble les « Organisations Syndicales »,</w:t>
      </w:r>
    </w:p>
    <w:p w14:paraId="45B723B1" w14:textId="77777777" w:rsidR="00DE3215" w:rsidRDefault="00E42700">
      <w:pPr>
        <w:spacing w:after="466" w:line="310" w:lineRule="auto"/>
        <w:ind w:hanging="10" w:left="10" w:right="763"/>
        <w:jc w:val="right"/>
      </w:pPr>
      <w:r>
        <w:t>d'autre part,</w:t>
      </w:r>
    </w:p>
    <w:p w14:paraId="1DE11831" w14:textId="4EF73129" w:rsidR="00DE3215" w:rsidRDefault="00E42700">
      <w:pPr>
        <w:ind w:left="538" w:right="715"/>
      </w:pPr>
      <w:r>
        <w:t>Il a été convenu ce qui suit</w:t>
      </w:r>
      <w:r>
        <w:rPr>
          <w:noProof/>
        </w:rPr>
        <w:drawing>
          <wp:inline distB="0" distL="0" distR="0" distT="0" wp14:anchorId="390CECB5" wp14:editId="3FE1B36C">
            <wp:extent cx="21336" cy="85368"/>
            <wp:effectExtent b="0" l="0" r="0" t="0"/>
            <wp:docPr id="14534" name="Picture 14534"/>
            <wp:cNvGraphicFramePr/>
            <a:graphic xmlns:a="http://schemas.openxmlformats.org/drawingml/2006/main">
              <a:graphicData uri="http://schemas.openxmlformats.org/drawingml/2006/picture">
                <pic:pic xmlns:pic="http://schemas.openxmlformats.org/drawingml/2006/picture">
                  <pic:nvPicPr>
                    <pic:cNvPr id="14534" name="Picture 14534"/>
                    <pic:cNvPicPr/>
                  </pic:nvPicPr>
                  <pic:blipFill>
                    <a:blip r:embed="rId9"/>
                    <a:stretch>
                      <a:fillRect/>
                    </a:stretch>
                  </pic:blipFill>
                  <pic:spPr>
                    <a:xfrm>
                      <a:off x="0" y="0"/>
                      <a:ext cx="21336" cy="85368"/>
                    </a:xfrm>
                    <a:prstGeom prst="rect">
                      <a:avLst/>
                    </a:prstGeom>
                  </pic:spPr>
                </pic:pic>
              </a:graphicData>
            </a:graphic>
          </wp:inline>
        </w:drawing>
      </w:r>
    </w:p>
    <w:p w14:paraId="7C25DC11" w14:textId="537860C6" w:rsidR="00E42700" w:rsidRDefault="00E42700">
      <w:pPr>
        <w:ind w:left="538" w:right="715"/>
      </w:pPr>
    </w:p>
    <w:p w14:paraId="4C257BA6" w14:textId="55056279" w:rsidR="00E42700" w:rsidRDefault="00E42700">
      <w:pPr>
        <w:ind w:left="538" w:right="715"/>
      </w:pPr>
    </w:p>
    <w:p w14:paraId="4A9FAD9F" w14:textId="77777777" w:rsidR="00E42700" w:rsidRDefault="00E42700">
      <w:pPr>
        <w:ind w:left="538" w:right="715"/>
      </w:pPr>
    </w:p>
    <w:p w14:paraId="795B169B" w14:textId="77777777" w:rsidR="00DE3215" w:rsidRDefault="00E42700">
      <w:pPr>
        <w:pStyle w:val="Titre1"/>
        <w:pBdr>
          <w:top w:color="000000" w:space="0" w:sz="3" w:val="single"/>
          <w:left w:color="000000" w:space="0" w:sz="6" w:val="single"/>
          <w:bottom w:color="000000" w:space="0" w:sz="3" w:val="single"/>
          <w:right w:color="000000" w:space="0" w:sz="6" w:val="single"/>
        </w:pBdr>
        <w:spacing w:after="465"/>
        <w:ind w:firstLine="0" w:left="0" w:right="1123"/>
        <w:jc w:val="center"/>
      </w:pPr>
      <w:r>
        <w:lastRenderedPageBreak/>
        <w:t>PREAMBULE</w:t>
      </w:r>
    </w:p>
    <w:p w14:paraId="367F3225" w14:textId="77777777" w:rsidR="00DE3215" w:rsidRDefault="00E42700">
      <w:pPr>
        <w:ind w:left="19" w:right="1128"/>
      </w:pPr>
      <w:r>
        <w:t>Conformément à l'article L 2242-1 du Code du Travail ainsi que, une négociation s'est engagée entre la Direction et les organisations syndicales représentatives dans l'entreprise.</w:t>
      </w:r>
    </w:p>
    <w:p w14:paraId="48B37667" w14:textId="77777777" w:rsidR="00DE3215" w:rsidRDefault="00E42700">
      <w:pPr>
        <w:ind w:right="715"/>
      </w:pPr>
      <w:r>
        <w:t xml:space="preserve">Les réunions ont eu lieu avec </w:t>
      </w:r>
      <w:r>
        <w:t xml:space="preserve">les organisations syndicales représentatives les 16 janvier, 25 janvier, 1 </w:t>
      </w:r>
      <w:r>
        <w:rPr>
          <w:vertAlign w:val="superscript"/>
        </w:rPr>
        <w:t xml:space="preserve">er </w:t>
      </w:r>
      <w:r>
        <w:t>2, 6 et 8 février 2023 au sein de l'entreprise.</w:t>
      </w:r>
    </w:p>
    <w:p w14:paraId="27D239C4" w14:textId="77777777" w:rsidR="00DE3215" w:rsidRDefault="00E42700">
      <w:pPr>
        <w:ind w:left="24" w:right="715"/>
      </w:pPr>
      <w:r>
        <w:t>Chaque délégué syndical par organisation syndicale avait la possibilité de choisir un salarié de l'entreprise pour l'accompagner a</w:t>
      </w:r>
      <w:r>
        <w:t>ux réunions de NAO.</w:t>
      </w:r>
    </w:p>
    <w:p w14:paraId="46FEE0B4" w14:textId="77777777" w:rsidR="00DE3215" w:rsidRDefault="00E42700">
      <w:pPr>
        <w:ind w:left="34" w:right="715"/>
      </w:pPr>
      <w:r>
        <w:t>Les documents légaux ont été présentés par la Direction aux organisations syndicales présentes aux réunions.</w:t>
      </w:r>
    </w:p>
    <w:p w14:paraId="3AFF44B0" w14:textId="79644F46" w:rsidR="00DE3215" w:rsidRDefault="00E42700">
      <w:pPr>
        <w:spacing w:after="60"/>
        <w:ind w:left="34" w:right="715"/>
      </w:pPr>
      <w:r>
        <w:t>Les deux parties ont engagé la négociation annuelle obligatoire (NAO) au cours de laquelle ont notamment été abordés les thèmes</w:t>
      </w:r>
      <w:r>
        <w:t xml:space="preserve"> suivants.</w:t>
      </w:r>
    </w:p>
    <w:p w14:paraId="6DFAF1F8" w14:textId="77777777" w:rsidR="00DE3215" w:rsidRDefault="00E42700">
      <w:pPr>
        <w:numPr>
          <w:ilvl w:val="0"/>
          <w:numId w:val="1"/>
        </w:numPr>
        <w:spacing w:after="307"/>
        <w:ind w:hanging="374" w:right="715"/>
      </w:pPr>
      <w:r>
        <w:t>L'égalité professionnelle entre les femmes et hommes</w:t>
      </w:r>
    </w:p>
    <w:p w14:paraId="4F21B5B9" w14:textId="77777777" w:rsidR="00DE3215" w:rsidRDefault="00E42700">
      <w:pPr>
        <w:numPr>
          <w:ilvl w:val="0"/>
          <w:numId w:val="1"/>
        </w:numPr>
        <w:ind w:hanging="374" w:right="715"/>
      </w:pPr>
      <w:r>
        <w:t>La durée effective et l'organisation de travail</w:t>
      </w:r>
    </w:p>
    <w:p w14:paraId="5B455325" w14:textId="15614F1C" w:rsidR="00DE3215" w:rsidRDefault="00E42700">
      <w:pPr>
        <w:spacing w:after="313"/>
        <w:ind w:left="403" w:right="715"/>
      </w:pPr>
      <w:r w:rsidRPr="00595A86">
        <w:pict w14:anchorId="262816F3">
          <v:shape id="_x0000_i1033" style="width:3.75pt;height:3.75pt;visibility:visible;mso-wrap-style:square" type="#_x0000_t75">
            <v:imagedata o:title="" r:id="rId10"/>
          </v:shape>
        </w:pict>
      </w:r>
      <w:r>
        <w:t xml:space="preserve"> </w:t>
      </w:r>
      <w:r>
        <w:tab/>
        <w:t xml:space="preserve">  </w:t>
      </w:r>
      <w:r>
        <w:t>Prévoyance complémentaire</w:t>
      </w:r>
    </w:p>
    <w:p w14:paraId="0D93A396" w14:textId="77777777" w:rsidR="00DE3215" w:rsidRDefault="00E42700">
      <w:pPr>
        <w:numPr>
          <w:ilvl w:val="0"/>
          <w:numId w:val="1"/>
        </w:numPr>
        <w:spacing w:after="3" w:line="265" w:lineRule="auto"/>
        <w:ind w:hanging="374" w:right="715"/>
      </w:pPr>
      <w:r w:rsidRPr="00E42700">
        <w:t>Les salaires effectifs</w:t>
      </w:r>
    </w:p>
    <w:p w14:paraId="73F76F9B" w14:textId="77777777" w:rsidR="00DE3215" w:rsidRDefault="00E42700">
      <w:pPr>
        <w:numPr>
          <w:ilvl w:val="0"/>
          <w:numId w:val="1"/>
        </w:numPr>
        <w:spacing w:after="196"/>
        <w:ind w:hanging="374" w:right="715"/>
      </w:pPr>
      <w:r>
        <w:t>T</w:t>
      </w:r>
      <w:r>
        <w:t>ransport</w:t>
      </w:r>
    </w:p>
    <w:p w14:paraId="76817D66" w14:textId="77777777" w:rsidR="00DE3215" w:rsidRDefault="00E42700">
      <w:pPr>
        <w:numPr>
          <w:ilvl w:val="0"/>
          <w:numId w:val="1"/>
        </w:numPr>
        <w:spacing w:after="111" w:line="265" w:lineRule="auto"/>
        <w:ind w:hanging="374" w:right="715"/>
      </w:pPr>
      <w:r w:rsidRPr="00E42700">
        <w:t>Primes</w:t>
      </w:r>
    </w:p>
    <w:p w14:paraId="60B4A811" w14:textId="77777777" w:rsidR="00DE3215" w:rsidRDefault="00E42700">
      <w:pPr>
        <w:numPr>
          <w:ilvl w:val="0"/>
          <w:numId w:val="1"/>
        </w:numPr>
        <w:spacing w:after="148"/>
        <w:ind w:hanging="374" w:right="715"/>
      </w:pPr>
      <w:r>
        <w:t>Intéressement</w:t>
      </w:r>
    </w:p>
    <w:p w14:paraId="0DA07151" w14:textId="65798E40" w:rsidR="00DE3215" w:rsidRDefault="00E42700">
      <w:pPr>
        <w:ind w:left="29" w:right="1109"/>
      </w:pPr>
      <w:r>
        <w:t xml:space="preserve">Au cours des négociations, les organisations syndicales ont présenté de multiples revendications portant notamment sur l'augmentation des salaires, l'augmentation de certaines primes, augmentation de la participation de l'employeur aux frais de santé pour </w:t>
      </w:r>
      <w:r>
        <w:t>les non-cadres</w:t>
      </w:r>
      <w:r>
        <w:t>,</w:t>
      </w:r>
      <w:r>
        <w:rPr>
          <w:noProof/>
        </w:rPr>
        <w:drawing>
          <wp:inline distB="0" distL="0" distR="0" distT="0" wp14:anchorId="581771B0" wp14:editId="16715218">
            <wp:extent cx="170688" cy="18293"/>
            <wp:effectExtent b="0" l="0" r="0" t="0"/>
            <wp:docPr id="14537" name="Picture 14537"/>
            <wp:cNvGraphicFramePr/>
            <a:graphic xmlns:a="http://schemas.openxmlformats.org/drawingml/2006/main">
              <a:graphicData uri="http://schemas.openxmlformats.org/drawingml/2006/picture">
                <pic:pic xmlns:pic="http://schemas.openxmlformats.org/drawingml/2006/picture">
                  <pic:nvPicPr>
                    <pic:cNvPr id="14537" name="Picture 14537"/>
                    <pic:cNvPicPr/>
                  </pic:nvPicPr>
                  <pic:blipFill>
                    <a:blip r:embed="rId11"/>
                    <a:stretch>
                      <a:fillRect/>
                    </a:stretch>
                  </pic:blipFill>
                  <pic:spPr>
                    <a:xfrm>
                      <a:off x="0" y="0"/>
                      <a:ext cx="170688" cy="18293"/>
                    </a:xfrm>
                    <a:prstGeom prst="rect">
                      <a:avLst/>
                    </a:prstGeom>
                  </pic:spPr>
                </pic:pic>
              </a:graphicData>
            </a:graphic>
          </wp:inline>
        </w:drawing>
      </w:r>
    </w:p>
    <w:p w14:paraId="5F27DB6F" w14:textId="03532151" w:rsidR="00DE3215" w:rsidRDefault="00E42700">
      <w:pPr>
        <w:ind w:left="43" w:right="715"/>
      </w:pPr>
      <w:r>
        <w:t>La Direction a quant à elle fait des propositions en matière d'augmentations salariales mais aussi sur des points annexes.</w:t>
      </w:r>
    </w:p>
    <w:p w14:paraId="2731E1C4" w14:textId="3FAEDEAB" w:rsidR="00E42700" w:rsidRDefault="00E42700">
      <w:pPr>
        <w:ind w:left="43" w:right="715"/>
      </w:pPr>
    </w:p>
    <w:p w14:paraId="32A11506" w14:textId="68B044EB" w:rsidR="00E42700" w:rsidRDefault="00E42700">
      <w:pPr>
        <w:ind w:left="43" w:right="715"/>
      </w:pPr>
    </w:p>
    <w:p w14:paraId="4D50DEFC" w14:textId="32874DCD" w:rsidR="00E42700" w:rsidRDefault="00E42700">
      <w:pPr>
        <w:ind w:left="43" w:right="715"/>
      </w:pPr>
    </w:p>
    <w:p w14:paraId="0BC08CAA" w14:textId="74E10B67" w:rsidR="00E42700" w:rsidRDefault="00E42700">
      <w:pPr>
        <w:ind w:left="43" w:right="715"/>
      </w:pPr>
    </w:p>
    <w:p w14:paraId="787F70B7" w14:textId="77777777" w:rsidR="00E42700" w:rsidRDefault="00E42700">
      <w:pPr>
        <w:ind w:left="43" w:right="715"/>
      </w:pPr>
    </w:p>
    <w:p w14:paraId="5EAC4A99" w14:textId="77777777" w:rsidR="00DE3215" w:rsidRDefault="00E42700">
      <w:pPr>
        <w:pBdr>
          <w:top w:color="000000" w:space="0" w:sz="4" w:val="single"/>
          <w:left w:color="000000" w:space="0" w:sz="6" w:val="single"/>
          <w:bottom w:color="000000" w:space="0" w:sz="4" w:val="single"/>
          <w:right w:color="000000" w:space="0" w:sz="6" w:val="single"/>
        </w:pBdr>
        <w:spacing w:after="0" w:line="259" w:lineRule="auto"/>
        <w:ind w:left="454" w:right="166"/>
        <w:jc w:val="left"/>
      </w:pPr>
      <w:r>
        <w:rPr>
          <w:sz w:val="32"/>
        </w:rPr>
        <w:lastRenderedPageBreak/>
        <w:t>l/ REMUNERATION, TEMPS DE TRAVAIL ET PARTAGE DE LA VALEUR</w:t>
      </w:r>
    </w:p>
    <w:p w14:paraId="12B6C034" w14:textId="77777777" w:rsidR="00DE3215" w:rsidRDefault="00E42700">
      <w:pPr>
        <w:pBdr>
          <w:top w:color="000000" w:space="0" w:sz="4" w:val="single"/>
          <w:left w:color="000000" w:space="0" w:sz="6" w:val="single"/>
          <w:bottom w:color="000000" w:space="0" w:sz="4" w:val="single"/>
          <w:right w:color="000000" w:space="0" w:sz="6" w:val="single"/>
        </w:pBdr>
        <w:spacing w:after="462" w:line="259" w:lineRule="auto"/>
        <w:ind w:left="454" w:right="166"/>
        <w:jc w:val="center"/>
      </w:pPr>
      <w:r>
        <w:rPr>
          <w:sz w:val="32"/>
        </w:rPr>
        <w:t>AJOUTEE</w:t>
      </w:r>
    </w:p>
    <w:p w14:paraId="07F83E98" w14:textId="77777777" w:rsidR="00DE3215" w:rsidRDefault="00E42700" w:rsidRPr="00E42700">
      <w:pPr>
        <w:pStyle w:val="Titre1"/>
        <w:ind w:left="417"/>
        <w:rPr>
          <w:b/>
          <w:bCs/>
        </w:rPr>
      </w:pPr>
      <w:r w:rsidRPr="00E42700">
        <w:rPr>
          <w:b/>
          <w:bCs/>
        </w:rPr>
        <w:t>1. Les salaires</w:t>
      </w:r>
    </w:p>
    <w:p w14:paraId="59860D6E" w14:textId="77777777" w:rsidR="00DE3215" w:rsidRDefault="00E42700">
      <w:pPr>
        <w:ind w:left="403" w:right="715"/>
      </w:pPr>
      <w:r>
        <w:t xml:space="preserve">Il est convenu d'augmenter les salaires de 4 % pour tous les salariés en CDI et ayant plus de 3 mois d'ancienneté au 1 </w:t>
      </w:r>
      <w:r>
        <w:rPr>
          <w:vertAlign w:val="superscript"/>
        </w:rPr>
        <w:t xml:space="preserve">er </w:t>
      </w:r>
      <w:r>
        <w:t>janvier 2023, avec un montant minimum de 122 € bruts</w:t>
      </w:r>
      <w:r>
        <w:t>/mois et un montant maximum de 165 € bruts/mois.</w:t>
      </w:r>
    </w:p>
    <w:p w14:paraId="06BE285B" w14:textId="77777777" w:rsidR="00DE3215" w:rsidRDefault="00E42700">
      <w:pPr>
        <w:ind w:left="403" w:right="715"/>
      </w:pPr>
      <w:r>
        <w:t xml:space="preserve">Il est précisé que les salariés cadres classés ML (Management Level) ou EL (Executive Level) conformément au classement Hays pratiqués par le groupe MAHLE sont exclus de cette disposition salariale car font </w:t>
      </w:r>
      <w:r>
        <w:t>l'objet de règles contractuelles et propres à leur statut en matière de rémunération.</w:t>
      </w:r>
    </w:p>
    <w:p w14:paraId="481ED40B" w14:textId="77777777" w:rsidR="00DE3215" w:rsidRDefault="00E42700" w:rsidRPr="00E42700">
      <w:pPr>
        <w:pStyle w:val="Titre1"/>
        <w:ind w:left="417"/>
        <w:rPr>
          <w:b/>
          <w:bCs/>
        </w:rPr>
      </w:pPr>
      <w:r w:rsidRPr="00E42700">
        <w:rPr>
          <w:b/>
          <w:bCs/>
        </w:rPr>
        <w:t>2. Rachat de jours de RTT</w:t>
      </w:r>
    </w:p>
    <w:p w14:paraId="61B9918C" w14:textId="77777777" w:rsidR="00DE3215" w:rsidRDefault="00E42700">
      <w:pPr>
        <w:ind w:left="403" w:right="715"/>
      </w:pPr>
      <w:r>
        <w:t>L'entreprise offre la possibilité à tous les salariés qui bénéficient de jours de RTT de racheter un nombre maximum de 7 jours au cours de l'ann</w:t>
      </w:r>
      <w:r>
        <w:t>ée 2023. Le rachat de ces jours de RTT se fera avec une majoration de 25 %.</w:t>
      </w:r>
    </w:p>
    <w:p w14:paraId="271182C0" w14:textId="77777777" w:rsidR="00DE3215" w:rsidRDefault="00E42700">
      <w:pPr>
        <w:ind w:left="403" w:right="715"/>
      </w:pPr>
      <w:r>
        <w:t>Cette possibilité est offerte jusqu'au 31 décembre 2023, pour tous les salariés qui bénéficient de ces jours et qui en feront la demande auprès des Ressources Humaines.</w:t>
      </w:r>
    </w:p>
    <w:p w14:paraId="65D1BFE3" w14:textId="77777777" w:rsidR="00DE3215" w:rsidRDefault="00E42700">
      <w:pPr>
        <w:ind w:left="403" w:right="715"/>
      </w:pPr>
      <w:r>
        <w:t>Ce rachat n</w:t>
      </w:r>
      <w:r>
        <w:t>e sera possible qu'à la condition que le salarié bénéficie d'un solde positif de RTT, le rachat ne devant en aucun cas entraîner un compteur négatif de RTT.</w:t>
      </w:r>
    </w:p>
    <w:p w14:paraId="3ABB53E3" w14:textId="77777777" w:rsidP="00E42700" w:rsidR="00DE3215" w:rsidRDefault="00E42700" w:rsidRPr="00E42700">
      <w:pPr>
        <w:pStyle w:val="Titre1"/>
        <w:ind w:left="417"/>
        <w:rPr>
          <w:b/>
          <w:bCs/>
        </w:rPr>
      </w:pPr>
      <w:r w:rsidRPr="00E42700">
        <w:rPr>
          <w:b/>
          <w:bCs/>
        </w:rPr>
        <w:t>3. Augmentation de la prime transport</w:t>
      </w:r>
    </w:p>
    <w:p w14:paraId="3F8DFEEF" w14:textId="77777777" w:rsidP="00E42700" w:rsidR="00DE3215" w:rsidRDefault="00E42700">
      <w:pPr>
        <w:ind w:left="403" w:right="715"/>
      </w:pPr>
      <w:r>
        <w:t xml:space="preserve">La prime transport est augmentée de 3 % à compter du 1 </w:t>
      </w:r>
      <w:r w:rsidRPr="00E42700">
        <w:t xml:space="preserve">er </w:t>
      </w:r>
      <w:r>
        <w:t>jan</w:t>
      </w:r>
      <w:r>
        <w:t>vier 2023.</w:t>
      </w:r>
    </w:p>
    <w:p w14:paraId="4579FE00" w14:textId="77777777" w:rsidR="00DE3215" w:rsidRDefault="00E42700" w:rsidRPr="00E42700">
      <w:pPr>
        <w:pStyle w:val="Titre1"/>
        <w:ind w:left="417"/>
        <w:rPr>
          <w:b/>
          <w:bCs/>
        </w:rPr>
      </w:pPr>
      <w:r w:rsidRPr="00E42700">
        <w:rPr>
          <w:b/>
          <w:bCs/>
        </w:rPr>
        <w:t>4. Prime de partage de la valeur</w:t>
      </w:r>
    </w:p>
    <w:p w14:paraId="74122468" w14:textId="77777777" w:rsidR="00DE3215" w:rsidRDefault="00E42700">
      <w:pPr>
        <w:ind w:left="403" w:right="715"/>
      </w:pPr>
      <w:r>
        <w:t>Versement d'une prime de 500 € fin mars 2023 dont le contenu fera l'objet d'un accord séparé.</w:t>
      </w:r>
    </w:p>
    <w:p w14:paraId="770BA4E3" w14:textId="77777777" w:rsidP="00E42700" w:rsidR="00DE3215" w:rsidRDefault="00E42700" w:rsidRPr="00E42700">
      <w:pPr>
        <w:pStyle w:val="Titre1"/>
        <w:ind w:left="417"/>
        <w:rPr>
          <w:b/>
          <w:bCs/>
        </w:rPr>
      </w:pPr>
      <w:r w:rsidRPr="00E42700">
        <w:rPr>
          <w:b/>
          <w:bCs/>
        </w:rPr>
        <w:t>5. Durée effective du travail et épargne salariale</w:t>
      </w:r>
    </w:p>
    <w:p w14:paraId="14C18317" w14:textId="77777777" w:rsidR="00DE3215" w:rsidRDefault="00E42700">
      <w:pPr>
        <w:spacing w:after="490"/>
        <w:ind w:left="403" w:right="715"/>
      </w:pPr>
      <w:r>
        <w:t>Il a été convenu entre les parties qu'aucune modification n'est apportée sur ce point.</w:t>
      </w:r>
    </w:p>
    <w:p w14:paraId="5ECECF1D" w14:textId="77777777" w:rsidR="00DE3215" w:rsidRDefault="00E42700">
      <w:pPr>
        <w:pBdr>
          <w:top w:color="000000" w:space="0" w:sz="3" w:val="single"/>
          <w:left w:color="000000" w:space="0" w:sz="8" w:val="single"/>
          <w:bottom w:color="000000" w:space="0" w:sz="3" w:val="single"/>
          <w:right w:color="000000" w:space="0" w:sz="6" w:val="single"/>
        </w:pBdr>
        <w:spacing w:after="0" w:line="259" w:lineRule="auto"/>
        <w:ind w:left="221" w:right="156"/>
        <w:jc w:val="left"/>
      </w:pPr>
      <w:r>
        <w:rPr>
          <w:sz w:val="32"/>
        </w:rPr>
        <w:t>Il/ NEGOCIATION SUR L'EGALITE PROFESSIONNELLE ET QUALITE DE VIE AU</w:t>
      </w:r>
    </w:p>
    <w:p w14:paraId="3EEC697F" w14:textId="77777777" w:rsidR="00DE3215" w:rsidRDefault="00E42700">
      <w:pPr>
        <w:pBdr>
          <w:top w:color="000000" w:space="0" w:sz="3" w:val="single"/>
          <w:left w:color="000000" w:space="0" w:sz="8" w:val="single"/>
          <w:bottom w:color="000000" w:space="0" w:sz="3" w:val="single"/>
          <w:right w:color="000000" w:space="0" w:sz="6" w:val="single"/>
        </w:pBdr>
        <w:spacing w:after="452" w:line="259" w:lineRule="auto"/>
        <w:ind w:left="221" w:right="156"/>
        <w:jc w:val="center"/>
      </w:pPr>
      <w:r>
        <w:rPr>
          <w:sz w:val="32"/>
        </w:rPr>
        <w:t>TRAVAIL</w:t>
      </w:r>
    </w:p>
    <w:p w14:paraId="0E97FE70" w14:textId="77777777" w:rsidR="00DE3215" w:rsidRDefault="00E42700">
      <w:pPr>
        <w:ind w:left="403" w:right="715"/>
      </w:pPr>
      <w:r>
        <w:t>Les organisations syndicales ont exprimé le souhait de ne pas négocier ces thèmes dans les pré</w:t>
      </w:r>
      <w:r>
        <w:t>sentes négociations. Les parties ont donc convenu que les thèmes relatifs</w:t>
      </w:r>
    </w:p>
    <w:p w14:paraId="038371A2" w14:textId="77777777" w:rsidR="00DE3215" w:rsidRDefault="00E42700">
      <w:pPr>
        <w:spacing w:after="550"/>
        <w:ind w:left="24" w:right="1114"/>
      </w:pPr>
      <w:r>
        <w:lastRenderedPageBreak/>
        <w:t>à l'égalité professionnelle et qualité de vie au travail, aux travailleurs handicapés, à la discrimination, au droit à la déconnexion et à tous les thèmes connexes seraient négociés dans un accord séparé.</w:t>
      </w:r>
    </w:p>
    <w:p w14:paraId="64AAF771" w14:textId="77777777" w:rsidP="00E42700" w:rsidR="00DE3215" w:rsidRDefault="00E42700">
      <w:pPr>
        <w:pStyle w:val="Titre1"/>
        <w:pBdr>
          <w:top w:color="000000" w:space="0" w:sz="8" w:val="single"/>
          <w:left w:color="000000" w:space="0" w:sz="6" w:val="single"/>
          <w:bottom w:color="000000" w:space="0" w:sz="8" w:val="single"/>
          <w:right w:color="000000" w:space="0" w:sz="4" w:val="single"/>
        </w:pBdr>
        <w:spacing w:after="165"/>
        <w:ind w:firstLine="0" w:left="0"/>
        <w:jc w:val="center"/>
      </w:pPr>
      <w:r>
        <w:t>III/ DUREE, DENONCIATION, REVISION</w:t>
      </w:r>
    </w:p>
    <w:p w14:paraId="0DE38E9C" w14:textId="77777777" w:rsidR="00DE3215" w:rsidRDefault="00E42700">
      <w:pPr>
        <w:ind w:left="34" w:right="715"/>
      </w:pPr>
      <w:r>
        <w:t>Le présent accor</w:t>
      </w:r>
      <w:r>
        <w:t>d est conclu pour une durée déterminée de 12 mois, à savoir pour la période du 1er janvier 2023 au 31 décembre 2023.</w:t>
      </w:r>
    </w:p>
    <w:p w14:paraId="6DE2A101" w14:textId="77777777" w:rsidR="00DE3215" w:rsidRDefault="00E42700">
      <w:pPr>
        <w:spacing w:after="186"/>
        <w:ind w:left="19" w:right="715"/>
      </w:pPr>
      <w:r>
        <w:t>Au terme de cette durée d'application, il prendra fin automatiquement, sans se transformer en accord à durée indéterminée.</w:t>
      </w:r>
    </w:p>
    <w:p w14:paraId="2A479542" w14:textId="77777777" w:rsidR="00DE3215" w:rsidRDefault="00E42700">
      <w:pPr>
        <w:ind w:left="19" w:right="1229"/>
      </w:pPr>
      <w:r>
        <w:t>Étant conclu pou</w:t>
      </w:r>
      <w:r>
        <w:t>r une durée déterminée l'accord ne peut être dénoncé. Il peut faire l'objet d'une modification par avenant sans que l'une ou l'autre des parties ne soit tenue de négocier un tel avenant. Le présent accord peut être révisé conformément aux dispositions légi</w:t>
      </w:r>
      <w:r>
        <w:t>slatives et règlementaires en vigueur.</w:t>
      </w:r>
    </w:p>
    <w:p w14:paraId="1735BC0D" w14:textId="77777777" w:rsidR="00DE3215" w:rsidRDefault="00E42700">
      <w:pPr>
        <w:spacing w:after="735"/>
        <w:ind w:left="34" w:right="1066"/>
      </w:pPr>
      <w:r>
        <w:t>En application de l'article L. 2242-12 du Code du travail, les parties conviennent que le présent accord sera renégocié à l'issue d'une période de 12 mois.</w:t>
      </w:r>
    </w:p>
    <w:p w14:paraId="037C059C" w14:textId="77777777" w:rsidR="00DE3215" w:rsidRDefault="00E42700">
      <w:pPr>
        <w:pStyle w:val="Titre2"/>
        <w:pBdr>
          <w:bottom w:color="000000" w:space="0" w:sz="8" w:val="single"/>
        </w:pBdr>
        <w:spacing w:after="383"/>
        <w:ind w:right="1075"/>
      </w:pPr>
      <w:r>
        <w:t>IV/ CONDITION SUSPENSIVE</w:t>
      </w:r>
    </w:p>
    <w:p w14:paraId="47EFDEB4" w14:textId="77777777" w:rsidR="00DE3215" w:rsidRDefault="00E42700">
      <w:pPr>
        <w:spacing w:after="166" w:line="216" w:lineRule="auto"/>
        <w:ind w:hanging="5" w:left="28" w:right="499"/>
        <w:jc w:val="left"/>
      </w:pPr>
      <w:r>
        <w:rPr>
          <w:sz w:val="24"/>
        </w:rPr>
        <w:t>Le présent accord est subordonné à l</w:t>
      </w:r>
      <w:r>
        <w:rPr>
          <w:sz w:val="24"/>
        </w:rPr>
        <w:t>a condition que le mouvement de grève soit levé et que l'accès à l'entreprise soit libéré pour le 9 février à 19h30 au plus tard.</w:t>
      </w:r>
    </w:p>
    <w:p w14:paraId="583F7F99" w14:textId="77777777" w:rsidR="00DE3215" w:rsidRDefault="00E42700">
      <w:pPr>
        <w:spacing w:after="486" w:line="216" w:lineRule="auto"/>
        <w:ind w:hanging="5" w:left="28" w:right="499"/>
        <w:jc w:val="left"/>
      </w:pPr>
      <w:r>
        <w:rPr>
          <w:sz w:val="24"/>
        </w:rPr>
        <w:t>Les heures de grève seront intégralement rémunérées jusqu'au 9 février à 19h30</w:t>
      </w:r>
    </w:p>
    <w:p w14:paraId="170EF31E" w14:textId="77777777" w:rsidP="00E42700" w:rsidR="00DE3215" w:rsidRDefault="00E42700">
      <w:pPr>
        <w:pStyle w:val="Titre1"/>
        <w:pBdr>
          <w:top w:color="000000" w:space="0" w:sz="6" w:val="single"/>
          <w:left w:color="000000" w:space="0" w:sz="2" w:val="single"/>
          <w:bottom w:color="000000" w:space="0" w:sz="8" w:val="single"/>
          <w:right w:color="000000" w:space="0" w:sz="4" w:val="single"/>
        </w:pBdr>
        <w:spacing w:after="416"/>
        <w:ind w:firstLine="0" w:left="0"/>
        <w:jc w:val="center"/>
      </w:pPr>
      <w:r>
        <w:rPr>
          <w:sz w:val="32"/>
        </w:rPr>
        <w:t>VI VALIDITE DE L'ACCORD ET CONDITION SUSPENSIVE</w:t>
      </w:r>
    </w:p>
    <w:p w14:paraId="339173E8" w14:textId="0C7EF393" w:rsidR="00DE3215" w:rsidRDefault="00E42700">
      <w:pPr>
        <w:spacing w:after="539"/>
        <w:ind w:left="34" w:right="1104"/>
      </w:pPr>
      <w:r>
        <w:t xml:space="preserve">La validité du présent accord est subordonnée, conformément à la loi, à sa signature par une ou plusieurs organisations syndicales ayant recueilli au moins 50 </w:t>
      </w:r>
      <w:r>
        <w:rPr>
          <w:vertAlign w:val="superscript"/>
        </w:rPr>
        <w:t>%</w:t>
      </w:r>
      <w:r>
        <w:t xml:space="preserve"> des suffrages au cours du premier tour des de</w:t>
      </w:r>
      <w:r>
        <w:t>rnières élections professionnelles dans l'entreprise.</w:t>
      </w:r>
    </w:p>
    <w:p w14:paraId="6E1852FC" w14:textId="77777777" w:rsidR="00DE3215" w:rsidRDefault="00E42700">
      <w:pPr>
        <w:pStyle w:val="Titre2"/>
      </w:pPr>
      <w:r>
        <w:t>VII COMMUNICATION</w:t>
      </w:r>
    </w:p>
    <w:p w14:paraId="3634873B" w14:textId="7D52F4B0" w:rsidR="00DE3215" w:rsidRDefault="00E42700">
      <w:pPr>
        <w:ind w:left="29" w:right="1224"/>
      </w:pPr>
      <w:r>
        <w:t>Le texte du présent accord, une fois signé, sera notifié à l'ensemble des organisations syndicales représentatives dans l'entreprise. Il fera l'objet de publicité au terme du délai d'o</w:t>
      </w:r>
      <w:r>
        <w:t>pposition.</w:t>
      </w:r>
    </w:p>
    <w:p w14:paraId="7281FD2B" w14:textId="77777777" w:rsidR="00E42700" w:rsidRDefault="00E42700">
      <w:pPr>
        <w:ind w:left="29" w:right="1224"/>
      </w:pPr>
    </w:p>
    <w:p w14:paraId="3A109C23" w14:textId="77777777" w:rsidR="00DE3215" w:rsidRDefault="00E42700">
      <w:pPr>
        <w:pBdr>
          <w:top w:color="000000" w:space="0" w:sz="3" w:val="single"/>
          <w:left w:color="000000" w:space="0" w:sz="6" w:val="single"/>
          <w:bottom w:color="000000" w:space="0" w:sz="3" w:val="single"/>
          <w:right w:color="000000" w:space="0" w:sz="6" w:val="single"/>
        </w:pBdr>
        <w:spacing w:after="197" w:line="259" w:lineRule="auto"/>
        <w:ind w:right="394"/>
        <w:jc w:val="center"/>
      </w:pPr>
      <w:r>
        <w:rPr>
          <w:sz w:val="32"/>
        </w:rPr>
        <w:lastRenderedPageBreak/>
        <w:t>VII/ PUBLICITE</w:t>
      </w:r>
    </w:p>
    <w:p w14:paraId="2A42BEB6" w14:textId="77777777" w:rsidR="00DE3215" w:rsidRDefault="00E42700">
      <w:pPr>
        <w:spacing w:after="533"/>
        <w:ind w:left="403" w:right="715"/>
      </w:pPr>
      <w:r>
        <w:t>Conformément à l'article L. 2231-6 du Code du Travail, le texte du présent accord sera déposé sur la plateforme de téléprocédure (TéléAccords) et remis au greffe du conseil de prud'hommes de Colmar.</w:t>
      </w:r>
    </w:p>
    <w:p w14:paraId="5D9B1758" w14:textId="77777777" w:rsidR="00DE3215" w:rsidRDefault="00E42700">
      <w:pPr>
        <w:spacing w:after="641" w:line="265" w:lineRule="auto"/>
        <w:ind w:hanging="10" w:left="413" w:right="0"/>
        <w:jc w:val="left"/>
      </w:pPr>
      <w:r>
        <w:rPr>
          <w:sz w:val="28"/>
        </w:rPr>
        <w:t>Fait à Rouffach, le 8 fé</w:t>
      </w:r>
      <w:r>
        <w:rPr>
          <w:sz w:val="28"/>
        </w:rPr>
        <w:t>vrier 2023</w:t>
      </w:r>
    </w:p>
    <w:p w14:paraId="21DB72E5" w14:textId="77777777" w:rsidR="00DE3215" w:rsidRDefault="00E42700">
      <w:pPr>
        <w:spacing w:after="789"/>
        <w:ind w:left="2818" w:right="715"/>
      </w:pPr>
      <w:r>
        <w:rPr>
          <w:noProof/>
        </w:rPr>
        <w:drawing>
          <wp:inline distB="0" distL="0" distR="0" distT="0" wp14:anchorId="14671E71" wp14:editId="53077F9C">
            <wp:extent cx="9144" cy="18293"/>
            <wp:effectExtent b="0" l="0" r="0" t="0"/>
            <wp:docPr id="7346" name="Picture 7346"/>
            <wp:cNvGraphicFramePr/>
            <a:graphic xmlns:a="http://schemas.openxmlformats.org/drawingml/2006/main">
              <a:graphicData uri="http://schemas.openxmlformats.org/drawingml/2006/picture">
                <pic:pic xmlns:pic="http://schemas.openxmlformats.org/drawingml/2006/picture">
                  <pic:nvPicPr>
                    <pic:cNvPr id="7346" name="Picture 7346"/>
                    <pic:cNvPicPr/>
                  </pic:nvPicPr>
                  <pic:blipFill>
                    <a:blip r:embed="rId12"/>
                    <a:stretch>
                      <a:fillRect/>
                    </a:stretch>
                  </pic:blipFill>
                  <pic:spPr>
                    <a:xfrm>
                      <a:off x="0" y="0"/>
                      <a:ext cx="9144" cy="18293"/>
                    </a:xfrm>
                    <a:prstGeom prst="rect">
                      <a:avLst/>
                    </a:prstGeom>
                  </pic:spPr>
                </pic:pic>
              </a:graphicData>
            </a:graphic>
          </wp:inline>
        </w:drawing>
      </w:r>
      <w:r>
        <w:t xml:space="preserve"> — </w:t>
      </w:r>
      <w:r w:rsidRPr="00E42700">
        <w:rPr>
          <w:sz w:val="28"/>
        </w:rPr>
        <w:t>Plant Manager</w:t>
      </w:r>
    </w:p>
    <w:p w14:paraId="7AD3928E" w14:textId="302A1B84" w:rsidR="00DE3215" w:rsidRDefault="00E42700">
      <w:pPr>
        <w:spacing w:after="830"/>
        <w:ind w:left="2923" w:right="715"/>
      </w:pPr>
      <w:r>
        <w:t xml:space="preserve">— </w:t>
      </w:r>
      <w:r w:rsidRPr="00E42700">
        <w:rPr>
          <w:sz w:val="28"/>
        </w:rPr>
        <w:t>Directeur Ressources Hu</w:t>
      </w:r>
      <w:r>
        <w:rPr>
          <w:sz w:val="28"/>
        </w:rPr>
        <w:t>m</w:t>
      </w:r>
      <w:r w:rsidRPr="00E42700">
        <w:rPr>
          <w:sz w:val="28"/>
        </w:rPr>
        <w:t>ai</w:t>
      </w:r>
      <w:r>
        <w:rPr>
          <w:sz w:val="28"/>
        </w:rPr>
        <w:t>n</w:t>
      </w:r>
      <w:r w:rsidRPr="00E42700">
        <w:rPr>
          <w:sz w:val="28"/>
        </w:rPr>
        <w:t>es</w:t>
      </w:r>
    </w:p>
    <w:p w14:paraId="21AA49D9" w14:textId="77777777" w:rsidR="00DE3215" w:rsidRDefault="00E42700">
      <w:pPr>
        <w:spacing w:after="702" w:line="265" w:lineRule="auto"/>
        <w:ind w:hanging="10" w:left="2122" w:right="0"/>
        <w:jc w:val="left"/>
      </w:pPr>
      <w:r>
        <w:rPr>
          <w:noProof/>
        </w:rPr>
        <w:drawing>
          <wp:inline distB="0" distL="0" distR="0" distT="0" wp14:anchorId="61B7641A" wp14:editId="538830E1">
            <wp:extent cx="21336" cy="9147"/>
            <wp:effectExtent b="0" l="0" r="0" t="0"/>
            <wp:docPr id="7347" name="Picture 7347"/>
            <wp:cNvGraphicFramePr/>
            <a:graphic xmlns:a="http://schemas.openxmlformats.org/drawingml/2006/main">
              <a:graphicData uri="http://schemas.openxmlformats.org/drawingml/2006/picture">
                <pic:pic xmlns:pic="http://schemas.openxmlformats.org/drawingml/2006/picture">
                  <pic:nvPicPr>
                    <pic:cNvPr id="7347" name="Picture 7347"/>
                    <pic:cNvPicPr/>
                  </pic:nvPicPr>
                  <pic:blipFill>
                    <a:blip r:embed="rId13"/>
                    <a:stretch>
                      <a:fillRect/>
                    </a:stretch>
                  </pic:blipFill>
                  <pic:spPr>
                    <a:xfrm>
                      <a:off x="0" y="0"/>
                      <a:ext cx="21336" cy="9147"/>
                    </a:xfrm>
                    <a:prstGeom prst="rect">
                      <a:avLst/>
                    </a:prstGeom>
                  </pic:spPr>
                </pic:pic>
              </a:graphicData>
            </a:graphic>
          </wp:inline>
        </w:drawing>
      </w:r>
      <w:r>
        <w:rPr>
          <w:sz w:val="28"/>
        </w:rPr>
        <w:t xml:space="preserve"> Délégué Syndical CFDT</w:t>
      </w:r>
    </w:p>
    <w:p w14:paraId="1CDFD1D7" w14:textId="77777777" w:rsidR="00DE3215" w:rsidRDefault="00E42700">
      <w:pPr>
        <w:spacing w:after="693" w:line="265" w:lineRule="auto"/>
        <w:ind w:hanging="10" w:left="2348" w:right="0"/>
        <w:jc w:val="left"/>
      </w:pPr>
      <w:r>
        <w:rPr>
          <w:sz w:val="28"/>
        </w:rPr>
        <w:t>Délégué Syndical CFE-CGC</w:t>
      </w:r>
    </w:p>
    <w:p w14:paraId="5181EDEF" w14:textId="77777777" w:rsidR="00DE3215" w:rsidRDefault="00E42700">
      <w:pPr>
        <w:spacing w:after="697" w:line="265" w:lineRule="auto"/>
        <w:ind w:hanging="10" w:left="2775" w:right="0"/>
        <w:jc w:val="left"/>
      </w:pPr>
      <w:r>
        <w:rPr>
          <w:noProof/>
        </w:rPr>
        <w:drawing>
          <wp:inline distB="0" distL="0" distR="0" distT="0" wp14:anchorId="2AC8161C" wp14:editId="5904F900">
            <wp:extent cx="94488" cy="106711"/>
            <wp:effectExtent b="0" l="0" r="0" t="0"/>
            <wp:docPr id="14540" name="Picture 14540"/>
            <wp:cNvGraphicFramePr/>
            <a:graphic xmlns:a="http://schemas.openxmlformats.org/drawingml/2006/main">
              <a:graphicData uri="http://schemas.openxmlformats.org/drawingml/2006/picture">
                <pic:pic xmlns:pic="http://schemas.openxmlformats.org/drawingml/2006/picture">
                  <pic:nvPicPr>
                    <pic:cNvPr id="14540" name="Picture 14540"/>
                    <pic:cNvPicPr/>
                  </pic:nvPicPr>
                  <pic:blipFill>
                    <a:blip r:embed="rId14"/>
                    <a:stretch>
                      <a:fillRect/>
                    </a:stretch>
                  </pic:blipFill>
                  <pic:spPr>
                    <a:xfrm>
                      <a:off x="0" y="0"/>
                      <a:ext cx="94488" cy="106711"/>
                    </a:xfrm>
                    <a:prstGeom prst="rect">
                      <a:avLst/>
                    </a:prstGeom>
                  </pic:spPr>
                </pic:pic>
              </a:graphicData>
            </a:graphic>
          </wp:inline>
        </w:drawing>
      </w:r>
      <w:r>
        <w:rPr>
          <w:sz w:val="28"/>
        </w:rPr>
        <w:t>Délégué Syndical CFTC</w:t>
      </w:r>
    </w:p>
    <w:p w14:paraId="0091D8F2" w14:textId="77777777" w:rsidR="00DE3215" w:rsidRDefault="00E42700">
      <w:pPr>
        <w:spacing w:after="3" w:line="265" w:lineRule="auto"/>
        <w:ind w:hanging="10" w:left="2199" w:right="0"/>
        <w:jc w:val="left"/>
      </w:pPr>
      <w:r>
        <w:rPr>
          <w:sz w:val="28"/>
        </w:rPr>
        <w:t>Délégué Syndical CGT</w:t>
      </w:r>
    </w:p>
    <w:p w14:paraId="763C7DB3" w14:textId="77777777" w:rsidR="00DE3215" w:rsidRDefault="00DE3215">
      <w:pPr>
        <w:sectPr w:rsidR="00DE3215" w:rsidSect="00E42700">
          <w:headerReference r:id="rId15" w:type="even"/>
          <w:headerReference r:id="rId16" w:type="default"/>
          <w:footerReference r:id="rId17" w:type="even"/>
          <w:footerReference r:id="rId18" w:type="default"/>
          <w:headerReference r:id="rId19" w:type="first"/>
          <w:footerReference r:id="rId20" w:type="first"/>
          <w:pgSz w:h="16834" w:w="11904"/>
          <w:pgMar w:bottom="1257" w:footer="298" w:gutter="0" w:header="720" w:left="1166" w:right="528" w:top="1843"/>
          <w:cols w:space="720"/>
        </w:sectPr>
      </w:pPr>
    </w:p>
    <w:p w14:paraId="09AF284E" w14:textId="77777777" w:rsidR="00DE3215" w:rsidRDefault="00E42700">
      <w:pPr>
        <w:spacing w:after="0" w:line="259" w:lineRule="auto"/>
        <w:ind w:left="-1440" w:right="10464"/>
        <w:jc w:val="left"/>
      </w:pPr>
      <w:r>
        <w:rPr>
          <w:noProof/>
        </w:rPr>
        <w:lastRenderedPageBreak/>
        <w:drawing>
          <wp:anchor allowOverlap="0" behindDoc="0" distB="0" distL="114300" distR="114300" distT="0" layoutInCell="1" locked="0" relativeHeight="251658240" simplePos="0" wp14:anchorId="2ED1641F" wp14:editId="31FABB0D">
            <wp:simplePos x="0" y="0"/>
            <wp:positionH relativeFrom="page">
              <wp:posOffset>0</wp:posOffset>
            </wp:positionH>
            <wp:positionV relativeFrom="page">
              <wp:posOffset>8636</wp:posOffset>
            </wp:positionV>
            <wp:extent cx="7556500" cy="10680700"/>
            <wp:effectExtent b="0" l="0" r="0" t="0"/>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a:stretch>
                      <a:fillRect/>
                    </a:stretch>
                  </pic:blipFill>
                  <pic:spPr>
                    <a:xfrm>
                      <a:off x="0" y="0"/>
                      <a:ext cx="7556500" cy="10680700"/>
                    </a:xfrm>
                    <a:prstGeom prst="rect">
                      <a:avLst/>
                    </a:prstGeom>
                  </pic:spPr>
                </pic:pic>
              </a:graphicData>
            </a:graphic>
          </wp:anchor>
        </w:drawing>
      </w:r>
    </w:p>
    <w:sectPr w:rsidR="00DE3215">
      <w:footerReference r:id="rId22" w:type="even"/>
      <w:footerReference r:id="rId23" w:type="default"/>
      <w:footerReference r:id="rId24" w:type="first"/>
      <w:pgSz w:h="16834" w:w="11904"/>
      <w:pgMar w:bottom="1440" w:footer="720" w:gutter="0" w:header="720" w:left="1440" w:right="1440" w:top="144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D76FB" w14:textId="77777777" w:rsidR="00000000" w:rsidRDefault="00E42700">
      <w:pPr>
        <w:spacing w:after="0" w:line="240" w:lineRule="auto"/>
      </w:pPr>
      <w:r>
        <w:separator/>
      </w:r>
    </w:p>
  </w:endnote>
  <w:endnote w:type="continuationSeparator" w:id="0">
    <w:p w14:paraId="764D006C" w14:textId="77777777" w:rsidR="00000000" w:rsidRDefault="00E4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457B6C0" w14:textId="77777777" w:rsidR="00DE3215" w:rsidRDefault="00E42700">
    <w:pPr>
      <w:spacing w:after="373" w:line="259" w:lineRule="auto"/>
      <w:ind w:right="739"/>
      <w:jc w:val="right"/>
    </w:pPr>
    <w: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sur </w:t>
    </w:r>
    <w:r>
      <w:rPr>
        <w:sz w:val="28"/>
      </w:rPr>
      <w:t>5</w:t>
    </w:r>
  </w:p>
  <w:p w14:paraId="340A938F" w14:textId="77777777" w:rsidR="00DE3215" w:rsidRDefault="00E42700">
    <w:pPr>
      <w:spacing w:after="0" w:line="259" w:lineRule="auto"/>
      <w:ind w:left="-614" w:right="0"/>
      <w:jc w:val="left"/>
    </w:pPr>
    <w:r>
      <w:rPr>
        <w:sz w:val="20"/>
      </w:rPr>
      <w:t>MAHLE internai (CL2)</w:t>
    </w: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08F317" w14:textId="7645A91F" w:rsidR="00DE3215" w:rsidRDefault="00E42700">
    <w:pPr>
      <w:spacing w:after="373" w:line="259" w:lineRule="auto"/>
      <w:ind w:right="739"/>
      <w:jc w:val="right"/>
    </w:pPr>
    <w:r>
      <w:rPr>
        <w:noProof/>
      </w:rPr>
      <mc:AlternateContent>
        <mc:Choice Requires="wps">
          <w:drawing>
            <wp:anchor allowOverlap="1" behindDoc="0" distB="0" distL="114300" distR="114300" distT="0" layoutInCell="0" locked="0" relativeHeight="251661312" simplePos="0" wp14:anchorId="6976012C" wp14:editId="17E847F1">
              <wp:simplePos x="0" y="0"/>
              <wp:positionH relativeFrom="page">
                <wp:posOffset>0</wp:posOffset>
              </wp:positionH>
              <wp:positionV relativeFrom="page">
                <wp:posOffset>10225405</wp:posOffset>
              </wp:positionV>
              <wp:extent cx="7559040" cy="273050"/>
              <wp:effectExtent b="12700" l="0" r="0" t="0"/>
              <wp:wrapNone/>
              <wp:docPr descr="{&quot;HashCode&quot;:1572105067,&quot;Height&quot;:841.0,&quot;Width&quot;:595.0,&quot;Placement&quot;:&quot;Footer&quot;,&quot;Index&quot;:&quot;Primary&quot;,&quot;Section&quot;:1,&quot;Top&quot;:0.0,&quot;Left&quot;:0.0}" id="4" name="MSIPCM8696447584530b181588c570"/>
              <wp:cNvGraphicFramePr/>
              <a:graphic xmlns:a="http://schemas.openxmlformats.org/drawingml/2006/main">
                <a:graphicData uri="http://schemas.microsoft.com/office/word/2010/wordprocessingShape">
                  <wps:wsp>
                    <wps:cNvSpPr txBox="1"/>
                    <wps:spPr>
                      <a:xfrm>
                        <a:off x="0" y="0"/>
                        <a:ext cx="755904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0CF8D3" w14:textId="1B621E08" w:rsidP="00E42700" w:rsidR="00E42700" w:rsidRDefault="00E42700" w:rsidRPr="00E42700">
                          <w:pPr>
                            <w:spacing w:after="0"/>
                            <w:ind w:right="0"/>
                            <w:jc w:val="left"/>
                            <w:rPr>
                              <w:sz w:val="20"/>
                            </w:rPr>
                          </w:pPr>
                          <w:r w:rsidRPr="00E42700">
                            <w:rPr>
                              <w:sz w:val="20"/>
                            </w:rPr>
                            <w:t>MAHLE internal (CL2)</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6976012C">
              <v:stroke joinstyle="miter"/>
              <v:path gradientshapeok="t" o:connecttype="rect"/>
            </v:shapetype>
            <v:shape alt="{&quot;HashCode&quot;:1572105067,&quot;Height&quot;:841.0,&quot;Width&quot;:595.0,&quot;Placement&quot;:&quot;Footer&quot;,&quot;Index&quot;:&quot;Primary&quot;,&quot;Section&quot;:1,&quot;Top&quot;:0.0,&quot;Left&quot;:0.0}" filled="f" id="MSIPCM8696447584530b181588c570"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X7AUGwIAACwEAAAOAAAAZHJzL2Uyb0RvYy54bWysU02P2jAQvVfqf7B8Lwks7EdEWNFdUVVC uyux1Z6NY5NItse1DQn99R07BNptT1UvzmRmPB/vPc/vO63IQTjfgCnpeJRTIgyHqjG7kn57XX26 pcQHZiqmwIiSHoWn94uPH+atLcQEalCVcASLGF+0tqR1CLbIMs9roZkfgRUGgxKcZgF/3S6rHGux ulbZJM+vsxZcZR1w4T16H/sgXaT6UgoenqX0IhBVUpwtpNOlcxvPbDFnxc4xWzf8NAb7hyk0aww2 PZd6ZIGRvWv+KKUb7sCDDCMOOgMpGy7SDrjNOH+3zaZmVqRdEBxvzzD5/1eWPx029sWR0H2GDgmM gLTWFx6dcZ9OOh2/OCnBOEJ4PMMmukA4Om9ms7t8iiGOscnNVT5LuGaX29b58EWAJtEoqUNaElrs sPYBO2LqkBKbGVg1SiVqlCFtSa+vsORvEbyhDF68zBqt0G070lQ4xbDHFqojruegZ95bvmpwhjXz 4YU5pBrHRvmGZzykAuwFJ4uSGtyPv/ljPjKAUUpalE5J/fc9c4IS9dUgN5PZNM+j2NIfGi4Zd+Np BGk7eM1ePwDKcowvxPJkxtygBlM60G8o72VshyFmODYt6XYwH0KvZHweXCyXKQllZVlYm43lsXQE LUL72r0xZ0/4B2TuCQZ1seIdDX1uD/dyH0A2iaMIcA/nCXeUZKLu9Hyi5n/9T1mXR774CQAA//8D AFBLAwQUAAYACAAAACEAM+E6L98AAAALAQAADwAAAGRycy9kb3ducmV2LnhtbEyPwU7DMBBE70j8 g7VI3KgdAhUNcaqqUpHggEroB7jxkqTY68h22vD3OCc47sxo9k25nqxhZ/ShdyQhWwhgSI3TPbUS Dp+7uydgISrSyjhCCT8YYF1dX5Wq0O5CH3iuY8tSCYVCSehiHArOQ9OhVWHhBqTkfTlvVUynb7n2 6pLKreH3Qiy5VT2lD50acNth812PVsIGxyy8mt3ppT/U+7fTe/R6u5Ly9mbaPAOLOMW/MMz4CR2q xHR0I+nAjIQ0JCZ1mYkc2OxnK/EA7Dhrj3kOvCr5/w3VLwAAAP//AwBQSwECLQAUAAYACAAAACEA toM4kv4AAADhAQAAEwAAAAAAAAAAAAAAAAAAAAAAW0NvbnRlbnRfVHlwZXNdLnhtbFBLAQItABQA BgAIAAAAIQA4/SH/1gAAAJQBAAALAAAAAAAAAAAAAAAAAC8BAABfcmVscy8ucmVsc1BLAQItABQA BgAIAAAAIQBGX7AUGwIAACwEAAAOAAAAAAAAAAAAAAAAAC4CAABkcnMvZTJvRG9jLnhtbFBLAQIt ABQABgAIAAAAIQAz4Tov3wAAAAsBAAAPAAAAAAAAAAAAAAAAAHUEAABkcnMvZG93bnJldi54bWxQ SwUGAAAAAAQABADzAAAAgQUAAAAA " o:spid="_x0000_s1026" stroked="f" strokeweight=".5pt" style="position:absolute;left:0;text-align:left;margin-left:0;margin-top:805.15pt;width:595.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20pt,0,,0">
                <w:txbxContent>
                  <w:p w14:paraId="270CF8D3" w14:textId="1B621E08" w:rsidP="00E42700" w:rsidR="00E42700" w:rsidRDefault="00E42700" w:rsidRPr="00E42700">
                    <w:pPr>
                      <w:spacing w:after="0"/>
                      <w:ind w:right="0"/>
                      <w:jc w:val="left"/>
                      <w:rPr>
                        <w:sz w:val="20"/>
                      </w:rPr>
                    </w:pPr>
                    <w:r w:rsidRPr="00E42700">
                      <w:rPr>
                        <w:sz w:val="20"/>
                      </w:rPr>
                      <w:t>MAHLE internal (CL2)</w:t>
                    </w:r>
                  </w:p>
                </w:txbxContent>
              </v:textbox>
              <w10:wrap anchorx="page" anchory="page"/>
            </v:shape>
          </w:pict>
        </mc:Fallback>
      </mc:AlternateContent>
    </w:r>
    <w:r w:rsidR="0042470A">
      <w:rPr>
        <w:noProof/>
      </w:rPr>
      <mc:AlternateContent>
        <mc:Choice Requires="wps">
          <w:drawing>
            <wp:anchor allowOverlap="1" behindDoc="0" distB="0" distL="114300" distR="114300" distT="0" layoutInCell="1" locked="0" relativeHeight="251660288" simplePos="0" wp14:anchorId="4889D454" wp14:editId="79A76848">
              <wp:simplePos x="0" y="0"/>
              <wp:positionH relativeFrom="column">
                <wp:posOffset>-740410</wp:posOffset>
              </wp:positionH>
              <wp:positionV relativeFrom="paragraph">
                <wp:posOffset>363458</wp:posOffset>
              </wp:positionV>
              <wp:extent cx="7559040" cy="273447"/>
              <wp:effectExtent b="12700" l="0" r="22860" t="0"/>
              <wp:wrapNone/>
              <wp:docPr id="2" name="Zone de texte 2"/>
              <wp:cNvGraphicFramePr/>
              <a:graphic xmlns:a="http://schemas.openxmlformats.org/drawingml/2006/main">
                <a:graphicData uri="http://schemas.microsoft.com/office/word/2010/wordprocessingShape">
                  <wps:wsp>
                    <wps:cNvSpPr txBox="1"/>
                    <wps:spPr>
                      <a:xfrm>
                        <a:off x="0" y="0"/>
                        <a:ext cx="7559040" cy="273447"/>
                      </a:xfrm>
                      <a:prstGeom prst="rect">
                        <a:avLst/>
                      </a:prstGeom>
                      <a:noFill/>
                      <a:ln w="6350">
                        <a:solidFill>
                          <a:prstClr val="black"/>
                        </a:solidFill>
                      </a:ln>
                    </wps:spPr>
                    <wps:txbx>
                      <w:txbxContent>
                        <w:p w14:paraId="3E1261C4" w14:textId="77777777" w:rsidR="0042470A" w:rsidRDefault="0042470A"/>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evtzLQIAAFsEAAAOAAAAZHJzL2Uyb0RvYy54bWysVF1v2yAUfZ+0/4B4X+ykSbNacaosVaZJ VVspnfpMMMRomMuAxM5+/S44X+r2NO0FXziX+3HOxbP7rtFkL5xXYEo6HOSUCMOhUmZb0u+vq0+f KfGBmYppMKKkB+Hp/fzjh1lrCzGCGnQlHMEgxhetLWkdgi2yzPNaNMwPwAqDoATXsIBbt80qx1qM 3uhslOe3WQuusg648B5PH3qQzlN8KQUPz1J6EYguKdYW0urSuolrNp+xYuuYrRU/lsH+oYqGKYNJ z6EeWGBk59QfoRrFHXiQYcChyUBKxUXqAbsZ5u+6WdfMitQLkuPtmSb//8Lyp/3avjgSui/QoYCR kNb6wuNh7KeTrolfrJQgjhQezrSJLhCOh9PJ5C4fI8QRG01vxuNpDJNdblvnw1cBDYlGSR3Kkthi +0cfeteTS0xmYKW0TtJoQ9qS3t5M8nTBg1ZVBKNbvLLUjuwZirvRjP84pr3ywiK0wVouPUUrdJuO qOqq3w1UB6TBQT8h3vKVwvCPzIcX5nAksD0c8/CMi9SANcHRoqQG9+tv59EflUKUkhZHrKT+5445 QYn+ZlDDu+E4shbSZjyZjnDjrpHNNWJ2zRKw0SE+KMuTGf2DPpnSQfOGr2ERsyLEDMfcJQ0ncxn6 wcfXxMVikZxwCi0Lj2ZteQx9ovW1e2POHuUKKPQTnIaRFe9U63173Ra7AFIlSSPPPatH+nGC01Ac X1t8Itf75HX5J8x/AwAA//8DAFBLAwQUAAYACAAAACEAKcAr7+IAAAAMAQAADwAAAGRycy9kb3du cmV2LnhtbEyPwU7DMAyG70i8Q2QkblvSTWtRaTohxA5ICImBGMe0NU1F4pQm6wpPT3piN1v+9Pv7 i+1kDRtx8J0jCclSAEOqXdNRK+Htdbe4AeaDokYZRyjhBz1sy8uLQuWNO9ELjvvQshhCPlcSdAh9 zrmvNVrll65HirdPN1gV4jq0vBnUKYZbw1dCpNyqjuIHrXq811h/7Y9WwtP74fth9/whDliZbjOa TD/+VlJeX013t8ACTuEfhlk/qkMZnSp3pMYzI2GRJGkaWQmbbAVsJkS2jm2qeRJr4GXBz0uUfwAA AP//AwBQSwECLQAUAAYACAAAACEAtoM4kv4AAADhAQAAEwAAAAAAAAAAAAAAAAAAAAAAW0NvbnRl bnRfVHlwZXNdLnhtbFBLAQItABQABgAIAAAAIQA4/SH/1gAAAJQBAAALAAAAAAAAAAAAAAAAAC8B AABfcmVscy8ucmVsc1BLAQItABQABgAIAAAAIQBPevtzLQIAAFsEAAAOAAAAAAAAAAAAAAAAAC4C AABkcnMvZTJvRG9jLnhtbFBLAQItABQABgAIAAAAIQApwCvv4gAAAAwBAAAPAAAAAAAAAAAAAAAA AIcEAABkcnMvZG93bnJldi54bWxQSwUGAAAAAAQABADzAAAAlgUAAAAA " o:spid="_x0000_s1027" strokeweight=".5pt" style="position:absolute;left:0;text-align:left;margin-left:-58.3pt;margin-top:28.6pt;width:595.2pt;height:21.55pt;z-index:251660288;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4889D454">
              <v:fill o:detectmouseclick="t"/>
              <v:textbox>
                <w:txbxContent>
                  <w:p w14:paraId="3E1261C4" w14:textId="77777777" w:rsidR="0042470A" w:rsidRDefault="0042470A"/>
                </w:txbxContent>
              </v:textbox>
            </v:shape>
          </w:pict>
        </mc:Fallback>
      </mc:AlternateContent>
    </w:r>
    <w:r w:rsidR="0042470A">
      <w:rPr>
        <w:noProof/>
      </w:rPr>
      <mc:AlternateContent>
        <mc:Choice Requires="wps">
          <w:drawing>
            <wp:anchor allowOverlap="1" behindDoc="0" distB="0" distL="114300" distR="114300" distT="0" layoutInCell="1" locked="0" relativeHeight="251659264" simplePos="0" wp14:anchorId="3B3F225E" wp14:editId="1498A7FD">
              <wp:simplePos x="0" y="0"/>
              <wp:positionH relativeFrom="column">
                <wp:posOffset>-740410</wp:posOffset>
              </wp:positionH>
              <wp:positionV relativeFrom="paragraph">
                <wp:posOffset>363458</wp:posOffset>
              </wp:positionV>
              <wp:extent cx="7559040" cy="273447"/>
              <wp:effectExtent b="12700" l="0" r="22860" t="0"/>
              <wp:wrapNone/>
              <wp:docPr id="1" name="Zone de texte 1"/>
              <wp:cNvGraphicFramePr/>
              <a:graphic xmlns:a="http://schemas.openxmlformats.org/drawingml/2006/main">
                <a:graphicData uri="http://schemas.microsoft.com/office/word/2010/wordprocessingShape">
                  <wps:wsp>
                    <wps:cNvSpPr txBox="1"/>
                    <wps:spPr>
                      <a:xfrm>
                        <a:off x="0" y="0"/>
                        <a:ext cx="7559040" cy="273447"/>
                      </a:xfrm>
                      <a:prstGeom prst="rect">
                        <a:avLst/>
                      </a:prstGeom>
                      <a:noFill/>
                      <a:ln w="6350">
                        <a:solidFill>
                          <a:prstClr val="black"/>
                        </a:solidFill>
                      </a:ln>
                    </wps:spPr>
                    <wps:txbx>
                      <w:txbxContent>
                        <w:p w14:paraId="2BBB4479" w14:textId="77777777" w:rsidR="0042470A" w:rsidRDefault="0042470A"/>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shape filled="f" id="Zone de text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ur6uLAIAAFQEAAAOAAAAZHJzL2Uyb0RvYy54bWysVE1v2zAMvQ/YfxB0b+ykSbMacYosRYYB QVsgHXpWZCk2KouapMTOfv0o2flAt9Owi0yJFMn3HuXZQ1srchDWVaBzOhyklAjNoaj0Lqc/Xlc3 XyhxnumCKdAip0fh6MP886dZYzIxghJUISzBJNpljclp6b3JksTxUtTMDcAIjU4JtmYet3aXFJY1 mL1WyShN75IGbGEscOEcnj52TjqP+aUU3D9L6YQnKqfYm4+rjes2rMl8xrKdZaaseN8G+4cualZp LHpO9cg8I3tb/ZGqrrgFB9IPONQJSFlxETEgmmH6Ac2mZEZELEiOM2ea3P9Ly58OG/NiiW+/QosC BkIa4zKHhwFPK20dvtgpQT9SeDzTJlpPOB5OJ5P7dIwujr7R9HY8noY0yeW2sc5/E1CTYOTUoiyR LXZYO9+FnkJCMQ2rSqkojdKkyend7SSNFxyoqgjOEBauLJUlB4bibhXj733ZqyhsQmns5YIpWL7d tj3QLRRHxG+hGw1n+KrCvGvm/AuzOAuIC+fbP+MiFWAz0FuUlGB//e08xKNE6KWkwdnKqfu5Z1ZQ or5rFO9+OA50+bgZT6Yj3Nhrz/bao/f1EhDhEF+S4dEM8V6dTGmhfsNnsAhV0cU0x9o59Sdz6buJ x2fExWIRg3D8DPNrvTE8pD7x+dq+MWt6nTwq/ASnKWTZB7m62E6wxd6DrKKWgeCO1Z53HN04Df0z C2/jeh+jLj+D+W8AAAD//wMAUEsDBBQABgAIAAAAIQApwCvv4gAAAAwBAAAPAAAAZHJzL2Rvd25y ZXYueG1sTI/BTsMwDIbvSLxDZCRuW9JNa1FpOiHEDkgIiYEYx7Q1TUXilCbrCk9PemI3W/70+/uL 7WQNG3HwnSMJyVIAQ6pd01Er4e11t7gB5oOiRhlHKOEHPWzLy4tC5Y070QuO+9CyGEI+VxJ0CH3O ua81WuWXrkeKt083WBXiOrS8GdQphlvDV0Kk3KqO4geterzXWH/tj1bC0/vh+2H3/CEOWJluM5pM P/5WUl5fTXe3wAJO4R+GWT+qQxmdKnekxjMjYZEkaRpZCZtsBWwmRLaObap5EmvgZcHPS5R/AAAA //8DAFBLAQItABQABgAIAAAAIQC2gziS/gAAAOEBAAATAAAAAAAAAAAAAAAAAAAAAABbQ29udGVu dF9UeXBlc10ueG1sUEsBAi0AFAAGAAgAAAAhADj9If/WAAAAlAEAAAsAAAAAAAAAAAAAAAAALwEA AF9yZWxzLy5yZWxzUEsBAi0AFAAGAAgAAAAhAIS6vq4sAgAAVAQAAA4AAAAAAAAAAAAAAAAALgIA AGRycy9lMm9Eb2MueG1sUEsBAi0AFAAGAAgAAAAhACnAK+/iAAAADAEAAA8AAAAAAAAAAAAAAAAA hgQAAGRycy9kb3ducmV2LnhtbFBLBQYAAAAABAAEAPMAAACVBQAAAAA= " o:spid="_x0000_s1028" strokeweight=".5pt" style="position:absolute;left:0;text-align:left;margin-left:-58.3pt;margin-top:28.6pt;width:595.2pt;height:21.55pt;z-index:251659264;visibility:visible;mso-wrap-style:square;mso-wrap-distance-left:9pt;mso-wrap-distance-top:0;mso-wrap-distance-right:9pt;mso-wrap-distance-bottom:0;mso-position-horizontal:absolute;mso-position-horizontal-relative:text;mso-position-vertical:absolute;mso-position-vertical-relative:text;v-text-anchor:top" type="#_x0000_t202" w14:anchorId="3B3F225E">
              <v:fill o:detectmouseclick="t"/>
              <v:textbox>
                <w:txbxContent>
                  <w:p w14:paraId="2BBB4479" w14:textId="77777777" w:rsidR="0042470A" w:rsidRDefault="0042470A"/>
                </w:txbxContent>
              </v:textbox>
            </v:shape>
          </w:pict>
        </mc:Fallback>
      </mc:AlternateContent>
    </w:r>
    <w: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sur </w:t>
    </w:r>
    <w:r>
      <w:rPr>
        <w:sz w:val="28"/>
      </w:rPr>
      <w:t>5</w:t>
    </w:r>
  </w:p>
  <w:p w14:paraId="0C62B0FB" w14:textId="77777777" w:rsidR="00DE3215" w:rsidRDefault="00E42700">
    <w:pPr>
      <w:spacing w:after="0" w:line="259" w:lineRule="auto"/>
      <w:ind w:left="-614" w:right="0"/>
      <w:jc w:val="left"/>
    </w:pPr>
    <w:r>
      <w:rPr>
        <w:sz w:val="20"/>
      </w:rPr>
      <w:t>MAHLE internai (CL2)</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C8AE49B" w14:textId="77777777" w:rsidR="00DE3215" w:rsidRDefault="00E42700">
    <w:pPr>
      <w:spacing w:after="373" w:line="259" w:lineRule="auto"/>
      <w:ind w:right="739"/>
      <w:jc w:val="right"/>
    </w:pPr>
    <w:r>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sur </w:t>
    </w:r>
    <w:r>
      <w:rPr>
        <w:sz w:val="28"/>
      </w:rPr>
      <w:t>5</w:t>
    </w:r>
  </w:p>
  <w:p w14:paraId="5770E91F" w14:textId="77777777" w:rsidR="00DE3215" w:rsidRDefault="00E42700">
    <w:pPr>
      <w:spacing w:after="0" w:line="259" w:lineRule="auto"/>
      <w:ind w:left="-614" w:right="0"/>
      <w:jc w:val="left"/>
    </w:pPr>
    <w:r>
      <w:rPr>
        <w:sz w:val="20"/>
      </w:rPr>
      <w:t>MAHLE internai (CL2)</w:t>
    </w:r>
  </w:p>
</w:ftr>
</file>

<file path=word/footer4.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CC4149" w14:textId="77777777" w:rsidR="00DE3215" w:rsidRDefault="00DE3215">
    <w:pPr>
      <w:spacing w:after="160" w:line="259" w:lineRule="auto"/>
      <w:ind w:right="0"/>
      <w:jc w:val="left"/>
    </w:pPr>
  </w:p>
</w:ftr>
</file>

<file path=word/footer5.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ED40F84" w14:textId="74F99174" w:rsidR="00DE3215" w:rsidRDefault="00E42700">
    <w:pPr>
      <w:spacing w:after="160" w:line="259" w:lineRule="auto"/>
      <w:ind w:right="0"/>
      <w:jc w:val="left"/>
    </w:pPr>
    <w:r>
      <w:rPr>
        <w:noProof/>
      </w:rPr>
      <mc:AlternateContent>
        <mc:Choice Requires="wps">
          <w:drawing>
            <wp:anchor allowOverlap="1" behindDoc="0" distB="0" distL="114300" distR="114300" distT="0" layoutInCell="0" locked="0" relativeHeight="251662336" simplePos="0" wp14:anchorId="254E0F7F" wp14:editId="3B35EB28">
              <wp:simplePos x="0" y="0"/>
              <wp:positionH relativeFrom="page">
                <wp:posOffset>0</wp:posOffset>
              </wp:positionH>
              <wp:positionV relativeFrom="page">
                <wp:posOffset>10225405</wp:posOffset>
              </wp:positionV>
              <wp:extent cx="7559040" cy="273050"/>
              <wp:effectExtent b="12700" l="0" r="0" t="0"/>
              <wp:wrapNone/>
              <wp:docPr descr="{&quot;HashCode&quot;:1572105067,&quot;Height&quot;:841.0,&quot;Width&quot;:595.0,&quot;Placement&quot;:&quot;Footer&quot;,&quot;Index&quot;:&quot;Primary&quot;,&quot;Section&quot;:2,&quot;Top&quot;:0.0,&quot;Left&quot;:0.0}" id="5" name="MSIPCM00e1457293f1e5bb88370d9c"/>
              <wp:cNvGraphicFramePr/>
              <a:graphic xmlns:a="http://schemas.openxmlformats.org/drawingml/2006/main">
                <a:graphicData uri="http://schemas.microsoft.com/office/word/2010/wordprocessingShape">
                  <wps:wsp>
                    <wps:cNvSpPr txBox="1"/>
                    <wps:spPr>
                      <a:xfrm>
                        <a:off x="0" y="0"/>
                        <a:ext cx="755904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17529D" w14:textId="38BA9C6B" w:rsidP="00E42700" w:rsidR="00E42700" w:rsidRDefault="00E42700" w:rsidRPr="00E42700">
                          <w:pPr>
                            <w:spacing w:after="0"/>
                            <w:ind w:right="0"/>
                            <w:jc w:val="left"/>
                            <w:rPr>
                              <w:sz w:val="20"/>
                            </w:rPr>
                          </w:pPr>
                          <w:r w:rsidRPr="00E42700">
                            <w:rPr>
                              <w:sz w:val="20"/>
                            </w:rPr>
                            <w:t>MAHLE internal (CL2)</w:t>
                          </w:r>
                        </w:p>
                      </w:txbxContent>
                    </wps:txbx>
                    <wps:bodyPr anchor="b" anchorCtr="0" bIns="0" compatLnSpc="1" forceAA="0" fromWordArt="0" horzOverflow="overflow" lIns="25400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254E0F7F">
              <v:stroke joinstyle="miter"/>
              <v:path gradientshapeok="t" o:connecttype="rect"/>
            </v:shapetype>
            <v:shape alt="{&quot;HashCode&quot;:1572105067,&quot;Height&quot;:841.0,&quot;Width&quot;:595.0,&quot;Placement&quot;:&quot;Footer&quot;,&quot;Index&quot;:&quot;Primary&quot;,&quot;Section&quot;:2,&quot;Top&quot;:0.0,&quot;Left&quot;:0.0}" filled="f" id="MSIPCM00e1457293f1e5bb88370d9c"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LIWpGwIAACwEAAAOAAAAZHJzL2Uyb0RvYy54bWysU8lu2zAQvRfoPxC815K3LILlwE3gokCQ BHCKnGmKtASQHJakLblf3yFl2W3aU9ELNZoZzvLe4+Ku04ochPMNmJKORzklwnCoGrMr6bfX9acb SnxgpmIKjCjpUXh6t/z4YdHaQkygBlUJR7CI8UVrS1qHYIss87wWmvkRWGEwKMFpFvDX7bLKsRar a5VN8vwqa8FV1gEX3qP3oQ/SZaovpeDhWUovAlElxdlCOl06t/HMlgtW7ByzdcNPY7B/mEKzxmDT c6kHFhjZu+aPUrrhDjzIMOKgM5Cy4SLtgNuM83fbbGpmRdoFwfH2DJP/f2X502FjXxwJ3WfokMAI SGt94dEZ9+mk0/GLkxKMI4THM2yiC4Sj83o+v81nGOIYm1xP83nCNbvcts6HLwI0iUZJHdKS0GKH Rx+wI6YOKbGZgXWjVKJGGdKW9GqKJX+L4A1l8OJl1miFbtuRpirpdNhjC9UR13PQM+8tXzc4wyPz 4YU5pBrHRvmGZzykAuwFJ4uSGtyPv/ljPjKAUUpalE5J/fc9c4IS9dUgN5P5LM+j2NIfGi4Zt+NZ BGk7eM1e3wPKcowvxPJkxtygBlM60G8o71VshyFmODYt6XYw70OvZHweXKxWKQllZVl4NBvLY+kI WoT2tXtjzp7wD8jcEwzqYsU7GvrcHu7VPoBsEkcR4B7OE+4oyUTd6flEzf/6n7Iuj3z5EwAA//8D AFBLAwQUAAYACAAAACEAM+E6L98AAAALAQAADwAAAGRycy9kb3ducmV2LnhtbEyPwU7DMBBE70j8 g7VI3KgdAhUNcaqqUpHggEroB7jxkqTY68h22vD3OCc47sxo9k25nqxhZ/ShdyQhWwhgSI3TPbUS Dp+7uydgISrSyjhCCT8YYF1dX5Wq0O5CH3iuY8tSCYVCSehiHArOQ9OhVWHhBqTkfTlvVUynb7n2 6pLKreH3Qiy5VT2lD50acNth812PVsIGxyy8mt3ppT/U+7fTe/R6u5Ly9mbaPAOLOMW/MMz4CR2q xHR0I+nAjIQ0JCZ1mYkc2OxnK/EA7Dhrj3kOvCr5/w3VLwAAAP//AwBQSwECLQAUAAYACAAAACEA toM4kv4AAADhAQAAEwAAAAAAAAAAAAAAAAAAAAAAW0NvbnRlbnRfVHlwZXNdLnhtbFBLAQItABQA BgAIAAAAIQA4/SH/1gAAAJQBAAALAAAAAAAAAAAAAAAAAC8BAABfcmVscy8ucmVsc1BLAQItABQA BgAIAAAAIQDVLIWpGwIAACwEAAAOAAAAAAAAAAAAAAAAAC4CAABkcnMvZTJvRG9jLnhtbFBLAQIt ABQABgAIAAAAIQAz4Tov3wAAAAsBAAAPAAAAAAAAAAAAAAAAAHUEAABkcnMvZG93bnJldi54bWxQ SwUGAAAAAAQABADzAAAAgQUAAAAA " o:spid="_x0000_s1029" stroked="f" strokeweight=".5pt" style="position:absolute;margin-left:0;margin-top:805.15pt;width:595.2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type="#_x0000_t202">
              <v:fill o:detectmouseclick="t"/>
              <v:textbox inset="20pt,0,,0">
                <w:txbxContent>
                  <w:p w14:paraId="4717529D" w14:textId="38BA9C6B" w:rsidP="00E42700" w:rsidR="00E42700" w:rsidRDefault="00E42700" w:rsidRPr="00E42700">
                    <w:pPr>
                      <w:spacing w:after="0"/>
                      <w:ind w:right="0"/>
                      <w:jc w:val="left"/>
                      <w:rPr>
                        <w:sz w:val="20"/>
                      </w:rPr>
                    </w:pPr>
                    <w:r w:rsidRPr="00E42700">
                      <w:rPr>
                        <w:sz w:val="20"/>
                      </w:rPr>
                      <w:t>MAHLE internal (CL2)</w:t>
                    </w:r>
                  </w:p>
                </w:txbxContent>
              </v:textbox>
              <w10:wrap anchorx="page" anchory="page"/>
            </v:shape>
          </w:pict>
        </mc:Fallback>
      </mc:AlternateContent>
    </w:r>
  </w:p>
</w:ftr>
</file>

<file path=word/footer6.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644560B" w14:textId="77777777" w:rsidR="00DE3215" w:rsidRDefault="00DE3215">
    <w:pPr>
      <w:spacing w:after="160" w:line="259" w:lineRule="auto"/>
      <w:ind w:right="0"/>
      <w:jc w:val="left"/>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AE6A7A1" w14:textId="77777777" w:rsidR="00000000" w:rsidRDefault="00E42700">
      <w:pPr>
        <w:spacing w:after="0" w:line="240" w:lineRule="auto"/>
      </w:pPr>
      <w:r>
        <w:separator/>
      </w:r>
    </w:p>
  </w:footnote>
  <w:footnote w:id="0" w:type="continuationSeparator">
    <w:p w14:paraId="58BD1A05" w14:textId="77777777" w:rsidR="00000000" w:rsidRDefault="00E42700">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B83D86" w14:textId="77777777" w:rsidR="0042470A" w:rsidRDefault="0042470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8B41D1C" w14:textId="3C4C1CBC" w:rsidR="0042470A" w:rsidRDefault="00E42700">
    <w:pPr>
      <w:pStyle w:val="En-tte"/>
    </w:pPr>
    <w:r>
      <w:ptab w:alignment="center" w:leader="none" w:relativeTo="margin"/>
    </w:r>
    <w:r>
      <w:ptab w:alignment="right" w:leader="none" w:relativeTo="margin"/>
    </w:r>
    <w:r>
      <w:rPr>
        <w:noProof/>
      </w:rPr>
      <w:drawing>
        <wp:inline distB="0" distL="0" distR="0" distT="0" wp14:anchorId="505AE4C1" wp14:editId="53C342DE">
          <wp:extent cx="2105025" cy="476250"/>
          <wp:effectExtent b="0" l="0" r="9525"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tretch>
                    <a:fillRect/>
                  </a:stretch>
                </pic:blipFill>
                <pic:spPr>
                  <a:xfrm>
                    <a:off x="0" y="0"/>
                    <a:ext cx="2105025" cy="476250"/>
                  </a:xfrm>
                  <a:prstGeom prst="rect">
                    <a:avLst/>
                  </a:prstGeom>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099F809" w14:textId="77777777" w:rsidR="0042470A" w:rsidRDefault="0042470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 adj="0,,0" coordsize="" id="1979" o:bullet="t" o:spid="_x0000_i1026" o:spt="100" path="" stroked="f" style="width:4.5pt;height:4.5pt">
        <v:stroke joinstyle="miter"/>
        <v:imagedata o:title="image16" r:id="rId1"/>
        <v:formulas/>
        <v:path o:connecttype="segments"/>
      </v:shape>
    </w:pict>
  </w:numPicBullet>
  <w:numPicBullet w:numPicBulletId="1">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Picture 1981" o:bullet="t" o:spid="_x0000_i1045" style="width:12pt;height:12pt;visibility:visible;mso-wrap-style:square" type="#_x0000_t75">
        <v:imagedata o:title="" r:id="rId2"/>
      </v:shape>
    </w:pict>
  </w:numPicBullet>
  <w:abstractNum w15:restartNumberingAfterBreak="0" w:abstractNumId="0">
    <w:nsid w:val="2CF0220F"/>
    <w:multiLevelType w:val="hybridMultilevel"/>
    <w:tmpl w:val="A23ECDAE"/>
    <w:lvl w:ilvl="0" w:tplc="416C33DA">
      <w:start w:val="1"/>
      <w:numFmt w:val="bullet"/>
      <w:lvlText w:val="•"/>
      <w:lvlPicBulletId w:val="0"/>
      <w:lvlJc w:val="left"/>
      <w:pPr>
        <w:ind w:left="777"/>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1" w:tplc="7FB4A71A">
      <w:start w:val="1"/>
      <w:numFmt w:val="bullet"/>
      <w:lvlText w:val="o"/>
      <w:lvlJc w:val="left"/>
      <w:pPr>
        <w:ind w:left="183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2" w:tplc="1D0C9F9C">
      <w:start w:val="1"/>
      <w:numFmt w:val="bullet"/>
      <w:lvlText w:val="▪"/>
      <w:lvlJc w:val="left"/>
      <w:pPr>
        <w:ind w:left="255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3" w:tplc="B504E46C">
      <w:start w:val="1"/>
      <w:numFmt w:val="bullet"/>
      <w:lvlText w:val="•"/>
      <w:lvlJc w:val="left"/>
      <w:pPr>
        <w:ind w:left="327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4" w:tplc="C57A8474">
      <w:start w:val="1"/>
      <w:numFmt w:val="bullet"/>
      <w:lvlText w:val="o"/>
      <w:lvlJc w:val="left"/>
      <w:pPr>
        <w:ind w:left="399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5" w:tplc="CBA4D772">
      <w:start w:val="1"/>
      <w:numFmt w:val="bullet"/>
      <w:lvlText w:val="▪"/>
      <w:lvlJc w:val="left"/>
      <w:pPr>
        <w:ind w:left="471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6" w:tplc="C77A1210">
      <w:start w:val="1"/>
      <w:numFmt w:val="bullet"/>
      <w:lvlText w:val="•"/>
      <w:lvlJc w:val="left"/>
      <w:pPr>
        <w:ind w:left="543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7" w:tplc="3B208A22">
      <w:start w:val="1"/>
      <w:numFmt w:val="bullet"/>
      <w:lvlText w:val="o"/>
      <w:lvlJc w:val="left"/>
      <w:pPr>
        <w:ind w:left="615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lvl w:ilvl="8" w:tplc="C3FE6DAE">
      <w:start w:val="1"/>
      <w:numFmt w:val="bullet"/>
      <w:lvlText w:val="▪"/>
      <w:lvlJc w:val="left"/>
      <w:pPr>
        <w:ind w:left="6879"/>
      </w:pPr>
      <w:rPr>
        <w:rFonts w:ascii="Calibri" w:cs="Calibri" w:eastAsia="Calibri" w:hAnsi="Calibri"/>
        <w:b w:val="0"/>
        <w:i w:val="0"/>
        <w:strike w:val="0"/>
        <w:dstrike w:val="0"/>
        <w:color w:val="000000"/>
        <w:sz w:val="28"/>
        <w:szCs w:val="28"/>
        <w:u w:color="000000" w:val="none"/>
        <w:bdr w:color="auto" w:space="0" w:sz="0" w:val="none"/>
        <w:shd w:color="auto" w:fill="auto" w:val="clear"/>
        <w:vertAlign w:val="baseline"/>
      </w:rPr>
    </w:lvl>
  </w:abstractNum>
  <w:num w16cid:durableId="1145198276"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215"/>
    <w:rsid w:val="0042470A"/>
    <w:rsid w:val="00DE3215"/>
    <w:rsid w:val="00E4270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6B1AF0DE"/>
  <w15:docId w15:val="{9E03EDDB-8901-4FA9-9907-D1C45B46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fr-FR"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238" w:line="222" w:lineRule="auto"/>
      <w:ind w:right="778"/>
      <w:jc w:val="both"/>
    </w:pPr>
    <w:rPr>
      <w:rFonts w:ascii="Calibri" w:cs="Calibri" w:eastAsia="Calibri" w:hAnsi="Calibri"/>
      <w:color w:val="000000"/>
      <w:sz w:val="26"/>
    </w:rPr>
  </w:style>
  <w:style w:styleId="Titre1" w:type="paragraph">
    <w:name w:val="heading 1"/>
    <w:next w:val="Normal"/>
    <w:link w:val="Titre1Car"/>
    <w:uiPriority w:val="9"/>
    <w:qFormat/>
    <w:pPr>
      <w:keepNext/>
      <w:keepLines/>
      <w:spacing w:after="118"/>
      <w:ind w:hanging="10" w:left="432"/>
      <w:outlineLvl w:val="0"/>
    </w:pPr>
    <w:rPr>
      <w:rFonts w:ascii="Calibri" w:cs="Calibri" w:eastAsia="Calibri" w:hAnsi="Calibri"/>
      <w:color w:val="000000"/>
      <w:sz w:val="30"/>
    </w:rPr>
  </w:style>
  <w:style w:styleId="Titre2" w:type="paragraph">
    <w:name w:val="heading 2"/>
    <w:next w:val="Normal"/>
    <w:link w:val="Titre2Car"/>
    <w:uiPriority w:val="9"/>
    <w:unhideWhenUsed/>
    <w:qFormat/>
    <w:pPr>
      <w:keepNext/>
      <w:keepLines/>
      <w:pBdr>
        <w:top w:color="000000" w:space="0" w:sz="8" w:val="single"/>
        <w:left w:color="000000" w:space="0" w:sz="6" w:val="single"/>
        <w:bottom w:color="000000" w:space="0" w:sz="3" w:val="single"/>
        <w:right w:color="000000" w:space="0" w:sz="6" w:val="single"/>
      </w:pBdr>
      <w:ind w:right="1085"/>
      <w:jc w:val="center"/>
      <w:outlineLvl w:val="1"/>
    </w:pPr>
    <w:rPr>
      <w:rFonts w:ascii="Calibri" w:cs="Calibri" w:eastAsia="Calibri" w:hAnsi="Calibri"/>
      <w:color w:val="000000"/>
      <w:sz w:val="2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2Car" w:type="character">
    <w:name w:val="Titre 2 Car"/>
    <w:link w:val="Titre2"/>
    <w:rPr>
      <w:rFonts w:ascii="Calibri" w:cs="Calibri" w:eastAsia="Calibri" w:hAnsi="Calibri"/>
      <w:color w:val="000000"/>
      <w:sz w:val="28"/>
    </w:rPr>
  </w:style>
  <w:style w:customStyle="1" w:styleId="Titre1Car" w:type="character">
    <w:name w:val="Titre 1 Car"/>
    <w:link w:val="Titre1"/>
    <w:rPr>
      <w:rFonts w:ascii="Calibri" w:cs="Calibri" w:eastAsia="Calibri" w:hAnsi="Calibri"/>
      <w:color w:val="000000"/>
      <w:sz w:val="30"/>
    </w:rPr>
  </w:style>
  <w:style w:styleId="En-tte" w:type="paragraph">
    <w:name w:val="header"/>
    <w:basedOn w:val="Normal"/>
    <w:link w:val="En-tteCar"/>
    <w:uiPriority w:val="99"/>
    <w:unhideWhenUsed/>
    <w:rsid w:val="0042470A"/>
    <w:pPr>
      <w:tabs>
        <w:tab w:pos="4536" w:val="center"/>
        <w:tab w:pos="9072" w:val="right"/>
      </w:tabs>
      <w:spacing w:after="0" w:line="240" w:lineRule="auto"/>
    </w:pPr>
  </w:style>
  <w:style w:customStyle="1" w:styleId="En-tteCar" w:type="character">
    <w:name w:val="En-tête Car"/>
    <w:basedOn w:val="Policepardfaut"/>
    <w:link w:val="En-tte"/>
    <w:uiPriority w:val="99"/>
    <w:rsid w:val="0042470A"/>
    <w:rPr>
      <w:rFonts w:ascii="Calibri" w:cs="Calibri" w:eastAsia="Calibri" w:hAnsi="Calibri"/>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edia/image2.jpeg" Type="http://schemas.openxmlformats.org/officeDocument/2006/relationships/image"/><Relationship Id="rId11" Target="media/image6.jpg" Type="http://schemas.openxmlformats.org/officeDocument/2006/relationships/image"/><Relationship Id="rId12" Target="media/image7.jpg" Type="http://schemas.openxmlformats.org/officeDocument/2006/relationships/image"/><Relationship Id="rId13" Target="media/image8.jpg" Type="http://schemas.openxmlformats.org/officeDocument/2006/relationships/image"/><Relationship Id="rId14" Target="media/image9.jpg" Type="http://schemas.openxmlformats.org/officeDocument/2006/relationships/image"/><Relationship Id="rId15" Target="header1.xml" Type="http://schemas.openxmlformats.org/officeDocument/2006/relationships/header"/><Relationship Id="rId16" Target="header2.xml" Type="http://schemas.openxmlformats.org/officeDocument/2006/relationships/header"/><Relationship Id="rId17" Target="footer1.xml" Type="http://schemas.openxmlformats.org/officeDocument/2006/relationships/footer"/><Relationship Id="rId18" Target="footer2.xml" Type="http://schemas.openxmlformats.org/officeDocument/2006/relationships/footer"/><Relationship Id="rId19" Target="header3.xml" Type="http://schemas.openxmlformats.org/officeDocument/2006/relationships/header"/><Relationship Id="rId2" Target="styles.xml" Type="http://schemas.openxmlformats.org/officeDocument/2006/relationships/styles"/><Relationship Id="rId20" Target="footer3.xml" Type="http://schemas.openxmlformats.org/officeDocument/2006/relationships/footer"/><Relationship Id="rId21" Target="media/image11.jpg" Type="http://schemas.openxmlformats.org/officeDocument/2006/relationships/image"/><Relationship Id="rId22" Target="footer4.xml" Type="http://schemas.openxmlformats.org/officeDocument/2006/relationships/footer"/><Relationship Id="rId23" Target="footer5.xml" Type="http://schemas.openxmlformats.org/officeDocument/2006/relationships/footer"/><Relationship Id="rId24" Target="footer6.xml" Type="http://schemas.openxmlformats.org/officeDocument/2006/relationships/footer"/><Relationship Id="rId25" Target="fontTable.xml" Type="http://schemas.openxmlformats.org/officeDocument/2006/relationships/fontTable"/><Relationship Id="rId26" Target="theme/theme1.xml" Type="http://schemas.openxmlformats.org/officeDocument/2006/relationships/theme"/><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3.jpg" Type="http://schemas.openxmlformats.org/officeDocument/2006/relationships/image"/><Relationship Id="rId8" Target="media/image4.jpg" Type="http://schemas.openxmlformats.org/officeDocument/2006/relationships/image"/><Relationship Id="rId9" Target="media/image5.jpg" Type="http://schemas.openxmlformats.org/officeDocument/2006/relationships/image"/></Relationships>
</file>

<file path=word/_rels/header2.xml.rels><?xml version="1.0" encoding="UTF-8" standalone="no"?><Relationships xmlns="http://schemas.openxmlformats.org/package/2006/relationships"><Relationship Id="rId1" Target="media/image10.png" Type="http://schemas.openxmlformats.org/officeDocument/2006/relationships/image"/></Relationships>
</file>

<file path=word/_rels/numbering.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899</Words>
  <Characters>4949</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2023-02-16T12:04:00Z</dcterms:created>
  <dcterms:modified xsi:type="dcterms:W3CDTF">2023-02-16T12:04:00Z</dcterms:modified>
  <cp:revision>2</cp:revision>
  <dc:title>00206BF5A5F6230209111931</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0c72bc7c-1559-43e6-8719-ab74cb663232_Enabled" pid="2">
    <vt:lpwstr>true</vt:lpwstr>
  </property>
  <property fmtid="{D5CDD505-2E9C-101B-9397-08002B2CF9AE}" name="MSIP_Label_0c72bc7c-1559-43e6-8719-ab74cb663232_SetDate" pid="3">
    <vt:lpwstr>2023-02-16T12:04:40Z</vt:lpwstr>
  </property>
  <property fmtid="{D5CDD505-2E9C-101B-9397-08002B2CF9AE}" name="MSIP_Label_0c72bc7c-1559-43e6-8719-ab74cb663232_Method" pid="4">
    <vt:lpwstr>Standard</vt:lpwstr>
  </property>
  <property fmtid="{D5CDD505-2E9C-101B-9397-08002B2CF9AE}" name="MSIP_Label_0c72bc7c-1559-43e6-8719-ab74cb663232_Name" pid="5">
    <vt:lpwstr>MAHLE internal (CL2)</vt:lpwstr>
  </property>
  <property fmtid="{D5CDD505-2E9C-101B-9397-08002B2CF9AE}" name="MSIP_Label_0c72bc7c-1559-43e6-8719-ab74cb663232_SiteId" pid="6">
    <vt:lpwstr>e396b7c6-05f6-47d7-bef7-e89a9de9fd6c</vt:lpwstr>
  </property>
  <property fmtid="{D5CDD505-2E9C-101B-9397-08002B2CF9AE}" name="MSIP_Label_0c72bc7c-1559-43e6-8719-ab74cb663232_ActionId" pid="7">
    <vt:lpwstr>d99be2a9-d398-4c5d-95aa-17094ffacb79</vt:lpwstr>
  </property>
  <property fmtid="{D5CDD505-2E9C-101B-9397-08002B2CF9AE}" name="MSIP_Label_0c72bc7c-1559-43e6-8719-ab74cb663232_ContentBits" pid="8">
    <vt:lpwstr>2</vt:lpwstr>
  </property>
</Properties>
</file>