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body>
    <w:p w:rsidR="00927435" w:rsidRDefault="00927435">
      <w:pPr>
        <w:spacing w:after="0"/>
        <w:jc w:val="center"/>
        <w:rPr>
          <w:sz w:val="56"/>
          <w:szCs w:val="56"/>
        </w:rPr>
      </w:pPr>
      <w:bookmarkStart w:id="0" w:name="_GoBack"/>
      <w:bookmarkEnd w:id="0"/>
    </w:p>
    <w:p w:rsidR="00927435" w:rsidRDefault="00927435">
      <w:pPr>
        <w:spacing w:after="0" w:before="0"/>
        <w:jc w:val="center"/>
        <w:rPr>
          <w:sz w:val="56"/>
          <w:szCs w:val="56"/>
        </w:rPr>
      </w:pPr>
    </w:p>
    <w:p w:rsidR="00927435" w:rsidRDefault="00927435">
      <w:pPr>
        <w:spacing w:after="0" w:before="0"/>
        <w:jc w:val="center"/>
        <w:rPr>
          <w:sz w:val="56"/>
          <w:szCs w:val="56"/>
        </w:rPr>
      </w:pPr>
    </w:p>
    <w:p w:rsidR="00927435" w:rsidRDefault="002B04A5">
      <w:pPr>
        <w:pBdr>
          <w:top w:color="000000" w:space="1" w:sz="4" w:val="single"/>
          <w:left w:color="000000" w:space="4" w:sz="4" w:val="single"/>
          <w:bottom w:color="000000" w:space="1" w:sz="4" w:val="single"/>
          <w:right w:color="000000" w:space="4" w:sz="4" w:val="single"/>
        </w:pBdr>
        <w:spacing w:after="0" w:before="0"/>
        <w:jc w:val="center"/>
        <w:rPr>
          <w:sz w:val="56"/>
          <w:szCs w:val="56"/>
        </w:rPr>
      </w:pPr>
      <w:r>
        <w:rPr>
          <w:b/>
          <w:sz w:val="56"/>
          <w:szCs w:val="56"/>
        </w:rPr>
        <w:t>PROGRAMME SOCIAL COLLECTIF</w:t>
      </w:r>
    </w:p>
    <w:p w:rsidR="00927435" w:rsidRDefault="00927435">
      <w:pPr>
        <w:pBdr>
          <w:top w:color="000000" w:space="1" w:sz="4" w:val="single"/>
          <w:left w:color="000000" w:space="4" w:sz="4" w:val="single"/>
          <w:bottom w:color="000000" w:space="1" w:sz="4" w:val="single"/>
          <w:right w:color="000000" w:space="4" w:sz="4" w:val="single"/>
        </w:pBdr>
        <w:spacing w:after="0" w:before="0"/>
        <w:jc w:val="center"/>
        <w:rPr>
          <w:sz w:val="56"/>
          <w:szCs w:val="56"/>
        </w:rPr>
      </w:pPr>
    </w:p>
    <w:p w:rsidR="00927435" w:rsidRDefault="00C21564" w:rsidRPr="00C21564">
      <w:pPr>
        <w:pBdr>
          <w:top w:color="000000" w:space="1" w:sz="4" w:val="single"/>
          <w:left w:color="000000" w:space="4" w:sz="4" w:val="single"/>
          <w:bottom w:color="000000" w:space="1" w:sz="4" w:val="single"/>
          <w:right w:color="000000" w:space="4" w:sz="4" w:val="single"/>
        </w:pBdr>
        <w:spacing w:after="0" w:before="0"/>
        <w:jc w:val="center"/>
        <w:rPr>
          <w:color w:val="FF0000"/>
          <w:sz w:val="56"/>
          <w:szCs w:val="56"/>
        </w:rPr>
      </w:pPr>
      <w:r w:rsidRPr="0063556F">
        <w:rPr>
          <w:b/>
          <w:sz w:val="56"/>
          <w:szCs w:val="56"/>
        </w:rPr>
        <w:t>2022</w:t>
      </w:r>
    </w:p>
    <w:p w:rsidR="00927435" w:rsidRDefault="00927435">
      <w:pPr>
        <w:pBdr>
          <w:top w:color="000000" w:space="1" w:sz="4" w:val="single"/>
          <w:left w:color="000000" w:space="4" w:sz="4" w:val="single"/>
          <w:bottom w:color="000000" w:space="1" w:sz="4" w:val="single"/>
          <w:right w:color="000000" w:space="4" w:sz="4" w:val="single"/>
        </w:pBdr>
        <w:spacing w:after="0" w:before="0"/>
        <w:jc w:val="center"/>
        <w:rPr>
          <w:sz w:val="56"/>
          <w:szCs w:val="56"/>
        </w:rPr>
      </w:pPr>
    </w:p>
    <w:p w:rsidR="00927435" w:rsidRDefault="002B04A5">
      <w:pPr>
        <w:pBdr>
          <w:top w:color="000000" w:space="1" w:sz="4" w:val="single"/>
          <w:left w:color="000000" w:space="4" w:sz="4" w:val="single"/>
          <w:bottom w:color="000000" w:space="1" w:sz="4" w:val="single"/>
          <w:right w:color="000000" w:space="4" w:sz="4" w:val="single"/>
        </w:pBdr>
        <w:spacing w:after="0" w:before="0"/>
        <w:jc w:val="center"/>
        <w:rPr>
          <w:sz w:val="56"/>
          <w:szCs w:val="56"/>
        </w:rPr>
      </w:pPr>
      <w:r>
        <w:rPr>
          <w:b/>
          <w:sz w:val="56"/>
          <w:szCs w:val="56"/>
        </w:rPr>
        <w:t>SAS ETABLISSEMENT Lapalus &amp; fils</w:t>
      </w:r>
    </w:p>
    <w:p w:rsidR="00927435" w:rsidRDefault="00927435">
      <w:pPr>
        <w:pBdr>
          <w:top w:color="000000" w:space="1" w:sz="4" w:val="single"/>
          <w:left w:color="000000" w:space="4" w:sz="4" w:val="single"/>
          <w:bottom w:color="000000" w:space="1" w:sz="4" w:val="single"/>
          <w:right w:color="000000" w:space="4" w:sz="4" w:val="single"/>
        </w:pBdr>
        <w:spacing w:after="0" w:before="0"/>
        <w:jc w:val="center"/>
        <w:rPr>
          <w:sz w:val="56"/>
          <w:szCs w:val="56"/>
        </w:rPr>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927435">
      <w:pPr>
        <w:spacing w:after="0" w:before="0"/>
        <w:jc w:val="both"/>
      </w:pPr>
    </w:p>
    <w:p w:rsidR="00927435" w:rsidRDefault="002B04A5">
      <w:pPr>
        <w:pBdr>
          <w:top w:color="000000" w:space="1" w:sz="4" w:val="single"/>
          <w:left w:color="000000" w:space="4" w:sz="4" w:val="single"/>
          <w:bottom w:color="000000" w:space="1" w:sz="4" w:val="single"/>
          <w:right w:color="000000" w:space="4" w:sz="4" w:val="single"/>
        </w:pBdr>
        <w:spacing w:after="0" w:before="0"/>
        <w:jc w:val="center"/>
        <w:rPr>
          <w:sz w:val="24"/>
          <w:szCs w:val="24"/>
        </w:rPr>
      </w:pPr>
      <w:r>
        <w:rPr>
          <w:b/>
          <w:sz w:val="56"/>
          <w:szCs w:val="56"/>
        </w:rPr>
        <w:t>PLAN</w:t>
      </w:r>
    </w:p>
    <w:p w:rsidR="00927435" w:rsidRDefault="002B04A5">
      <w:pPr>
        <w:spacing w:after="0" w:before="0"/>
        <w:ind w:firstLine="707" w:left="1416"/>
        <w:jc w:val="both"/>
        <w:rPr>
          <w:sz w:val="24"/>
          <w:szCs w:val="24"/>
        </w:rPr>
      </w:pPr>
      <w:bookmarkStart w:colFirst="0" w:colLast="0" w:id="1" w:name="_gjdgxs"/>
      <w:bookmarkEnd w:id="1"/>
      <w:r>
        <w:tab/>
      </w:r>
      <w:r>
        <w:tab/>
      </w:r>
      <w:r>
        <w:tab/>
      </w:r>
      <w:r>
        <w:tab/>
      </w:r>
      <w:r>
        <w:tab/>
      </w:r>
      <w:r>
        <w:tab/>
      </w:r>
    </w:p>
    <w:p w:rsidR="00927435" w:rsidRDefault="002B04A5">
      <w:pPr>
        <w:numPr>
          <w:ilvl w:val="0"/>
          <w:numId w:val="2"/>
        </w:numPr>
        <w:spacing w:after="0" w:before="0"/>
        <w:rPr>
          <w:sz w:val="32"/>
          <w:szCs w:val="32"/>
        </w:rPr>
      </w:pPr>
      <w:r>
        <w:rPr>
          <w:sz w:val="32"/>
          <w:szCs w:val="32"/>
        </w:rPr>
        <w:t>SALAIRES &amp; ACCESSOIRES</w:t>
      </w:r>
    </w:p>
    <w:p w:rsidR="00927435" w:rsidRDefault="002B04A5">
      <w:pPr>
        <w:spacing w:after="0" w:before="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r>
        <w:rPr>
          <w:sz w:val="32"/>
          <w:szCs w:val="32"/>
        </w:rPr>
        <w:tab/>
      </w:r>
    </w:p>
    <w:p w:rsidR="00927435" w:rsidRDefault="002B04A5">
      <w:pPr>
        <w:numPr>
          <w:ilvl w:val="0"/>
          <w:numId w:val="2"/>
        </w:numPr>
        <w:spacing w:after="0" w:before="0"/>
        <w:rPr>
          <w:sz w:val="32"/>
          <w:szCs w:val="32"/>
        </w:rPr>
      </w:pPr>
      <w:r>
        <w:rPr>
          <w:sz w:val="32"/>
          <w:szCs w:val="32"/>
        </w:rPr>
        <w:t>INDEMNISATION, MALADIE, ACCIDENT, MATERNITE</w:t>
      </w:r>
    </w:p>
    <w:p w:rsidR="00927435" w:rsidRDefault="002B04A5">
      <w:pPr>
        <w:spacing w:after="0" w:before="0"/>
        <w:rPr>
          <w:sz w:val="32"/>
          <w:szCs w:val="32"/>
        </w:rPr>
      </w:pPr>
      <w:r>
        <w:rPr>
          <w:sz w:val="32"/>
          <w:szCs w:val="32"/>
        </w:rPr>
        <w:tab/>
      </w:r>
      <w:r>
        <w:rPr>
          <w:sz w:val="32"/>
          <w:szCs w:val="32"/>
        </w:rPr>
        <w:tab/>
      </w:r>
    </w:p>
    <w:p w:rsidR="00927435" w:rsidRDefault="002B04A5">
      <w:pPr>
        <w:numPr>
          <w:ilvl w:val="0"/>
          <w:numId w:val="2"/>
        </w:numPr>
        <w:spacing w:after="0" w:before="0"/>
        <w:rPr>
          <w:sz w:val="32"/>
          <w:szCs w:val="32"/>
        </w:rPr>
      </w:pPr>
      <w:r>
        <w:rPr>
          <w:sz w:val="32"/>
          <w:szCs w:val="32"/>
        </w:rPr>
        <w:t>TEMPS DE TRAVAIL – CONGES</w:t>
      </w:r>
      <w:r>
        <w:rPr>
          <w:sz w:val="32"/>
          <w:szCs w:val="32"/>
        </w:rPr>
        <w:tab/>
      </w:r>
    </w:p>
    <w:p w:rsidR="00927435" w:rsidRDefault="00927435">
      <w:pPr>
        <w:spacing w:after="0" w:before="0"/>
        <w:jc w:val="both"/>
      </w:pPr>
    </w:p>
    <w:p w:rsidR="00927435" w:rsidRDefault="002B04A5">
      <w:pPr>
        <w:spacing w:before="0"/>
        <w:jc w:val="both"/>
        <w:rPr>
          <w:color w:val="FF0000"/>
          <w:sz w:val="24"/>
          <w:szCs w:val="24"/>
        </w:rPr>
      </w:pPr>
      <w:r>
        <w:br w:type="page"/>
      </w:r>
    </w:p>
    <w:p w:rsidR="00927435" w:rsidRDefault="002B04A5">
      <w:pPr>
        <w:pBdr>
          <w:top w:color="4F81BD" w:space="0" w:sz="24" w:val="single"/>
          <w:left w:color="4F81BD" w:space="0" w:sz="24" w:val="single"/>
          <w:bottom w:color="4F81BD" w:space="0" w:sz="24" w:val="single"/>
          <w:right w:color="4F81BD" w:space="0" w:sz="24" w:val="single"/>
          <w:between w:val="nil"/>
        </w:pBdr>
        <w:shd w:color="auto" w:fill="4F81BD" w:val="clear"/>
        <w:spacing w:after="0"/>
        <w:jc w:val="center"/>
        <w:rPr>
          <w:b/>
          <w:smallCaps/>
          <w:color w:val="FFFFFF"/>
        </w:rPr>
      </w:pPr>
      <w:r>
        <w:rPr>
          <w:b/>
          <w:smallCaps/>
          <w:color w:val="FFFFFF"/>
        </w:rPr>
        <w:lastRenderedPageBreak/>
        <w:t>TABLE DES MATIÈRES</w:t>
      </w:r>
    </w:p>
    <w:p w:rsidR="00927435" w:rsidRDefault="00927435"/>
    <w:p w:rsidP="000142CA" w:rsidR="00686514" w:rsidRDefault="00F57B98">
      <w:pPr>
        <w:spacing w:after="0" w:before="0" w:line="240" w:lineRule="auto"/>
        <w:rPr>
          <w:sz w:val="24"/>
          <w:szCs w:val="24"/>
        </w:rPr>
      </w:pPr>
      <w:r w:rsidRPr="00F57B98">
        <w:rPr>
          <w:b/>
          <w:sz w:val="24"/>
          <w:szCs w:val="24"/>
        </w:rPr>
        <w:t>PREAMBULE</w:t>
      </w:r>
      <w:r w:rsidR="00686514" w:rsidRPr="00686514">
        <w:rPr>
          <w:b/>
          <w:sz w:val="24"/>
          <w:szCs w:val="24"/>
          <w:u w:val="dotted"/>
        </w:rPr>
        <w:tab/>
      </w:r>
      <w:r w:rsidR="00686514" w:rsidRPr="00686514">
        <w:rPr>
          <w:b/>
          <w:sz w:val="24"/>
          <w:szCs w:val="24"/>
          <w:u w:val="dotted"/>
        </w:rPr>
        <w:tab/>
      </w:r>
      <w:r w:rsidR="00686514" w:rsidRPr="00686514">
        <w:rPr>
          <w:b/>
          <w:sz w:val="24"/>
          <w:szCs w:val="24"/>
          <w:u w:val="dotted"/>
        </w:rPr>
        <w:tab/>
      </w:r>
      <w:r w:rsidR="00686514" w:rsidRPr="00686514">
        <w:rPr>
          <w:b/>
          <w:sz w:val="24"/>
          <w:szCs w:val="24"/>
          <w:u w:val="dotted"/>
        </w:rPr>
        <w:tab/>
      </w:r>
      <w:r w:rsidR="00686514" w:rsidRPr="00686514">
        <w:rPr>
          <w:b/>
          <w:sz w:val="24"/>
          <w:szCs w:val="24"/>
          <w:u w:val="dotted"/>
        </w:rPr>
        <w:tab/>
      </w:r>
      <w:r w:rsidR="00686514" w:rsidRPr="00686514">
        <w:rPr>
          <w:b/>
          <w:sz w:val="24"/>
          <w:szCs w:val="24"/>
          <w:u w:val="dotted"/>
        </w:rPr>
        <w:tab/>
      </w:r>
      <w:r w:rsidR="00686514" w:rsidRPr="00686514">
        <w:rPr>
          <w:b/>
          <w:sz w:val="24"/>
          <w:szCs w:val="24"/>
          <w:u w:val="dotted"/>
        </w:rPr>
        <w:tab/>
      </w:r>
      <w:r w:rsidR="00686514" w:rsidRPr="00686514">
        <w:rPr>
          <w:b/>
          <w:sz w:val="24"/>
          <w:szCs w:val="24"/>
          <w:u w:val="dotted"/>
        </w:rPr>
        <w:tab/>
      </w:r>
      <w:r w:rsidR="00686514" w:rsidRPr="00686514">
        <w:rPr>
          <w:b/>
          <w:sz w:val="24"/>
          <w:szCs w:val="24"/>
          <w:u w:val="dotted"/>
        </w:rPr>
        <w:tab/>
      </w:r>
      <w:r w:rsidR="00686514" w:rsidRPr="00686514">
        <w:rPr>
          <w:b/>
          <w:sz w:val="24"/>
          <w:szCs w:val="24"/>
          <w:u w:val="dotted"/>
        </w:rPr>
        <w:tab/>
      </w:r>
      <w:r w:rsidR="00686514" w:rsidRPr="00686514">
        <w:rPr>
          <w:b/>
          <w:sz w:val="24"/>
          <w:szCs w:val="24"/>
          <w:u w:val="dotted"/>
        </w:rPr>
        <w:tab/>
      </w:r>
      <w:r w:rsidRPr="00F57B98">
        <w:rPr>
          <w:sz w:val="24"/>
          <w:szCs w:val="24"/>
        </w:rPr>
        <w:t>4</w:t>
      </w:r>
    </w:p>
    <w:p w:rsidP="000142CA" w:rsidR="00686514" w:rsidRDefault="00F57B98">
      <w:pPr>
        <w:spacing w:after="0" w:before="0" w:line="240" w:lineRule="auto"/>
        <w:rPr>
          <w:sz w:val="24"/>
          <w:szCs w:val="24"/>
        </w:rPr>
      </w:pPr>
      <w:r w:rsidRPr="00F57B98">
        <w:rPr>
          <w:sz w:val="24"/>
          <w:szCs w:val="24"/>
        </w:rPr>
        <w:t xml:space="preserve"> </w:t>
      </w:r>
      <w:r w:rsidRPr="00686514">
        <w:rPr>
          <w:b/>
          <w:sz w:val="24"/>
          <w:szCs w:val="24"/>
        </w:rPr>
        <w:t>A. SALAIRES &amp;ACCESSOIRES</w:t>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Pr="00F57B98">
        <w:rPr>
          <w:sz w:val="24"/>
          <w:szCs w:val="24"/>
        </w:rPr>
        <w:t>5</w:t>
      </w:r>
    </w:p>
    <w:p w:rsidP="000142CA" w:rsidR="00686514" w:rsidRDefault="00F57B98">
      <w:pPr>
        <w:spacing w:after="0" w:before="0" w:line="240" w:lineRule="auto"/>
        <w:ind w:firstLine="284"/>
        <w:rPr>
          <w:sz w:val="24"/>
          <w:szCs w:val="24"/>
        </w:rPr>
      </w:pPr>
      <w:r w:rsidRPr="00F57B98">
        <w:rPr>
          <w:sz w:val="24"/>
          <w:szCs w:val="24"/>
        </w:rPr>
        <w:t>1. REVISION DES</w:t>
      </w:r>
      <w:r>
        <w:rPr>
          <w:sz w:val="24"/>
          <w:szCs w:val="24"/>
        </w:rPr>
        <w:t xml:space="preserve"> </w:t>
      </w:r>
      <w:r w:rsidRPr="00F57B98">
        <w:rPr>
          <w:sz w:val="24"/>
          <w:szCs w:val="24"/>
        </w:rPr>
        <w:t>SALAIRES</w:t>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Pr="00F57B98">
        <w:rPr>
          <w:sz w:val="24"/>
          <w:szCs w:val="24"/>
        </w:rPr>
        <w:t>5</w:t>
      </w:r>
    </w:p>
    <w:p w:rsidP="000142CA" w:rsidR="00686514" w:rsidRDefault="00F57B98">
      <w:pPr>
        <w:spacing w:after="0" w:before="0" w:line="240" w:lineRule="auto"/>
        <w:ind w:firstLine="284"/>
        <w:rPr>
          <w:sz w:val="24"/>
          <w:szCs w:val="24"/>
        </w:rPr>
      </w:pPr>
      <w:r w:rsidRPr="00F57B98">
        <w:rPr>
          <w:sz w:val="24"/>
          <w:szCs w:val="24"/>
        </w:rPr>
        <w:t>2. PRIME ANNUELLE</w:t>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Pr="00F57B98">
        <w:rPr>
          <w:sz w:val="24"/>
          <w:szCs w:val="24"/>
        </w:rPr>
        <w:t>5</w:t>
      </w:r>
    </w:p>
    <w:p w:rsidP="000142CA" w:rsidR="00686514" w:rsidRDefault="00F57B98">
      <w:pPr>
        <w:spacing w:after="0" w:before="0" w:line="240" w:lineRule="auto"/>
        <w:ind w:firstLine="284"/>
        <w:rPr>
          <w:sz w:val="24"/>
          <w:szCs w:val="24"/>
        </w:rPr>
      </w:pPr>
      <w:r w:rsidRPr="00F57B98">
        <w:rPr>
          <w:sz w:val="24"/>
          <w:szCs w:val="24"/>
        </w:rPr>
        <w:t>3. PRIME DE VACANCES ANNUELLE</w:t>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Pr="00F57B98">
        <w:rPr>
          <w:sz w:val="24"/>
          <w:szCs w:val="24"/>
        </w:rPr>
        <w:t>5</w:t>
      </w:r>
    </w:p>
    <w:p w:rsidP="000142CA" w:rsidR="00686514" w:rsidRDefault="00F57B98">
      <w:pPr>
        <w:spacing w:after="0" w:before="0" w:line="240" w:lineRule="auto"/>
        <w:ind w:firstLine="284"/>
        <w:rPr>
          <w:sz w:val="24"/>
          <w:szCs w:val="24"/>
        </w:rPr>
      </w:pPr>
      <w:r w:rsidRPr="00F57B98">
        <w:rPr>
          <w:sz w:val="24"/>
          <w:szCs w:val="24"/>
        </w:rPr>
        <w:t>4. PRIMES MEDAILLES</w:t>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Pr="00F57B98">
        <w:rPr>
          <w:sz w:val="24"/>
          <w:szCs w:val="24"/>
        </w:rPr>
        <w:t xml:space="preserve">7 </w:t>
      </w:r>
    </w:p>
    <w:p w:rsidP="000142CA" w:rsidR="00686514" w:rsidRDefault="00F57B98">
      <w:pPr>
        <w:spacing w:after="0" w:before="0" w:line="240" w:lineRule="auto"/>
        <w:ind w:firstLine="284"/>
        <w:rPr>
          <w:sz w:val="24"/>
          <w:szCs w:val="24"/>
        </w:rPr>
      </w:pPr>
      <w:r w:rsidRPr="00F57B98">
        <w:rPr>
          <w:sz w:val="24"/>
          <w:szCs w:val="24"/>
        </w:rPr>
        <w:t>5. PRIMES EVENEMENTS FAMILIAUX</w:t>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00686514" w:rsidRPr="00686514">
        <w:rPr>
          <w:sz w:val="24"/>
          <w:szCs w:val="24"/>
          <w:u w:val="dotted"/>
        </w:rPr>
        <w:tab/>
      </w:r>
      <w:r w:rsidRPr="00F57B98">
        <w:rPr>
          <w:sz w:val="24"/>
          <w:szCs w:val="24"/>
        </w:rPr>
        <w:t>7</w:t>
      </w:r>
    </w:p>
    <w:p w:rsidP="000142CA" w:rsidR="00686514" w:rsidRDefault="00F57B98">
      <w:pPr>
        <w:spacing w:after="0" w:before="0" w:line="240" w:lineRule="auto"/>
        <w:ind w:firstLine="284"/>
        <w:rPr>
          <w:sz w:val="24"/>
          <w:szCs w:val="24"/>
        </w:rPr>
      </w:pPr>
      <w:r w:rsidRPr="00F57B98">
        <w:rPr>
          <w:sz w:val="24"/>
          <w:szCs w:val="24"/>
        </w:rPr>
        <w:t>6. PRIMES DIVERSES</w:t>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Pr="00F57B98">
        <w:rPr>
          <w:sz w:val="24"/>
          <w:szCs w:val="24"/>
        </w:rPr>
        <w:t>8</w:t>
      </w:r>
    </w:p>
    <w:p w:rsidP="000142CA" w:rsidR="00686514" w:rsidRDefault="00F57B98">
      <w:pPr>
        <w:spacing w:after="0" w:before="0" w:line="240" w:lineRule="auto"/>
        <w:ind w:firstLine="284"/>
        <w:rPr>
          <w:sz w:val="24"/>
          <w:szCs w:val="24"/>
        </w:rPr>
      </w:pPr>
      <w:r w:rsidRPr="00F57B98">
        <w:rPr>
          <w:sz w:val="24"/>
          <w:szCs w:val="24"/>
        </w:rPr>
        <w:t>7. FRAIS PROFESSIONNELS</w:t>
      </w:r>
      <w:r w:rsidRPr="000142CA">
        <w:rPr>
          <w:sz w:val="24"/>
          <w:szCs w:val="24"/>
          <w:u w:val="dotted"/>
        </w:rPr>
        <w:t xml:space="preserve"> </w:t>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Pr="00F57B98">
        <w:rPr>
          <w:sz w:val="24"/>
          <w:szCs w:val="24"/>
        </w:rPr>
        <w:t>9</w:t>
      </w:r>
    </w:p>
    <w:p w:rsidP="000142CA" w:rsidR="00686514" w:rsidRDefault="00F57B98">
      <w:pPr>
        <w:spacing w:after="0" w:before="0" w:line="240" w:lineRule="auto"/>
        <w:ind w:firstLine="284"/>
        <w:rPr>
          <w:sz w:val="24"/>
          <w:szCs w:val="24"/>
        </w:rPr>
      </w:pPr>
      <w:r w:rsidRPr="00F57B98">
        <w:rPr>
          <w:sz w:val="24"/>
          <w:szCs w:val="24"/>
        </w:rPr>
        <w:t>8. INDEMNITE D’ENTRETIEN DES TENUES DE TRAVAIL</w:t>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Pr="00F57B98">
        <w:rPr>
          <w:sz w:val="24"/>
          <w:szCs w:val="24"/>
        </w:rPr>
        <w:t>9</w:t>
      </w:r>
    </w:p>
    <w:p w:rsidP="000142CA" w:rsidR="00686514" w:rsidRDefault="00F57B98">
      <w:pPr>
        <w:spacing w:after="0" w:before="0" w:line="240" w:lineRule="auto"/>
        <w:rPr>
          <w:sz w:val="24"/>
          <w:szCs w:val="24"/>
        </w:rPr>
      </w:pPr>
      <w:r w:rsidRPr="00F57B98">
        <w:rPr>
          <w:sz w:val="24"/>
          <w:szCs w:val="24"/>
        </w:rPr>
        <w:t xml:space="preserve"> </w:t>
      </w:r>
      <w:r w:rsidRPr="00686514">
        <w:rPr>
          <w:b/>
          <w:sz w:val="24"/>
          <w:szCs w:val="24"/>
        </w:rPr>
        <w:t xml:space="preserve">B. INDEMNISATION MALADIE, ACCIDENT, </w:t>
      </w:r>
      <w:r w:rsidRPr="000142CA">
        <w:rPr>
          <w:b/>
          <w:sz w:val="24"/>
          <w:szCs w:val="24"/>
          <w:u w:val="dotted"/>
        </w:rPr>
        <w:t>MATERNITÉ</w:t>
      </w:r>
      <w:r w:rsidRPr="000142CA">
        <w:rPr>
          <w:sz w:val="24"/>
          <w:szCs w:val="24"/>
          <w:u w:val="dotted"/>
        </w:rPr>
        <w:t xml:space="preserve"> </w:t>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Pr="00F57B98">
        <w:rPr>
          <w:sz w:val="24"/>
          <w:szCs w:val="24"/>
        </w:rPr>
        <w:t>1</w:t>
      </w:r>
      <w:r>
        <w:rPr>
          <w:sz w:val="24"/>
          <w:szCs w:val="24"/>
        </w:rPr>
        <w:t>0</w:t>
      </w:r>
    </w:p>
    <w:p w:rsidP="000142CA" w:rsidR="00686514" w:rsidRDefault="00F57B98">
      <w:pPr>
        <w:spacing w:after="0" w:before="0" w:line="240" w:lineRule="auto"/>
        <w:ind w:left="284"/>
        <w:rPr>
          <w:sz w:val="24"/>
          <w:szCs w:val="24"/>
        </w:rPr>
      </w:pPr>
      <w:r w:rsidRPr="00F57B98">
        <w:rPr>
          <w:sz w:val="24"/>
          <w:szCs w:val="24"/>
        </w:rPr>
        <w:t xml:space="preserve"> </w:t>
      </w:r>
      <w:r w:rsidR="00686514">
        <w:rPr>
          <w:sz w:val="24"/>
          <w:szCs w:val="24"/>
        </w:rPr>
        <w:t>1-</w:t>
      </w:r>
      <w:r w:rsidRPr="00F57B98">
        <w:rPr>
          <w:sz w:val="24"/>
          <w:szCs w:val="24"/>
        </w:rPr>
        <w:t>BENEFICIAIRES</w:t>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Pr="00F57B98">
        <w:rPr>
          <w:sz w:val="24"/>
          <w:szCs w:val="24"/>
        </w:rPr>
        <w:t>10</w:t>
      </w:r>
    </w:p>
    <w:p w:rsidP="000142CA" w:rsidR="00686514" w:rsidRDefault="00F57B98">
      <w:pPr>
        <w:spacing w:after="0" w:before="0" w:line="240" w:lineRule="auto"/>
        <w:ind w:left="284"/>
        <w:rPr>
          <w:sz w:val="24"/>
          <w:szCs w:val="24"/>
        </w:rPr>
      </w:pPr>
      <w:r w:rsidRPr="00F57B98">
        <w:rPr>
          <w:sz w:val="24"/>
          <w:szCs w:val="24"/>
        </w:rPr>
        <w:t xml:space="preserve"> 2. DELAI DE CARENCE</w:t>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Pr="00F57B98">
        <w:rPr>
          <w:sz w:val="24"/>
          <w:szCs w:val="24"/>
        </w:rPr>
        <w:t>10</w:t>
      </w:r>
    </w:p>
    <w:p w:rsidP="000142CA" w:rsidR="00686514" w:rsidRDefault="00F57B98">
      <w:pPr>
        <w:spacing w:after="0" w:before="0" w:line="240" w:lineRule="auto"/>
        <w:ind w:left="284"/>
        <w:rPr>
          <w:sz w:val="24"/>
          <w:szCs w:val="24"/>
        </w:rPr>
      </w:pPr>
      <w:r w:rsidRPr="00F57B98">
        <w:rPr>
          <w:sz w:val="24"/>
          <w:szCs w:val="24"/>
        </w:rPr>
        <w:t xml:space="preserve"> 3. INDEMNISATION</w:t>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Pr>
          <w:sz w:val="24"/>
          <w:szCs w:val="24"/>
        </w:rPr>
        <w:t>1</w:t>
      </w:r>
      <w:r w:rsidRPr="00F57B98">
        <w:rPr>
          <w:sz w:val="24"/>
          <w:szCs w:val="24"/>
        </w:rPr>
        <w:t>0</w:t>
      </w:r>
    </w:p>
    <w:p w:rsidP="000142CA" w:rsidR="00686514" w:rsidRDefault="00F57B98">
      <w:pPr>
        <w:spacing w:after="0" w:before="0" w:line="240" w:lineRule="auto"/>
        <w:ind w:left="284"/>
        <w:rPr>
          <w:sz w:val="24"/>
          <w:szCs w:val="24"/>
        </w:rPr>
      </w:pPr>
      <w:r w:rsidRPr="00F57B98">
        <w:rPr>
          <w:sz w:val="24"/>
          <w:szCs w:val="24"/>
        </w:rPr>
        <w:t xml:space="preserve"> 4. SUBROGATION</w:t>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Pr="00F57B98">
        <w:rPr>
          <w:sz w:val="24"/>
          <w:szCs w:val="24"/>
        </w:rPr>
        <w:t>11</w:t>
      </w:r>
    </w:p>
    <w:p w:rsidP="000142CA" w:rsidR="00686514" w:rsidRDefault="00686514" w:rsidRPr="00686514">
      <w:pPr>
        <w:spacing w:after="0" w:before="0" w:line="240" w:lineRule="auto"/>
        <w:rPr>
          <w:b/>
          <w:sz w:val="24"/>
          <w:szCs w:val="24"/>
        </w:rPr>
      </w:pPr>
      <w:r w:rsidRPr="00686514">
        <w:rPr>
          <w:b/>
          <w:sz w:val="24"/>
          <w:szCs w:val="24"/>
        </w:rPr>
        <w:t xml:space="preserve"> C. TEMPS DE TRAVAIL ET CONGES </w:t>
      </w:r>
    </w:p>
    <w:p w:rsidP="000142CA" w:rsidR="00686514" w:rsidRDefault="00686514">
      <w:pPr>
        <w:spacing w:after="0" w:before="0" w:line="240" w:lineRule="auto"/>
        <w:ind w:left="284"/>
        <w:rPr>
          <w:sz w:val="24"/>
          <w:szCs w:val="24"/>
        </w:rPr>
      </w:pPr>
      <w:r>
        <w:rPr>
          <w:sz w:val="24"/>
          <w:szCs w:val="24"/>
        </w:rPr>
        <w:t>1</w:t>
      </w:r>
      <w:r w:rsidR="00F57B98" w:rsidRPr="00F57B98">
        <w:rPr>
          <w:sz w:val="24"/>
          <w:szCs w:val="24"/>
        </w:rPr>
        <w:t>. TEMPS DE TRAVAIL</w:t>
      </w:r>
      <w:r w:rsidR="00F57B98" w:rsidRPr="000142CA">
        <w:rPr>
          <w:sz w:val="24"/>
          <w:szCs w:val="24"/>
          <w:u w:val="dotted"/>
        </w:rPr>
        <w:t xml:space="preserve"> </w:t>
      </w:r>
      <w:r w:rsidRPr="000142CA">
        <w:rPr>
          <w:sz w:val="24"/>
          <w:szCs w:val="24"/>
          <w:u w:val="dotted"/>
        </w:rPr>
        <w:tab/>
      </w:r>
      <w:r w:rsidRPr="000142CA">
        <w:rPr>
          <w:sz w:val="24"/>
          <w:szCs w:val="24"/>
          <w:u w:val="dotted"/>
        </w:rPr>
        <w:tab/>
      </w:r>
      <w:r w:rsidRPr="000142CA">
        <w:rPr>
          <w:sz w:val="24"/>
          <w:szCs w:val="24"/>
          <w:u w:val="dotted"/>
        </w:rPr>
        <w:tab/>
      </w:r>
      <w:r w:rsidRPr="000142CA">
        <w:rPr>
          <w:sz w:val="24"/>
          <w:szCs w:val="24"/>
          <w:u w:val="dotted"/>
        </w:rPr>
        <w:tab/>
      </w:r>
      <w:r w:rsidRPr="000142CA">
        <w:rPr>
          <w:sz w:val="24"/>
          <w:szCs w:val="24"/>
          <w:u w:val="dotted"/>
        </w:rPr>
        <w:tab/>
      </w:r>
      <w:r w:rsidRPr="000142CA">
        <w:rPr>
          <w:sz w:val="24"/>
          <w:szCs w:val="24"/>
          <w:u w:val="dotted"/>
        </w:rPr>
        <w:tab/>
      </w:r>
      <w:r w:rsidRPr="000142CA">
        <w:rPr>
          <w:sz w:val="24"/>
          <w:szCs w:val="24"/>
          <w:u w:val="dotted"/>
        </w:rPr>
        <w:tab/>
      </w:r>
      <w:r w:rsidRPr="000142CA">
        <w:rPr>
          <w:sz w:val="24"/>
          <w:szCs w:val="24"/>
          <w:u w:val="dotted"/>
        </w:rPr>
        <w:tab/>
      </w:r>
      <w:r w:rsidRPr="000142CA">
        <w:rPr>
          <w:sz w:val="24"/>
          <w:szCs w:val="24"/>
          <w:u w:val="dotted"/>
        </w:rPr>
        <w:tab/>
      </w:r>
      <w:r w:rsidR="00F57B98" w:rsidRPr="00F57B98">
        <w:rPr>
          <w:sz w:val="24"/>
          <w:szCs w:val="24"/>
        </w:rPr>
        <w:t>12</w:t>
      </w:r>
    </w:p>
    <w:p w:rsidP="000142CA" w:rsidR="00686514" w:rsidRDefault="00F57B98">
      <w:pPr>
        <w:spacing w:after="0" w:before="0" w:line="240" w:lineRule="auto"/>
        <w:ind w:left="284"/>
        <w:rPr>
          <w:sz w:val="24"/>
          <w:szCs w:val="24"/>
        </w:rPr>
      </w:pPr>
      <w:r w:rsidRPr="00F57B98">
        <w:rPr>
          <w:sz w:val="24"/>
          <w:szCs w:val="24"/>
        </w:rPr>
        <w:t>2. COMPTE EPARGNE TEMPS (CET)</w:t>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Pr="00F57B98">
        <w:rPr>
          <w:sz w:val="24"/>
          <w:szCs w:val="24"/>
        </w:rPr>
        <w:t>13</w:t>
      </w:r>
    </w:p>
    <w:p w:rsidP="000142CA" w:rsidR="00686514" w:rsidRDefault="00F57B98">
      <w:pPr>
        <w:spacing w:after="0" w:before="0" w:line="240" w:lineRule="auto"/>
        <w:ind w:left="284"/>
        <w:rPr>
          <w:sz w:val="24"/>
          <w:szCs w:val="24"/>
        </w:rPr>
      </w:pPr>
      <w:r w:rsidRPr="00F57B98">
        <w:rPr>
          <w:sz w:val="24"/>
          <w:szCs w:val="24"/>
        </w:rPr>
        <w:t>3. CONGES ANCIENNETÉ</w:t>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Pr="00F57B98">
        <w:rPr>
          <w:sz w:val="24"/>
          <w:szCs w:val="24"/>
        </w:rPr>
        <w:t>13</w:t>
      </w:r>
    </w:p>
    <w:p w:rsidP="000142CA" w:rsidR="00927435" w:rsidRDefault="00F57B98">
      <w:pPr>
        <w:spacing w:after="0" w:before="0" w:line="240" w:lineRule="auto"/>
        <w:ind w:left="284"/>
        <w:rPr>
          <w:sz w:val="24"/>
          <w:szCs w:val="24"/>
        </w:rPr>
      </w:pPr>
      <w:r w:rsidRPr="00F57B98">
        <w:rPr>
          <w:sz w:val="24"/>
          <w:szCs w:val="24"/>
        </w:rPr>
        <w:t>4. PLAN INDIVIDUEL EPARGNE CONGES - PIEC</w:t>
      </w:r>
      <w:r w:rsidRPr="000142CA">
        <w:rPr>
          <w:sz w:val="24"/>
          <w:szCs w:val="24"/>
          <w:u w:val="dotted"/>
        </w:rPr>
        <w:t xml:space="preserve"> </w:t>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00686514" w:rsidRPr="000142CA">
        <w:rPr>
          <w:sz w:val="24"/>
          <w:szCs w:val="24"/>
          <w:u w:val="dotted"/>
        </w:rPr>
        <w:tab/>
      </w:r>
      <w:r w:rsidRPr="00F57B98">
        <w:rPr>
          <w:sz w:val="24"/>
          <w:szCs w:val="24"/>
        </w:rPr>
        <w:t>14</w:t>
      </w:r>
    </w:p>
    <w:p w:rsidP="000142CA" w:rsidR="000142CA" w:rsidRDefault="000142CA">
      <w:pPr>
        <w:spacing w:line="240" w:lineRule="auto"/>
        <w:ind w:left="284"/>
        <w:rPr>
          <w:sz w:val="24"/>
          <w:szCs w:val="24"/>
        </w:rPr>
      </w:pPr>
    </w:p>
    <w:p w:rsidP="000142CA" w:rsidR="000142CA" w:rsidRDefault="000142CA">
      <w:pPr>
        <w:spacing w:line="240" w:lineRule="auto"/>
        <w:ind w:left="284"/>
        <w:rPr>
          <w:sz w:val="24"/>
          <w:szCs w:val="24"/>
        </w:rPr>
      </w:pPr>
    </w:p>
    <w:p w:rsidP="000142CA" w:rsidR="000142CA" w:rsidRDefault="000142CA" w:rsidRPr="00F57B98">
      <w:pPr>
        <w:spacing w:line="240" w:lineRule="auto"/>
        <w:ind w:left="284"/>
        <w:rPr>
          <w:sz w:val="24"/>
          <w:szCs w:val="24"/>
        </w:rPr>
      </w:pPr>
    </w:p>
    <w:p w:rsidR="00927435" w:rsidRDefault="002B04A5">
      <w:pPr>
        <w:pBdr>
          <w:top w:color="4F81BD" w:space="0" w:sz="24" w:val="single"/>
          <w:left w:color="4F81BD" w:space="0" w:sz="24" w:val="single"/>
          <w:bottom w:color="4F81BD" w:space="0" w:sz="24" w:val="single"/>
          <w:right w:color="4F81BD" w:space="0" w:sz="24" w:val="single"/>
          <w:between w:val="nil"/>
        </w:pBdr>
        <w:shd w:color="auto" w:fill="4F81BD" w:val="clear"/>
        <w:spacing w:after="0"/>
        <w:rPr>
          <w:b/>
          <w:smallCaps/>
          <w:color w:val="FFFFFF"/>
          <w:sz w:val="44"/>
          <w:szCs w:val="44"/>
        </w:rPr>
      </w:pPr>
      <w:r>
        <w:br w:type="page"/>
      </w:r>
      <w:r>
        <w:rPr>
          <w:b/>
          <w:smallCaps/>
          <w:color w:val="FFFFFF"/>
          <w:sz w:val="44"/>
          <w:szCs w:val="44"/>
        </w:rPr>
        <w:lastRenderedPageBreak/>
        <w:t>PREAMBULE</w:t>
      </w:r>
    </w:p>
    <w:p w:rsidR="00927435" w:rsidRDefault="002B04A5">
      <w:pPr>
        <w:spacing w:before="120"/>
        <w:jc w:val="both"/>
        <w:rPr>
          <w:sz w:val="24"/>
          <w:szCs w:val="24"/>
        </w:rPr>
      </w:pPr>
      <w:r>
        <w:rPr>
          <w:sz w:val="24"/>
          <w:szCs w:val="24"/>
        </w:rPr>
        <w:t>Le présent PROGRAMME SOCIAL a pour objet de fixer l’ensemble du dispositif social spécifique à l’entreprise SAS ETABLISSEMENT LAPALUS ET FILS.</w:t>
      </w:r>
    </w:p>
    <w:p w:rsidR="00927435" w:rsidRDefault="002B04A5">
      <w:pPr>
        <w:spacing w:before="120"/>
        <w:jc w:val="both"/>
        <w:rPr>
          <w:color w:val="FF0000"/>
          <w:sz w:val="24"/>
          <w:szCs w:val="24"/>
        </w:rPr>
      </w:pPr>
      <w:r>
        <w:rPr>
          <w:sz w:val="24"/>
          <w:szCs w:val="24"/>
        </w:rPr>
        <w:t>L’ensemble des dispositions prévues au présent programme sont soumis au CSE lors de la réunion du </w:t>
      </w:r>
      <w:r w:rsidR="004A522D">
        <w:rPr>
          <w:sz w:val="24"/>
          <w:szCs w:val="24"/>
        </w:rPr>
        <w:t>29/04/2022</w:t>
      </w:r>
      <w:r>
        <w:rPr>
          <w:sz w:val="24"/>
          <w:szCs w:val="24"/>
        </w:rPr>
        <w:t>.</w:t>
      </w:r>
    </w:p>
    <w:p w:rsidR="00927435" w:rsidRDefault="002B04A5">
      <w:pPr>
        <w:spacing w:before="120"/>
        <w:jc w:val="both"/>
        <w:rPr>
          <w:sz w:val="24"/>
          <w:szCs w:val="24"/>
        </w:rPr>
      </w:pPr>
      <w:r>
        <w:rPr>
          <w:sz w:val="24"/>
          <w:szCs w:val="24"/>
        </w:rPr>
        <w:t>Les parties signataires conviennent que seul l’ensemble du dispositif ci-après s’applique dans l’entreprise, en complément de la Législation sociale en vigueur ainsi que des notes de service d’organisation générale. Tel n’est donc pas le cas :</w:t>
      </w:r>
    </w:p>
    <w:p w:rsidR="00927435" w:rsidRDefault="002B04A5">
      <w:pPr>
        <w:spacing w:after="0" w:before="0"/>
        <w:ind w:firstLine="641"/>
        <w:jc w:val="both"/>
        <w:rPr>
          <w:sz w:val="24"/>
          <w:szCs w:val="24"/>
        </w:rPr>
      </w:pPr>
      <w:r>
        <w:rPr>
          <w:sz w:val="24"/>
          <w:szCs w:val="24"/>
        </w:rPr>
        <w:t>- des pratiques antérieures,</w:t>
      </w:r>
    </w:p>
    <w:p w:rsidR="00927435" w:rsidRDefault="002B04A5">
      <w:pPr>
        <w:spacing w:after="0" w:before="0"/>
        <w:ind w:firstLine="641"/>
        <w:jc w:val="both"/>
        <w:rPr>
          <w:sz w:val="24"/>
          <w:szCs w:val="24"/>
        </w:rPr>
      </w:pPr>
      <w:r>
        <w:rPr>
          <w:sz w:val="24"/>
          <w:szCs w:val="24"/>
        </w:rPr>
        <w:t>- des usages antérieurs,</w:t>
      </w:r>
    </w:p>
    <w:p w:rsidR="00927435" w:rsidRDefault="002B04A5">
      <w:pPr>
        <w:spacing w:after="0" w:before="0"/>
        <w:ind w:firstLine="641"/>
        <w:jc w:val="both"/>
        <w:rPr>
          <w:sz w:val="24"/>
          <w:szCs w:val="24"/>
        </w:rPr>
      </w:pPr>
      <w:r>
        <w:rPr>
          <w:sz w:val="24"/>
          <w:szCs w:val="24"/>
        </w:rPr>
        <w:t>- des accords atypiques conclus temporairement.</w:t>
      </w:r>
    </w:p>
    <w:p w:rsidR="00927435" w:rsidRDefault="002B04A5">
      <w:pPr>
        <w:spacing w:before="120"/>
        <w:jc w:val="both"/>
        <w:rPr>
          <w:sz w:val="24"/>
          <w:szCs w:val="24"/>
        </w:rPr>
      </w:pPr>
      <w:r>
        <w:rPr>
          <w:sz w:val="24"/>
          <w:szCs w:val="24"/>
        </w:rPr>
        <w:t>Le présent programme fait l’objet d’une information collective des salariés par voie d’affichage suite à la présentation aux membres du personnel.</w:t>
      </w:r>
    </w:p>
    <w:p w:rsidR="00927435" w:rsidRDefault="002B04A5">
      <w:pPr>
        <w:spacing w:before="120"/>
        <w:jc w:val="both"/>
        <w:rPr>
          <w:sz w:val="24"/>
          <w:szCs w:val="24"/>
        </w:rPr>
      </w:pPr>
      <w:r>
        <w:rPr>
          <w:sz w:val="24"/>
          <w:szCs w:val="24"/>
        </w:rPr>
        <w:t xml:space="preserve">Il rentrera en application le </w:t>
      </w:r>
      <w:r w:rsidRPr="0091780E">
        <w:rPr>
          <w:sz w:val="24"/>
          <w:szCs w:val="24"/>
        </w:rPr>
        <w:t>1</w:t>
      </w:r>
      <w:r w:rsidRPr="0091780E">
        <w:rPr>
          <w:sz w:val="24"/>
          <w:szCs w:val="24"/>
          <w:vertAlign w:val="superscript"/>
        </w:rPr>
        <w:t>er</w:t>
      </w:r>
      <w:r w:rsidR="00C21564" w:rsidRPr="0091780E">
        <w:rPr>
          <w:sz w:val="24"/>
          <w:szCs w:val="24"/>
        </w:rPr>
        <w:t xml:space="preserve"> mai</w:t>
      </w:r>
      <w:r w:rsidRPr="0091780E">
        <w:rPr>
          <w:sz w:val="24"/>
          <w:szCs w:val="24"/>
        </w:rPr>
        <w:t xml:space="preserve"> 202</w:t>
      </w:r>
      <w:r w:rsidR="00C21564" w:rsidRPr="0091780E">
        <w:rPr>
          <w:sz w:val="24"/>
          <w:szCs w:val="24"/>
        </w:rPr>
        <w:t>2</w:t>
      </w:r>
      <w:r>
        <w:rPr>
          <w:sz w:val="24"/>
          <w:szCs w:val="24"/>
        </w:rPr>
        <w:t>.</w:t>
      </w:r>
    </w:p>
    <w:p w:rsidR="00927435" w:rsidRDefault="002B04A5">
      <w:pPr>
        <w:pBdr>
          <w:top w:color="4F81BD" w:space="0" w:sz="24" w:val="single"/>
          <w:left w:color="4F81BD" w:space="0" w:sz="24" w:val="single"/>
          <w:bottom w:color="4F81BD" w:space="1" w:sz="24" w:val="single"/>
          <w:right w:color="4F81BD" w:space="0" w:sz="24" w:val="single"/>
          <w:between w:val="nil"/>
        </w:pBdr>
        <w:shd w:color="auto" w:fill="4F81BD" w:val="clear"/>
        <w:spacing w:after="0" w:before="120"/>
        <w:rPr>
          <w:b/>
          <w:smallCaps/>
          <w:color w:val="FFFFFF"/>
        </w:rPr>
      </w:pPr>
      <w:r>
        <w:rPr>
          <w:b/>
          <w:smallCaps/>
          <w:color w:val="FFFFFF"/>
        </w:rPr>
        <w:t>ARTICLE 1 : CHAMP D’APPLICATION</w:t>
      </w:r>
    </w:p>
    <w:p w:rsidR="00927435" w:rsidRDefault="002B04A5">
      <w:pPr>
        <w:spacing w:before="120"/>
        <w:jc w:val="both"/>
        <w:rPr>
          <w:sz w:val="24"/>
          <w:szCs w:val="24"/>
        </w:rPr>
      </w:pPr>
      <w:r>
        <w:rPr>
          <w:sz w:val="24"/>
          <w:szCs w:val="24"/>
        </w:rPr>
        <w:t>Le présent programme social s’applique à l’ensemble du personnel salarié des ETABLISSEMENTS LAPALUS sans préjudice des rubriques spécifiques ou propres à chaque catégorie socio professionnelle.</w:t>
      </w:r>
    </w:p>
    <w:p w:rsidR="00927435" w:rsidRDefault="002B04A5">
      <w:pPr>
        <w:pBdr>
          <w:top w:color="4F81BD" w:space="0" w:sz="24" w:val="single"/>
          <w:left w:color="4F81BD" w:space="0" w:sz="24" w:val="single"/>
          <w:bottom w:color="4F81BD" w:space="0" w:sz="24" w:val="single"/>
          <w:right w:color="4F81BD" w:space="0" w:sz="24" w:val="single"/>
          <w:between w:val="nil"/>
        </w:pBdr>
        <w:shd w:color="auto" w:fill="4F81BD" w:val="clear"/>
        <w:spacing w:after="0" w:before="120"/>
        <w:rPr>
          <w:b/>
          <w:smallCaps/>
          <w:color w:val="FFFFFF"/>
        </w:rPr>
      </w:pPr>
      <w:r>
        <w:rPr>
          <w:b/>
          <w:smallCaps/>
          <w:color w:val="FFFFFF"/>
        </w:rPr>
        <w:t>ARTICLE 2 : DUREE</w:t>
      </w:r>
    </w:p>
    <w:p w:rsidP="006B38CE" w:rsidR="006B38CE" w:rsidRDefault="006B38CE" w:rsidRPr="002F5B45">
      <w:pPr>
        <w:pStyle w:val="Normal1"/>
        <w:widowControl w:val="0"/>
        <w:pBdr>
          <w:top w:val="nil"/>
          <w:left w:val="nil"/>
          <w:bottom w:val="nil"/>
          <w:right w:val="nil"/>
          <w:between w:val="nil"/>
        </w:pBdr>
        <w:spacing w:line="240" w:lineRule="auto"/>
        <w:ind w:firstLine="676" w:left="-676" w:right="-325"/>
        <w:jc w:val="both"/>
        <w:rPr>
          <w:rFonts w:asciiTheme="majorHAnsi" w:cstheme="majorHAnsi" w:hAnsiTheme="majorHAnsi"/>
          <w:color w:val="252500"/>
          <w:sz w:val="24"/>
          <w:szCs w:val="24"/>
        </w:rPr>
      </w:pPr>
      <w:r w:rsidRPr="002F5B45">
        <w:rPr>
          <w:rFonts w:asciiTheme="majorHAnsi" w:cstheme="majorHAnsi" w:hAnsiTheme="majorHAnsi"/>
          <w:color w:val="252500"/>
          <w:sz w:val="24"/>
          <w:szCs w:val="24"/>
        </w:rPr>
        <w:t>La présente décision s'appliquera à durée indéterminée à compter du 1</w:t>
      </w:r>
      <w:r w:rsidRPr="002F5B45">
        <w:rPr>
          <w:rFonts w:asciiTheme="majorHAnsi" w:cstheme="majorHAnsi" w:hAnsiTheme="majorHAnsi"/>
          <w:color w:val="252500"/>
          <w:sz w:val="24"/>
          <w:szCs w:val="24"/>
          <w:vertAlign w:val="superscript"/>
        </w:rPr>
        <w:t>er</w:t>
      </w:r>
      <w:r>
        <w:rPr>
          <w:rFonts w:asciiTheme="majorHAnsi" w:cstheme="majorHAnsi" w:hAnsiTheme="majorHAnsi"/>
          <w:color w:val="252500"/>
          <w:sz w:val="24"/>
          <w:szCs w:val="24"/>
        </w:rPr>
        <w:t xml:space="preserve"> mai</w:t>
      </w:r>
      <w:r w:rsidRPr="002F5B45">
        <w:rPr>
          <w:rFonts w:asciiTheme="majorHAnsi" w:cstheme="majorHAnsi" w:hAnsiTheme="majorHAnsi"/>
          <w:color w:val="252500"/>
          <w:sz w:val="24"/>
          <w:szCs w:val="24"/>
        </w:rPr>
        <w:t xml:space="preserve"> 202</w:t>
      </w:r>
      <w:r>
        <w:rPr>
          <w:rFonts w:asciiTheme="majorHAnsi" w:cstheme="majorHAnsi" w:hAnsiTheme="majorHAnsi"/>
          <w:color w:val="252500"/>
          <w:sz w:val="24"/>
          <w:szCs w:val="24"/>
        </w:rPr>
        <w:t>2</w:t>
      </w:r>
      <w:r w:rsidRPr="002F5B45">
        <w:rPr>
          <w:rFonts w:asciiTheme="majorHAnsi" w:cstheme="majorHAnsi" w:hAnsiTheme="majorHAnsi"/>
          <w:color w:val="252500"/>
          <w:sz w:val="24"/>
          <w:szCs w:val="24"/>
        </w:rPr>
        <w:t xml:space="preserve">. </w:t>
      </w:r>
    </w:p>
    <w:p w:rsidP="006B38CE" w:rsidR="006B38CE" w:rsidRDefault="006B38CE">
      <w:pPr>
        <w:pStyle w:val="Normal1"/>
        <w:widowControl w:val="0"/>
        <w:pBdr>
          <w:top w:val="nil"/>
          <w:left w:val="nil"/>
          <w:bottom w:val="nil"/>
          <w:right w:val="nil"/>
          <w:between w:val="nil"/>
        </w:pBdr>
        <w:spacing w:line="240" w:lineRule="auto"/>
        <w:ind w:right="-164"/>
        <w:jc w:val="both"/>
        <w:rPr>
          <w:rFonts w:asciiTheme="majorHAnsi" w:cstheme="majorHAnsi" w:hAnsiTheme="majorHAnsi"/>
          <w:color w:val="252500"/>
          <w:sz w:val="24"/>
          <w:szCs w:val="24"/>
        </w:rPr>
      </w:pPr>
      <w:r w:rsidRPr="00F8302A">
        <w:rPr>
          <w:rFonts w:asciiTheme="majorHAnsi" w:cstheme="majorHAnsi" w:hAnsiTheme="majorHAnsi"/>
          <w:color w:val="252500"/>
          <w:sz w:val="24"/>
          <w:szCs w:val="24"/>
        </w:rPr>
        <w:t>L</w:t>
      </w:r>
      <w:r>
        <w:rPr>
          <w:rFonts w:asciiTheme="majorHAnsi" w:cstheme="majorHAnsi" w:hAnsiTheme="majorHAnsi"/>
          <w:color w:val="252500"/>
          <w:sz w:val="24"/>
          <w:szCs w:val="24"/>
        </w:rPr>
        <w:t xml:space="preserve">a Direction s’engage toutefois à envisager d’éventuels ajustements </w:t>
      </w:r>
      <w:r w:rsidRPr="00F8302A">
        <w:rPr>
          <w:rFonts w:asciiTheme="majorHAnsi" w:cstheme="majorHAnsi" w:hAnsiTheme="majorHAnsi"/>
          <w:color w:val="252500"/>
          <w:sz w:val="24"/>
          <w:szCs w:val="24"/>
        </w:rPr>
        <w:t>au début du mois de septembre 2022 en cas de dérapage significatif de l'inflation réelle sur 12 mois, à fin juin 2022, par rapport à l'inflation</w:t>
      </w:r>
      <w:r>
        <w:rPr>
          <w:rFonts w:asciiTheme="majorHAnsi" w:cstheme="majorHAnsi" w:hAnsiTheme="majorHAnsi"/>
          <w:color w:val="252500"/>
          <w:sz w:val="24"/>
          <w:szCs w:val="24"/>
        </w:rPr>
        <w:t xml:space="preserve"> prévue sur cette même période.</w:t>
      </w:r>
    </w:p>
    <w:p w:rsidP="006B38CE" w:rsidR="006B38CE" w:rsidRDefault="006B38CE">
      <w:pPr>
        <w:pStyle w:val="Normal1"/>
        <w:widowControl w:val="0"/>
        <w:pBdr>
          <w:top w:val="nil"/>
          <w:left w:val="nil"/>
          <w:bottom w:val="nil"/>
          <w:right w:val="nil"/>
          <w:between w:val="nil"/>
        </w:pBdr>
        <w:spacing w:line="240" w:lineRule="auto"/>
        <w:ind w:right="-164"/>
        <w:jc w:val="both"/>
        <w:rPr>
          <w:rFonts w:asciiTheme="majorHAnsi" w:cstheme="majorHAnsi" w:hAnsiTheme="majorHAnsi"/>
          <w:color w:val="252500"/>
          <w:sz w:val="24"/>
          <w:szCs w:val="24"/>
        </w:rPr>
      </w:pPr>
    </w:p>
    <w:p w:rsidP="006B38CE" w:rsidR="0063556F" w:rsidRDefault="0063556F" w:rsidRPr="00F8302A">
      <w:pPr>
        <w:pStyle w:val="Normal1"/>
        <w:widowControl w:val="0"/>
        <w:pBdr>
          <w:top w:val="nil"/>
          <w:left w:val="nil"/>
          <w:bottom w:val="nil"/>
          <w:right w:val="nil"/>
          <w:between w:val="nil"/>
        </w:pBdr>
        <w:spacing w:line="240" w:lineRule="auto"/>
        <w:ind w:right="-164"/>
        <w:jc w:val="both"/>
        <w:rPr>
          <w:rFonts w:asciiTheme="majorHAnsi" w:cstheme="majorHAnsi" w:hAnsiTheme="majorHAnsi"/>
          <w:color w:val="252500"/>
          <w:sz w:val="24"/>
          <w:szCs w:val="24"/>
        </w:rPr>
      </w:pPr>
    </w:p>
    <w:p w:rsidR="00927435" w:rsidRDefault="002B04A5" w:rsidRPr="00C21564">
      <w:pPr>
        <w:spacing w:before="120"/>
        <w:jc w:val="both"/>
        <w:rPr>
          <w:sz w:val="24"/>
          <w:szCs w:val="24"/>
        </w:rPr>
      </w:pP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t xml:space="preserve">Fait à La Clayette, le </w:t>
      </w:r>
      <w:r w:rsidR="0091780E">
        <w:rPr>
          <w:sz w:val="24"/>
          <w:szCs w:val="24"/>
        </w:rPr>
        <w:t>29 Avril</w:t>
      </w:r>
      <w:r w:rsidR="00C21564" w:rsidRPr="0091780E">
        <w:rPr>
          <w:sz w:val="24"/>
          <w:szCs w:val="24"/>
        </w:rPr>
        <w:t xml:space="preserve"> 2022</w:t>
      </w:r>
    </w:p>
    <w:p w:rsidR="00927435" w:rsidRDefault="002B04A5">
      <w:pPr>
        <w:spacing w:after="0" w:before="0"/>
        <w:jc w:val="both"/>
        <w:rPr>
          <w:sz w:val="24"/>
          <w:szCs w:val="24"/>
        </w:rPr>
      </w:pPr>
      <w:r>
        <w:rPr>
          <w:sz w:val="24"/>
          <w:szCs w:val="24"/>
        </w:rPr>
        <w:tab/>
      </w:r>
      <w:r>
        <w:rPr>
          <w:sz w:val="24"/>
          <w:szCs w:val="24"/>
        </w:rPr>
        <w:tab/>
      </w:r>
      <w:r>
        <w:rPr>
          <w:sz w:val="24"/>
          <w:szCs w:val="24"/>
        </w:rPr>
        <w:tab/>
      </w:r>
      <w:r>
        <w:rPr>
          <w:sz w:val="24"/>
          <w:szCs w:val="24"/>
        </w:rPr>
        <w:tab/>
      </w:r>
    </w:p>
    <w:p w:rsidR="00927435" w:rsidRDefault="002B04A5">
      <w:pPr>
        <w:spacing w:after="0" w:before="0"/>
        <w:ind w:firstLine="709" w:left="2127"/>
        <w:jc w:val="both"/>
        <w:rPr>
          <w:sz w:val="24"/>
          <w:szCs w:val="24"/>
        </w:rPr>
      </w:pPr>
      <w:r>
        <w:rPr>
          <w:sz w:val="24"/>
          <w:szCs w:val="24"/>
        </w:rPr>
        <w:t>Madame Elodie MAESTRACCI</w:t>
      </w:r>
    </w:p>
    <w:p w:rsidR="00927435" w:rsidRDefault="002B04A5">
      <w:pPr>
        <w:spacing w:after="0" w:before="0"/>
        <w:ind w:hanging="708" w:left="708"/>
        <w:jc w:val="both"/>
        <w:rPr>
          <w:sz w:val="24"/>
          <w:szCs w:val="24"/>
        </w:rPr>
      </w:pPr>
      <w:r>
        <w:rPr>
          <w:sz w:val="24"/>
          <w:szCs w:val="24"/>
        </w:rPr>
        <w:tab/>
      </w:r>
      <w:r>
        <w:rPr>
          <w:sz w:val="24"/>
          <w:szCs w:val="24"/>
        </w:rPr>
        <w:tab/>
      </w:r>
      <w:r>
        <w:rPr>
          <w:sz w:val="24"/>
          <w:szCs w:val="24"/>
        </w:rPr>
        <w:tab/>
      </w:r>
      <w:r>
        <w:rPr>
          <w:sz w:val="24"/>
          <w:szCs w:val="24"/>
        </w:rPr>
        <w:tab/>
      </w:r>
      <w:r>
        <w:rPr>
          <w:sz w:val="24"/>
          <w:szCs w:val="24"/>
        </w:rPr>
        <w:tab/>
        <w:t>Direct</w:t>
      </w:r>
      <w:r w:rsidR="003E6311">
        <w:rPr>
          <w:sz w:val="24"/>
          <w:szCs w:val="24"/>
        </w:rPr>
        <w:t>rice</w:t>
      </w:r>
      <w:r>
        <w:rPr>
          <w:sz w:val="24"/>
          <w:szCs w:val="24"/>
        </w:rPr>
        <w:t xml:space="preserve"> </w:t>
      </w:r>
      <w:r w:rsidR="003E6311">
        <w:rPr>
          <w:sz w:val="24"/>
          <w:szCs w:val="24"/>
        </w:rPr>
        <w:t>Commerciale</w:t>
      </w:r>
      <w:r>
        <w:rPr>
          <w:sz w:val="24"/>
          <w:szCs w:val="24"/>
        </w:rPr>
        <w:t xml:space="preserve"> Régional</w:t>
      </w:r>
      <w:r w:rsidR="003E6311">
        <w:rPr>
          <w:sz w:val="24"/>
          <w:szCs w:val="24"/>
        </w:rPr>
        <w:t>e</w:t>
      </w:r>
      <w:r>
        <w:rPr>
          <w:sz w:val="24"/>
          <w:szCs w:val="24"/>
        </w:rPr>
        <w:t xml:space="preserve"> </w:t>
      </w:r>
    </w:p>
    <w:p w:rsidR="00927435" w:rsidRDefault="00927435">
      <w:pPr>
        <w:ind w:firstLine="708"/>
        <w:jc w:val="both"/>
        <w:rPr>
          <w:sz w:val="24"/>
          <w:szCs w:val="24"/>
        </w:rPr>
      </w:pPr>
    </w:p>
    <w:p w:rsidR="00927435" w:rsidRDefault="00927435">
      <w:pPr>
        <w:spacing w:after="0" w:before="0"/>
        <w:ind w:firstLine="708"/>
        <w:jc w:val="both"/>
        <w:rPr>
          <w:sz w:val="24"/>
          <w:szCs w:val="24"/>
        </w:rPr>
      </w:pPr>
    </w:p>
    <w:p w:rsidR="00927435" w:rsidRDefault="00927435">
      <w:pPr>
        <w:spacing w:after="0" w:before="0"/>
        <w:ind w:firstLine="708"/>
        <w:jc w:val="both"/>
        <w:rPr>
          <w:sz w:val="24"/>
          <w:szCs w:val="24"/>
        </w:rPr>
      </w:pPr>
    </w:p>
    <w:p w:rsidR="00927435" w:rsidRDefault="002B04A5">
      <w:pPr>
        <w:spacing w:after="0" w:before="0"/>
        <w:ind w:firstLine="708"/>
        <w:jc w:val="both"/>
        <w:rPr>
          <w:sz w:val="24"/>
          <w:szCs w:val="24"/>
        </w:rPr>
      </w:pPr>
      <w:r>
        <w:rPr>
          <w:sz w:val="24"/>
          <w:szCs w:val="24"/>
        </w:rPr>
        <w:t xml:space="preserve"> </w:t>
      </w:r>
    </w:p>
    <w:p w:rsidR="00927435" w:rsidRDefault="002B04A5">
      <w:pPr>
        <w:spacing w:after="0" w:before="0"/>
        <w:jc w:val="both"/>
        <w:rPr>
          <w:sz w:val="24"/>
          <w:szCs w:val="24"/>
        </w:rPr>
      </w:pPr>
      <w:r>
        <w:rPr>
          <w:sz w:val="24"/>
          <w:szCs w:val="24"/>
        </w:rPr>
        <w:lastRenderedPageBreak/>
        <w:tab/>
      </w:r>
    </w:p>
    <w:p w:rsidR="00927435" w:rsidRDefault="00927435">
      <w:pPr>
        <w:spacing w:before="0"/>
        <w:jc w:val="both"/>
        <w:rPr>
          <w:color w:val="FF0000"/>
          <w:sz w:val="24"/>
          <w:szCs w:val="24"/>
        </w:rPr>
      </w:pPr>
      <w:bookmarkStart w:colFirst="0" w:colLast="0" w:id="2" w:name="_2et92p0"/>
      <w:bookmarkEnd w:id="2"/>
    </w:p>
    <w:p w:rsidR="00927435" w:rsidRDefault="002B04A5">
      <w:pPr>
        <w:numPr>
          <w:ilvl w:val="0"/>
          <w:numId w:val="17"/>
        </w:numPr>
        <w:pBdr>
          <w:top w:color="4F81BD" w:space="0" w:sz="24" w:val="single"/>
          <w:left w:color="4F81BD" w:space="0" w:sz="24" w:val="single"/>
          <w:bottom w:color="4F81BD" w:space="0" w:sz="24" w:val="single"/>
          <w:right w:color="4F81BD" w:space="0" w:sz="24" w:val="single"/>
          <w:between w:val="nil"/>
        </w:pBdr>
        <w:shd w:color="auto" w:fill="4F81BD" w:val="clear"/>
        <w:spacing w:after="0"/>
        <w:ind w:left="426"/>
        <w:rPr>
          <w:b/>
          <w:smallCaps/>
          <w:color w:val="FFFFFF"/>
          <w:sz w:val="44"/>
          <w:szCs w:val="44"/>
        </w:rPr>
      </w:pPr>
      <w:r>
        <w:rPr>
          <w:b/>
          <w:smallCaps/>
          <w:color w:val="FFFFFF"/>
          <w:sz w:val="44"/>
          <w:szCs w:val="44"/>
        </w:rPr>
        <w:t>SALAIRES &amp; ACCESSOIRES</w:t>
      </w:r>
      <w:r>
        <w:rPr>
          <w:b/>
          <w:smallCaps/>
          <w:color w:val="FFFFFF"/>
          <w:sz w:val="44"/>
          <w:szCs w:val="44"/>
        </w:rPr>
        <w:tab/>
      </w:r>
    </w:p>
    <w:p w:rsidR="00927435" w:rsidRDefault="002B04A5">
      <w:pPr>
        <w:numPr>
          <w:ilvl w:val="0"/>
          <w:numId w:val="9"/>
        </w:numPr>
        <w:pBdr>
          <w:top w:color="DBE5F1" w:space="0" w:sz="24" w:val="single"/>
          <w:left w:color="DBE5F1" w:space="0" w:sz="24" w:val="single"/>
          <w:bottom w:color="DBE5F1" w:space="0" w:sz="24" w:val="single"/>
          <w:right w:color="DBE5F1" w:space="0" w:sz="24" w:val="single"/>
          <w:between w:val="nil"/>
        </w:pBdr>
        <w:shd w:color="auto" w:fill="DBE5F1" w:val="clear"/>
        <w:spacing w:after="0"/>
        <w:ind w:left="426"/>
        <w:rPr>
          <w:smallCaps/>
          <w:color w:val="000000"/>
          <w:sz w:val="28"/>
          <w:szCs w:val="28"/>
        </w:rPr>
      </w:pPr>
      <w:r>
        <w:rPr>
          <w:b/>
          <w:smallCaps/>
          <w:color w:val="000000"/>
          <w:sz w:val="28"/>
          <w:szCs w:val="28"/>
        </w:rPr>
        <w:t>REVISION DES SALAIRES</w:t>
      </w:r>
    </w:p>
    <w:p w:rsidR="00927435" w:rsidRDefault="006B38CE" w:rsidRPr="006B38CE">
      <w:pPr>
        <w:numPr>
          <w:ilvl w:val="0"/>
          <w:numId w:val="21"/>
        </w:numPr>
        <w:pBdr>
          <w:top w:val="nil"/>
          <w:left w:val="nil"/>
          <w:bottom w:val="nil"/>
          <w:right w:val="nil"/>
          <w:between w:val="nil"/>
        </w:pBdr>
        <w:spacing w:after="0" w:before="0" w:line="240" w:lineRule="auto"/>
        <w:ind w:right="260"/>
        <w:jc w:val="both"/>
        <w:rPr>
          <w:sz w:val="24"/>
          <w:szCs w:val="24"/>
        </w:rPr>
      </w:pPr>
      <w:r w:rsidRPr="006B38CE">
        <w:rPr>
          <w:sz w:val="24"/>
          <w:szCs w:val="24"/>
        </w:rPr>
        <w:t>Les employés de niveau 1 à 4 et les agents de maîtrise de niveau 5, présents au 30 avril 2022, bénéficieront d’une augmentation en deux temps de leur salaire mensuel brut de base à hauteur de 1,3% au 1er mai 2022, et 1.3 % au 1er juillet 2022. Cette augmentation sera appliquée sur les arrêtés de paie du mois de mai 2022, avec effet rétroactif au 1er février 2022, ainsi que ceux du mois de juillet 2022, sur les salaires de base mensuels.</w:t>
      </w:r>
    </w:p>
    <w:p w:rsidR="00927435" w:rsidRDefault="00927435">
      <w:pPr>
        <w:pBdr>
          <w:top w:val="nil"/>
          <w:left w:val="nil"/>
          <w:bottom w:val="nil"/>
          <w:right w:val="nil"/>
          <w:between w:val="nil"/>
        </w:pBdr>
        <w:spacing w:after="0" w:before="0" w:line="240" w:lineRule="auto"/>
        <w:ind w:left="720" w:right="260"/>
        <w:jc w:val="both"/>
        <w:rPr>
          <w:color w:val="000000"/>
          <w:sz w:val="24"/>
          <w:szCs w:val="24"/>
        </w:rPr>
      </w:pPr>
    </w:p>
    <w:p w:rsidP="00C54BD2" w:rsidR="006B38CE" w:rsidRDefault="006B38CE" w:rsidRPr="006B38CE">
      <w:pPr>
        <w:numPr>
          <w:ilvl w:val="0"/>
          <w:numId w:val="21"/>
        </w:numPr>
        <w:pBdr>
          <w:top w:val="nil"/>
          <w:left w:val="nil"/>
          <w:bottom w:val="nil"/>
          <w:right w:val="nil"/>
          <w:between w:val="nil"/>
        </w:pBdr>
        <w:spacing w:after="0" w:before="0" w:line="240" w:lineRule="auto"/>
        <w:ind w:right="260"/>
        <w:jc w:val="both"/>
        <w:rPr>
          <w:color w:val="000000"/>
          <w:sz w:val="24"/>
          <w:szCs w:val="24"/>
        </w:rPr>
      </w:pPr>
      <w:bookmarkStart w:colFirst="0" w:colLast="0" w:id="3" w:name="_3dy6vkm"/>
      <w:bookmarkEnd w:id="3"/>
      <w:r w:rsidRPr="006B38CE">
        <w:rPr>
          <w:color w:val="000000"/>
          <w:sz w:val="24"/>
          <w:szCs w:val="24"/>
        </w:rPr>
        <w:t>La revalorisation des rémunérations du personnel AGENT DE MAITRISE de niveau 6 et CADRE pour l’année 2022 prendra un caractère individuel.</w:t>
      </w:r>
    </w:p>
    <w:p w:rsidP="006B38CE" w:rsidR="006B38CE" w:rsidRDefault="006B38CE">
      <w:pPr>
        <w:pBdr>
          <w:top w:val="nil"/>
          <w:left w:val="nil"/>
          <w:bottom w:val="nil"/>
          <w:right w:val="nil"/>
          <w:between w:val="nil"/>
        </w:pBdr>
        <w:spacing w:after="0" w:before="0" w:line="240" w:lineRule="auto"/>
        <w:ind w:left="720" w:right="260"/>
        <w:jc w:val="both"/>
        <w:rPr>
          <w:color w:val="000000"/>
          <w:sz w:val="24"/>
          <w:szCs w:val="24"/>
        </w:rPr>
      </w:pPr>
    </w:p>
    <w:p w:rsidR="00927435" w:rsidRDefault="002B04A5">
      <w:pPr>
        <w:numPr>
          <w:ilvl w:val="0"/>
          <w:numId w:val="9"/>
        </w:numPr>
        <w:pBdr>
          <w:top w:color="DBE5F1" w:space="0" w:sz="24" w:val="single"/>
          <w:left w:color="DBE5F1" w:space="0" w:sz="24" w:val="single"/>
          <w:bottom w:color="DBE5F1" w:space="0" w:sz="24" w:val="single"/>
          <w:right w:color="DBE5F1" w:space="0" w:sz="24" w:val="single"/>
          <w:between w:val="nil"/>
        </w:pBdr>
        <w:shd w:color="auto" w:fill="DBE5F1" w:val="clear"/>
        <w:spacing w:after="0"/>
        <w:ind w:left="426"/>
        <w:rPr>
          <w:smallCaps/>
          <w:color w:val="000000"/>
          <w:sz w:val="28"/>
          <w:szCs w:val="28"/>
        </w:rPr>
      </w:pPr>
      <w:r>
        <w:rPr>
          <w:b/>
          <w:smallCaps/>
          <w:color w:val="000000"/>
          <w:sz w:val="28"/>
          <w:szCs w:val="28"/>
        </w:rPr>
        <w:t>PRIME ANNUELLE</w:t>
      </w:r>
    </w:p>
    <w:p w:rsidR="00927435" w:rsidRDefault="002B04A5">
      <w:pPr>
        <w:jc w:val="both"/>
        <w:rPr>
          <w:sz w:val="24"/>
          <w:szCs w:val="24"/>
        </w:rPr>
      </w:pPr>
      <w:r>
        <w:rPr>
          <w:sz w:val="24"/>
          <w:szCs w:val="24"/>
        </w:rPr>
        <w:t>Règlement : 50% du salaire de base de mai, le 31 mai et le solde à fin novembre. L’ensemble de ces versements représente le salaire mensuel de base sur novembre sauf abattements pour absences tels que cités à l’article 3-7 de la CCN applicable à l’entreprise.</w:t>
      </w:r>
    </w:p>
    <w:p w:rsidR="00927435" w:rsidRDefault="002B04A5">
      <w:pPr>
        <w:rPr>
          <w:sz w:val="24"/>
          <w:szCs w:val="24"/>
          <w:u w:val="single"/>
        </w:rPr>
      </w:pPr>
      <w:r>
        <w:rPr>
          <w:sz w:val="24"/>
          <w:szCs w:val="24"/>
          <w:u w:val="single"/>
        </w:rPr>
        <w:t>Période de référence </w:t>
      </w:r>
      <w:r>
        <w:rPr>
          <w:sz w:val="24"/>
          <w:szCs w:val="24"/>
        </w:rPr>
        <w:t>: du 1</w:t>
      </w:r>
      <w:r>
        <w:rPr>
          <w:sz w:val="24"/>
          <w:szCs w:val="24"/>
          <w:vertAlign w:val="superscript"/>
        </w:rPr>
        <w:t>er</w:t>
      </w:r>
      <w:r>
        <w:rPr>
          <w:sz w:val="24"/>
          <w:szCs w:val="24"/>
        </w:rPr>
        <w:t xml:space="preserve"> décembre de l’année N-1 au 30 novembre de l’année N.</w:t>
      </w:r>
    </w:p>
    <w:p w:rsidR="00927435" w:rsidRDefault="002B04A5">
      <w:pPr>
        <w:jc w:val="both"/>
        <w:rPr>
          <w:sz w:val="24"/>
          <w:szCs w:val="24"/>
        </w:rPr>
      </w:pPr>
      <w:r>
        <w:rPr>
          <w:sz w:val="24"/>
          <w:szCs w:val="24"/>
        </w:rPr>
        <w:t xml:space="preserve">Les conditions d’attribution de la prime annuelle sont : </w:t>
      </w:r>
    </w:p>
    <w:p w:rsidR="00927435" w:rsidRDefault="002B04A5">
      <w:pPr>
        <w:numPr>
          <w:ilvl w:val="0"/>
          <w:numId w:val="15"/>
        </w:numPr>
        <w:spacing w:after="0" w:before="0" w:line="240" w:lineRule="auto"/>
        <w:jc w:val="both"/>
        <w:rPr>
          <w:sz w:val="24"/>
          <w:szCs w:val="24"/>
        </w:rPr>
      </w:pPr>
      <w:r>
        <w:rPr>
          <w:sz w:val="24"/>
          <w:szCs w:val="24"/>
        </w:rPr>
        <w:t>1 an d’ancienneté au moment du versement, l’ancienneté étant appréciée dans les conditions fixées à l’article 3-16 de la présente convention collective.</w:t>
      </w:r>
    </w:p>
    <w:p w:rsidR="00927435" w:rsidRDefault="002B04A5">
      <w:pPr>
        <w:numPr>
          <w:ilvl w:val="0"/>
          <w:numId w:val="15"/>
        </w:numPr>
        <w:spacing w:after="0" w:before="0" w:line="240" w:lineRule="auto"/>
        <w:jc w:val="both"/>
        <w:rPr>
          <w:sz w:val="24"/>
          <w:szCs w:val="24"/>
        </w:rPr>
      </w:pPr>
      <w:r>
        <w:rPr>
          <w:sz w:val="24"/>
          <w:szCs w:val="24"/>
        </w:rPr>
        <w:t>Etre titulaire d’un contrat de travail en vigueur au moment du versement. Toutefois dans certaines conditions fixées par l’article 3-7-2, la prime sera versée au prorata temporis.</w:t>
      </w:r>
    </w:p>
    <w:p w:rsidR="00927435" w:rsidRDefault="00927435">
      <w:pPr>
        <w:spacing w:before="0"/>
        <w:jc w:val="both"/>
        <w:rPr>
          <w:sz w:val="24"/>
          <w:szCs w:val="24"/>
        </w:rPr>
      </w:pPr>
    </w:p>
    <w:p w:rsidR="00927435" w:rsidRDefault="002B04A5">
      <w:pPr>
        <w:numPr>
          <w:ilvl w:val="0"/>
          <w:numId w:val="9"/>
        </w:numPr>
        <w:pBdr>
          <w:top w:color="DBE5F1" w:space="0" w:sz="24" w:val="single"/>
          <w:left w:color="DBE5F1" w:space="0" w:sz="24" w:val="single"/>
          <w:bottom w:color="DBE5F1" w:space="0" w:sz="24" w:val="single"/>
          <w:right w:color="DBE5F1" w:space="0" w:sz="24" w:val="single"/>
          <w:between w:val="nil"/>
        </w:pBdr>
        <w:shd w:color="auto" w:fill="DBE5F1" w:val="clear"/>
        <w:spacing w:after="0"/>
        <w:ind w:left="426"/>
        <w:rPr>
          <w:smallCaps/>
          <w:color w:val="000000"/>
          <w:sz w:val="28"/>
          <w:szCs w:val="28"/>
        </w:rPr>
      </w:pPr>
      <w:r>
        <w:rPr>
          <w:b/>
          <w:smallCaps/>
          <w:color w:val="000000"/>
          <w:sz w:val="28"/>
          <w:szCs w:val="28"/>
        </w:rPr>
        <w:t>PRIME DE VACANCES</w:t>
      </w:r>
    </w:p>
    <w:p w:rsidR="00927435" w:rsidRDefault="002B04A5">
      <w:pPr>
        <w:jc w:val="both"/>
        <w:rPr>
          <w:sz w:val="24"/>
          <w:szCs w:val="24"/>
        </w:rPr>
      </w:pPr>
      <w:r>
        <w:rPr>
          <w:sz w:val="24"/>
          <w:szCs w:val="24"/>
        </w:rPr>
        <w:t xml:space="preserve">Une prime de vacances payable fin juin est attribuée à tous les salariés, cadre ou non cadre, pouvant justifier d’au moins </w:t>
      </w:r>
      <w:r w:rsidR="00830559" w:rsidRPr="006B38CE">
        <w:rPr>
          <w:sz w:val="24"/>
          <w:szCs w:val="24"/>
        </w:rPr>
        <w:t>12</w:t>
      </w:r>
      <w:r w:rsidRPr="006B38CE">
        <w:rPr>
          <w:sz w:val="24"/>
          <w:szCs w:val="24"/>
        </w:rPr>
        <w:t xml:space="preserve"> mois</w:t>
      </w:r>
      <w:r>
        <w:rPr>
          <w:sz w:val="24"/>
          <w:szCs w:val="24"/>
        </w:rPr>
        <w:t xml:space="preserve"> d’ancienneté continue dans l’établissement au 30 juin de chaque année et présent dans l’effectif de l’entreprise à la date de versement.</w:t>
      </w:r>
    </w:p>
    <w:p w:rsidR="00927435" w:rsidRDefault="002B04A5">
      <w:pPr>
        <w:jc w:val="both"/>
        <w:rPr>
          <w:sz w:val="24"/>
          <w:szCs w:val="24"/>
        </w:rPr>
      </w:pPr>
      <w:r>
        <w:rPr>
          <w:sz w:val="24"/>
          <w:szCs w:val="24"/>
        </w:rPr>
        <w:t>Aucun versement au prorata temporis ne sera effectué en cas de départ du salarié avant le 30 juin, quelle que soit la cause de la rupture de son contrat de travail.</w:t>
      </w:r>
    </w:p>
    <w:p w:rsidR="00927435" w:rsidRDefault="002B04A5">
      <w:pPr>
        <w:jc w:val="both"/>
        <w:rPr>
          <w:sz w:val="24"/>
          <w:szCs w:val="24"/>
        </w:rPr>
      </w:pPr>
      <w:r>
        <w:rPr>
          <w:sz w:val="24"/>
          <w:szCs w:val="24"/>
        </w:rPr>
        <w:t>Période de référence : 1</w:t>
      </w:r>
      <w:r>
        <w:rPr>
          <w:sz w:val="24"/>
          <w:szCs w:val="24"/>
          <w:vertAlign w:val="superscript"/>
        </w:rPr>
        <w:t>er</w:t>
      </w:r>
      <w:r>
        <w:rPr>
          <w:sz w:val="24"/>
          <w:szCs w:val="24"/>
        </w:rPr>
        <w:t xml:space="preserve"> juillet A-1 au 30 juin A.</w:t>
      </w:r>
    </w:p>
    <w:p w:rsidR="00927435" w:rsidRDefault="002B04A5">
      <w:pPr>
        <w:jc w:val="both"/>
        <w:rPr>
          <w:sz w:val="24"/>
          <w:szCs w:val="24"/>
        </w:rPr>
      </w:pPr>
      <w:r>
        <w:rPr>
          <w:sz w:val="24"/>
          <w:szCs w:val="24"/>
        </w:rPr>
        <w:lastRenderedPageBreak/>
        <w:t>Le montant de cette prime est fixé forfaitairement à</w:t>
      </w:r>
    </w:p>
    <w:p w:rsidR="002B04A5" w:rsidRDefault="002B04A5">
      <w:pPr>
        <w:jc w:val="both"/>
        <w:rPr>
          <w:sz w:val="24"/>
          <w:szCs w:val="24"/>
        </w:rPr>
      </w:pPr>
    </w:p>
    <w:tbl>
      <w:tblPr>
        <w:tblStyle w:val="a"/>
        <w:tblW w:type="dxa" w:w="6465"/>
        <w:tblInd w:type="dxa" w:w="1440"/>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firstColumn="0" w:firstRow="0" w:lastColumn="0" w:lastRow="0" w:noHBand="0" w:noVBand="0" w:val="0000"/>
      </w:tblPr>
      <w:tblGrid>
        <w:gridCol w:w="3488"/>
        <w:gridCol w:w="2977"/>
      </w:tblGrid>
      <w:tr w:rsidR="00927435">
        <w:tc>
          <w:tcPr>
            <w:tcW w:type="dxa" w:w="3488"/>
          </w:tcPr>
          <w:p w:rsidR="00927435" w:rsidRDefault="002B04A5">
            <w:pPr>
              <w:ind w:left="284" w:right="260"/>
              <w:jc w:val="both"/>
              <w:rPr>
                <w:rFonts w:ascii="Cambria" w:cs="Cambria" w:eastAsia="Cambria" w:hAnsi="Cambria"/>
              </w:rPr>
            </w:pPr>
            <w:r>
              <w:rPr>
                <w:rFonts w:ascii="Cambria" w:cs="Cambria" w:eastAsia="Cambria" w:hAnsi="Cambria"/>
                <w:b/>
              </w:rPr>
              <w:t>Ancienneté au 30/06/N</w:t>
            </w:r>
          </w:p>
        </w:tc>
        <w:tc>
          <w:tcPr>
            <w:tcW w:type="dxa" w:w="2977"/>
          </w:tcPr>
          <w:p w:rsidR="00927435" w:rsidRDefault="002B04A5">
            <w:pPr>
              <w:ind w:left="284" w:right="260"/>
              <w:jc w:val="both"/>
              <w:rPr>
                <w:rFonts w:ascii="Cambria" w:cs="Cambria" w:eastAsia="Cambria" w:hAnsi="Cambria"/>
                <w:sz w:val="22"/>
                <w:szCs w:val="22"/>
              </w:rPr>
            </w:pPr>
            <w:r>
              <w:rPr>
                <w:rFonts w:ascii="Cambria" w:cs="Cambria" w:eastAsia="Cambria" w:hAnsi="Cambria"/>
                <w:b/>
                <w:sz w:val="22"/>
                <w:szCs w:val="22"/>
              </w:rPr>
              <w:t>Montant de la prime</w:t>
            </w:r>
          </w:p>
        </w:tc>
      </w:tr>
      <w:tr w:rsidR="00927435">
        <w:tc>
          <w:tcPr>
            <w:tcW w:type="dxa" w:w="3488"/>
          </w:tcPr>
          <w:p w:rsidR="00927435" w:rsidRDefault="002B04A5">
            <w:pPr>
              <w:ind w:left="284" w:right="260"/>
              <w:jc w:val="both"/>
              <w:rPr>
                <w:rFonts w:ascii="Cambria" w:cs="Cambria" w:eastAsia="Cambria" w:hAnsi="Cambria"/>
                <w:color w:val="FF0000"/>
              </w:rPr>
            </w:pPr>
            <w:r w:rsidRPr="003E6311">
              <w:rPr>
                <w:rFonts w:ascii="Cambria" w:cs="Cambria" w:eastAsia="Cambria" w:hAnsi="Cambria"/>
              </w:rPr>
              <w:t>De 1an à 2 ans</w:t>
            </w:r>
          </w:p>
        </w:tc>
        <w:tc>
          <w:tcPr>
            <w:tcW w:type="dxa" w:w="2977"/>
          </w:tcPr>
          <w:p w:rsidR="00927435" w:rsidRDefault="00C21564" w:rsidRPr="003E6311">
            <w:pPr>
              <w:ind w:left="284" w:right="260"/>
              <w:jc w:val="both"/>
              <w:rPr>
                <w:rFonts w:ascii="Cambria" w:cs="Cambria" w:eastAsia="Cambria" w:hAnsi="Cambria"/>
              </w:rPr>
            </w:pPr>
            <w:r w:rsidRPr="003E6311">
              <w:rPr>
                <w:rFonts w:ascii="Cambria" w:cs="Cambria" w:eastAsia="Cambria" w:hAnsi="Cambria"/>
              </w:rPr>
              <w:t>155</w:t>
            </w:r>
            <w:r w:rsidR="002B04A5" w:rsidRPr="003E6311">
              <w:rPr>
                <w:rFonts w:ascii="Cambria" w:cs="Cambria" w:eastAsia="Cambria" w:hAnsi="Cambria"/>
              </w:rPr>
              <w:t xml:space="preserve"> €</w:t>
            </w:r>
          </w:p>
        </w:tc>
      </w:tr>
      <w:tr w:rsidR="00927435">
        <w:tc>
          <w:tcPr>
            <w:tcW w:type="dxa" w:w="3488"/>
          </w:tcPr>
          <w:p w:rsidR="00927435" w:rsidRDefault="002B04A5" w:rsidRPr="003E6311">
            <w:pPr>
              <w:ind w:left="284" w:right="260"/>
              <w:jc w:val="both"/>
              <w:rPr>
                <w:rFonts w:ascii="Cambria" w:cs="Cambria" w:eastAsia="Cambria" w:hAnsi="Cambria"/>
              </w:rPr>
            </w:pPr>
            <w:r w:rsidRPr="003E6311">
              <w:rPr>
                <w:rFonts w:ascii="Cambria" w:cs="Cambria" w:eastAsia="Cambria" w:hAnsi="Cambria"/>
              </w:rPr>
              <w:t>De 2 ans à 4 ans</w:t>
            </w:r>
          </w:p>
        </w:tc>
        <w:tc>
          <w:tcPr>
            <w:tcW w:type="dxa" w:w="2977"/>
          </w:tcPr>
          <w:p w:rsidP="00C21564" w:rsidR="00927435" w:rsidRDefault="00C21564" w:rsidRPr="003E6311">
            <w:pPr>
              <w:ind w:left="284" w:right="260"/>
              <w:jc w:val="both"/>
              <w:rPr>
                <w:rFonts w:ascii="Cambria" w:cs="Cambria" w:eastAsia="Cambria" w:hAnsi="Cambria"/>
              </w:rPr>
            </w:pPr>
            <w:r w:rsidRPr="003E6311">
              <w:rPr>
                <w:rFonts w:ascii="Cambria" w:cs="Cambria" w:eastAsia="Cambria" w:hAnsi="Cambria"/>
              </w:rPr>
              <w:t>450</w:t>
            </w:r>
            <w:r w:rsidR="002B04A5" w:rsidRPr="003E6311">
              <w:rPr>
                <w:rFonts w:ascii="Cambria" w:cs="Cambria" w:eastAsia="Cambria" w:hAnsi="Cambria"/>
              </w:rPr>
              <w:t xml:space="preserve"> €</w:t>
            </w:r>
          </w:p>
        </w:tc>
      </w:tr>
      <w:tr w:rsidR="00927435">
        <w:tc>
          <w:tcPr>
            <w:tcW w:type="dxa" w:w="3488"/>
          </w:tcPr>
          <w:p w:rsidR="00927435" w:rsidRDefault="002B04A5" w:rsidRPr="003E6311">
            <w:pPr>
              <w:ind w:left="284" w:right="260"/>
              <w:jc w:val="both"/>
              <w:rPr>
                <w:rFonts w:ascii="Cambria" w:cs="Cambria" w:eastAsia="Cambria" w:hAnsi="Cambria"/>
              </w:rPr>
            </w:pPr>
            <w:r w:rsidRPr="003E6311">
              <w:rPr>
                <w:rFonts w:ascii="Cambria" w:cs="Cambria" w:eastAsia="Cambria" w:hAnsi="Cambria"/>
              </w:rPr>
              <w:t>De 4 ans à 10 ans</w:t>
            </w:r>
          </w:p>
        </w:tc>
        <w:tc>
          <w:tcPr>
            <w:tcW w:type="dxa" w:w="2977"/>
          </w:tcPr>
          <w:p w:rsidP="00C21564" w:rsidR="00927435" w:rsidRDefault="00C21564" w:rsidRPr="003E6311">
            <w:pPr>
              <w:ind w:left="284" w:right="260"/>
              <w:jc w:val="both"/>
              <w:rPr>
                <w:rFonts w:ascii="Cambria" w:cs="Cambria" w:eastAsia="Cambria" w:hAnsi="Cambria"/>
              </w:rPr>
            </w:pPr>
            <w:r w:rsidRPr="003E6311">
              <w:rPr>
                <w:rFonts w:ascii="Cambria" w:cs="Cambria" w:eastAsia="Cambria" w:hAnsi="Cambria"/>
              </w:rPr>
              <w:t xml:space="preserve">458 </w:t>
            </w:r>
            <w:r w:rsidR="002B04A5" w:rsidRPr="003E6311">
              <w:rPr>
                <w:rFonts w:ascii="Cambria" w:cs="Cambria" w:eastAsia="Cambria" w:hAnsi="Cambria"/>
              </w:rPr>
              <w:t>€</w:t>
            </w:r>
          </w:p>
        </w:tc>
      </w:tr>
      <w:tr w:rsidR="00927435">
        <w:tc>
          <w:tcPr>
            <w:tcW w:type="dxa" w:w="3488"/>
          </w:tcPr>
          <w:p w:rsidR="00927435" w:rsidRDefault="002B04A5" w:rsidRPr="003E6311">
            <w:pPr>
              <w:ind w:left="284" w:right="260"/>
              <w:jc w:val="both"/>
              <w:rPr>
                <w:rFonts w:ascii="Cambria" w:cs="Cambria" w:eastAsia="Cambria" w:hAnsi="Cambria"/>
              </w:rPr>
            </w:pPr>
            <w:r w:rsidRPr="003E6311">
              <w:rPr>
                <w:rFonts w:ascii="Cambria" w:cs="Cambria" w:eastAsia="Cambria" w:hAnsi="Cambria"/>
              </w:rPr>
              <w:t>De 11 ans à 15 ans</w:t>
            </w:r>
          </w:p>
        </w:tc>
        <w:tc>
          <w:tcPr>
            <w:tcW w:type="dxa" w:w="2977"/>
          </w:tcPr>
          <w:p w:rsidR="00927435" w:rsidRDefault="00C21564" w:rsidRPr="003E6311">
            <w:pPr>
              <w:ind w:left="284" w:right="260"/>
              <w:jc w:val="both"/>
              <w:rPr>
                <w:rFonts w:ascii="Cambria" w:cs="Cambria" w:eastAsia="Cambria" w:hAnsi="Cambria"/>
              </w:rPr>
            </w:pPr>
            <w:r w:rsidRPr="003E6311">
              <w:rPr>
                <w:rFonts w:ascii="Cambria" w:cs="Cambria" w:eastAsia="Cambria" w:hAnsi="Cambria"/>
              </w:rPr>
              <w:t>550</w:t>
            </w:r>
            <w:r w:rsidR="002B04A5" w:rsidRPr="003E6311">
              <w:rPr>
                <w:rFonts w:ascii="Cambria" w:cs="Cambria" w:eastAsia="Cambria" w:hAnsi="Cambria"/>
              </w:rPr>
              <w:t xml:space="preserve"> €</w:t>
            </w:r>
          </w:p>
        </w:tc>
      </w:tr>
      <w:tr w:rsidR="00927435">
        <w:tc>
          <w:tcPr>
            <w:tcW w:type="dxa" w:w="3488"/>
          </w:tcPr>
          <w:p w:rsidP="00B577FA" w:rsidR="00927435" w:rsidRDefault="002B04A5" w:rsidRPr="003E6311">
            <w:pPr>
              <w:pStyle w:val="Paragraphedeliste"/>
              <w:numPr>
                <w:ilvl w:val="0"/>
                <w:numId w:val="23"/>
              </w:numPr>
              <w:pBdr>
                <w:top w:val="nil"/>
                <w:left w:val="nil"/>
                <w:bottom w:val="nil"/>
                <w:right w:val="nil"/>
                <w:between w:val="nil"/>
              </w:pBdr>
              <w:ind w:right="260"/>
              <w:jc w:val="both"/>
            </w:pPr>
            <w:r w:rsidRPr="003E6311">
              <w:rPr>
                <w:rFonts w:ascii="Cambria" w:cs="Cambria" w:eastAsia="Cambria" w:hAnsi="Cambria"/>
              </w:rPr>
              <w:t>A 15 ans</w:t>
            </w:r>
          </w:p>
        </w:tc>
        <w:tc>
          <w:tcPr>
            <w:tcW w:type="dxa" w:w="2977"/>
          </w:tcPr>
          <w:p w:rsidR="00927435" w:rsidRDefault="00B577FA" w:rsidRPr="003E6311">
            <w:pPr>
              <w:ind w:left="284" w:right="260"/>
              <w:jc w:val="both"/>
              <w:rPr>
                <w:rFonts w:ascii="Cambria" w:cs="Cambria" w:eastAsia="Cambria" w:hAnsi="Cambria"/>
              </w:rPr>
            </w:pPr>
            <w:r w:rsidRPr="003E6311">
              <w:rPr>
                <w:rFonts w:ascii="Cambria" w:cs="Cambria" w:eastAsia="Cambria" w:hAnsi="Cambria"/>
              </w:rPr>
              <w:t xml:space="preserve">610 </w:t>
            </w:r>
            <w:r w:rsidR="002B04A5" w:rsidRPr="003E6311">
              <w:rPr>
                <w:rFonts w:ascii="Cambria" w:cs="Cambria" w:eastAsia="Cambria" w:hAnsi="Cambria"/>
              </w:rPr>
              <w:t>€</w:t>
            </w:r>
          </w:p>
        </w:tc>
      </w:tr>
    </w:tbl>
    <w:p w:rsidR="00927435" w:rsidRDefault="002B04A5">
      <w:pPr>
        <w:jc w:val="both"/>
        <w:rPr>
          <w:sz w:val="24"/>
          <w:szCs w:val="24"/>
        </w:rPr>
      </w:pPr>
      <w:r>
        <w:rPr>
          <w:sz w:val="24"/>
          <w:szCs w:val="24"/>
        </w:rPr>
        <w:t>Pour les salariés à temps partiel à la date du versement, le calcul sera réalisé au prorata de l’horaire contractuel du mois de mai.</w:t>
      </w:r>
    </w:p>
    <w:p w:rsidR="00927435" w:rsidRDefault="002B04A5">
      <w:pPr>
        <w:jc w:val="both"/>
        <w:rPr>
          <w:sz w:val="24"/>
          <w:szCs w:val="24"/>
        </w:rPr>
      </w:pPr>
      <w:r>
        <w:rPr>
          <w:sz w:val="24"/>
          <w:szCs w:val="24"/>
        </w:rPr>
        <w:t>Pour tous les salariés, la prime sera calculée au prorata du temps de présence dans l’entreprise sur les 12 derniers mois écoulés à la date du versement de la prime.</w:t>
      </w:r>
    </w:p>
    <w:p w:rsidR="00927435" w:rsidRDefault="002B04A5">
      <w:pPr>
        <w:jc w:val="both"/>
        <w:rPr>
          <w:sz w:val="24"/>
          <w:szCs w:val="24"/>
        </w:rPr>
      </w:pPr>
      <w:r>
        <w:rPr>
          <w:sz w:val="24"/>
          <w:szCs w:val="24"/>
        </w:rPr>
        <w:t>Dans ce cadre, sont assimilées à du temps de présence les absences pour les raisons suivantes :</w:t>
      </w:r>
    </w:p>
    <w:p w:rsidR="00927435" w:rsidRDefault="002B04A5">
      <w:pPr>
        <w:numPr>
          <w:ilvl w:val="0"/>
          <w:numId w:val="16"/>
        </w:numPr>
        <w:spacing w:after="0" w:before="0" w:line="240" w:lineRule="auto"/>
        <w:jc w:val="both"/>
        <w:rPr>
          <w:sz w:val="24"/>
          <w:szCs w:val="24"/>
        </w:rPr>
      </w:pPr>
      <w:r>
        <w:rPr>
          <w:sz w:val="24"/>
          <w:szCs w:val="24"/>
        </w:rPr>
        <w:t>Congés payés</w:t>
      </w:r>
    </w:p>
    <w:p w:rsidR="00927435" w:rsidRDefault="002B04A5">
      <w:pPr>
        <w:numPr>
          <w:ilvl w:val="0"/>
          <w:numId w:val="16"/>
        </w:numPr>
        <w:spacing w:after="0" w:before="0" w:line="240" w:lineRule="auto"/>
        <w:jc w:val="both"/>
        <w:rPr>
          <w:sz w:val="24"/>
          <w:szCs w:val="24"/>
        </w:rPr>
      </w:pPr>
      <w:r>
        <w:rPr>
          <w:sz w:val="24"/>
          <w:szCs w:val="24"/>
        </w:rPr>
        <w:t>Congés conventionnels pour évènements familiaux</w:t>
      </w:r>
    </w:p>
    <w:p w:rsidR="00927435" w:rsidRDefault="002B04A5">
      <w:pPr>
        <w:numPr>
          <w:ilvl w:val="0"/>
          <w:numId w:val="16"/>
        </w:numPr>
        <w:spacing w:after="0" w:before="0" w:line="240" w:lineRule="auto"/>
        <w:jc w:val="both"/>
        <w:rPr>
          <w:sz w:val="24"/>
          <w:szCs w:val="24"/>
        </w:rPr>
      </w:pPr>
      <w:r>
        <w:rPr>
          <w:sz w:val="24"/>
          <w:szCs w:val="24"/>
        </w:rPr>
        <w:t>Jours de repos supplémentaires attribués au titre de la réduction du temps de travail (JRTT)</w:t>
      </w:r>
    </w:p>
    <w:p w:rsidR="00927435" w:rsidRDefault="002B04A5">
      <w:pPr>
        <w:numPr>
          <w:ilvl w:val="0"/>
          <w:numId w:val="16"/>
        </w:numPr>
        <w:spacing w:after="0" w:before="0" w:line="240" w:lineRule="auto"/>
        <w:jc w:val="both"/>
        <w:rPr>
          <w:sz w:val="24"/>
          <w:szCs w:val="24"/>
        </w:rPr>
      </w:pPr>
      <w:r>
        <w:rPr>
          <w:sz w:val="24"/>
          <w:szCs w:val="24"/>
        </w:rPr>
        <w:t>Utilisation des droits ouverts par le compte épargne temps ou par des dispositifs PIEC</w:t>
      </w:r>
    </w:p>
    <w:p w:rsidR="00927435" w:rsidRDefault="002B04A5">
      <w:pPr>
        <w:numPr>
          <w:ilvl w:val="0"/>
          <w:numId w:val="16"/>
        </w:numPr>
        <w:spacing w:after="0" w:before="0" w:line="240" w:lineRule="auto"/>
        <w:jc w:val="both"/>
        <w:rPr>
          <w:sz w:val="24"/>
          <w:szCs w:val="24"/>
        </w:rPr>
      </w:pPr>
      <w:r>
        <w:rPr>
          <w:sz w:val="24"/>
          <w:szCs w:val="24"/>
        </w:rPr>
        <w:t>Accident du travail, accident de trajet, maladie professionnelle</w:t>
      </w:r>
    </w:p>
    <w:p w:rsidR="00927435" w:rsidRDefault="002B04A5">
      <w:pPr>
        <w:numPr>
          <w:ilvl w:val="0"/>
          <w:numId w:val="16"/>
        </w:numPr>
        <w:spacing w:after="0" w:before="0" w:line="240" w:lineRule="auto"/>
        <w:jc w:val="both"/>
        <w:rPr>
          <w:sz w:val="24"/>
          <w:szCs w:val="24"/>
        </w:rPr>
      </w:pPr>
      <w:r>
        <w:rPr>
          <w:sz w:val="24"/>
          <w:szCs w:val="24"/>
        </w:rPr>
        <w:t>Congé maternité, paternité ou adoption</w:t>
      </w:r>
    </w:p>
    <w:p w:rsidR="00927435" w:rsidRDefault="002B04A5">
      <w:pPr>
        <w:numPr>
          <w:ilvl w:val="0"/>
          <w:numId w:val="16"/>
        </w:numPr>
        <w:spacing w:after="0" w:before="0" w:line="240" w:lineRule="auto"/>
        <w:jc w:val="both"/>
        <w:rPr>
          <w:sz w:val="24"/>
          <w:szCs w:val="24"/>
        </w:rPr>
      </w:pPr>
      <w:r>
        <w:rPr>
          <w:sz w:val="24"/>
          <w:szCs w:val="24"/>
        </w:rPr>
        <w:t>Formation effectuée à la demande de l’employeur ou résultant de dispositions légales liées à la formation des représentants du personnel en exercice,</w:t>
      </w:r>
    </w:p>
    <w:p w:rsidR="00927435" w:rsidRDefault="002B04A5">
      <w:pPr>
        <w:numPr>
          <w:ilvl w:val="0"/>
          <w:numId w:val="16"/>
        </w:numPr>
        <w:spacing w:after="0" w:before="0" w:line="240" w:lineRule="auto"/>
        <w:jc w:val="both"/>
        <w:rPr>
          <w:sz w:val="24"/>
          <w:szCs w:val="24"/>
        </w:rPr>
      </w:pPr>
      <w:r>
        <w:rPr>
          <w:sz w:val="24"/>
          <w:szCs w:val="24"/>
        </w:rPr>
        <w:t>Repos compensateur légal et exercice des fonctions de conseiller prud’homal</w:t>
      </w:r>
    </w:p>
    <w:p w:rsidR="00927435" w:rsidRDefault="002B04A5">
      <w:pPr>
        <w:jc w:val="both"/>
        <w:rPr>
          <w:sz w:val="24"/>
          <w:szCs w:val="24"/>
        </w:rPr>
      </w:pPr>
      <w:r>
        <w:rPr>
          <w:sz w:val="24"/>
          <w:szCs w:val="24"/>
        </w:rPr>
        <w:t>Il en résulte que toute absence pour un autre motif sera déduite du temps de présence pour le calcul à raison de 1/365</w:t>
      </w:r>
      <w:r>
        <w:rPr>
          <w:sz w:val="24"/>
          <w:szCs w:val="24"/>
          <w:vertAlign w:val="superscript"/>
        </w:rPr>
        <w:t>ème</w:t>
      </w:r>
      <w:r>
        <w:rPr>
          <w:sz w:val="24"/>
          <w:szCs w:val="24"/>
        </w:rPr>
        <w:t xml:space="preserve">  par jour d’absence.</w:t>
      </w:r>
    </w:p>
    <w:p w:rsidR="00927435" w:rsidRDefault="002B04A5">
      <w:pPr>
        <w:jc w:val="both"/>
        <w:rPr>
          <w:sz w:val="24"/>
          <w:szCs w:val="24"/>
        </w:rPr>
      </w:pPr>
      <w:r>
        <w:rPr>
          <w:sz w:val="24"/>
          <w:szCs w:val="24"/>
        </w:rPr>
        <w:t>Il est rappelé que la prime de vacances n’est pas prise en compte pour le calcul de la prime annuelle.</w:t>
      </w:r>
    </w:p>
    <w:p w:rsidR="002B04A5" w:rsidRDefault="002B04A5">
      <w:pPr>
        <w:jc w:val="both"/>
        <w:rPr>
          <w:sz w:val="24"/>
          <w:szCs w:val="24"/>
        </w:rPr>
      </w:pPr>
    </w:p>
    <w:p w:rsidR="002B04A5" w:rsidRDefault="002B04A5">
      <w:pPr>
        <w:jc w:val="both"/>
        <w:rPr>
          <w:sz w:val="24"/>
          <w:szCs w:val="24"/>
        </w:rPr>
      </w:pPr>
    </w:p>
    <w:p w:rsidR="002B04A5" w:rsidRDefault="002B04A5">
      <w:pPr>
        <w:jc w:val="both"/>
        <w:rPr>
          <w:sz w:val="24"/>
          <w:szCs w:val="24"/>
        </w:rPr>
      </w:pPr>
    </w:p>
    <w:p w:rsidR="00927435" w:rsidRDefault="00927435">
      <w:pPr>
        <w:jc w:val="both"/>
        <w:rPr>
          <w:sz w:val="24"/>
          <w:szCs w:val="24"/>
        </w:rPr>
      </w:pPr>
    </w:p>
    <w:p w:rsidR="00927435" w:rsidRDefault="002B04A5">
      <w:pPr>
        <w:numPr>
          <w:ilvl w:val="0"/>
          <w:numId w:val="9"/>
        </w:numPr>
        <w:pBdr>
          <w:top w:color="DBE5F1" w:space="0" w:sz="24" w:val="single"/>
          <w:left w:color="DBE5F1" w:space="0" w:sz="24" w:val="single"/>
          <w:bottom w:color="DBE5F1" w:space="0" w:sz="24" w:val="single"/>
          <w:right w:color="DBE5F1" w:space="0" w:sz="24" w:val="single"/>
          <w:between w:val="nil"/>
        </w:pBdr>
        <w:shd w:color="auto" w:fill="DBE5F1" w:val="clear"/>
        <w:spacing w:after="0"/>
        <w:ind w:left="426"/>
        <w:rPr>
          <w:smallCaps/>
          <w:color w:val="000000"/>
          <w:sz w:val="28"/>
          <w:szCs w:val="28"/>
        </w:rPr>
      </w:pPr>
      <w:r>
        <w:rPr>
          <w:b/>
          <w:smallCaps/>
          <w:color w:val="000000"/>
          <w:sz w:val="28"/>
          <w:szCs w:val="28"/>
        </w:rPr>
        <w:t xml:space="preserve">PRIMES MEDAILLES </w:t>
      </w:r>
    </w:p>
    <w:p w:rsidR="00927435" w:rsidRDefault="002B04A5">
      <w:pPr>
        <w:numPr>
          <w:ilvl w:val="0"/>
          <w:numId w:val="1"/>
        </w:numPr>
        <w:pBdr>
          <w:top w:color="000000" w:space="0" w:sz="0" w:val="none"/>
          <w:left w:color="000000" w:space="0" w:sz="0" w:val="none"/>
          <w:bottom w:val="nil"/>
          <w:right w:val="nil"/>
          <w:between w:val="nil"/>
        </w:pBdr>
        <w:spacing w:after="0" w:before="300"/>
        <w:ind w:left="426"/>
        <w:rPr>
          <w:smallCaps/>
          <w:color w:val="243F60"/>
          <w:sz w:val="24"/>
          <w:szCs w:val="24"/>
        </w:rPr>
      </w:pPr>
      <w:r>
        <w:rPr>
          <w:b/>
          <w:i/>
          <w:smallCaps/>
          <w:color w:val="243F60"/>
          <w:sz w:val="24"/>
          <w:szCs w:val="24"/>
        </w:rPr>
        <w:t xml:space="preserve"> MEDAILLES D’HONNEUR DU TRAVAIL</w:t>
      </w:r>
    </w:p>
    <w:p w:rsidR="00927435" w:rsidRDefault="002B04A5">
      <w:pPr>
        <w:jc w:val="both"/>
        <w:rPr>
          <w:sz w:val="24"/>
          <w:szCs w:val="24"/>
        </w:rPr>
      </w:pPr>
      <w:r>
        <w:rPr>
          <w:sz w:val="24"/>
          <w:szCs w:val="24"/>
        </w:rPr>
        <w:t>Ces gratifications seront versées sous condition d’une durée d’ancienneté dans le groupe d’au moins 50% de la durée d’emploi requise pour l’obtention de la médaille.</w:t>
      </w:r>
    </w:p>
    <w:p w:rsidR="00927435" w:rsidRDefault="00927435">
      <w:pPr>
        <w:spacing w:after="120" w:before="120"/>
        <w:jc w:val="both"/>
        <w:rPr>
          <w:sz w:val="24"/>
          <w:szCs w:val="24"/>
        </w:rPr>
      </w:pPr>
    </w:p>
    <w:tbl>
      <w:tblPr>
        <w:tblStyle w:val="a0"/>
        <w:tblW w:type="dxa" w:w="9211"/>
        <w:tblInd w:type="dxa" w:w="0"/>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firstColumn="0" w:firstRow="0" w:lastColumn="0" w:lastRow="0" w:noHBand="0" w:noVBand="0" w:val="0000"/>
      </w:tblPr>
      <w:tblGrid>
        <w:gridCol w:w="4605"/>
        <w:gridCol w:w="4606"/>
      </w:tblGrid>
      <w:tr w:rsidR="00927435">
        <w:trPr>
          <w:trHeight w:val="510"/>
        </w:trPr>
        <w:tc>
          <w:tcPr>
            <w:tcW w:type="dxa" w:w="4605"/>
          </w:tcPr>
          <w:p w:rsidR="00927435" w:rsidRDefault="002B04A5">
            <w:pPr>
              <w:spacing w:after="120" w:before="120"/>
              <w:jc w:val="both"/>
              <w:rPr>
                <w:sz w:val="24"/>
                <w:szCs w:val="24"/>
              </w:rPr>
            </w:pPr>
            <w:r>
              <w:rPr>
                <w:b/>
                <w:sz w:val="24"/>
                <w:szCs w:val="24"/>
              </w:rPr>
              <w:t>MEDAILLES</w:t>
            </w:r>
          </w:p>
        </w:tc>
        <w:tc>
          <w:tcPr>
            <w:tcW w:type="dxa" w:w="4606"/>
          </w:tcPr>
          <w:p w:rsidR="00927435" w:rsidRDefault="002B04A5">
            <w:pPr>
              <w:spacing w:after="120" w:before="120"/>
              <w:jc w:val="both"/>
              <w:rPr>
                <w:sz w:val="24"/>
                <w:szCs w:val="24"/>
              </w:rPr>
            </w:pPr>
            <w:r>
              <w:rPr>
                <w:b/>
                <w:sz w:val="24"/>
                <w:szCs w:val="24"/>
              </w:rPr>
              <w:t>GRATIFICATION</w:t>
            </w:r>
          </w:p>
        </w:tc>
      </w:tr>
      <w:tr w:rsidR="00927435">
        <w:trPr>
          <w:trHeight w:val="510"/>
        </w:trPr>
        <w:tc>
          <w:tcPr>
            <w:tcW w:type="dxa" w:w="4605"/>
          </w:tcPr>
          <w:p w:rsidR="00927435" w:rsidRDefault="002B04A5">
            <w:pPr>
              <w:spacing w:after="120" w:before="120"/>
              <w:jc w:val="both"/>
              <w:rPr>
                <w:color w:val="95B3D7"/>
                <w:sz w:val="24"/>
                <w:szCs w:val="24"/>
              </w:rPr>
            </w:pPr>
            <w:r>
              <w:rPr>
                <w:b/>
                <w:color w:val="95B3D7"/>
                <w:sz w:val="24"/>
                <w:szCs w:val="24"/>
              </w:rPr>
              <w:t>ARGENT (20 ans)</w:t>
            </w:r>
          </w:p>
        </w:tc>
        <w:tc>
          <w:tcPr>
            <w:tcW w:type="dxa" w:w="4606"/>
          </w:tcPr>
          <w:p w:rsidR="00927435" w:rsidRDefault="002B04A5">
            <w:pPr>
              <w:spacing w:after="120" w:before="120"/>
              <w:jc w:val="both"/>
              <w:rPr>
                <w:color w:val="95B3D7"/>
                <w:sz w:val="24"/>
                <w:szCs w:val="24"/>
              </w:rPr>
            </w:pPr>
            <w:r>
              <w:rPr>
                <w:b/>
                <w:color w:val="95B3D7"/>
                <w:sz w:val="24"/>
                <w:szCs w:val="24"/>
              </w:rPr>
              <w:t>750€</w:t>
            </w:r>
          </w:p>
        </w:tc>
      </w:tr>
      <w:tr w:rsidR="00927435">
        <w:trPr>
          <w:trHeight w:val="510"/>
        </w:trPr>
        <w:tc>
          <w:tcPr>
            <w:tcW w:type="dxa" w:w="4605"/>
          </w:tcPr>
          <w:p w:rsidR="00927435" w:rsidRDefault="002B04A5">
            <w:pPr>
              <w:spacing w:after="120" w:before="120"/>
              <w:jc w:val="both"/>
              <w:rPr>
                <w:color w:val="95B3D7"/>
                <w:sz w:val="24"/>
                <w:szCs w:val="24"/>
              </w:rPr>
            </w:pPr>
            <w:r>
              <w:rPr>
                <w:b/>
                <w:color w:val="95B3D7"/>
                <w:sz w:val="24"/>
                <w:szCs w:val="24"/>
              </w:rPr>
              <w:t>VERMEIL (30 ans)</w:t>
            </w:r>
          </w:p>
        </w:tc>
        <w:tc>
          <w:tcPr>
            <w:tcW w:type="dxa" w:w="4606"/>
          </w:tcPr>
          <w:p w:rsidR="00927435" w:rsidRDefault="002B04A5">
            <w:pPr>
              <w:spacing w:after="120" w:before="120"/>
              <w:jc w:val="both"/>
              <w:rPr>
                <w:color w:val="95B3D7"/>
                <w:sz w:val="24"/>
                <w:szCs w:val="24"/>
              </w:rPr>
            </w:pPr>
            <w:r>
              <w:rPr>
                <w:b/>
                <w:color w:val="95B3D7"/>
                <w:sz w:val="24"/>
                <w:szCs w:val="24"/>
              </w:rPr>
              <w:t>860€</w:t>
            </w:r>
          </w:p>
        </w:tc>
      </w:tr>
      <w:tr w:rsidR="00927435">
        <w:trPr>
          <w:trHeight w:val="510"/>
        </w:trPr>
        <w:tc>
          <w:tcPr>
            <w:tcW w:type="dxa" w:w="4605"/>
          </w:tcPr>
          <w:p w:rsidR="00927435" w:rsidRDefault="002B04A5">
            <w:pPr>
              <w:spacing w:after="120" w:before="120"/>
              <w:jc w:val="both"/>
              <w:rPr>
                <w:color w:val="95B3D7"/>
                <w:sz w:val="24"/>
                <w:szCs w:val="24"/>
              </w:rPr>
            </w:pPr>
            <w:r>
              <w:rPr>
                <w:b/>
                <w:color w:val="95B3D7"/>
                <w:sz w:val="24"/>
                <w:szCs w:val="24"/>
              </w:rPr>
              <w:t>OR (35 ans)</w:t>
            </w:r>
          </w:p>
        </w:tc>
        <w:tc>
          <w:tcPr>
            <w:tcW w:type="dxa" w:w="4606"/>
          </w:tcPr>
          <w:p w:rsidR="00927435" w:rsidRDefault="002B04A5">
            <w:pPr>
              <w:spacing w:after="120" w:before="120"/>
              <w:jc w:val="both"/>
              <w:rPr>
                <w:color w:val="95B3D7"/>
                <w:sz w:val="24"/>
                <w:szCs w:val="24"/>
              </w:rPr>
            </w:pPr>
            <w:r>
              <w:rPr>
                <w:b/>
                <w:color w:val="95B3D7"/>
                <w:sz w:val="24"/>
                <w:szCs w:val="24"/>
              </w:rPr>
              <w:t>1060€</w:t>
            </w:r>
          </w:p>
        </w:tc>
      </w:tr>
      <w:tr w:rsidR="00927435">
        <w:trPr>
          <w:trHeight w:val="510"/>
        </w:trPr>
        <w:tc>
          <w:tcPr>
            <w:tcW w:type="dxa" w:w="4605"/>
          </w:tcPr>
          <w:p w:rsidR="00927435" w:rsidRDefault="002B04A5">
            <w:pPr>
              <w:spacing w:after="120" w:before="120"/>
              <w:jc w:val="both"/>
              <w:rPr>
                <w:color w:val="95B3D7"/>
                <w:sz w:val="24"/>
                <w:szCs w:val="24"/>
              </w:rPr>
            </w:pPr>
            <w:r>
              <w:rPr>
                <w:b/>
                <w:color w:val="95B3D7"/>
                <w:sz w:val="24"/>
                <w:szCs w:val="24"/>
              </w:rPr>
              <w:t>GRAND OR (40 ans)</w:t>
            </w:r>
          </w:p>
        </w:tc>
        <w:tc>
          <w:tcPr>
            <w:tcW w:type="dxa" w:w="4606"/>
          </w:tcPr>
          <w:p w:rsidR="00927435" w:rsidRDefault="002B04A5">
            <w:pPr>
              <w:spacing w:after="120" w:before="120"/>
              <w:jc w:val="both"/>
              <w:rPr>
                <w:color w:val="95B3D7"/>
                <w:sz w:val="24"/>
                <w:szCs w:val="24"/>
              </w:rPr>
            </w:pPr>
            <w:r>
              <w:rPr>
                <w:b/>
                <w:color w:val="95B3D7"/>
                <w:sz w:val="24"/>
                <w:szCs w:val="24"/>
              </w:rPr>
              <w:t>1220€</w:t>
            </w:r>
          </w:p>
        </w:tc>
      </w:tr>
    </w:tbl>
    <w:p w:rsidR="00927435" w:rsidRDefault="002B04A5">
      <w:pPr>
        <w:spacing w:after="120" w:before="120"/>
        <w:jc w:val="both"/>
        <w:rPr>
          <w:sz w:val="24"/>
          <w:szCs w:val="24"/>
        </w:rPr>
      </w:pPr>
      <w:r>
        <w:rPr>
          <w:sz w:val="24"/>
          <w:szCs w:val="24"/>
        </w:rPr>
        <w:t>Le versement sera effectué sur le salaire.</w:t>
      </w:r>
    </w:p>
    <w:p w:rsidR="00927435" w:rsidRDefault="002B04A5">
      <w:pPr>
        <w:spacing w:after="120" w:before="120"/>
        <w:jc w:val="both"/>
        <w:rPr>
          <w:sz w:val="24"/>
          <w:szCs w:val="24"/>
        </w:rPr>
      </w:pPr>
      <w:r>
        <w:rPr>
          <w:sz w:val="24"/>
          <w:szCs w:val="24"/>
        </w:rPr>
        <w:t>Une remise des médailles sera effectuée une fois par an.</w:t>
      </w:r>
    </w:p>
    <w:p w:rsidR="00927435" w:rsidRDefault="002B04A5">
      <w:pPr>
        <w:numPr>
          <w:ilvl w:val="0"/>
          <w:numId w:val="1"/>
        </w:numPr>
        <w:pBdr>
          <w:top w:color="000000" w:space="0" w:sz="0" w:val="none"/>
          <w:left w:color="000000" w:space="0" w:sz="0" w:val="none"/>
          <w:bottom w:val="nil"/>
          <w:right w:val="nil"/>
          <w:between w:val="nil"/>
        </w:pBdr>
        <w:spacing w:after="0" w:before="300"/>
        <w:ind w:left="426"/>
        <w:rPr>
          <w:smallCaps/>
          <w:color w:val="243F60"/>
          <w:sz w:val="24"/>
          <w:szCs w:val="24"/>
        </w:rPr>
      </w:pPr>
      <w:r>
        <w:rPr>
          <w:b/>
          <w:i/>
          <w:smallCaps/>
          <w:color w:val="243F60"/>
          <w:sz w:val="24"/>
          <w:szCs w:val="24"/>
        </w:rPr>
        <w:t>MEDAILLES ANIA</w:t>
      </w:r>
    </w:p>
    <w:p w:rsidR="00927435" w:rsidRDefault="002B04A5">
      <w:pPr>
        <w:jc w:val="both"/>
        <w:rPr>
          <w:sz w:val="24"/>
          <w:szCs w:val="24"/>
        </w:rPr>
      </w:pPr>
      <w:r>
        <w:rPr>
          <w:sz w:val="24"/>
          <w:szCs w:val="24"/>
        </w:rPr>
        <w:t xml:space="preserve">20 ans d’ancienneté dans l’industrie alimentaire : </w:t>
      </w:r>
      <w:r>
        <w:rPr>
          <w:b/>
          <w:sz w:val="24"/>
          <w:szCs w:val="24"/>
        </w:rPr>
        <w:t>475€</w:t>
      </w:r>
      <w:r>
        <w:rPr>
          <w:sz w:val="24"/>
          <w:szCs w:val="24"/>
        </w:rPr>
        <w:t xml:space="preserve">  </w:t>
      </w:r>
    </w:p>
    <w:p w:rsidR="00927435" w:rsidRDefault="002B04A5">
      <w:pPr>
        <w:jc w:val="both"/>
        <w:rPr>
          <w:sz w:val="24"/>
          <w:szCs w:val="24"/>
        </w:rPr>
      </w:pPr>
      <w:r>
        <w:rPr>
          <w:sz w:val="24"/>
          <w:szCs w:val="24"/>
        </w:rPr>
        <w:t xml:space="preserve">30 ans d’ancienneté dans l’industrie alimentaire : </w:t>
      </w:r>
      <w:r>
        <w:rPr>
          <w:b/>
          <w:sz w:val="24"/>
          <w:szCs w:val="24"/>
        </w:rPr>
        <w:t>580€</w:t>
      </w:r>
    </w:p>
    <w:p w:rsidR="00927435" w:rsidRDefault="002B04A5">
      <w:pPr>
        <w:jc w:val="both"/>
        <w:rPr>
          <w:sz w:val="24"/>
          <w:szCs w:val="24"/>
        </w:rPr>
      </w:pPr>
      <w:bookmarkStart w:colFirst="0" w:colLast="0" w:id="4" w:name="_3rdcrjn"/>
      <w:bookmarkEnd w:id="4"/>
      <w:r>
        <w:rPr>
          <w:sz w:val="24"/>
          <w:szCs w:val="24"/>
        </w:rPr>
        <w:t>Cette prime est soumise à charges sociales et donc versée sur le salaire. Elle est soumise à la même condition d’ancienneté que ci-dessus au point A.</w:t>
      </w:r>
    </w:p>
    <w:p w:rsidR="00927435" w:rsidRDefault="002B04A5">
      <w:pPr>
        <w:numPr>
          <w:ilvl w:val="0"/>
          <w:numId w:val="9"/>
        </w:numPr>
        <w:pBdr>
          <w:top w:color="DBE5F1" w:space="0" w:sz="24" w:val="single"/>
          <w:left w:color="DBE5F1" w:space="0" w:sz="24" w:val="single"/>
          <w:bottom w:color="DBE5F1" w:space="0" w:sz="24" w:val="single"/>
          <w:right w:color="DBE5F1" w:space="0" w:sz="24" w:val="single"/>
          <w:between w:val="nil"/>
        </w:pBdr>
        <w:shd w:color="auto" w:fill="DBE5F1" w:val="clear"/>
        <w:spacing w:after="0"/>
        <w:ind w:left="426"/>
        <w:rPr>
          <w:smallCaps/>
          <w:color w:val="000000"/>
          <w:sz w:val="28"/>
          <w:szCs w:val="28"/>
        </w:rPr>
      </w:pPr>
      <w:r>
        <w:rPr>
          <w:b/>
          <w:smallCaps/>
          <w:color w:val="000000"/>
          <w:sz w:val="28"/>
          <w:szCs w:val="28"/>
        </w:rPr>
        <w:t>PRIMES EVENEMENTS FAMILIAUX</w:t>
      </w:r>
    </w:p>
    <w:p w:rsidR="00927435" w:rsidRDefault="002B04A5">
      <w:pPr>
        <w:numPr>
          <w:ilvl w:val="0"/>
          <w:numId w:val="6"/>
        </w:numPr>
        <w:jc w:val="both"/>
        <w:rPr>
          <w:sz w:val="24"/>
          <w:szCs w:val="24"/>
        </w:rPr>
      </w:pPr>
      <w:r>
        <w:rPr>
          <w:sz w:val="24"/>
          <w:szCs w:val="24"/>
        </w:rPr>
        <w:t>Prime Mariage</w:t>
      </w:r>
      <w:r w:rsidR="00BD7093">
        <w:rPr>
          <w:sz w:val="24"/>
          <w:szCs w:val="24"/>
        </w:rPr>
        <w:t xml:space="preserve"> </w:t>
      </w:r>
      <w:r w:rsidR="00BD7093" w:rsidRPr="006B38CE">
        <w:rPr>
          <w:sz w:val="24"/>
          <w:szCs w:val="24"/>
        </w:rPr>
        <w:t>ou PACS</w:t>
      </w:r>
      <w:r>
        <w:rPr>
          <w:sz w:val="24"/>
          <w:szCs w:val="24"/>
        </w:rPr>
        <w:t xml:space="preserve"> : </w:t>
      </w:r>
      <w:r>
        <w:rPr>
          <w:b/>
          <w:sz w:val="24"/>
          <w:szCs w:val="24"/>
        </w:rPr>
        <w:t>250 €</w:t>
      </w:r>
    </w:p>
    <w:p w:rsidR="00927435" w:rsidRDefault="002B04A5">
      <w:pPr>
        <w:numPr>
          <w:ilvl w:val="0"/>
          <w:numId w:val="6"/>
        </w:numPr>
        <w:jc w:val="both"/>
        <w:rPr>
          <w:sz w:val="24"/>
          <w:szCs w:val="24"/>
        </w:rPr>
      </w:pPr>
      <w:r>
        <w:rPr>
          <w:sz w:val="24"/>
          <w:szCs w:val="24"/>
        </w:rPr>
        <w:t>Prime Naissance </w:t>
      </w:r>
      <w:r w:rsidR="00BD7093">
        <w:rPr>
          <w:sz w:val="24"/>
          <w:szCs w:val="24"/>
        </w:rPr>
        <w:t xml:space="preserve">ou </w:t>
      </w:r>
      <w:r w:rsidR="00BD7093" w:rsidRPr="006B38CE">
        <w:rPr>
          <w:sz w:val="24"/>
          <w:szCs w:val="24"/>
        </w:rPr>
        <w:t>Adoption</w:t>
      </w:r>
      <w:r w:rsidR="00BD7093">
        <w:rPr>
          <w:sz w:val="24"/>
          <w:szCs w:val="24"/>
        </w:rPr>
        <w:t xml:space="preserve"> </w:t>
      </w:r>
      <w:r>
        <w:rPr>
          <w:sz w:val="24"/>
          <w:szCs w:val="24"/>
        </w:rPr>
        <w:t xml:space="preserve">: </w:t>
      </w:r>
      <w:r>
        <w:rPr>
          <w:b/>
          <w:sz w:val="24"/>
          <w:szCs w:val="24"/>
        </w:rPr>
        <w:t>220 €</w:t>
      </w:r>
    </w:p>
    <w:p w:rsidR="00927435" w:rsidRDefault="002B04A5" w:rsidRPr="002B04A5">
      <w:pPr>
        <w:numPr>
          <w:ilvl w:val="0"/>
          <w:numId w:val="6"/>
        </w:numPr>
        <w:jc w:val="both"/>
        <w:rPr>
          <w:sz w:val="24"/>
          <w:szCs w:val="24"/>
        </w:rPr>
      </w:pPr>
      <w:r>
        <w:rPr>
          <w:sz w:val="24"/>
          <w:szCs w:val="24"/>
        </w:rPr>
        <w:t xml:space="preserve">Secours Décès d’un salarié, d’un enfant ou du conjoint : </w:t>
      </w:r>
      <w:r>
        <w:rPr>
          <w:b/>
          <w:sz w:val="24"/>
          <w:szCs w:val="24"/>
        </w:rPr>
        <w:t>670 €</w:t>
      </w:r>
    </w:p>
    <w:p w:rsidP="002B04A5" w:rsidR="002B04A5" w:rsidRDefault="002B04A5">
      <w:pPr>
        <w:jc w:val="both"/>
        <w:rPr>
          <w:b/>
          <w:sz w:val="24"/>
          <w:szCs w:val="24"/>
        </w:rPr>
      </w:pPr>
    </w:p>
    <w:p w:rsidP="002B04A5" w:rsidR="002B04A5" w:rsidRDefault="002B04A5">
      <w:pPr>
        <w:jc w:val="both"/>
        <w:rPr>
          <w:b/>
          <w:sz w:val="24"/>
          <w:szCs w:val="24"/>
        </w:rPr>
      </w:pPr>
    </w:p>
    <w:p w:rsidP="002B04A5" w:rsidR="002B04A5" w:rsidRDefault="002B04A5">
      <w:pPr>
        <w:jc w:val="both"/>
        <w:rPr>
          <w:b/>
          <w:sz w:val="24"/>
          <w:szCs w:val="24"/>
        </w:rPr>
      </w:pPr>
    </w:p>
    <w:p w:rsidP="002B04A5" w:rsidR="002B04A5" w:rsidRDefault="002B04A5">
      <w:pPr>
        <w:jc w:val="both"/>
        <w:rPr>
          <w:sz w:val="24"/>
          <w:szCs w:val="24"/>
        </w:rPr>
      </w:pPr>
    </w:p>
    <w:p w:rsidR="00927435" w:rsidRDefault="002B04A5">
      <w:pPr>
        <w:numPr>
          <w:ilvl w:val="0"/>
          <w:numId w:val="9"/>
        </w:numPr>
        <w:pBdr>
          <w:top w:color="DBE5F1" w:space="0" w:sz="24" w:val="single"/>
          <w:left w:color="DBE5F1" w:space="0" w:sz="24" w:val="single"/>
          <w:bottom w:color="DBE5F1" w:space="0" w:sz="24" w:val="single"/>
          <w:right w:color="DBE5F1" w:space="0" w:sz="24" w:val="single"/>
          <w:between w:val="nil"/>
        </w:pBdr>
        <w:shd w:color="auto" w:fill="DBE5F1" w:val="clear"/>
        <w:spacing w:after="0"/>
        <w:ind w:left="426"/>
        <w:rPr>
          <w:smallCaps/>
          <w:color w:val="000000"/>
          <w:sz w:val="28"/>
          <w:szCs w:val="28"/>
        </w:rPr>
      </w:pPr>
      <w:r>
        <w:rPr>
          <w:b/>
          <w:smallCaps/>
          <w:color w:val="000000"/>
          <w:sz w:val="28"/>
          <w:szCs w:val="28"/>
        </w:rPr>
        <w:t xml:space="preserve"> PRIMES DIVERSES</w:t>
      </w:r>
    </w:p>
    <w:p w:rsidR="00927435" w:rsidRDefault="002B04A5">
      <w:pPr>
        <w:numPr>
          <w:ilvl w:val="0"/>
          <w:numId w:val="10"/>
        </w:numPr>
        <w:pBdr>
          <w:top w:color="000000" w:space="0" w:sz="0" w:val="none"/>
          <w:left w:color="000000" w:space="0" w:sz="0" w:val="none"/>
          <w:bottom w:val="nil"/>
          <w:right w:val="nil"/>
          <w:between w:val="nil"/>
        </w:pBdr>
        <w:spacing w:after="0" w:before="300"/>
        <w:rPr>
          <w:smallCaps/>
          <w:color w:val="243F60"/>
          <w:sz w:val="24"/>
          <w:szCs w:val="24"/>
        </w:rPr>
      </w:pPr>
      <w:r>
        <w:rPr>
          <w:b/>
          <w:i/>
          <w:smallCaps/>
          <w:color w:val="243F60"/>
          <w:sz w:val="24"/>
          <w:szCs w:val="24"/>
        </w:rPr>
        <w:t>PRIMES QUALITATIVE</w:t>
      </w:r>
    </w:p>
    <w:p w:rsidR="00927435" w:rsidRDefault="002B04A5">
      <w:pPr>
        <w:numPr>
          <w:ilvl w:val="0"/>
          <w:numId w:val="13"/>
        </w:numPr>
        <w:pBdr>
          <w:top w:color="4F81BD" w:space="2" w:sz="6" w:val="dotted"/>
          <w:left w:color="4F81BD" w:space="2" w:sz="6" w:val="dotted"/>
          <w:bottom w:val="nil"/>
          <w:right w:val="nil"/>
          <w:between w:val="nil"/>
        </w:pBdr>
        <w:spacing w:after="0" w:before="120"/>
        <w:rPr>
          <w:color w:val="000000"/>
          <w:sz w:val="24"/>
          <w:szCs w:val="24"/>
        </w:rPr>
      </w:pPr>
      <w:r>
        <w:rPr>
          <w:color w:val="000000"/>
          <w:sz w:val="24"/>
          <w:szCs w:val="24"/>
        </w:rPr>
        <w:t xml:space="preserve">Substitution des primes </w:t>
      </w:r>
      <w:r w:rsidR="00BD7093" w:rsidRPr="006B38CE">
        <w:rPr>
          <w:b/>
          <w:color w:val="000000"/>
          <w:sz w:val="24"/>
          <w:szCs w:val="24"/>
        </w:rPr>
        <w:t>FROID</w:t>
      </w:r>
      <w:r>
        <w:rPr>
          <w:color w:val="000000"/>
          <w:sz w:val="24"/>
          <w:szCs w:val="24"/>
        </w:rPr>
        <w:t>, chargement et cariste par une prime dite « </w:t>
      </w:r>
      <w:r>
        <w:rPr>
          <w:b/>
          <w:color w:val="000000"/>
          <w:sz w:val="24"/>
          <w:szCs w:val="24"/>
        </w:rPr>
        <w:t>de remplacement </w:t>
      </w:r>
      <w:r>
        <w:rPr>
          <w:color w:val="000000"/>
          <w:sz w:val="24"/>
          <w:szCs w:val="24"/>
        </w:rPr>
        <w:t xml:space="preserve">» égale à la différence de salaire entre le remplaçant et le remplacé, calculée au prorata-temporis et versée dans le cas seulement d’un remplacement pour la totalité des fonctions du remplacé. </w:t>
      </w:r>
    </w:p>
    <w:p w:rsidP="006B38CE" w:rsidR="006B38CE" w:rsidRDefault="002B04A5" w:rsidRPr="006B38CE">
      <w:pPr>
        <w:numPr>
          <w:ilvl w:val="0"/>
          <w:numId w:val="13"/>
        </w:numPr>
        <w:pBdr>
          <w:top w:color="4F81BD" w:space="2" w:sz="6" w:val="dotted"/>
          <w:left w:color="4F81BD" w:space="2" w:sz="6" w:val="dotted"/>
          <w:bottom w:val="nil"/>
          <w:right w:val="nil"/>
          <w:between w:val="nil"/>
        </w:pBdr>
        <w:spacing w:after="0" w:before="120"/>
        <w:rPr>
          <w:color w:val="000000"/>
          <w:sz w:val="24"/>
          <w:szCs w:val="24"/>
        </w:rPr>
      </w:pPr>
      <w:bookmarkStart w:colFirst="0" w:colLast="0" w:id="5" w:name="_lnxbz9"/>
      <w:bookmarkEnd w:id="5"/>
      <w:r>
        <w:rPr>
          <w:b/>
          <w:color w:val="000000"/>
          <w:sz w:val="24"/>
          <w:szCs w:val="24"/>
        </w:rPr>
        <w:t>Prime d’astreinte</w:t>
      </w:r>
      <w:r>
        <w:rPr>
          <w:color w:val="000000"/>
          <w:sz w:val="24"/>
          <w:szCs w:val="24"/>
        </w:rPr>
        <w:t xml:space="preserve"> de </w:t>
      </w:r>
      <w:r>
        <w:rPr>
          <w:b/>
          <w:color w:val="000000"/>
          <w:sz w:val="24"/>
          <w:szCs w:val="24"/>
        </w:rPr>
        <w:t>28.11€</w:t>
      </w:r>
      <w:r>
        <w:rPr>
          <w:color w:val="000000"/>
          <w:sz w:val="24"/>
          <w:szCs w:val="24"/>
        </w:rPr>
        <w:t xml:space="preserve"> versée sur le mois au cas où le salarié serait amené à revenir de congés  du fait d’un surcroît d’activité imprévu. </w:t>
      </w:r>
    </w:p>
    <w:p w:rsidR="00927435" w:rsidRDefault="002B04A5">
      <w:pPr>
        <w:numPr>
          <w:ilvl w:val="0"/>
          <w:numId w:val="10"/>
        </w:numPr>
        <w:pBdr>
          <w:top w:color="000000" w:space="0" w:sz="0" w:val="none"/>
          <w:left w:color="000000" w:space="0" w:sz="0" w:val="none"/>
          <w:bottom w:val="nil"/>
          <w:right w:val="nil"/>
          <w:between w:val="nil"/>
        </w:pBdr>
        <w:spacing w:after="0" w:before="300"/>
        <w:rPr>
          <w:smallCaps/>
          <w:color w:val="243F60"/>
          <w:sz w:val="24"/>
          <w:szCs w:val="24"/>
        </w:rPr>
      </w:pPr>
      <w:r>
        <w:rPr>
          <w:b/>
          <w:i/>
          <w:smallCaps/>
          <w:color w:val="243F60"/>
          <w:sz w:val="24"/>
          <w:szCs w:val="24"/>
        </w:rPr>
        <w:t>PRIMES DE FONCTION</w:t>
      </w:r>
    </w:p>
    <w:p w:rsidR="00927435" w:rsidRDefault="002B04A5" w:rsidRPr="00BD7093">
      <w:pPr>
        <w:numPr>
          <w:ilvl w:val="0"/>
          <w:numId w:val="13"/>
        </w:numPr>
        <w:pBdr>
          <w:top w:color="4F81BD" w:space="2" w:sz="6" w:val="dotted"/>
          <w:left w:color="4F81BD" w:space="2" w:sz="6" w:val="dotted"/>
          <w:bottom w:val="nil"/>
          <w:right w:val="nil"/>
          <w:between w:val="nil"/>
        </w:pBdr>
        <w:spacing w:after="0" w:before="120"/>
        <w:ind w:hanging="357" w:left="714"/>
        <w:rPr>
          <w:sz w:val="24"/>
          <w:szCs w:val="24"/>
        </w:rPr>
      </w:pPr>
      <w:r w:rsidRPr="00BD7093">
        <w:rPr>
          <w:b/>
          <w:sz w:val="24"/>
          <w:szCs w:val="24"/>
        </w:rPr>
        <w:t xml:space="preserve">Prime de fonction chargeur et cariste ……………………………  </w:t>
      </w:r>
      <w:r w:rsidR="00BD7093" w:rsidRPr="006B38CE">
        <w:rPr>
          <w:b/>
          <w:sz w:val="24"/>
          <w:szCs w:val="24"/>
        </w:rPr>
        <w:t>100</w:t>
      </w:r>
      <w:r w:rsidRPr="006B38CE">
        <w:rPr>
          <w:b/>
          <w:sz w:val="24"/>
          <w:szCs w:val="24"/>
        </w:rPr>
        <w:t xml:space="preserve"> €</w:t>
      </w:r>
      <w:r w:rsidRPr="00BD7093">
        <w:rPr>
          <w:b/>
          <w:sz w:val="24"/>
          <w:szCs w:val="24"/>
        </w:rPr>
        <w:t xml:space="preserve">  </w:t>
      </w:r>
    </w:p>
    <w:p w:rsidR="00927435" w:rsidRDefault="002B04A5">
      <w:pPr>
        <w:numPr>
          <w:ilvl w:val="0"/>
          <w:numId w:val="13"/>
        </w:numPr>
        <w:pBdr>
          <w:top w:color="4F81BD" w:space="2" w:sz="6" w:val="dotted"/>
          <w:left w:color="4F81BD" w:space="2" w:sz="6" w:val="dotted"/>
          <w:bottom w:val="nil"/>
          <w:right w:val="nil"/>
          <w:between w:val="nil"/>
        </w:pBdr>
        <w:spacing w:after="0" w:before="120"/>
        <w:ind w:hanging="357" w:left="714"/>
        <w:rPr>
          <w:color w:val="000000"/>
          <w:sz w:val="24"/>
          <w:szCs w:val="24"/>
        </w:rPr>
      </w:pPr>
      <w:r>
        <w:rPr>
          <w:b/>
          <w:color w:val="000000"/>
          <w:sz w:val="24"/>
          <w:szCs w:val="24"/>
        </w:rPr>
        <w:t xml:space="preserve">Prime de fonction de jour préparateur frais surgelés et prime de fonction de nuit préparateur frais fusionnées </w:t>
      </w:r>
      <w:r w:rsidR="006B38CE">
        <w:rPr>
          <w:b/>
          <w:color w:val="000000"/>
          <w:sz w:val="24"/>
          <w:szCs w:val="24"/>
        </w:rPr>
        <w:t>au</w:t>
      </w:r>
      <w:r>
        <w:rPr>
          <w:b/>
          <w:color w:val="000000"/>
          <w:sz w:val="24"/>
          <w:szCs w:val="24"/>
        </w:rPr>
        <w:t xml:space="preserve"> du 1</w:t>
      </w:r>
      <w:r>
        <w:rPr>
          <w:b/>
          <w:color w:val="000000"/>
          <w:sz w:val="24"/>
          <w:szCs w:val="24"/>
          <w:vertAlign w:val="superscript"/>
        </w:rPr>
        <w:t>er</w:t>
      </w:r>
      <w:r>
        <w:rPr>
          <w:b/>
          <w:color w:val="000000"/>
          <w:sz w:val="24"/>
          <w:szCs w:val="24"/>
        </w:rPr>
        <w:t xml:space="preserve"> avril 2020 </w:t>
      </w:r>
      <w:r w:rsidR="00BD7093">
        <w:rPr>
          <w:b/>
          <w:color w:val="000000"/>
          <w:sz w:val="24"/>
          <w:szCs w:val="24"/>
        </w:rPr>
        <w:t xml:space="preserve"> </w:t>
      </w:r>
      <w:r w:rsidR="006B38CE">
        <w:rPr>
          <w:b/>
          <w:color w:val="000000"/>
          <w:sz w:val="24"/>
          <w:szCs w:val="24"/>
        </w:rPr>
        <w:t xml:space="preserve">sont </w:t>
      </w:r>
      <w:r w:rsidR="00BD7093" w:rsidRPr="006B38CE">
        <w:rPr>
          <w:b/>
          <w:color w:val="000000"/>
          <w:sz w:val="24"/>
          <w:szCs w:val="24"/>
        </w:rPr>
        <w:t>commuée</w:t>
      </w:r>
      <w:r w:rsidR="006B38CE" w:rsidRPr="006B38CE">
        <w:rPr>
          <w:b/>
          <w:color w:val="000000"/>
          <w:sz w:val="24"/>
          <w:szCs w:val="24"/>
        </w:rPr>
        <w:t>s</w:t>
      </w:r>
      <w:r w:rsidR="00BD7093" w:rsidRPr="006B38CE">
        <w:rPr>
          <w:b/>
          <w:color w:val="000000"/>
          <w:sz w:val="24"/>
          <w:szCs w:val="24"/>
        </w:rPr>
        <w:t xml:space="preserve"> en Prime de fonction FROID au 1° mai 2022</w:t>
      </w:r>
      <w:r w:rsidR="00BD7093">
        <w:rPr>
          <w:b/>
          <w:color w:val="000000"/>
          <w:sz w:val="24"/>
          <w:szCs w:val="24"/>
        </w:rPr>
        <w:t xml:space="preserve">  </w:t>
      </w:r>
      <w:r>
        <w:rPr>
          <w:b/>
          <w:color w:val="000000"/>
          <w:sz w:val="24"/>
          <w:szCs w:val="24"/>
        </w:rPr>
        <w:t>……………110€</w:t>
      </w:r>
    </w:p>
    <w:p w:rsidR="00927435" w:rsidRDefault="002B04A5">
      <w:pPr>
        <w:numPr>
          <w:ilvl w:val="0"/>
          <w:numId w:val="13"/>
        </w:numPr>
        <w:pBdr>
          <w:top w:color="4F81BD" w:space="2" w:sz="6" w:val="dotted"/>
          <w:left w:color="4F81BD" w:space="2" w:sz="6" w:val="dotted"/>
          <w:bottom w:val="nil"/>
          <w:right w:val="nil"/>
          <w:between w:val="nil"/>
        </w:pBdr>
        <w:spacing w:after="0" w:before="120"/>
        <w:ind w:hanging="357" w:left="714"/>
        <w:rPr>
          <w:color w:val="000000"/>
          <w:sz w:val="24"/>
          <w:szCs w:val="24"/>
        </w:rPr>
      </w:pPr>
      <w:bookmarkStart w:colFirst="0" w:colLast="0" w:id="6" w:name="_35nkun2"/>
      <w:bookmarkEnd w:id="6"/>
      <w:r>
        <w:rPr>
          <w:b/>
          <w:color w:val="000000"/>
          <w:sz w:val="24"/>
          <w:szCs w:val="24"/>
        </w:rPr>
        <w:t>Prime d’astreinte nuit/jour</w:t>
      </w:r>
      <w:r>
        <w:rPr>
          <w:color w:val="000000"/>
          <w:sz w:val="24"/>
          <w:szCs w:val="24"/>
        </w:rPr>
        <w:t xml:space="preserve"> ……………………………………………  </w:t>
      </w:r>
      <w:r>
        <w:rPr>
          <w:b/>
          <w:color w:val="000000"/>
          <w:sz w:val="24"/>
          <w:szCs w:val="24"/>
        </w:rPr>
        <w:t>66.84 €</w:t>
      </w:r>
    </w:p>
    <w:p w:rsidR="00927435" w:rsidRDefault="002B04A5">
      <w:pPr>
        <w:numPr>
          <w:ilvl w:val="0"/>
          <w:numId w:val="10"/>
        </w:numPr>
        <w:pBdr>
          <w:top w:color="000000" w:space="0" w:sz="0" w:val="none"/>
          <w:left w:color="000000" w:space="0" w:sz="0" w:val="none"/>
          <w:bottom w:val="nil"/>
          <w:right w:val="nil"/>
          <w:between w:val="nil"/>
        </w:pBdr>
        <w:spacing w:after="0" w:before="300"/>
        <w:rPr>
          <w:smallCaps/>
          <w:color w:val="243F60"/>
          <w:sz w:val="24"/>
          <w:szCs w:val="24"/>
        </w:rPr>
      </w:pPr>
      <w:r>
        <w:rPr>
          <w:b/>
          <w:i/>
          <w:smallCaps/>
          <w:color w:val="243F60"/>
          <w:sz w:val="24"/>
          <w:szCs w:val="24"/>
        </w:rPr>
        <w:t>PRIMES DE QUALITE</w:t>
      </w:r>
    </w:p>
    <w:p w:rsidR="00927435" w:rsidRDefault="002B04A5" w:rsidRPr="003E6311">
      <w:pPr>
        <w:jc w:val="both"/>
        <w:rPr>
          <w:rFonts w:asciiTheme="majorHAnsi" w:cstheme="majorHAnsi" w:hAnsiTheme="majorHAnsi"/>
          <w:sz w:val="24"/>
          <w:szCs w:val="24"/>
        </w:rPr>
      </w:pPr>
      <w:r w:rsidRPr="003E6311">
        <w:rPr>
          <w:rFonts w:asciiTheme="majorHAnsi" w:cstheme="majorHAnsi" w:hAnsiTheme="majorHAnsi"/>
          <w:sz w:val="24"/>
          <w:szCs w:val="24"/>
        </w:rPr>
        <w:t>Versée aux chauffeurs livreurs trimestriellement pour un montant de</w:t>
      </w:r>
      <w:r w:rsidRPr="003E6311">
        <w:rPr>
          <w:rFonts w:asciiTheme="majorHAnsi" w:cstheme="majorHAnsi" w:hAnsiTheme="majorHAnsi"/>
          <w:color w:val="FF0000"/>
          <w:sz w:val="24"/>
          <w:szCs w:val="24"/>
        </w:rPr>
        <w:t xml:space="preserve"> </w:t>
      </w:r>
      <w:r w:rsidRPr="003E6311">
        <w:rPr>
          <w:rFonts w:asciiTheme="majorHAnsi" w:cstheme="majorHAnsi" w:hAnsiTheme="majorHAnsi"/>
          <w:b/>
          <w:sz w:val="24"/>
          <w:szCs w:val="24"/>
        </w:rPr>
        <w:t>300.00€ bruts</w:t>
      </w:r>
      <w:r w:rsidRPr="003E6311">
        <w:rPr>
          <w:rFonts w:asciiTheme="majorHAnsi" w:cstheme="majorHAnsi" w:hAnsiTheme="majorHAnsi"/>
          <w:sz w:val="24"/>
          <w:szCs w:val="24"/>
        </w:rPr>
        <w:t xml:space="preserve"> sous 2 conditions cumulées : </w:t>
      </w:r>
    </w:p>
    <w:p w:rsidR="00927435" w:rsidRDefault="002B04A5" w:rsidRPr="003E6311">
      <w:pPr>
        <w:pBdr>
          <w:top w:val="nil"/>
          <w:left w:val="nil"/>
          <w:bottom w:val="nil"/>
          <w:right w:val="nil"/>
          <w:between w:val="nil"/>
        </w:pBdr>
        <w:spacing w:after="22" w:before="0" w:line="240" w:lineRule="auto"/>
        <w:ind w:left="284" w:right="260"/>
        <w:jc w:val="both"/>
        <w:rPr>
          <w:rFonts w:asciiTheme="majorHAnsi" w:cstheme="majorHAnsi" w:eastAsia="Cambria" w:hAnsiTheme="majorHAnsi"/>
          <w:color w:val="000000"/>
          <w:sz w:val="23"/>
          <w:szCs w:val="23"/>
        </w:rPr>
      </w:pPr>
      <w:r w:rsidRPr="003E6311">
        <w:rPr>
          <w:rFonts w:asciiTheme="majorHAnsi" w:cstheme="majorHAnsi" w:eastAsia="Cambria" w:hAnsiTheme="majorHAnsi"/>
          <w:color w:val="000000"/>
          <w:sz w:val="23"/>
          <w:szCs w:val="23"/>
        </w:rPr>
        <w:t xml:space="preserve">- 90 € au titre de la qualité du travail : entretien du véhicule, satisfaction client, reprise marchandises et emballages … </w:t>
      </w:r>
    </w:p>
    <w:p w:rsidR="00927435" w:rsidRDefault="002B04A5" w:rsidRPr="003E6311">
      <w:pPr>
        <w:pBdr>
          <w:top w:val="nil"/>
          <w:left w:val="nil"/>
          <w:bottom w:val="nil"/>
          <w:right w:val="nil"/>
          <w:between w:val="nil"/>
        </w:pBdr>
        <w:spacing w:after="22" w:before="0" w:line="240" w:lineRule="auto"/>
        <w:ind w:left="284" w:right="260"/>
        <w:jc w:val="both"/>
        <w:rPr>
          <w:rFonts w:asciiTheme="majorHAnsi" w:cstheme="majorHAnsi" w:eastAsia="Cambria" w:hAnsiTheme="majorHAnsi"/>
          <w:color w:val="000000"/>
          <w:sz w:val="23"/>
          <w:szCs w:val="23"/>
        </w:rPr>
      </w:pPr>
      <w:r w:rsidRPr="003E6311">
        <w:rPr>
          <w:rFonts w:asciiTheme="majorHAnsi" w:cstheme="majorHAnsi" w:eastAsia="Cambria" w:hAnsiTheme="majorHAnsi"/>
          <w:color w:val="000000"/>
          <w:sz w:val="23"/>
          <w:szCs w:val="23"/>
        </w:rPr>
        <w:t xml:space="preserve">- 210 € au titre de la sinistralité avec les minorations suivantes : </w:t>
      </w:r>
    </w:p>
    <w:p w:rsidR="00927435" w:rsidRDefault="002B04A5" w:rsidRPr="003E6311">
      <w:pPr>
        <w:numPr>
          <w:ilvl w:val="0"/>
          <w:numId w:val="4"/>
        </w:numPr>
        <w:pBdr>
          <w:top w:val="nil"/>
          <w:left w:val="nil"/>
          <w:bottom w:val="nil"/>
          <w:right w:val="nil"/>
          <w:between w:val="nil"/>
        </w:pBdr>
        <w:spacing w:after="22" w:before="0" w:line="240" w:lineRule="auto"/>
        <w:ind w:left="2552" w:right="260"/>
        <w:jc w:val="both"/>
        <w:rPr>
          <w:rFonts w:asciiTheme="majorHAnsi" w:cstheme="majorHAnsi" w:hAnsiTheme="majorHAnsi"/>
          <w:color w:val="000000"/>
          <w:sz w:val="23"/>
          <w:szCs w:val="23"/>
        </w:rPr>
      </w:pPr>
      <w:r w:rsidRPr="003E6311">
        <w:rPr>
          <w:rFonts w:asciiTheme="majorHAnsi" w:cstheme="majorHAnsi" w:eastAsia="Cambria" w:hAnsiTheme="majorHAnsi"/>
          <w:color w:val="000000"/>
          <w:sz w:val="23"/>
          <w:szCs w:val="23"/>
        </w:rPr>
        <w:t>Moins 70€ en cas d’accident responsable ou une absence de constat (hors casse rétroviseurs)</w:t>
      </w:r>
    </w:p>
    <w:p w:rsidR="00927435" w:rsidRDefault="002B04A5" w:rsidRPr="003E6311">
      <w:pPr>
        <w:numPr>
          <w:ilvl w:val="0"/>
          <w:numId w:val="4"/>
        </w:numPr>
        <w:pBdr>
          <w:top w:val="nil"/>
          <w:left w:val="nil"/>
          <w:bottom w:val="nil"/>
          <w:right w:val="nil"/>
          <w:between w:val="nil"/>
        </w:pBdr>
        <w:spacing w:after="22" w:before="0" w:line="240" w:lineRule="auto"/>
        <w:ind w:left="2552" w:right="260"/>
        <w:jc w:val="both"/>
        <w:rPr>
          <w:rFonts w:asciiTheme="majorHAnsi" w:cstheme="majorHAnsi" w:hAnsiTheme="majorHAnsi"/>
          <w:color w:val="000000"/>
          <w:sz w:val="23"/>
          <w:szCs w:val="23"/>
        </w:rPr>
      </w:pPr>
      <w:r w:rsidRPr="003E6311">
        <w:rPr>
          <w:rFonts w:asciiTheme="majorHAnsi" w:cstheme="majorHAnsi" w:eastAsia="Cambria" w:hAnsiTheme="majorHAnsi"/>
          <w:color w:val="000000"/>
          <w:sz w:val="23"/>
          <w:szCs w:val="23"/>
        </w:rPr>
        <w:t>Moins 30€ en cas d’accident à tort partagé  (hors casse rétroviseurs)</w:t>
      </w:r>
    </w:p>
    <w:p w:rsidR="00927435" w:rsidRDefault="002B04A5" w:rsidRPr="003E6311">
      <w:pPr>
        <w:pBdr>
          <w:top w:val="nil"/>
          <w:left w:val="nil"/>
          <w:bottom w:val="nil"/>
          <w:right w:val="nil"/>
          <w:between w:val="nil"/>
        </w:pBdr>
        <w:ind w:right="260"/>
        <w:jc w:val="both"/>
        <w:rPr>
          <w:rFonts w:asciiTheme="majorHAnsi" w:cstheme="majorHAnsi" w:eastAsia="Cambria" w:hAnsiTheme="majorHAnsi"/>
          <w:color w:val="000000"/>
          <w:sz w:val="23"/>
          <w:szCs w:val="23"/>
        </w:rPr>
      </w:pPr>
      <w:r w:rsidRPr="003E6311">
        <w:rPr>
          <w:rFonts w:asciiTheme="majorHAnsi" w:cstheme="majorHAnsi" w:eastAsia="Cambria" w:hAnsiTheme="majorHAnsi"/>
          <w:color w:val="000000"/>
          <w:sz w:val="23"/>
          <w:szCs w:val="23"/>
        </w:rPr>
        <w:t>Une minoration sera effectuée au 1/365</w:t>
      </w:r>
      <w:r w:rsidRPr="003E6311">
        <w:rPr>
          <w:rFonts w:asciiTheme="majorHAnsi" w:cstheme="majorHAnsi" w:eastAsia="Cambria" w:hAnsiTheme="majorHAnsi"/>
          <w:color w:val="000000"/>
          <w:sz w:val="16"/>
          <w:szCs w:val="16"/>
        </w:rPr>
        <w:t xml:space="preserve">ème </w:t>
      </w:r>
      <w:r w:rsidRPr="003E6311">
        <w:rPr>
          <w:rFonts w:asciiTheme="majorHAnsi" w:cstheme="majorHAnsi" w:eastAsia="Cambria" w:hAnsiTheme="majorHAnsi"/>
          <w:color w:val="000000"/>
          <w:sz w:val="23"/>
          <w:szCs w:val="23"/>
        </w:rPr>
        <w:t xml:space="preserve">par jour d’absence </w:t>
      </w:r>
    </w:p>
    <w:p w:rsidR="00927435" w:rsidRDefault="002B04A5">
      <w:pPr>
        <w:numPr>
          <w:ilvl w:val="0"/>
          <w:numId w:val="10"/>
        </w:numPr>
        <w:pBdr>
          <w:top w:color="000000" w:space="0" w:sz="0" w:val="none"/>
          <w:left w:color="000000" w:space="0" w:sz="0" w:val="none"/>
          <w:bottom w:val="nil"/>
          <w:right w:val="nil"/>
          <w:between w:val="nil"/>
        </w:pBdr>
        <w:spacing w:after="0" w:before="300"/>
        <w:rPr>
          <w:smallCaps/>
          <w:color w:val="243F60"/>
          <w:sz w:val="24"/>
          <w:szCs w:val="24"/>
        </w:rPr>
      </w:pPr>
      <w:r>
        <w:rPr>
          <w:b/>
          <w:i/>
          <w:smallCaps/>
          <w:color w:val="243F60"/>
          <w:sz w:val="24"/>
          <w:szCs w:val="24"/>
        </w:rPr>
        <w:t>PRIMES DE TRANSPORT</w:t>
      </w:r>
    </w:p>
    <w:p w:rsidR="00927435" w:rsidRDefault="002B04A5">
      <w:pPr>
        <w:jc w:val="both"/>
        <w:rPr>
          <w:sz w:val="24"/>
          <w:szCs w:val="24"/>
        </w:rPr>
      </w:pPr>
      <w:r>
        <w:rPr>
          <w:sz w:val="24"/>
          <w:szCs w:val="24"/>
        </w:rPr>
        <w:t>Une prime mensuelle de transport est allouée aux salariés, à l’exclusion des bénéficiaires d’un abonnement de transport en commun et des salariés pour lesquels le transport est assuré par l’entreprise (voiture de fonction ou de société).</w:t>
      </w:r>
    </w:p>
    <w:p w:rsidR="00927435" w:rsidRDefault="002B04A5">
      <w:pPr>
        <w:jc w:val="both"/>
        <w:rPr>
          <w:sz w:val="24"/>
          <w:szCs w:val="24"/>
        </w:rPr>
      </w:pPr>
      <w:r>
        <w:rPr>
          <w:sz w:val="24"/>
          <w:szCs w:val="24"/>
        </w:rPr>
        <w:t xml:space="preserve">Le montant de la prime est proratisé en fonction du nombre de jours effectivement travaillés par le collaborateur par rapport au nombre de jours ouvrés dans le mois considéré. </w:t>
      </w:r>
    </w:p>
    <w:p w:rsidR="00927435" w:rsidRDefault="002B04A5">
      <w:pPr>
        <w:rPr>
          <w:b/>
          <w:sz w:val="24"/>
          <w:szCs w:val="24"/>
        </w:rPr>
      </w:pPr>
      <w:r w:rsidRPr="006B38CE">
        <w:rPr>
          <w:b/>
          <w:sz w:val="24"/>
          <w:szCs w:val="24"/>
        </w:rPr>
        <w:lastRenderedPageBreak/>
        <w:t xml:space="preserve">Le </w:t>
      </w:r>
      <w:r w:rsidR="00AB7C20" w:rsidRPr="006B38CE">
        <w:rPr>
          <w:b/>
          <w:sz w:val="24"/>
          <w:szCs w:val="24"/>
        </w:rPr>
        <w:t xml:space="preserve">calcul du </w:t>
      </w:r>
      <w:r w:rsidRPr="006B38CE">
        <w:rPr>
          <w:b/>
          <w:sz w:val="24"/>
          <w:szCs w:val="24"/>
        </w:rPr>
        <w:t xml:space="preserve">montant mensuel de l’indemnité est </w:t>
      </w:r>
      <w:r w:rsidR="00AB7C20" w:rsidRPr="006B38CE">
        <w:rPr>
          <w:b/>
          <w:sz w:val="24"/>
          <w:szCs w:val="24"/>
        </w:rPr>
        <w:t>calculé comme suit en fonction de la distance Domicile/Travail :</w:t>
      </w:r>
    </w:p>
    <w:p w:rsidP="00AB7C20" w:rsidR="00AB7C20" w:rsidRDefault="00AB7C20" w:rsidRPr="006B38CE">
      <w:pPr>
        <w:jc w:val="center"/>
        <w:rPr>
          <w:b/>
          <w:sz w:val="24"/>
          <w:szCs w:val="24"/>
        </w:rPr>
      </w:pPr>
      <w:r w:rsidRPr="006B38CE">
        <w:rPr>
          <w:b/>
          <w:sz w:val="24"/>
          <w:szCs w:val="24"/>
        </w:rPr>
        <w:t>INFERIEUR A 5KM      ==&gt; 1,16€ PAR JOUR</w:t>
      </w:r>
    </w:p>
    <w:p w:rsidP="00AB7C20" w:rsidR="00AB7C20" w:rsidRDefault="00AB7C20" w:rsidRPr="006B38CE">
      <w:pPr>
        <w:jc w:val="center"/>
        <w:rPr>
          <w:b/>
          <w:sz w:val="24"/>
          <w:szCs w:val="24"/>
        </w:rPr>
      </w:pPr>
      <w:r w:rsidRPr="006B38CE">
        <w:rPr>
          <w:b/>
          <w:sz w:val="24"/>
          <w:szCs w:val="24"/>
        </w:rPr>
        <w:t>DE 6 A 10 KM              ==&gt; 1,43€ PAR JOUR</w:t>
      </w:r>
    </w:p>
    <w:p w:rsidP="00AB7C20" w:rsidR="00AB7C20" w:rsidRDefault="00AB7C20" w:rsidRPr="006B38CE">
      <w:pPr>
        <w:jc w:val="center"/>
        <w:rPr>
          <w:b/>
          <w:sz w:val="24"/>
          <w:szCs w:val="24"/>
        </w:rPr>
      </w:pPr>
      <w:r w:rsidRPr="006B38CE">
        <w:rPr>
          <w:b/>
          <w:sz w:val="24"/>
          <w:szCs w:val="24"/>
        </w:rPr>
        <w:t>DE 11  A 20 KM           ==&gt; 1,54€ PAR JOUR</w:t>
      </w:r>
    </w:p>
    <w:p w:rsidP="00AB7C20" w:rsidR="00AB7C20" w:rsidRDefault="00AB7C20" w:rsidRPr="00AB7C20">
      <w:pPr>
        <w:jc w:val="center"/>
        <w:rPr>
          <w:b/>
          <w:sz w:val="24"/>
          <w:szCs w:val="24"/>
        </w:rPr>
      </w:pPr>
      <w:r w:rsidRPr="006B38CE">
        <w:rPr>
          <w:b/>
          <w:sz w:val="24"/>
          <w:szCs w:val="24"/>
        </w:rPr>
        <w:t>SUPERIEUR A 20KM   ==&gt; 2,02€ PAR JOUR</w:t>
      </w:r>
    </w:p>
    <w:p w:rsidR="00AB7C20" w:rsidRDefault="00AB7C20">
      <w:pPr>
        <w:rPr>
          <w:b/>
          <w:sz w:val="24"/>
          <w:szCs w:val="24"/>
        </w:rPr>
      </w:pPr>
    </w:p>
    <w:p w:rsidR="00AB7C20" w:rsidRDefault="00AB7C20"/>
    <w:p w:rsidR="00927435" w:rsidRDefault="002B04A5">
      <w:pPr>
        <w:numPr>
          <w:ilvl w:val="0"/>
          <w:numId w:val="9"/>
        </w:numPr>
        <w:pBdr>
          <w:top w:color="DBE5F1" w:space="0" w:sz="24" w:val="single"/>
          <w:left w:color="DBE5F1" w:space="0" w:sz="24" w:val="single"/>
          <w:bottom w:color="DBE5F1" w:space="0" w:sz="24" w:val="single"/>
          <w:right w:color="DBE5F1" w:space="0" w:sz="24" w:val="single"/>
          <w:between w:val="nil"/>
        </w:pBdr>
        <w:shd w:color="auto" w:fill="DBE5F1" w:val="clear"/>
        <w:spacing w:after="0"/>
        <w:rPr>
          <w:smallCaps/>
          <w:color w:val="000000"/>
          <w:sz w:val="28"/>
          <w:szCs w:val="28"/>
        </w:rPr>
      </w:pPr>
      <w:r>
        <w:rPr>
          <w:b/>
          <w:smallCaps/>
          <w:color w:val="000000"/>
          <w:sz w:val="28"/>
          <w:szCs w:val="28"/>
        </w:rPr>
        <w:t>FRAIS PROFESSIONNELS</w:t>
      </w:r>
    </w:p>
    <w:p w:rsidR="00927435" w:rsidRDefault="002B04A5">
      <w:pPr>
        <w:jc w:val="both"/>
        <w:rPr>
          <w:sz w:val="24"/>
          <w:szCs w:val="24"/>
        </w:rPr>
      </w:pPr>
      <w:r>
        <w:rPr>
          <w:sz w:val="24"/>
          <w:szCs w:val="24"/>
        </w:rPr>
        <w:t>Les frais professionnels sont liés au déplacement des salariés pour une raison professionnelle</w:t>
      </w:r>
    </w:p>
    <w:p w:rsidR="00927435" w:rsidRDefault="002B04A5" w:rsidRPr="00BD7093">
      <w:pPr>
        <w:numPr>
          <w:ilvl w:val="1"/>
          <w:numId w:val="14"/>
        </w:numPr>
        <w:spacing w:after="0" w:before="0" w:line="240" w:lineRule="auto"/>
        <w:jc w:val="both"/>
        <w:rPr>
          <w:sz w:val="24"/>
          <w:szCs w:val="24"/>
        </w:rPr>
      </w:pPr>
      <w:r w:rsidRPr="00BD7093">
        <w:rPr>
          <w:sz w:val="24"/>
          <w:szCs w:val="24"/>
        </w:rPr>
        <w:t xml:space="preserve">frais de repas non cadre : </w:t>
      </w:r>
      <w:r w:rsidRPr="00BD7093">
        <w:rPr>
          <w:b/>
          <w:sz w:val="24"/>
          <w:szCs w:val="24"/>
        </w:rPr>
        <w:t>18.40€ par jour</w:t>
      </w:r>
      <w:r w:rsidRPr="00BD7093">
        <w:rPr>
          <w:sz w:val="24"/>
          <w:szCs w:val="24"/>
        </w:rPr>
        <w:t xml:space="preserve"> </w:t>
      </w:r>
    </w:p>
    <w:p w:rsidR="00927435" w:rsidRDefault="002B04A5">
      <w:pPr>
        <w:numPr>
          <w:ilvl w:val="1"/>
          <w:numId w:val="14"/>
        </w:numPr>
        <w:spacing w:after="0" w:before="0" w:line="240" w:lineRule="auto"/>
        <w:jc w:val="both"/>
        <w:rPr>
          <w:sz w:val="24"/>
          <w:szCs w:val="24"/>
        </w:rPr>
      </w:pPr>
      <w:r>
        <w:rPr>
          <w:sz w:val="24"/>
          <w:szCs w:val="24"/>
        </w:rPr>
        <w:t xml:space="preserve">prime de panier de nuit pour les horaires en continu : </w:t>
      </w:r>
      <w:r w:rsidRPr="00BD7093">
        <w:rPr>
          <w:b/>
          <w:sz w:val="24"/>
          <w:szCs w:val="24"/>
        </w:rPr>
        <w:t>6 €</w:t>
      </w:r>
      <w:r w:rsidRPr="00BD7093">
        <w:rPr>
          <w:sz w:val="24"/>
          <w:szCs w:val="24"/>
        </w:rPr>
        <w:t xml:space="preserve"> </w:t>
      </w:r>
    </w:p>
    <w:p w:rsidR="00927435" w:rsidRDefault="00927435">
      <w:pPr>
        <w:spacing w:after="0" w:before="0"/>
        <w:jc w:val="both"/>
      </w:pPr>
    </w:p>
    <w:p w:rsidR="00927435" w:rsidRDefault="002B04A5">
      <w:pPr>
        <w:spacing w:after="0" w:before="0"/>
        <w:jc w:val="both"/>
        <w:rPr>
          <w:sz w:val="24"/>
          <w:szCs w:val="24"/>
        </w:rPr>
      </w:pPr>
      <w:r>
        <w:rPr>
          <w:sz w:val="24"/>
          <w:szCs w:val="24"/>
        </w:rPr>
        <w:t>Les frais professionnels sont liés au déplacement des salariés pour une raison professionnelle</w:t>
      </w:r>
    </w:p>
    <w:p w:rsidR="00BD7093" w:rsidRDefault="00BD7093">
      <w:pPr>
        <w:spacing w:after="0" w:before="0"/>
        <w:jc w:val="both"/>
        <w:rPr>
          <w:sz w:val="24"/>
          <w:szCs w:val="24"/>
        </w:rPr>
      </w:pPr>
    </w:p>
    <w:p w:rsidR="00BD7093" w:rsidRDefault="00BD7093">
      <w:pPr>
        <w:spacing w:after="0" w:before="0"/>
        <w:jc w:val="both"/>
        <w:rPr>
          <w:sz w:val="24"/>
          <w:szCs w:val="24"/>
        </w:rPr>
      </w:pPr>
    </w:p>
    <w:p w:rsidR="00927435" w:rsidRDefault="00927435">
      <w:pPr>
        <w:spacing w:before="0"/>
        <w:jc w:val="both"/>
        <w:rPr>
          <w:sz w:val="24"/>
          <w:szCs w:val="24"/>
        </w:rPr>
      </w:pPr>
    </w:p>
    <w:p w:rsidR="00927435" w:rsidRDefault="002B04A5">
      <w:pPr>
        <w:numPr>
          <w:ilvl w:val="0"/>
          <w:numId w:val="9"/>
        </w:numPr>
        <w:pBdr>
          <w:top w:color="DBE5F1" w:space="0" w:sz="24" w:val="single"/>
          <w:left w:color="DBE5F1" w:space="0" w:sz="24" w:val="single"/>
          <w:bottom w:color="DBE5F1" w:space="0" w:sz="24" w:val="single"/>
          <w:right w:color="DBE5F1" w:space="0" w:sz="24" w:val="single"/>
          <w:between w:val="nil"/>
        </w:pBdr>
        <w:shd w:color="auto" w:fill="DBE5F1" w:val="clear"/>
        <w:spacing w:after="0"/>
        <w:ind w:left="426"/>
        <w:rPr>
          <w:smallCaps/>
          <w:color w:val="000000"/>
          <w:sz w:val="28"/>
          <w:szCs w:val="28"/>
        </w:rPr>
      </w:pPr>
      <w:r>
        <w:rPr>
          <w:b/>
          <w:smallCaps/>
          <w:color w:val="000000"/>
          <w:sz w:val="28"/>
          <w:szCs w:val="28"/>
        </w:rPr>
        <w:t>INDEMNITE D’ENTRETIEN DES TENUES DE TRAVAIL</w:t>
      </w:r>
    </w:p>
    <w:p w:rsidR="00927435" w:rsidRDefault="002B04A5">
      <w:pPr>
        <w:spacing w:after="0"/>
        <w:jc w:val="both"/>
        <w:rPr>
          <w:sz w:val="24"/>
          <w:szCs w:val="24"/>
        </w:rPr>
      </w:pPr>
      <w:r>
        <w:rPr>
          <w:sz w:val="24"/>
          <w:szCs w:val="24"/>
        </w:rPr>
        <w:t xml:space="preserve">Une indemnité forfaitaire de 8 € bruts par mois représentative des frais d’entretien des tenues de travail est versée aux salariés soumis à l’obligation de porter une tenue de travail fournie par l’entreprise ou des vêtements de travail signés « Carrefour » concourants à la démarche commerciale de l’entreprise, lors de l’exécution de leur contrat de travail. </w:t>
      </w:r>
    </w:p>
    <w:p w:rsidR="00927435" w:rsidRDefault="00927435">
      <w:pPr>
        <w:spacing w:after="0" w:before="0"/>
        <w:jc w:val="both"/>
        <w:rPr>
          <w:sz w:val="24"/>
          <w:szCs w:val="24"/>
        </w:rPr>
      </w:pPr>
    </w:p>
    <w:p w:rsidR="00927435" w:rsidRDefault="002B04A5">
      <w:pPr>
        <w:spacing w:after="0" w:before="0"/>
        <w:jc w:val="both"/>
        <w:rPr>
          <w:sz w:val="24"/>
          <w:szCs w:val="24"/>
        </w:rPr>
      </w:pPr>
      <w:r>
        <w:rPr>
          <w:sz w:val="24"/>
          <w:szCs w:val="24"/>
        </w:rPr>
        <w:t>Cette indemnité est versée sur 12 mois. Toutefois, toute absence supérieure à 1 mois calendaire conduira à suspendre le versement de l’indemnité pour une durée égale à l’absence du salarié concerné.</w:t>
      </w:r>
    </w:p>
    <w:p w:rsidR="00927435" w:rsidRDefault="00927435">
      <w:pPr>
        <w:spacing w:after="0" w:before="0"/>
        <w:jc w:val="both"/>
        <w:rPr>
          <w:sz w:val="24"/>
          <w:szCs w:val="24"/>
        </w:rPr>
      </w:pPr>
    </w:p>
    <w:p w:rsidR="00927435" w:rsidRDefault="002B04A5">
      <w:pPr>
        <w:spacing w:after="0" w:before="0"/>
        <w:jc w:val="both"/>
        <w:rPr>
          <w:sz w:val="24"/>
          <w:szCs w:val="24"/>
        </w:rPr>
      </w:pPr>
      <w:r>
        <w:rPr>
          <w:sz w:val="24"/>
          <w:szCs w:val="24"/>
        </w:rPr>
        <w:t>Le bénéfice de cette indemnisation sera perdu si l’entretien des tenues de travail des salariés venait à être intégralement pris en charge par la société ou si le salarié n’était plus astreint au port d’une tenue.</w:t>
      </w:r>
    </w:p>
    <w:p w:rsidR="00927435" w:rsidRDefault="00927435">
      <w:pPr>
        <w:spacing w:after="0" w:before="0"/>
        <w:jc w:val="both"/>
        <w:rPr>
          <w:sz w:val="24"/>
          <w:szCs w:val="24"/>
        </w:rPr>
      </w:pPr>
    </w:p>
    <w:p w:rsidR="00927435" w:rsidRDefault="00927435">
      <w:pPr>
        <w:spacing w:after="0" w:before="0"/>
        <w:jc w:val="both"/>
        <w:rPr>
          <w:sz w:val="24"/>
          <w:szCs w:val="24"/>
        </w:rPr>
      </w:pPr>
    </w:p>
    <w:p w:rsidR="00927435" w:rsidRDefault="00927435">
      <w:pPr>
        <w:spacing w:after="0" w:before="0"/>
        <w:jc w:val="both"/>
        <w:rPr>
          <w:sz w:val="24"/>
          <w:szCs w:val="24"/>
        </w:rPr>
      </w:pPr>
    </w:p>
    <w:p w:rsidR="00AB7C20" w:rsidRDefault="00AB7C20">
      <w:pPr>
        <w:spacing w:after="0" w:before="0"/>
        <w:jc w:val="both"/>
        <w:rPr>
          <w:sz w:val="24"/>
          <w:szCs w:val="24"/>
        </w:rPr>
      </w:pPr>
    </w:p>
    <w:p w:rsidR="00927435" w:rsidRDefault="00927435">
      <w:pPr>
        <w:spacing w:before="0"/>
        <w:jc w:val="both"/>
        <w:rPr>
          <w:sz w:val="24"/>
          <w:szCs w:val="24"/>
        </w:rPr>
      </w:pPr>
      <w:bookmarkStart w:colFirst="0" w:colLast="0" w:id="7" w:name="_z337ya"/>
      <w:bookmarkEnd w:id="7"/>
    </w:p>
    <w:p w:rsidR="00927435" w:rsidRDefault="002B04A5">
      <w:pPr>
        <w:numPr>
          <w:ilvl w:val="0"/>
          <w:numId w:val="17"/>
        </w:numPr>
        <w:pBdr>
          <w:top w:color="4F81BD" w:space="0" w:sz="24" w:val="single"/>
          <w:left w:color="4F81BD" w:space="0" w:sz="24" w:val="single"/>
          <w:bottom w:color="4F81BD" w:space="0" w:sz="24" w:val="single"/>
          <w:right w:color="4F81BD" w:space="0" w:sz="24" w:val="single"/>
          <w:between w:val="nil"/>
        </w:pBdr>
        <w:shd w:color="auto" w:fill="4F81BD" w:val="clear"/>
        <w:spacing w:after="0"/>
        <w:ind w:left="426"/>
        <w:rPr>
          <w:b/>
          <w:smallCaps/>
          <w:color w:val="FFFFFF"/>
          <w:sz w:val="44"/>
          <w:szCs w:val="44"/>
        </w:rPr>
      </w:pPr>
      <w:r>
        <w:rPr>
          <w:b/>
          <w:smallCaps/>
          <w:color w:val="FFFFFF"/>
          <w:sz w:val="44"/>
          <w:szCs w:val="44"/>
        </w:rPr>
        <w:t>INDEMNISATION MALADIE, ACCIDENT, MATERNITÉ</w:t>
      </w:r>
      <w:r>
        <w:rPr>
          <w:b/>
          <w:smallCaps/>
          <w:color w:val="FFFFFF"/>
          <w:sz w:val="44"/>
          <w:szCs w:val="44"/>
        </w:rPr>
        <w:tab/>
      </w:r>
    </w:p>
    <w:p w:rsidR="00927435" w:rsidRDefault="00927435">
      <w:pPr>
        <w:jc w:val="both"/>
        <w:rPr>
          <w:sz w:val="24"/>
          <w:szCs w:val="24"/>
        </w:rPr>
      </w:pPr>
    </w:p>
    <w:p w:rsidR="00927435" w:rsidRDefault="002B04A5">
      <w:pPr>
        <w:numPr>
          <w:ilvl w:val="0"/>
          <w:numId w:val="12"/>
        </w:numPr>
        <w:pBdr>
          <w:top w:color="DBE5F1" w:space="0" w:sz="24" w:val="single"/>
          <w:left w:color="DBE5F1" w:space="0" w:sz="24" w:val="single"/>
          <w:bottom w:color="DBE5F1" w:space="0" w:sz="24" w:val="single"/>
          <w:right w:color="DBE5F1" w:space="0" w:sz="24" w:val="single"/>
          <w:between w:val="nil"/>
        </w:pBdr>
        <w:shd w:color="auto" w:fill="DBE5F1" w:val="clear"/>
        <w:spacing w:after="0"/>
        <w:rPr>
          <w:smallCaps/>
          <w:color w:val="000000"/>
          <w:sz w:val="28"/>
          <w:szCs w:val="28"/>
        </w:rPr>
      </w:pPr>
      <w:r>
        <w:rPr>
          <w:b/>
          <w:smallCaps/>
          <w:color w:val="000000"/>
          <w:sz w:val="28"/>
          <w:szCs w:val="28"/>
        </w:rPr>
        <w:t xml:space="preserve"> BENEFICIAIRES</w:t>
      </w:r>
    </w:p>
    <w:p w:rsidR="00927435" w:rsidRDefault="002B04A5">
      <w:pPr>
        <w:spacing w:after="0"/>
        <w:ind w:left="284"/>
        <w:jc w:val="both"/>
        <w:rPr>
          <w:sz w:val="24"/>
          <w:szCs w:val="24"/>
        </w:rPr>
      </w:pPr>
      <w:r>
        <w:rPr>
          <w:sz w:val="24"/>
          <w:szCs w:val="24"/>
        </w:rPr>
        <w:t>Tout salarié ayant un an d’ancienneté au jour de l’arrêt et après un délai de carence de 7 jours pour les employés et agent de maîtrise, dès le 1</w:t>
      </w:r>
      <w:r>
        <w:rPr>
          <w:sz w:val="24"/>
          <w:szCs w:val="24"/>
          <w:vertAlign w:val="superscript"/>
        </w:rPr>
        <w:t>er</w:t>
      </w:r>
      <w:r>
        <w:rPr>
          <w:sz w:val="24"/>
          <w:szCs w:val="24"/>
        </w:rPr>
        <w:t xml:space="preserve"> jour pour les cadres.</w:t>
      </w:r>
    </w:p>
    <w:p w:rsidR="00927435" w:rsidRDefault="00927435">
      <w:pPr>
        <w:spacing w:before="0"/>
        <w:ind w:left="284"/>
        <w:jc w:val="both"/>
        <w:rPr>
          <w:sz w:val="24"/>
          <w:szCs w:val="24"/>
        </w:rPr>
      </w:pPr>
    </w:p>
    <w:p w:rsidR="00927435" w:rsidRDefault="002B04A5">
      <w:pPr>
        <w:numPr>
          <w:ilvl w:val="0"/>
          <w:numId w:val="12"/>
        </w:numPr>
        <w:pBdr>
          <w:top w:color="DBE5F1" w:space="0" w:sz="24" w:val="single"/>
          <w:left w:color="DBE5F1" w:space="0" w:sz="24" w:val="single"/>
          <w:bottom w:color="DBE5F1" w:space="0" w:sz="24" w:val="single"/>
          <w:right w:color="DBE5F1" w:space="0" w:sz="24" w:val="single"/>
          <w:between w:val="nil"/>
        </w:pBdr>
        <w:shd w:color="auto" w:fill="DBE5F1" w:val="clear"/>
        <w:spacing w:after="0"/>
        <w:ind w:firstLine="0" w:left="284"/>
        <w:rPr>
          <w:smallCaps/>
          <w:color w:val="000000"/>
          <w:sz w:val="28"/>
          <w:szCs w:val="28"/>
        </w:rPr>
      </w:pPr>
      <w:r>
        <w:rPr>
          <w:b/>
          <w:smallCaps/>
          <w:color w:val="000000"/>
          <w:sz w:val="28"/>
          <w:szCs w:val="28"/>
        </w:rPr>
        <w:t xml:space="preserve"> DELAI DE CARENCE</w:t>
      </w:r>
    </w:p>
    <w:p w:rsidR="00927435" w:rsidRDefault="002B04A5">
      <w:pPr>
        <w:spacing w:after="0"/>
        <w:ind w:left="284"/>
        <w:jc w:val="both"/>
        <w:rPr>
          <w:sz w:val="24"/>
          <w:szCs w:val="24"/>
        </w:rPr>
      </w:pPr>
      <w:r>
        <w:rPr>
          <w:sz w:val="24"/>
          <w:szCs w:val="24"/>
        </w:rPr>
        <w:t>Le délai de carence de 7 jours ne s’applique  pas :</w:t>
      </w:r>
    </w:p>
    <w:p w:rsidR="00927435" w:rsidRDefault="00927435">
      <w:pPr>
        <w:spacing w:after="0" w:before="0"/>
        <w:ind w:left="284"/>
        <w:jc w:val="both"/>
        <w:rPr>
          <w:sz w:val="24"/>
          <w:szCs w:val="24"/>
        </w:rPr>
      </w:pPr>
    </w:p>
    <w:p w:rsidR="00927435" w:rsidRDefault="002B04A5">
      <w:pPr>
        <w:numPr>
          <w:ilvl w:val="0"/>
          <w:numId w:val="18"/>
        </w:numPr>
        <w:spacing w:after="0" w:before="0"/>
        <w:jc w:val="both"/>
        <w:rPr>
          <w:sz w:val="24"/>
          <w:szCs w:val="24"/>
        </w:rPr>
      </w:pPr>
      <w:r>
        <w:rPr>
          <w:sz w:val="24"/>
          <w:szCs w:val="24"/>
        </w:rPr>
        <w:t xml:space="preserve">En cas d’hospitalisation ainsi qu’en cas d’arrêt de travail précédent ou suivant immédiatement une hospitalisation </w:t>
      </w:r>
      <w:r>
        <w:rPr>
          <w:b/>
          <w:i/>
          <w:sz w:val="24"/>
          <w:szCs w:val="24"/>
        </w:rPr>
        <w:t>(Sont seuls considérés comme ayant été hospitalisés les malades ayant passé une nuit à l’hôpital précédée et/ou suivie d’un arrêt de travail.)</w:t>
      </w:r>
    </w:p>
    <w:p w:rsidR="00927435" w:rsidRDefault="00927435">
      <w:pPr>
        <w:spacing w:after="0" w:before="0"/>
        <w:jc w:val="both"/>
        <w:rPr>
          <w:sz w:val="24"/>
          <w:szCs w:val="24"/>
        </w:rPr>
      </w:pPr>
    </w:p>
    <w:p w:rsidR="00927435" w:rsidRDefault="002B04A5">
      <w:pPr>
        <w:numPr>
          <w:ilvl w:val="0"/>
          <w:numId w:val="18"/>
        </w:numPr>
        <w:spacing w:after="0" w:before="0"/>
        <w:jc w:val="both"/>
        <w:rPr>
          <w:sz w:val="24"/>
          <w:szCs w:val="24"/>
        </w:rPr>
      </w:pPr>
      <w:r>
        <w:rPr>
          <w:sz w:val="24"/>
          <w:szCs w:val="24"/>
        </w:rPr>
        <w:t>En cas de maladie entraînant un arrêt de travail de plus de 2 mois</w:t>
      </w:r>
    </w:p>
    <w:p w:rsidR="00927435" w:rsidRDefault="002B04A5">
      <w:pPr>
        <w:numPr>
          <w:ilvl w:val="0"/>
          <w:numId w:val="18"/>
        </w:numPr>
        <w:spacing w:after="0" w:before="0"/>
        <w:jc w:val="both"/>
        <w:rPr>
          <w:sz w:val="24"/>
          <w:szCs w:val="24"/>
        </w:rPr>
      </w:pPr>
      <w:r>
        <w:rPr>
          <w:sz w:val="24"/>
          <w:szCs w:val="24"/>
        </w:rPr>
        <w:t>En cas d’accident de travail ou de maladie professionnelle</w:t>
      </w:r>
    </w:p>
    <w:p w:rsidR="00927435" w:rsidRDefault="00927435">
      <w:pPr>
        <w:spacing w:before="0"/>
        <w:jc w:val="both"/>
        <w:rPr>
          <w:sz w:val="24"/>
          <w:szCs w:val="24"/>
        </w:rPr>
      </w:pPr>
    </w:p>
    <w:p w:rsidR="00927435" w:rsidRDefault="002B04A5">
      <w:pPr>
        <w:numPr>
          <w:ilvl w:val="0"/>
          <w:numId w:val="12"/>
        </w:numPr>
        <w:pBdr>
          <w:top w:color="DBE5F1" w:space="0" w:sz="24" w:val="single"/>
          <w:left w:color="DBE5F1" w:space="0" w:sz="24" w:val="single"/>
          <w:bottom w:color="DBE5F1" w:space="0" w:sz="24" w:val="single"/>
          <w:right w:color="DBE5F1" w:space="0" w:sz="24" w:val="single"/>
          <w:between w:val="nil"/>
        </w:pBdr>
        <w:shd w:color="auto" w:fill="DBE5F1" w:val="clear"/>
        <w:spacing w:after="0"/>
        <w:rPr>
          <w:smallCaps/>
          <w:color w:val="000000"/>
          <w:sz w:val="28"/>
          <w:szCs w:val="28"/>
        </w:rPr>
      </w:pPr>
      <w:r>
        <w:rPr>
          <w:b/>
          <w:smallCaps/>
          <w:color w:val="000000"/>
          <w:sz w:val="28"/>
          <w:szCs w:val="28"/>
        </w:rPr>
        <w:t xml:space="preserve"> INDEMNISATION</w:t>
      </w:r>
    </w:p>
    <w:p w:rsidR="00927435" w:rsidRDefault="002B04A5">
      <w:pPr>
        <w:spacing w:after="0"/>
        <w:ind w:left="284"/>
        <w:jc w:val="both"/>
        <w:rPr>
          <w:sz w:val="24"/>
          <w:szCs w:val="24"/>
        </w:rPr>
      </w:pPr>
      <w:r>
        <w:rPr>
          <w:sz w:val="24"/>
          <w:szCs w:val="24"/>
        </w:rPr>
        <w:t xml:space="preserve">Article 7-4 de la CCN </w:t>
      </w:r>
    </w:p>
    <w:p w:rsidR="00927435" w:rsidRDefault="00927435">
      <w:pPr>
        <w:spacing w:after="0" w:before="0"/>
        <w:ind w:left="284"/>
        <w:jc w:val="both"/>
        <w:rPr>
          <w:sz w:val="24"/>
          <w:szCs w:val="24"/>
        </w:rPr>
      </w:pPr>
    </w:p>
    <w:p w:rsidR="00927435" w:rsidRDefault="002B04A5">
      <w:pPr>
        <w:spacing w:after="0" w:before="0"/>
        <w:ind w:left="284"/>
        <w:jc w:val="both"/>
        <w:rPr>
          <w:sz w:val="24"/>
          <w:szCs w:val="24"/>
        </w:rPr>
      </w:pPr>
      <w:r>
        <w:rPr>
          <w:sz w:val="24"/>
          <w:szCs w:val="24"/>
        </w:rPr>
        <w:t>L’employeur complètera, dans les conditions fixées pour chaque catégorie professionnelle par les annexes prévues par l’article 3-5 de la Convention Collective, la valeur des prestations en espèce correspondants aux indemnités journalières auxquelles les intéressés ont droit, et versés à eux par la sécurité sociale, tout régime de prévoyance auquel participe l’employeur, ou par les responsables d’un accident ou par leurs assurances.</w:t>
      </w:r>
    </w:p>
    <w:p w:rsidR="00927435" w:rsidRDefault="002B04A5">
      <w:pPr>
        <w:spacing w:after="0" w:before="0"/>
        <w:ind w:left="284"/>
        <w:jc w:val="both"/>
        <w:rPr>
          <w:sz w:val="24"/>
          <w:szCs w:val="24"/>
        </w:rPr>
      </w:pPr>
      <w:r>
        <w:rPr>
          <w:sz w:val="24"/>
          <w:szCs w:val="24"/>
        </w:rPr>
        <w:t xml:space="preserve"> </w:t>
      </w:r>
    </w:p>
    <w:p w:rsidR="00927435" w:rsidRDefault="002B04A5">
      <w:pPr>
        <w:spacing w:after="0" w:before="0"/>
        <w:ind w:left="284"/>
        <w:jc w:val="both"/>
        <w:rPr>
          <w:sz w:val="24"/>
          <w:szCs w:val="24"/>
        </w:rPr>
      </w:pPr>
      <w:r>
        <w:rPr>
          <w:sz w:val="24"/>
          <w:szCs w:val="24"/>
        </w:rPr>
        <w:t>Art. 7-4 de la CCN. Pour le calcul des indemnités dues au titre d’un mois déterminé, il sera tenu compte des indemnités déjà perçues par l’intéressé durant les 12 mois antérieurs de telle sorte que, si plusieurs absences pour maladie ou accident ont été indemnisés au cours de ces 12 mois, la durée totale d’indemnisation ne dépasse pas celle à laquelle l’ancienneté de l’intéressé lui donne droit.</w:t>
      </w:r>
    </w:p>
    <w:p w:rsidR="00927435" w:rsidRDefault="002B04A5">
      <w:pPr>
        <w:spacing w:after="0" w:before="0"/>
        <w:ind w:left="284"/>
        <w:jc w:val="both"/>
        <w:rPr>
          <w:sz w:val="24"/>
          <w:szCs w:val="24"/>
        </w:rPr>
      </w:pPr>
      <w:r>
        <w:rPr>
          <w:sz w:val="24"/>
          <w:szCs w:val="24"/>
        </w:rPr>
        <w:lastRenderedPageBreak/>
        <w:t>L’ancienneté prise en compte pour la détermination du droit à indemnisation s’apprécie au 1er jour d’absence.</w:t>
      </w:r>
    </w:p>
    <w:p w:rsidR="00927435" w:rsidRDefault="00927435">
      <w:pPr>
        <w:spacing w:before="0"/>
        <w:ind w:left="284"/>
        <w:jc w:val="both"/>
        <w:rPr>
          <w:sz w:val="24"/>
          <w:szCs w:val="24"/>
        </w:rPr>
      </w:pPr>
    </w:p>
    <w:p w:rsidR="00927435" w:rsidRDefault="002B04A5">
      <w:pPr>
        <w:numPr>
          <w:ilvl w:val="0"/>
          <w:numId w:val="12"/>
        </w:numPr>
        <w:pBdr>
          <w:top w:color="DBE5F1" w:space="0" w:sz="24" w:val="single"/>
          <w:left w:color="DBE5F1" w:space="0" w:sz="24" w:val="single"/>
          <w:bottom w:color="DBE5F1" w:space="0" w:sz="24" w:val="single"/>
          <w:right w:color="DBE5F1" w:space="0" w:sz="24" w:val="single"/>
          <w:between w:val="nil"/>
        </w:pBdr>
        <w:shd w:color="auto" w:fill="DBE5F1" w:val="clear"/>
        <w:spacing w:after="0"/>
        <w:rPr>
          <w:smallCaps/>
          <w:color w:val="000000"/>
          <w:sz w:val="28"/>
          <w:szCs w:val="28"/>
        </w:rPr>
      </w:pPr>
      <w:r>
        <w:rPr>
          <w:b/>
          <w:smallCaps/>
          <w:color w:val="000000"/>
          <w:sz w:val="28"/>
          <w:szCs w:val="28"/>
        </w:rPr>
        <w:t xml:space="preserve"> SUBROGATION</w:t>
      </w:r>
    </w:p>
    <w:p w:rsidR="00927435" w:rsidRDefault="002B04A5">
      <w:pPr>
        <w:ind w:left="284"/>
        <w:jc w:val="both"/>
        <w:rPr>
          <w:sz w:val="24"/>
          <w:szCs w:val="24"/>
        </w:rPr>
      </w:pPr>
      <w:r>
        <w:rPr>
          <w:sz w:val="24"/>
          <w:szCs w:val="24"/>
        </w:rPr>
        <w:t>La Subrogation dans le paiement des indemnités journalières de la sécurité sociale est un dispositif permettant d’assurer le maintien du revenu des salariés en situation, dûment justifiée, de maladie, maternité des cadres, accident du travail, accident de trajet ou maladie professionnelle.</w:t>
      </w:r>
    </w:p>
    <w:p w:rsidR="00927435" w:rsidRDefault="002B04A5">
      <w:pPr>
        <w:ind w:left="284"/>
        <w:jc w:val="both"/>
        <w:rPr>
          <w:sz w:val="24"/>
          <w:szCs w:val="24"/>
        </w:rPr>
      </w:pPr>
      <w:r>
        <w:rPr>
          <w:sz w:val="24"/>
          <w:szCs w:val="24"/>
        </w:rPr>
        <w:t>En application de ce dispositif, la Direction s’engage à verser aux salariés, dans les conditions prévues ci-dessous, les avances de trésorerie équivalentes aux indemnités journalières de la sécurité sociale, ce qui a pour effet, d’une part, de décharger les salariés d’une partie de leurs démarches vis-à-vis des organismes de sécurité sociale et, d’autre part, de supprimer l’impact des retards de paiement par la Sécurité Sociale.</w:t>
      </w:r>
    </w:p>
    <w:p w:rsidR="00927435" w:rsidRDefault="002B04A5">
      <w:pPr>
        <w:ind w:left="284"/>
        <w:jc w:val="both"/>
        <w:rPr>
          <w:sz w:val="24"/>
          <w:szCs w:val="24"/>
        </w:rPr>
      </w:pPr>
      <w:r>
        <w:rPr>
          <w:sz w:val="24"/>
          <w:szCs w:val="24"/>
        </w:rPr>
        <w:t>Le système de subrogation concerne les salariés des Ets LAPALUS titulaires d’un CDD ou d’un CDI, à temps partiel ou à temps complet :</w:t>
      </w:r>
    </w:p>
    <w:p w:rsidR="00927435" w:rsidRDefault="002B04A5">
      <w:pPr>
        <w:numPr>
          <w:ilvl w:val="0"/>
          <w:numId w:val="19"/>
        </w:numPr>
        <w:spacing w:after="0" w:before="0" w:line="240" w:lineRule="auto"/>
        <w:ind w:firstLine="0" w:left="284"/>
        <w:jc w:val="both"/>
        <w:rPr>
          <w:sz w:val="24"/>
          <w:szCs w:val="24"/>
        </w:rPr>
      </w:pPr>
      <w:r>
        <w:rPr>
          <w:sz w:val="24"/>
          <w:szCs w:val="24"/>
        </w:rPr>
        <w:t>Dès lors qu’ils sont indemnisés par la Sécurité Sociale ;</w:t>
      </w:r>
    </w:p>
    <w:p w:rsidR="00927435" w:rsidRDefault="002B04A5">
      <w:pPr>
        <w:numPr>
          <w:ilvl w:val="0"/>
          <w:numId w:val="19"/>
        </w:numPr>
        <w:spacing w:after="0" w:before="0" w:line="240" w:lineRule="auto"/>
        <w:ind w:firstLine="0" w:left="284"/>
        <w:jc w:val="both"/>
        <w:rPr>
          <w:sz w:val="24"/>
          <w:szCs w:val="24"/>
        </w:rPr>
      </w:pPr>
      <w:r>
        <w:rPr>
          <w:sz w:val="24"/>
          <w:szCs w:val="24"/>
        </w:rPr>
        <w:t>Dès lors qu’ils bénéficient d’un complément de salaire « employeur» tel qu’il est à minima prévu par l’avenant n°33 du 21/04/2010 de la Convention Collective nationale du commerce de gros et de détail à prédominance alimentaire,</w:t>
      </w:r>
    </w:p>
    <w:p w:rsidR="00927435" w:rsidRDefault="002B04A5">
      <w:pPr>
        <w:ind w:left="284"/>
        <w:jc w:val="both"/>
        <w:rPr>
          <w:sz w:val="24"/>
          <w:szCs w:val="24"/>
        </w:rPr>
      </w:pPr>
      <w:r>
        <w:rPr>
          <w:sz w:val="24"/>
          <w:szCs w:val="24"/>
        </w:rPr>
        <w:t>Le bénéfice de la subrogation prend fin lorsque le salarié n’a plus droit au complément employeur.</w:t>
      </w:r>
    </w:p>
    <w:p w:rsidR="00927435" w:rsidRDefault="002B04A5">
      <w:pPr>
        <w:ind w:left="284"/>
        <w:jc w:val="both"/>
        <w:rPr>
          <w:sz w:val="24"/>
          <w:szCs w:val="24"/>
        </w:rPr>
      </w:pPr>
      <w:r>
        <w:rPr>
          <w:sz w:val="24"/>
          <w:szCs w:val="24"/>
        </w:rPr>
        <w:t>Les salariés de l’entreprise bénéficieront de la subrogation à compter du 1</w:t>
      </w:r>
      <w:r>
        <w:rPr>
          <w:sz w:val="24"/>
          <w:szCs w:val="24"/>
          <w:vertAlign w:val="superscript"/>
        </w:rPr>
        <w:t>er</w:t>
      </w:r>
      <w:r>
        <w:rPr>
          <w:sz w:val="24"/>
          <w:szCs w:val="24"/>
        </w:rPr>
        <w:t xml:space="preserve"> juin 2019 pour les arrêts initiaux postérieurs à cette date.</w:t>
      </w:r>
    </w:p>
    <w:tbl>
      <w:tblPr>
        <w:tblStyle w:val="a1"/>
        <w:tblW w:type="dxa" w:w="10915"/>
        <w:tblInd w:type="dxa" w:w="-497"/>
        <w:tblLayout w:type="fixed"/>
        <w:tblLook w:firstColumn="0" w:firstRow="0" w:lastColumn="0" w:lastRow="0" w:noHBand="0" w:noVBand="0" w:val="0000"/>
      </w:tblPr>
      <w:tblGrid>
        <w:gridCol w:w="5497"/>
        <w:gridCol w:w="1200"/>
        <w:gridCol w:w="1200"/>
        <w:gridCol w:w="1220"/>
        <w:gridCol w:w="1798"/>
      </w:tblGrid>
      <w:tr w:rsidR="00927435">
        <w:trPr>
          <w:trHeight w:val="255"/>
        </w:trPr>
        <w:tc>
          <w:tcPr>
            <w:tcW w:type="dxa" w:w="5497"/>
            <w:tcBorders>
              <w:top w:val="nil"/>
              <w:left w:val="nil"/>
              <w:bottom w:val="nil"/>
              <w:right w:val="nil"/>
            </w:tcBorders>
          </w:tcPr>
          <w:p w:rsidR="00927435" w:rsidRDefault="00927435">
            <w:pPr>
              <w:spacing w:after="0"/>
            </w:pPr>
          </w:p>
          <w:p w:rsidR="00927435" w:rsidRDefault="00927435">
            <w:pPr>
              <w:spacing w:after="0" w:before="0"/>
            </w:pPr>
          </w:p>
          <w:p w:rsidR="00927435" w:rsidRDefault="00927435">
            <w:pPr>
              <w:spacing w:after="0" w:before="0"/>
            </w:pPr>
          </w:p>
          <w:p w:rsidR="00927435" w:rsidRDefault="00927435">
            <w:pPr>
              <w:spacing w:after="0" w:before="0"/>
            </w:pPr>
          </w:p>
          <w:p w:rsidR="00927435" w:rsidRDefault="00927435">
            <w:pPr>
              <w:spacing w:after="0" w:before="0"/>
            </w:pPr>
          </w:p>
          <w:p w:rsidR="00927435" w:rsidRDefault="00927435">
            <w:pPr>
              <w:spacing w:before="0"/>
            </w:pPr>
          </w:p>
          <w:p w:rsidR="00AB7C20" w:rsidRDefault="00AB7C20">
            <w:pPr>
              <w:spacing w:before="0"/>
            </w:pPr>
          </w:p>
          <w:p w:rsidR="00AB7C20" w:rsidRDefault="00AB7C20">
            <w:pPr>
              <w:spacing w:before="0"/>
            </w:pPr>
          </w:p>
          <w:p w:rsidR="002B04A5" w:rsidRDefault="002B04A5">
            <w:pPr>
              <w:spacing w:before="0"/>
            </w:pPr>
          </w:p>
          <w:p w:rsidR="002B04A5" w:rsidRDefault="002B04A5">
            <w:pPr>
              <w:spacing w:before="0"/>
            </w:pPr>
          </w:p>
          <w:p w:rsidR="002B04A5" w:rsidRDefault="002B04A5">
            <w:pPr>
              <w:spacing w:before="0"/>
            </w:pPr>
          </w:p>
          <w:p w:rsidR="002B04A5" w:rsidRDefault="002B04A5">
            <w:pPr>
              <w:spacing w:before="0"/>
            </w:pPr>
          </w:p>
          <w:p w:rsidR="002B04A5" w:rsidRDefault="002B04A5">
            <w:pPr>
              <w:spacing w:before="0"/>
            </w:pPr>
          </w:p>
          <w:p w:rsidR="00AB7C20" w:rsidRDefault="00AB7C20">
            <w:pPr>
              <w:spacing w:before="0"/>
            </w:pPr>
          </w:p>
          <w:p w:rsidR="002B04A5" w:rsidRDefault="002B04A5">
            <w:pPr>
              <w:spacing w:before="0"/>
            </w:pPr>
          </w:p>
        </w:tc>
        <w:tc>
          <w:tcPr>
            <w:tcW w:type="dxa" w:w="1200"/>
            <w:tcBorders>
              <w:top w:val="nil"/>
              <w:left w:val="nil"/>
              <w:bottom w:val="nil"/>
              <w:right w:val="nil"/>
            </w:tcBorders>
          </w:tcPr>
          <w:p w:rsidR="00927435" w:rsidRDefault="00927435">
            <w:pPr>
              <w:ind w:left="284"/>
            </w:pPr>
          </w:p>
        </w:tc>
        <w:tc>
          <w:tcPr>
            <w:tcW w:type="dxa" w:w="1200"/>
            <w:tcBorders>
              <w:top w:val="nil"/>
              <w:left w:val="nil"/>
              <w:bottom w:val="nil"/>
              <w:right w:val="nil"/>
            </w:tcBorders>
          </w:tcPr>
          <w:p w:rsidR="00927435" w:rsidRDefault="00927435">
            <w:pPr>
              <w:ind w:left="284"/>
            </w:pPr>
          </w:p>
        </w:tc>
        <w:tc>
          <w:tcPr>
            <w:tcW w:type="dxa" w:w="1220"/>
            <w:tcBorders>
              <w:top w:val="nil"/>
              <w:left w:val="nil"/>
              <w:bottom w:val="nil"/>
              <w:right w:val="nil"/>
            </w:tcBorders>
          </w:tcPr>
          <w:p w:rsidR="00927435" w:rsidRDefault="00927435">
            <w:pPr>
              <w:ind w:left="284"/>
            </w:pPr>
          </w:p>
        </w:tc>
        <w:tc>
          <w:tcPr>
            <w:tcW w:type="dxa" w:w="1798"/>
            <w:tcBorders>
              <w:top w:val="nil"/>
              <w:left w:val="nil"/>
              <w:bottom w:val="nil"/>
              <w:right w:val="nil"/>
            </w:tcBorders>
          </w:tcPr>
          <w:p w:rsidR="00927435" w:rsidRDefault="00927435">
            <w:pPr>
              <w:ind w:left="284"/>
            </w:pPr>
          </w:p>
        </w:tc>
      </w:tr>
    </w:tbl>
    <w:p w:rsidR="00927435" w:rsidRDefault="00927435">
      <w:pPr>
        <w:jc w:val="both"/>
        <w:rPr>
          <w:sz w:val="24"/>
          <w:szCs w:val="24"/>
        </w:rPr>
      </w:pPr>
      <w:bookmarkStart w:colFirst="0" w:colLast="0" w:id="8" w:name="_1ci93xb"/>
      <w:bookmarkEnd w:id="8"/>
    </w:p>
    <w:p w:rsidR="00927435" w:rsidRDefault="002B04A5">
      <w:pPr>
        <w:numPr>
          <w:ilvl w:val="0"/>
          <w:numId w:val="17"/>
        </w:numPr>
        <w:pBdr>
          <w:top w:color="4F81BD" w:space="0" w:sz="24" w:val="single"/>
          <w:left w:color="4F81BD" w:space="0" w:sz="24" w:val="single"/>
          <w:bottom w:color="4F81BD" w:space="0" w:sz="24" w:val="single"/>
          <w:right w:color="4F81BD" w:space="0" w:sz="24" w:val="single"/>
          <w:between w:val="nil"/>
        </w:pBdr>
        <w:shd w:color="auto" w:fill="4F81BD" w:val="clear"/>
        <w:spacing w:after="0"/>
        <w:ind w:left="426"/>
        <w:rPr>
          <w:b/>
          <w:smallCaps/>
          <w:color w:val="FFFFFF"/>
          <w:sz w:val="44"/>
          <w:szCs w:val="44"/>
        </w:rPr>
      </w:pPr>
      <w:r>
        <w:rPr>
          <w:b/>
          <w:smallCaps/>
          <w:color w:val="FFFFFF"/>
          <w:sz w:val="44"/>
          <w:szCs w:val="44"/>
        </w:rPr>
        <w:t>TEMPS DE TRAVAIL ET CONGES</w:t>
      </w:r>
      <w:r>
        <w:rPr>
          <w:b/>
          <w:smallCaps/>
          <w:color w:val="FFFFFF"/>
          <w:sz w:val="44"/>
          <w:szCs w:val="44"/>
        </w:rPr>
        <w:tab/>
      </w:r>
    </w:p>
    <w:p w:rsidR="00927435" w:rsidRDefault="002B04A5">
      <w:pPr>
        <w:numPr>
          <w:ilvl w:val="0"/>
          <w:numId w:val="7"/>
        </w:numPr>
        <w:pBdr>
          <w:top w:color="DBE5F1" w:space="0" w:sz="24" w:val="single"/>
          <w:left w:color="DBE5F1" w:space="0" w:sz="24" w:val="single"/>
          <w:bottom w:color="DBE5F1" w:space="0" w:sz="24" w:val="single"/>
          <w:right w:color="DBE5F1" w:space="0" w:sz="24" w:val="single"/>
          <w:between w:val="nil"/>
        </w:pBdr>
        <w:shd w:color="auto" w:fill="DBE5F1" w:val="clear"/>
        <w:spacing w:after="0"/>
        <w:ind w:left="426"/>
        <w:rPr>
          <w:smallCaps/>
          <w:color w:val="000000"/>
          <w:sz w:val="28"/>
          <w:szCs w:val="28"/>
        </w:rPr>
      </w:pPr>
      <w:r>
        <w:rPr>
          <w:b/>
          <w:smallCaps/>
          <w:color w:val="000000"/>
          <w:sz w:val="28"/>
          <w:szCs w:val="28"/>
        </w:rPr>
        <w:t xml:space="preserve">TEMPS DE TRAVAIL </w:t>
      </w:r>
    </w:p>
    <w:p w:rsidR="00927435" w:rsidRDefault="002B04A5">
      <w:pPr>
        <w:jc w:val="both"/>
        <w:rPr>
          <w:sz w:val="24"/>
          <w:szCs w:val="24"/>
        </w:rPr>
      </w:pPr>
      <w:r>
        <w:rPr>
          <w:sz w:val="24"/>
          <w:szCs w:val="24"/>
        </w:rPr>
        <w:t>A compter du 1</w:t>
      </w:r>
      <w:r>
        <w:rPr>
          <w:sz w:val="24"/>
          <w:szCs w:val="24"/>
          <w:vertAlign w:val="superscript"/>
        </w:rPr>
        <w:t>er</w:t>
      </w:r>
      <w:r>
        <w:rPr>
          <w:sz w:val="24"/>
          <w:szCs w:val="24"/>
        </w:rPr>
        <w:t xml:space="preserve"> février 2000, la durée collective de l’entreprise ETABLISSEMENTS LAPALUS ET FILS est passée à 35 heures (travail effectif).</w:t>
      </w:r>
    </w:p>
    <w:p w:rsidR="00927435" w:rsidRDefault="002B04A5">
      <w:pPr>
        <w:jc w:val="both"/>
        <w:rPr>
          <w:sz w:val="24"/>
          <w:szCs w:val="24"/>
        </w:rPr>
      </w:pPr>
      <w:r>
        <w:rPr>
          <w:sz w:val="24"/>
          <w:szCs w:val="24"/>
        </w:rPr>
        <w:t>Il conviendra de différencier le temps de travail effectif et le temps de présence.</w:t>
      </w:r>
    </w:p>
    <w:p w:rsidR="00927435" w:rsidRDefault="002B04A5">
      <w:pPr>
        <w:pBdr>
          <w:top w:color="4F81BD" w:space="2" w:sz="6" w:val="single"/>
          <w:left w:color="4F81BD" w:space="2" w:sz="6" w:val="single"/>
          <w:bottom w:val="nil"/>
          <w:right w:val="nil"/>
          <w:between w:val="nil"/>
        </w:pBdr>
        <w:spacing w:after="0" w:before="300"/>
        <w:rPr>
          <w:smallCaps/>
          <w:color w:val="243F60"/>
        </w:rPr>
      </w:pPr>
      <w:r>
        <w:rPr>
          <w:smallCaps/>
          <w:color w:val="243F60"/>
        </w:rPr>
        <w:t xml:space="preserve"> LES PAUSES</w:t>
      </w:r>
    </w:p>
    <w:p w:rsidR="00927435" w:rsidRDefault="002B04A5">
      <w:pPr>
        <w:jc w:val="both"/>
        <w:rPr>
          <w:sz w:val="24"/>
          <w:szCs w:val="24"/>
        </w:rPr>
      </w:pPr>
      <w:r>
        <w:rPr>
          <w:sz w:val="24"/>
          <w:szCs w:val="24"/>
        </w:rPr>
        <w:t>Le temps de présence s’entend pauses comprises représentant 5% du temps de travail effectif. Les conditions de prise des pauses sont fixées au niveau de chaque service. A défaut d’entente sur ce point, tout travail consécutif d’au moins 4 heures doit être coupé par une pause payée prise avant la réalisation de la 5</w:t>
      </w:r>
      <w:r>
        <w:rPr>
          <w:sz w:val="24"/>
          <w:szCs w:val="24"/>
          <w:vertAlign w:val="superscript"/>
        </w:rPr>
        <w:t>ème</w:t>
      </w:r>
      <w:r>
        <w:rPr>
          <w:sz w:val="24"/>
          <w:szCs w:val="24"/>
        </w:rPr>
        <w:t xml:space="preserve"> heure.</w:t>
      </w:r>
    </w:p>
    <w:p w:rsidR="00927435" w:rsidRDefault="002B04A5">
      <w:pPr>
        <w:jc w:val="both"/>
        <w:rPr>
          <w:sz w:val="24"/>
          <w:szCs w:val="24"/>
        </w:rPr>
      </w:pPr>
      <w:r>
        <w:rPr>
          <w:sz w:val="24"/>
          <w:szCs w:val="24"/>
        </w:rPr>
        <w:t>Pour les chauffeurs-livreurs, il est prévu que tout conducteur doit observer après 4h30 de conduite une interruption d’au moins 45 mn avant de conduite à nouveau.</w:t>
      </w:r>
    </w:p>
    <w:p w:rsidR="00927435" w:rsidRDefault="002B04A5">
      <w:pPr>
        <w:pBdr>
          <w:top w:color="4F81BD" w:space="2" w:sz="6" w:val="single"/>
          <w:left w:color="4F81BD" w:space="2" w:sz="6" w:val="single"/>
          <w:bottom w:val="nil"/>
          <w:right w:val="nil"/>
          <w:between w:val="nil"/>
        </w:pBdr>
        <w:spacing w:after="0" w:before="300"/>
        <w:rPr>
          <w:smallCaps/>
          <w:color w:val="243F60"/>
        </w:rPr>
      </w:pPr>
      <w:r>
        <w:rPr>
          <w:smallCaps/>
          <w:color w:val="243F60"/>
        </w:rPr>
        <w:t>AMÉNAGEMENT DU TRAVAIL EFFECTIF</w:t>
      </w:r>
    </w:p>
    <w:p w:rsidR="00927435" w:rsidRDefault="00927435">
      <w:pPr>
        <w:spacing w:after="0" w:before="0" w:line="240" w:lineRule="auto"/>
        <w:ind w:left="720"/>
        <w:jc w:val="both"/>
        <w:rPr>
          <w:sz w:val="24"/>
          <w:szCs w:val="24"/>
          <w:u w:val="single"/>
        </w:rPr>
      </w:pPr>
    </w:p>
    <w:p w:rsidR="00927435" w:rsidRDefault="002B04A5">
      <w:pPr>
        <w:numPr>
          <w:ilvl w:val="0"/>
          <w:numId w:val="11"/>
        </w:numPr>
        <w:spacing w:after="0" w:before="0" w:line="240" w:lineRule="auto"/>
        <w:jc w:val="both"/>
        <w:rPr>
          <w:sz w:val="24"/>
          <w:szCs w:val="24"/>
          <w:u w:val="single"/>
        </w:rPr>
      </w:pPr>
      <w:r>
        <w:rPr>
          <w:sz w:val="24"/>
          <w:szCs w:val="24"/>
          <w:u w:val="single"/>
        </w:rPr>
        <w:t>personnel de statut employé</w:t>
      </w:r>
    </w:p>
    <w:p w:rsidR="00927435" w:rsidRDefault="002B04A5">
      <w:pPr>
        <w:jc w:val="both"/>
        <w:rPr>
          <w:sz w:val="24"/>
          <w:szCs w:val="24"/>
        </w:rPr>
      </w:pPr>
      <w:r>
        <w:rPr>
          <w:sz w:val="24"/>
          <w:szCs w:val="24"/>
        </w:rPr>
        <w:t>Le personnel employé effectue 36 h 45 mn de temps de présence réparti sur la semaine sous la forme d’horaires individualisés.</w:t>
      </w:r>
    </w:p>
    <w:p w:rsidR="00927435" w:rsidRDefault="002B04A5">
      <w:pPr>
        <w:numPr>
          <w:ilvl w:val="0"/>
          <w:numId w:val="11"/>
        </w:numPr>
        <w:spacing w:after="0" w:before="0" w:line="240" w:lineRule="auto"/>
        <w:jc w:val="both"/>
        <w:rPr>
          <w:sz w:val="24"/>
          <w:szCs w:val="24"/>
          <w:u w:val="single"/>
        </w:rPr>
      </w:pPr>
      <w:r>
        <w:rPr>
          <w:sz w:val="24"/>
          <w:szCs w:val="24"/>
          <w:u w:val="single"/>
        </w:rPr>
        <w:t>personnel AM / cadres</w:t>
      </w:r>
    </w:p>
    <w:p w:rsidR="00927435" w:rsidRDefault="002B04A5">
      <w:pPr>
        <w:jc w:val="both"/>
        <w:rPr>
          <w:sz w:val="24"/>
          <w:szCs w:val="24"/>
        </w:rPr>
      </w:pPr>
      <w:r>
        <w:rPr>
          <w:sz w:val="24"/>
          <w:szCs w:val="24"/>
        </w:rPr>
        <w:t>Le personnel A.M / cadres effectuera 39 heures de présence dont 2 heures de pauses et 1 jour de RTT par mois. Le calcul de la durée annuelle de référence au sein de l’entreprise est défini selon la méthode suivante :</w:t>
      </w:r>
    </w:p>
    <w:tbl>
      <w:tblPr>
        <w:tblStyle w:val="a2"/>
        <w:tblW w:type="dxa" w:w="5778"/>
        <w:tblInd w:type="dxa" w:w="0"/>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firstColumn="0" w:firstRow="0" w:lastColumn="0" w:lastRow="0" w:noHBand="0" w:noVBand="0" w:val="0000"/>
      </w:tblPr>
      <w:tblGrid>
        <w:gridCol w:w="4605"/>
        <w:gridCol w:w="1173"/>
      </w:tblGrid>
      <w:tr w:rsidR="00927435">
        <w:tc>
          <w:tcPr>
            <w:tcW w:type="dxa" w:w="4605"/>
          </w:tcPr>
          <w:p w:rsidR="00927435" w:rsidRDefault="002B04A5">
            <w:pPr>
              <w:jc w:val="center"/>
              <w:rPr>
                <w:sz w:val="24"/>
                <w:szCs w:val="24"/>
              </w:rPr>
            </w:pPr>
            <w:r>
              <w:rPr>
                <w:sz w:val="24"/>
                <w:szCs w:val="24"/>
              </w:rPr>
              <w:t>Jours calendaires</w:t>
            </w:r>
          </w:p>
        </w:tc>
        <w:tc>
          <w:tcPr>
            <w:tcW w:type="dxa" w:w="1173"/>
          </w:tcPr>
          <w:p w:rsidR="00927435" w:rsidRDefault="002B04A5">
            <w:pPr>
              <w:jc w:val="center"/>
              <w:rPr>
                <w:sz w:val="24"/>
                <w:szCs w:val="24"/>
              </w:rPr>
            </w:pPr>
            <w:r>
              <w:rPr>
                <w:sz w:val="24"/>
                <w:szCs w:val="24"/>
              </w:rPr>
              <w:t>365</w:t>
            </w:r>
          </w:p>
        </w:tc>
      </w:tr>
      <w:tr w:rsidR="00927435">
        <w:tc>
          <w:tcPr>
            <w:tcW w:type="dxa" w:w="4605"/>
          </w:tcPr>
          <w:p w:rsidR="00927435" w:rsidRDefault="002B04A5">
            <w:pPr>
              <w:jc w:val="center"/>
              <w:rPr>
                <w:sz w:val="24"/>
                <w:szCs w:val="24"/>
              </w:rPr>
            </w:pPr>
            <w:r>
              <w:rPr>
                <w:sz w:val="24"/>
                <w:szCs w:val="24"/>
              </w:rPr>
              <w:lastRenderedPageBreak/>
              <w:t>Jours de repos légaux</w:t>
            </w:r>
          </w:p>
        </w:tc>
        <w:tc>
          <w:tcPr>
            <w:tcW w:type="dxa" w:w="1173"/>
          </w:tcPr>
          <w:p w:rsidR="00927435" w:rsidRDefault="002B04A5">
            <w:pPr>
              <w:jc w:val="center"/>
              <w:rPr>
                <w:sz w:val="24"/>
                <w:szCs w:val="24"/>
              </w:rPr>
            </w:pPr>
            <w:r>
              <w:rPr>
                <w:sz w:val="24"/>
                <w:szCs w:val="24"/>
              </w:rPr>
              <w:t>52</w:t>
            </w:r>
          </w:p>
        </w:tc>
      </w:tr>
      <w:tr w:rsidR="00927435">
        <w:tc>
          <w:tcPr>
            <w:tcW w:type="dxa" w:w="4605"/>
          </w:tcPr>
          <w:p w:rsidR="00927435" w:rsidRDefault="002B04A5">
            <w:pPr>
              <w:jc w:val="center"/>
              <w:rPr>
                <w:sz w:val="24"/>
                <w:szCs w:val="24"/>
              </w:rPr>
            </w:pPr>
            <w:r>
              <w:rPr>
                <w:sz w:val="24"/>
                <w:szCs w:val="24"/>
              </w:rPr>
              <w:t>Jours de repos conventionnels</w:t>
            </w:r>
          </w:p>
        </w:tc>
        <w:tc>
          <w:tcPr>
            <w:tcW w:type="dxa" w:w="1173"/>
          </w:tcPr>
          <w:p w:rsidR="00927435" w:rsidRDefault="002B04A5">
            <w:pPr>
              <w:jc w:val="center"/>
              <w:rPr>
                <w:sz w:val="24"/>
                <w:szCs w:val="24"/>
              </w:rPr>
            </w:pPr>
            <w:r>
              <w:rPr>
                <w:sz w:val="24"/>
                <w:szCs w:val="24"/>
              </w:rPr>
              <w:t>47</w:t>
            </w:r>
          </w:p>
        </w:tc>
      </w:tr>
      <w:tr w:rsidR="00927435">
        <w:tc>
          <w:tcPr>
            <w:tcW w:type="dxa" w:w="4605"/>
          </w:tcPr>
          <w:p w:rsidR="00927435" w:rsidRDefault="002B04A5">
            <w:pPr>
              <w:jc w:val="center"/>
              <w:rPr>
                <w:sz w:val="24"/>
                <w:szCs w:val="24"/>
              </w:rPr>
            </w:pPr>
            <w:r>
              <w:rPr>
                <w:sz w:val="24"/>
                <w:szCs w:val="24"/>
              </w:rPr>
              <w:t>Congés annuels</w:t>
            </w:r>
          </w:p>
        </w:tc>
        <w:tc>
          <w:tcPr>
            <w:tcW w:type="dxa" w:w="1173"/>
          </w:tcPr>
          <w:p w:rsidR="00927435" w:rsidRDefault="002B04A5">
            <w:pPr>
              <w:jc w:val="center"/>
              <w:rPr>
                <w:sz w:val="24"/>
                <w:szCs w:val="24"/>
              </w:rPr>
            </w:pPr>
            <w:r>
              <w:rPr>
                <w:sz w:val="24"/>
                <w:szCs w:val="24"/>
              </w:rPr>
              <w:t>30</w:t>
            </w:r>
          </w:p>
        </w:tc>
      </w:tr>
      <w:tr w:rsidR="00927435">
        <w:tc>
          <w:tcPr>
            <w:tcW w:type="dxa" w:w="4605"/>
          </w:tcPr>
          <w:p w:rsidR="00927435" w:rsidRDefault="002B04A5">
            <w:pPr>
              <w:jc w:val="center"/>
              <w:rPr>
                <w:sz w:val="24"/>
                <w:szCs w:val="24"/>
              </w:rPr>
            </w:pPr>
            <w:r>
              <w:rPr>
                <w:sz w:val="24"/>
                <w:szCs w:val="24"/>
              </w:rPr>
              <w:t>Jours fériés chômés</w:t>
            </w:r>
          </w:p>
        </w:tc>
        <w:tc>
          <w:tcPr>
            <w:tcW w:type="dxa" w:w="1173"/>
          </w:tcPr>
          <w:p w:rsidR="00927435" w:rsidRDefault="002B04A5">
            <w:pPr>
              <w:jc w:val="center"/>
              <w:rPr>
                <w:sz w:val="24"/>
                <w:szCs w:val="24"/>
              </w:rPr>
            </w:pPr>
            <w:r>
              <w:rPr>
                <w:sz w:val="24"/>
                <w:szCs w:val="24"/>
              </w:rPr>
              <w:t>7</w:t>
            </w:r>
          </w:p>
        </w:tc>
      </w:tr>
      <w:tr w:rsidR="00927435">
        <w:tc>
          <w:tcPr>
            <w:tcW w:type="dxa" w:w="4605"/>
          </w:tcPr>
          <w:p w:rsidR="00927435" w:rsidRDefault="002B04A5">
            <w:pPr>
              <w:jc w:val="center"/>
              <w:rPr>
                <w:sz w:val="24"/>
                <w:szCs w:val="24"/>
              </w:rPr>
            </w:pPr>
            <w:r>
              <w:rPr>
                <w:b/>
                <w:sz w:val="24"/>
                <w:szCs w:val="24"/>
              </w:rPr>
              <w:t>Total des jours non travaillés</w:t>
            </w:r>
          </w:p>
        </w:tc>
        <w:tc>
          <w:tcPr>
            <w:tcW w:type="dxa" w:w="1173"/>
          </w:tcPr>
          <w:p w:rsidR="00927435" w:rsidRDefault="002B04A5">
            <w:pPr>
              <w:jc w:val="center"/>
              <w:rPr>
                <w:sz w:val="24"/>
                <w:szCs w:val="24"/>
              </w:rPr>
            </w:pPr>
            <w:r>
              <w:rPr>
                <w:b/>
                <w:sz w:val="24"/>
                <w:szCs w:val="24"/>
              </w:rPr>
              <w:t>136</w:t>
            </w:r>
          </w:p>
        </w:tc>
      </w:tr>
      <w:tr w:rsidR="00927435">
        <w:tc>
          <w:tcPr>
            <w:tcW w:type="dxa" w:w="4605"/>
          </w:tcPr>
          <w:p w:rsidR="00927435" w:rsidRDefault="002B04A5">
            <w:pPr>
              <w:jc w:val="center"/>
              <w:rPr>
                <w:sz w:val="24"/>
                <w:szCs w:val="24"/>
              </w:rPr>
            </w:pPr>
            <w:r>
              <w:rPr>
                <w:b/>
                <w:sz w:val="24"/>
                <w:szCs w:val="24"/>
              </w:rPr>
              <w:t>Total des jours travaillés</w:t>
            </w:r>
          </w:p>
        </w:tc>
        <w:tc>
          <w:tcPr>
            <w:tcW w:type="dxa" w:w="1173"/>
          </w:tcPr>
          <w:p w:rsidR="00927435" w:rsidRDefault="002B04A5">
            <w:pPr>
              <w:jc w:val="center"/>
              <w:rPr>
                <w:sz w:val="24"/>
                <w:szCs w:val="24"/>
              </w:rPr>
            </w:pPr>
            <w:r>
              <w:rPr>
                <w:b/>
                <w:sz w:val="24"/>
                <w:szCs w:val="24"/>
              </w:rPr>
              <w:t>229</w:t>
            </w:r>
          </w:p>
        </w:tc>
      </w:tr>
      <w:tr w:rsidR="00927435">
        <w:tc>
          <w:tcPr>
            <w:tcW w:type="dxa" w:w="4605"/>
          </w:tcPr>
          <w:p w:rsidR="00927435" w:rsidRDefault="002B04A5">
            <w:pPr>
              <w:jc w:val="center"/>
              <w:rPr>
                <w:sz w:val="24"/>
                <w:szCs w:val="24"/>
              </w:rPr>
            </w:pPr>
            <w:r>
              <w:rPr>
                <w:sz w:val="24"/>
                <w:szCs w:val="24"/>
              </w:rPr>
              <w:t>Horaire annuel (pauses comprises)</w:t>
            </w:r>
          </w:p>
        </w:tc>
        <w:tc>
          <w:tcPr>
            <w:tcW w:type="dxa" w:w="1173"/>
          </w:tcPr>
          <w:p w:rsidR="00927435" w:rsidRDefault="002B04A5">
            <w:pPr>
              <w:jc w:val="center"/>
              <w:rPr>
                <w:sz w:val="24"/>
                <w:szCs w:val="24"/>
              </w:rPr>
            </w:pPr>
            <w:r>
              <w:rPr>
                <w:sz w:val="24"/>
                <w:szCs w:val="24"/>
              </w:rPr>
              <w:t>1694,60</w:t>
            </w:r>
          </w:p>
        </w:tc>
      </w:tr>
      <w:tr w:rsidR="00927435">
        <w:tc>
          <w:tcPr>
            <w:tcW w:type="dxa" w:w="4605"/>
          </w:tcPr>
          <w:p w:rsidR="00927435" w:rsidRDefault="002B04A5">
            <w:pPr>
              <w:jc w:val="center"/>
              <w:rPr>
                <w:sz w:val="24"/>
                <w:szCs w:val="24"/>
              </w:rPr>
            </w:pPr>
            <w:r>
              <w:rPr>
                <w:sz w:val="24"/>
                <w:szCs w:val="24"/>
              </w:rPr>
              <w:t>Horaire annuel base 39 heures :</w:t>
            </w:r>
          </w:p>
        </w:tc>
        <w:tc>
          <w:tcPr>
            <w:tcW w:type="dxa" w:w="1173"/>
          </w:tcPr>
          <w:p w:rsidR="00927435" w:rsidRDefault="002B04A5">
            <w:pPr>
              <w:jc w:val="center"/>
              <w:rPr>
                <w:sz w:val="24"/>
                <w:szCs w:val="24"/>
              </w:rPr>
            </w:pPr>
            <w:r>
              <w:rPr>
                <w:sz w:val="24"/>
                <w:szCs w:val="24"/>
              </w:rPr>
              <w:t>1786,20</w:t>
            </w:r>
          </w:p>
        </w:tc>
      </w:tr>
    </w:tbl>
    <w:p w:rsidR="00927435" w:rsidRDefault="002B04A5">
      <w:pPr>
        <w:jc w:val="both"/>
        <w:rPr>
          <w:sz w:val="24"/>
          <w:szCs w:val="24"/>
        </w:rPr>
      </w:pPr>
      <w:r>
        <w:rPr>
          <w:sz w:val="24"/>
          <w:szCs w:val="24"/>
        </w:rPr>
        <w:t xml:space="preserve">Ecart : 91,60 / 7,8 = </w:t>
      </w:r>
      <w:r>
        <w:rPr>
          <w:sz w:val="24"/>
          <w:szCs w:val="24"/>
          <w:u w:val="single"/>
        </w:rPr>
        <w:t>12 jours</w:t>
      </w:r>
      <w:r>
        <w:rPr>
          <w:sz w:val="24"/>
          <w:szCs w:val="24"/>
        </w:rPr>
        <w:t>.</w:t>
      </w:r>
    </w:p>
    <w:p w:rsidR="00927435" w:rsidRDefault="002B04A5">
      <w:pPr>
        <w:jc w:val="both"/>
        <w:rPr>
          <w:sz w:val="24"/>
          <w:szCs w:val="24"/>
        </w:rPr>
      </w:pPr>
      <w:r>
        <w:rPr>
          <w:sz w:val="24"/>
          <w:szCs w:val="24"/>
        </w:rPr>
        <w:t>Les jours de RTT acquis peuvent être pris à la journée ou à la demi-journée, du lundi au vendredi.</w:t>
      </w:r>
    </w:p>
    <w:p w:rsidR="00927435" w:rsidRDefault="002B04A5">
      <w:pPr>
        <w:pBdr>
          <w:top w:color="4F81BD" w:space="2" w:sz="6" w:val="single"/>
          <w:left w:color="4F81BD" w:space="2" w:sz="6" w:val="single"/>
          <w:bottom w:val="nil"/>
          <w:right w:val="nil"/>
          <w:between w:val="nil"/>
        </w:pBdr>
        <w:spacing w:after="0" w:before="300"/>
        <w:rPr>
          <w:smallCaps/>
          <w:color w:val="243F60"/>
        </w:rPr>
      </w:pPr>
      <w:r>
        <w:rPr>
          <w:smallCaps/>
          <w:color w:val="243F60"/>
        </w:rPr>
        <w:t xml:space="preserve"> TRAVAIL DE NUIT</w:t>
      </w:r>
    </w:p>
    <w:p w:rsidR="00927435" w:rsidRDefault="002B04A5">
      <w:pPr>
        <w:jc w:val="both"/>
        <w:rPr>
          <w:sz w:val="24"/>
          <w:szCs w:val="24"/>
        </w:rPr>
      </w:pPr>
      <w:bookmarkStart w:colFirst="0" w:colLast="0" w:id="9" w:name="_1pxezwc"/>
      <w:bookmarkEnd w:id="9"/>
      <w:r>
        <w:rPr>
          <w:sz w:val="24"/>
          <w:szCs w:val="24"/>
        </w:rPr>
        <w:t>Cf. note de service en ANNEXE 1</w:t>
      </w:r>
    </w:p>
    <w:p w:rsidR="00927435" w:rsidRDefault="002B04A5">
      <w:pPr>
        <w:numPr>
          <w:ilvl w:val="0"/>
          <w:numId w:val="7"/>
        </w:numPr>
        <w:pBdr>
          <w:top w:color="DBE5F1" w:space="0" w:sz="24" w:val="single"/>
          <w:left w:color="DBE5F1" w:space="0" w:sz="24" w:val="single"/>
          <w:bottom w:color="DBE5F1" w:space="0" w:sz="24" w:val="single"/>
          <w:right w:color="DBE5F1" w:space="0" w:sz="24" w:val="single"/>
          <w:between w:val="nil"/>
        </w:pBdr>
        <w:shd w:color="auto" w:fill="DBE5F1" w:val="clear"/>
        <w:spacing w:after="0"/>
        <w:ind w:left="426"/>
        <w:rPr>
          <w:smallCaps/>
          <w:color w:val="000000"/>
          <w:sz w:val="28"/>
          <w:szCs w:val="28"/>
        </w:rPr>
      </w:pPr>
      <w:r>
        <w:rPr>
          <w:b/>
          <w:smallCaps/>
          <w:color w:val="000000"/>
          <w:sz w:val="28"/>
          <w:szCs w:val="28"/>
        </w:rPr>
        <w:t>COMPTE EPARGNE TEMPS (CET)</w:t>
      </w:r>
    </w:p>
    <w:p w:rsidR="00927435" w:rsidRDefault="00927435">
      <w:pPr>
        <w:spacing w:after="0"/>
        <w:jc w:val="both"/>
        <w:rPr>
          <w:sz w:val="24"/>
          <w:szCs w:val="24"/>
        </w:rPr>
      </w:pPr>
    </w:p>
    <w:p w:rsidR="00927435" w:rsidRDefault="002B04A5">
      <w:pPr>
        <w:spacing w:after="0" w:before="0"/>
        <w:jc w:val="both"/>
        <w:rPr>
          <w:sz w:val="24"/>
          <w:szCs w:val="24"/>
        </w:rPr>
      </w:pPr>
      <w:r>
        <w:rPr>
          <w:sz w:val="24"/>
          <w:szCs w:val="24"/>
        </w:rPr>
        <w:t>Le CET est utilisé par les salariés pour financer partiellement ou totalement des congés non rémunérés : congé parental, congé sabbatique, congé pour création d’entreprise ;</w:t>
      </w:r>
    </w:p>
    <w:p w:rsidR="00927435" w:rsidRDefault="00927435">
      <w:pPr>
        <w:spacing w:after="0" w:before="0"/>
        <w:jc w:val="both"/>
        <w:rPr>
          <w:sz w:val="24"/>
          <w:szCs w:val="24"/>
        </w:rPr>
      </w:pPr>
    </w:p>
    <w:p w:rsidR="00927435" w:rsidRDefault="002B04A5">
      <w:pPr>
        <w:spacing w:after="0" w:before="0"/>
        <w:jc w:val="both"/>
        <w:rPr>
          <w:sz w:val="24"/>
          <w:szCs w:val="24"/>
        </w:rPr>
      </w:pPr>
      <w:r>
        <w:rPr>
          <w:sz w:val="24"/>
          <w:szCs w:val="24"/>
        </w:rPr>
        <w:t>Possibilité de déposer les heures de repos compensateur dans le CET par tranche de 7h et dans la limite de 14h/an. (Sous réserve de la signature d’un nouvel accord CET prévoyant des nouvelles modalités).</w:t>
      </w:r>
    </w:p>
    <w:p w:rsidR="00927435" w:rsidRDefault="00927435">
      <w:pPr>
        <w:spacing w:after="0" w:before="0"/>
        <w:jc w:val="both"/>
        <w:rPr>
          <w:sz w:val="24"/>
          <w:szCs w:val="24"/>
        </w:rPr>
      </w:pPr>
    </w:p>
    <w:p w:rsidR="00927435" w:rsidRDefault="002B04A5">
      <w:pPr>
        <w:spacing w:after="0" w:before="0"/>
        <w:jc w:val="both"/>
        <w:rPr>
          <w:sz w:val="24"/>
          <w:szCs w:val="24"/>
        </w:rPr>
      </w:pPr>
      <w:r>
        <w:rPr>
          <w:i/>
          <w:sz w:val="24"/>
          <w:szCs w:val="24"/>
        </w:rPr>
        <w:t>Un abondement d’un jour est prévu pour les salariés qui placent dans le CET au titre de l’année N les jours de congés ancienneté acquis au titre de cette année N.</w:t>
      </w:r>
    </w:p>
    <w:p w:rsidR="00927435" w:rsidRDefault="00927435">
      <w:pPr>
        <w:spacing w:before="0"/>
        <w:jc w:val="both"/>
        <w:rPr>
          <w:sz w:val="24"/>
          <w:szCs w:val="24"/>
        </w:rPr>
      </w:pPr>
    </w:p>
    <w:p w:rsidR="00927435" w:rsidRDefault="002B04A5">
      <w:pPr>
        <w:numPr>
          <w:ilvl w:val="0"/>
          <w:numId w:val="7"/>
        </w:numPr>
        <w:pBdr>
          <w:top w:color="DBE5F1" w:space="0" w:sz="24" w:val="single"/>
          <w:left w:color="DBE5F1" w:space="0" w:sz="24" w:val="single"/>
          <w:bottom w:color="DBE5F1" w:space="0" w:sz="24" w:val="single"/>
          <w:right w:color="DBE5F1" w:space="0" w:sz="24" w:val="single"/>
          <w:between w:val="nil"/>
        </w:pBdr>
        <w:shd w:color="auto" w:fill="DBE5F1" w:val="clear"/>
        <w:spacing w:after="0"/>
        <w:ind w:left="426"/>
        <w:rPr>
          <w:smallCaps/>
          <w:color w:val="000000"/>
          <w:sz w:val="28"/>
          <w:szCs w:val="28"/>
        </w:rPr>
      </w:pPr>
      <w:r>
        <w:rPr>
          <w:b/>
          <w:smallCaps/>
          <w:color w:val="000000"/>
          <w:sz w:val="28"/>
          <w:szCs w:val="28"/>
        </w:rPr>
        <w:t>CONGES ANCIENNETÉ</w:t>
      </w:r>
    </w:p>
    <w:p w:rsidR="00927435" w:rsidRDefault="002B04A5">
      <w:pPr>
        <w:rPr>
          <w:sz w:val="24"/>
          <w:szCs w:val="24"/>
        </w:rPr>
      </w:pPr>
      <w:r>
        <w:rPr>
          <w:sz w:val="24"/>
          <w:szCs w:val="24"/>
        </w:rPr>
        <w:lastRenderedPageBreak/>
        <w:t>Un congé supplémentaire d’ancienneté sera accordé dans les conditions suivantes :</w:t>
      </w:r>
    </w:p>
    <w:p w:rsidR="00927435" w:rsidRDefault="002B04A5">
      <w:pPr>
        <w:numPr>
          <w:ilvl w:val="0"/>
          <w:numId w:val="20"/>
        </w:numPr>
        <w:spacing w:after="0" w:before="0" w:line="240" w:lineRule="auto"/>
        <w:rPr>
          <w:sz w:val="24"/>
          <w:szCs w:val="24"/>
        </w:rPr>
      </w:pPr>
      <w:r>
        <w:rPr>
          <w:sz w:val="24"/>
          <w:szCs w:val="24"/>
        </w:rPr>
        <w:t>2 jours après 10 ans d’ancienneté dans l’entreprise ;</w:t>
      </w:r>
    </w:p>
    <w:p w:rsidR="00927435" w:rsidRDefault="002B04A5">
      <w:pPr>
        <w:numPr>
          <w:ilvl w:val="0"/>
          <w:numId w:val="20"/>
        </w:numPr>
        <w:spacing w:after="0" w:before="0" w:line="240" w:lineRule="auto"/>
        <w:rPr>
          <w:sz w:val="24"/>
          <w:szCs w:val="24"/>
        </w:rPr>
      </w:pPr>
      <w:r>
        <w:rPr>
          <w:sz w:val="24"/>
          <w:szCs w:val="24"/>
        </w:rPr>
        <w:t>3 jours après 15 ans d’ancienneté dans l’entreprise ;</w:t>
      </w:r>
    </w:p>
    <w:p w:rsidR="00927435" w:rsidRDefault="002B04A5">
      <w:pPr>
        <w:numPr>
          <w:ilvl w:val="0"/>
          <w:numId w:val="20"/>
        </w:numPr>
        <w:spacing w:after="0" w:before="0" w:line="240" w:lineRule="auto"/>
        <w:rPr>
          <w:sz w:val="24"/>
          <w:szCs w:val="24"/>
        </w:rPr>
      </w:pPr>
      <w:r>
        <w:rPr>
          <w:sz w:val="24"/>
          <w:szCs w:val="24"/>
        </w:rPr>
        <w:t>4 jours après 20 ans d’ancienneté dans l’entreprise.</w:t>
      </w:r>
    </w:p>
    <w:p w:rsidR="00927435" w:rsidRDefault="00927435">
      <w:pPr>
        <w:spacing w:after="0" w:before="0"/>
        <w:jc w:val="both"/>
        <w:rPr>
          <w:sz w:val="24"/>
          <w:szCs w:val="24"/>
        </w:rPr>
      </w:pPr>
    </w:p>
    <w:p w:rsidR="00927435" w:rsidRDefault="00927435">
      <w:pPr>
        <w:spacing w:before="0"/>
        <w:jc w:val="both"/>
        <w:rPr>
          <w:sz w:val="24"/>
          <w:szCs w:val="24"/>
        </w:rPr>
      </w:pPr>
      <w:bookmarkStart w:colFirst="0" w:colLast="0" w:id="10" w:name="_2p2csry"/>
      <w:bookmarkEnd w:id="10"/>
    </w:p>
    <w:p w:rsidR="00AB7C20" w:rsidRDefault="00AB7C20">
      <w:pPr>
        <w:spacing w:before="0"/>
        <w:jc w:val="both"/>
        <w:rPr>
          <w:sz w:val="24"/>
          <w:szCs w:val="24"/>
        </w:rPr>
      </w:pPr>
    </w:p>
    <w:p w:rsidR="00927435" w:rsidRDefault="002B04A5">
      <w:pPr>
        <w:numPr>
          <w:ilvl w:val="0"/>
          <w:numId w:val="7"/>
        </w:numPr>
        <w:pBdr>
          <w:top w:color="DBE5F1" w:space="0" w:sz="24" w:val="single"/>
          <w:left w:color="DBE5F1" w:space="0" w:sz="24" w:val="single"/>
          <w:bottom w:color="DBE5F1" w:space="0" w:sz="24" w:val="single"/>
          <w:right w:color="DBE5F1" w:space="0" w:sz="24" w:val="single"/>
          <w:between w:val="nil"/>
        </w:pBdr>
        <w:shd w:color="auto" w:fill="DBE5F1" w:val="clear"/>
        <w:spacing w:after="0"/>
        <w:ind w:left="426"/>
        <w:rPr>
          <w:smallCaps/>
          <w:color w:val="000000"/>
          <w:sz w:val="28"/>
          <w:szCs w:val="28"/>
        </w:rPr>
      </w:pPr>
      <w:r>
        <w:rPr>
          <w:b/>
          <w:smallCaps/>
          <w:color w:val="000000"/>
          <w:sz w:val="28"/>
          <w:szCs w:val="28"/>
        </w:rPr>
        <w:t xml:space="preserve">PLAN INDIVIDUEL EPARGNE CONGES - PIEC </w:t>
      </w:r>
    </w:p>
    <w:p w:rsidR="00927435" w:rsidRDefault="00927435">
      <w:pPr>
        <w:spacing w:after="0"/>
        <w:jc w:val="both"/>
        <w:rPr>
          <w:sz w:val="24"/>
          <w:szCs w:val="24"/>
        </w:rPr>
      </w:pPr>
    </w:p>
    <w:p w:rsidR="00927435" w:rsidRDefault="002B04A5">
      <w:pPr>
        <w:spacing w:after="0" w:before="0"/>
        <w:jc w:val="both"/>
        <w:rPr>
          <w:sz w:val="24"/>
          <w:szCs w:val="24"/>
        </w:rPr>
      </w:pPr>
      <w:r>
        <w:rPr>
          <w:sz w:val="24"/>
          <w:szCs w:val="24"/>
        </w:rPr>
        <w:t xml:space="preserve">Le plan individuel d’épargne congés (PIEC) consiste en l’octroi de jours de congé supplémentaires en fonction du niveau de présentéisme constaté </w:t>
      </w:r>
      <w:r w:rsidR="00AB7C20">
        <w:rPr>
          <w:sz w:val="24"/>
          <w:szCs w:val="24"/>
        </w:rPr>
        <w:t>quel que</w:t>
      </w:r>
      <w:r>
        <w:rPr>
          <w:sz w:val="24"/>
          <w:szCs w:val="24"/>
        </w:rPr>
        <w:t xml:space="preserve"> soit le statut. </w:t>
      </w:r>
    </w:p>
    <w:p w:rsidR="00927435" w:rsidRDefault="00927435">
      <w:pPr>
        <w:spacing w:after="0" w:before="0"/>
        <w:jc w:val="both"/>
        <w:rPr>
          <w:sz w:val="24"/>
          <w:szCs w:val="24"/>
        </w:rPr>
      </w:pPr>
    </w:p>
    <w:p w:rsidR="00927435" w:rsidRDefault="002B04A5">
      <w:pPr>
        <w:numPr>
          <w:ilvl w:val="2"/>
          <w:numId w:val="22"/>
        </w:numPr>
        <w:spacing w:before="0"/>
        <w:jc w:val="both"/>
        <w:rPr>
          <w:sz w:val="24"/>
          <w:szCs w:val="24"/>
        </w:rPr>
      </w:pPr>
      <w:r>
        <w:rPr>
          <w:sz w:val="24"/>
          <w:szCs w:val="24"/>
        </w:rPr>
        <w:t>2  jours si 0 absences</w:t>
      </w:r>
    </w:p>
    <w:p w:rsidR="00927435" w:rsidRDefault="002B04A5">
      <w:pPr>
        <w:numPr>
          <w:ilvl w:val="2"/>
          <w:numId w:val="22"/>
        </w:numPr>
        <w:jc w:val="both"/>
        <w:rPr>
          <w:sz w:val="24"/>
          <w:szCs w:val="24"/>
        </w:rPr>
      </w:pPr>
      <w:r>
        <w:rPr>
          <w:sz w:val="24"/>
          <w:szCs w:val="24"/>
        </w:rPr>
        <w:t>1. 5    jour si la durée de l’absence est inférieure ou égale 8 jours</w:t>
      </w:r>
    </w:p>
    <w:p w:rsidR="00927435" w:rsidRDefault="002B04A5">
      <w:pPr>
        <w:numPr>
          <w:ilvl w:val="2"/>
          <w:numId w:val="22"/>
        </w:numPr>
        <w:jc w:val="both"/>
        <w:rPr>
          <w:sz w:val="24"/>
          <w:szCs w:val="24"/>
        </w:rPr>
      </w:pPr>
      <w:r>
        <w:rPr>
          <w:sz w:val="24"/>
          <w:szCs w:val="24"/>
        </w:rPr>
        <w:t>0 jour si la durée de l’absence est supérieure à 8 jours</w:t>
      </w:r>
    </w:p>
    <w:p w:rsidR="00927435" w:rsidRDefault="00927435">
      <w:pPr>
        <w:spacing w:after="0"/>
        <w:jc w:val="both"/>
        <w:rPr>
          <w:sz w:val="24"/>
          <w:szCs w:val="24"/>
        </w:rPr>
      </w:pPr>
    </w:p>
    <w:p w:rsidR="00927435" w:rsidRDefault="002B04A5">
      <w:pPr>
        <w:spacing w:after="0" w:before="0"/>
        <w:jc w:val="both"/>
        <w:rPr>
          <w:sz w:val="24"/>
          <w:szCs w:val="24"/>
        </w:rPr>
      </w:pPr>
      <w:r>
        <w:rPr>
          <w:sz w:val="24"/>
          <w:szCs w:val="24"/>
        </w:rPr>
        <w:t xml:space="preserve">Les règles d’attribution sont les suivantes : </w:t>
      </w:r>
    </w:p>
    <w:p w:rsidR="00927435" w:rsidRDefault="00927435">
      <w:pPr>
        <w:spacing w:after="0" w:before="0"/>
        <w:jc w:val="both"/>
        <w:rPr>
          <w:sz w:val="24"/>
          <w:szCs w:val="24"/>
        </w:rPr>
      </w:pPr>
    </w:p>
    <w:p w:rsidR="00927435" w:rsidRDefault="002B04A5">
      <w:pPr>
        <w:numPr>
          <w:ilvl w:val="0"/>
          <w:numId w:val="5"/>
        </w:numPr>
        <w:spacing w:after="0" w:before="0"/>
        <w:jc w:val="both"/>
        <w:rPr>
          <w:sz w:val="24"/>
          <w:szCs w:val="24"/>
        </w:rPr>
      </w:pPr>
      <w:r>
        <w:rPr>
          <w:sz w:val="24"/>
          <w:szCs w:val="24"/>
        </w:rPr>
        <w:t>être présent sur une année civile pleine</w:t>
      </w:r>
    </w:p>
    <w:p w:rsidR="00927435" w:rsidRDefault="002B04A5">
      <w:pPr>
        <w:numPr>
          <w:ilvl w:val="0"/>
          <w:numId w:val="5"/>
        </w:numPr>
        <w:spacing w:after="0" w:before="0"/>
        <w:jc w:val="both"/>
        <w:rPr>
          <w:sz w:val="24"/>
          <w:szCs w:val="24"/>
        </w:rPr>
      </w:pPr>
      <w:r>
        <w:rPr>
          <w:sz w:val="24"/>
          <w:szCs w:val="24"/>
        </w:rPr>
        <w:t>période de référence : année civile</w:t>
      </w:r>
    </w:p>
    <w:p w:rsidR="00927435" w:rsidRDefault="002B04A5">
      <w:pPr>
        <w:numPr>
          <w:ilvl w:val="0"/>
          <w:numId w:val="5"/>
        </w:numPr>
        <w:spacing w:after="0" w:before="0"/>
        <w:jc w:val="both"/>
        <w:rPr>
          <w:sz w:val="24"/>
          <w:szCs w:val="24"/>
        </w:rPr>
      </w:pPr>
      <w:r>
        <w:rPr>
          <w:sz w:val="24"/>
          <w:szCs w:val="24"/>
        </w:rPr>
        <w:t>acquisition au 31/01 de l’année N+1 si aucune absence sur l’année N</w:t>
      </w:r>
    </w:p>
    <w:p w:rsidR="00927435" w:rsidRDefault="00927435">
      <w:pPr>
        <w:spacing w:after="0" w:before="0"/>
        <w:jc w:val="both"/>
        <w:rPr>
          <w:sz w:val="24"/>
          <w:szCs w:val="24"/>
        </w:rPr>
      </w:pPr>
    </w:p>
    <w:p w:rsidR="00927435" w:rsidRDefault="002B04A5">
      <w:pPr>
        <w:spacing w:after="0" w:before="0"/>
        <w:jc w:val="both"/>
        <w:rPr>
          <w:sz w:val="24"/>
          <w:szCs w:val="24"/>
        </w:rPr>
      </w:pPr>
      <w:r>
        <w:rPr>
          <w:sz w:val="24"/>
          <w:szCs w:val="24"/>
        </w:rPr>
        <w:t>Sont prises en compte toutes les absences sauf :</w:t>
      </w:r>
    </w:p>
    <w:p w:rsidR="00927435" w:rsidRDefault="002B04A5">
      <w:pPr>
        <w:spacing w:after="0" w:before="0"/>
        <w:jc w:val="both"/>
        <w:rPr>
          <w:sz w:val="24"/>
          <w:szCs w:val="24"/>
        </w:rPr>
      </w:pPr>
      <w:r>
        <w:rPr>
          <w:sz w:val="24"/>
          <w:szCs w:val="24"/>
        </w:rPr>
        <w:t xml:space="preserve"> </w:t>
      </w:r>
    </w:p>
    <w:p w:rsidR="00927435" w:rsidRDefault="002B04A5">
      <w:pPr>
        <w:numPr>
          <w:ilvl w:val="0"/>
          <w:numId w:val="8"/>
        </w:numPr>
        <w:spacing w:after="0" w:before="0"/>
        <w:jc w:val="both"/>
        <w:rPr>
          <w:sz w:val="24"/>
          <w:szCs w:val="24"/>
        </w:rPr>
      </w:pPr>
      <w:r>
        <w:rPr>
          <w:sz w:val="24"/>
          <w:szCs w:val="24"/>
        </w:rPr>
        <w:t>Exercice du mandat de représentant du personnel,</w:t>
      </w:r>
    </w:p>
    <w:p w:rsidR="00927435" w:rsidRDefault="002B04A5">
      <w:pPr>
        <w:numPr>
          <w:ilvl w:val="0"/>
          <w:numId w:val="8"/>
        </w:numPr>
        <w:spacing w:after="0" w:before="0"/>
        <w:jc w:val="both"/>
        <w:rPr>
          <w:sz w:val="24"/>
          <w:szCs w:val="24"/>
        </w:rPr>
      </w:pPr>
      <w:r>
        <w:rPr>
          <w:sz w:val="24"/>
          <w:szCs w:val="24"/>
        </w:rPr>
        <w:t>Congés Payés de toute nature (Ancienneté, fractionnement, évènements familiaux…)</w:t>
      </w:r>
    </w:p>
    <w:p w:rsidR="00927435" w:rsidRDefault="002B04A5">
      <w:pPr>
        <w:numPr>
          <w:ilvl w:val="0"/>
          <w:numId w:val="8"/>
        </w:numPr>
        <w:spacing w:after="0" w:before="0"/>
        <w:jc w:val="both"/>
        <w:rPr>
          <w:sz w:val="24"/>
          <w:szCs w:val="24"/>
        </w:rPr>
      </w:pPr>
      <w:r>
        <w:rPr>
          <w:sz w:val="24"/>
          <w:szCs w:val="24"/>
        </w:rPr>
        <w:t>Maternité</w:t>
      </w:r>
    </w:p>
    <w:p w:rsidR="00927435" w:rsidRDefault="002B04A5">
      <w:pPr>
        <w:numPr>
          <w:ilvl w:val="0"/>
          <w:numId w:val="8"/>
        </w:numPr>
        <w:spacing w:after="0" w:before="0"/>
        <w:jc w:val="both"/>
        <w:rPr>
          <w:sz w:val="24"/>
          <w:szCs w:val="24"/>
        </w:rPr>
      </w:pPr>
      <w:r>
        <w:rPr>
          <w:sz w:val="24"/>
          <w:szCs w:val="24"/>
        </w:rPr>
        <w:t>Participation au stage de formation organisé par l’entreprise</w:t>
      </w:r>
    </w:p>
    <w:p w:rsidR="00927435" w:rsidRDefault="002B04A5">
      <w:pPr>
        <w:numPr>
          <w:ilvl w:val="0"/>
          <w:numId w:val="8"/>
        </w:numPr>
        <w:spacing w:after="0" w:before="0"/>
        <w:jc w:val="both"/>
        <w:rPr>
          <w:sz w:val="24"/>
          <w:szCs w:val="24"/>
        </w:rPr>
      </w:pPr>
      <w:r>
        <w:rPr>
          <w:sz w:val="24"/>
          <w:szCs w:val="24"/>
        </w:rPr>
        <w:t>Accident du travail</w:t>
      </w:r>
    </w:p>
    <w:p w:rsidR="00927435" w:rsidRDefault="002B04A5" w:rsidRPr="00AB7C20">
      <w:pPr>
        <w:spacing w:before="0"/>
        <w:jc w:val="both"/>
        <w:rPr>
          <w:sz w:val="24"/>
          <w:szCs w:val="24"/>
        </w:rPr>
      </w:pPr>
      <w:r>
        <w:br w:type="page"/>
      </w:r>
      <w:r w:rsidRPr="00AB7C20">
        <w:rPr>
          <w:sz w:val="24"/>
          <w:szCs w:val="24"/>
        </w:rPr>
        <w:lastRenderedPageBreak/>
        <w:t>ANNEXE 1 : TRAVAIL DE NUIT</w:t>
      </w:r>
    </w:p>
    <w:p w:rsidR="00927435" w:rsidRDefault="00927435" w:rsidRPr="00AB7C20">
      <w:pPr>
        <w:jc w:val="both"/>
        <w:rPr>
          <w:sz w:val="24"/>
          <w:szCs w:val="24"/>
        </w:rPr>
      </w:pPr>
    </w:p>
    <w:p w:rsidR="00927435" w:rsidRDefault="002B04A5" w:rsidRPr="00AB7C20">
      <w:pPr>
        <w:pBdr>
          <w:top w:color="000000" w:space="1" w:sz="4" w:val="single"/>
          <w:left w:color="000000" w:space="4" w:sz="4" w:val="single"/>
          <w:bottom w:color="000000" w:space="1" w:sz="4" w:val="single"/>
          <w:right w:color="000000" w:space="4" w:sz="4" w:val="single"/>
          <w:between w:color="000000" w:space="1" w:sz="4" w:val="single"/>
        </w:pBdr>
        <w:jc w:val="center"/>
        <w:rPr>
          <w:sz w:val="24"/>
          <w:szCs w:val="24"/>
        </w:rPr>
      </w:pPr>
      <w:r w:rsidRPr="00AB7C20">
        <w:rPr>
          <w:sz w:val="24"/>
          <w:szCs w:val="24"/>
        </w:rPr>
        <w:t>NOTE DE SERVICE</w:t>
      </w:r>
    </w:p>
    <w:p w:rsidR="00927435" w:rsidRDefault="00927435" w:rsidRPr="00AB7C20">
      <w:pPr>
        <w:spacing w:after="0" w:before="0"/>
        <w:rPr>
          <w:sz w:val="24"/>
          <w:szCs w:val="24"/>
        </w:rPr>
      </w:pPr>
    </w:p>
    <w:p w:rsidR="00927435" w:rsidRDefault="00927435" w:rsidRPr="00AB7C20">
      <w:pPr>
        <w:spacing w:after="0" w:before="0"/>
        <w:rPr>
          <w:sz w:val="24"/>
          <w:szCs w:val="24"/>
        </w:rPr>
      </w:pPr>
    </w:p>
    <w:p w:rsidR="00927435" w:rsidRDefault="002B04A5" w:rsidRPr="00AB7C20">
      <w:pPr>
        <w:spacing w:after="0" w:before="0"/>
        <w:rPr>
          <w:sz w:val="24"/>
          <w:szCs w:val="24"/>
        </w:rPr>
      </w:pPr>
      <w:r w:rsidRPr="00AB7C20">
        <w:rPr>
          <w:sz w:val="24"/>
          <w:szCs w:val="24"/>
        </w:rPr>
        <w:t>En raison des nécessités de chargement pour un départ des camions à partir de 5h du matin, les ETS LAPALUS ont mis en place le travail de nuit conformément à l’article 5-12 de la CCN des commerces de gros et de détail alimentaire qui réglemente et définit ce régime notamment quant aux majorations dues à ce titre.</w:t>
      </w:r>
    </w:p>
    <w:p w:rsidR="00927435" w:rsidRDefault="00927435" w:rsidRPr="00AB7C20">
      <w:pPr>
        <w:spacing w:after="0" w:before="0"/>
        <w:rPr>
          <w:sz w:val="24"/>
          <w:szCs w:val="24"/>
        </w:rPr>
      </w:pPr>
    </w:p>
    <w:p w:rsidR="00927435" w:rsidRDefault="002B04A5" w:rsidRPr="00AB7C20">
      <w:pPr>
        <w:spacing w:after="0" w:before="0"/>
        <w:rPr>
          <w:sz w:val="24"/>
          <w:szCs w:val="24"/>
        </w:rPr>
      </w:pPr>
      <w:r w:rsidRPr="00AB7C20">
        <w:rPr>
          <w:sz w:val="24"/>
          <w:szCs w:val="24"/>
        </w:rPr>
        <w:t>La loi du 9 mai 2001 a redéfinit le travailleur de nuit et indiqué qu’il s’agit du salarié qui accomplit au moins 2 fois par semaine, selon ses horaires de travail habituel, 3 heures de son temps de travail quotidien entre 21heures et 6 heures.</w:t>
      </w:r>
    </w:p>
    <w:p w:rsidR="00927435" w:rsidRDefault="00927435" w:rsidRPr="00AB7C20">
      <w:pPr>
        <w:spacing w:after="0" w:before="0"/>
        <w:rPr>
          <w:sz w:val="24"/>
          <w:szCs w:val="24"/>
        </w:rPr>
      </w:pPr>
    </w:p>
    <w:p w:rsidR="00927435" w:rsidRDefault="002B04A5" w:rsidRPr="00AB7C20">
      <w:pPr>
        <w:spacing w:after="0" w:before="0"/>
        <w:rPr>
          <w:sz w:val="24"/>
          <w:szCs w:val="24"/>
        </w:rPr>
      </w:pPr>
      <w:r w:rsidRPr="00AB7C20">
        <w:rPr>
          <w:sz w:val="24"/>
          <w:szCs w:val="24"/>
        </w:rPr>
        <w:t>Contreparties sous forme de repos compensateur</w:t>
      </w:r>
    </w:p>
    <w:p w:rsidR="00927435" w:rsidRDefault="00927435" w:rsidRPr="00AB7C20">
      <w:pPr>
        <w:spacing w:after="0" w:before="0"/>
        <w:rPr>
          <w:sz w:val="24"/>
          <w:szCs w:val="24"/>
        </w:rPr>
      </w:pPr>
    </w:p>
    <w:p w:rsidR="00927435" w:rsidRDefault="00AB7C20" w:rsidRPr="00AB7C20">
      <w:pPr>
        <w:spacing w:after="0" w:before="0"/>
        <w:rPr>
          <w:sz w:val="24"/>
          <w:szCs w:val="24"/>
        </w:rPr>
      </w:pPr>
      <w:r w:rsidRPr="00AB7C20">
        <w:rPr>
          <w:sz w:val="24"/>
          <w:szCs w:val="24"/>
        </w:rPr>
        <w:t>Au-delà</w:t>
      </w:r>
      <w:r w:rsidR="002B04A5" w:rsidRPr="00AB7C20">
        <w:rPr>
          <w:sz w:val="24"/>
          <w:szCs w:val="24"/>
        </w:rPr>
        <w:t xml:space="preserve"> des majorations de salaire conventionnelles déjà mises en </w:t>
      </w:r>
      <w:r w:rsidRPr="00AB7C20">
        <w:rPr>
          <w:sz w:val="24"/>
          <w:szCs w:val="24"/>
        </w:rPr>
        <w:t>œuvre</w:t>
      </w:r>
      <w:r w:rsidR="002B04A5" w:rsidRPr="00AB7C20">
        <w:rPr>
          <w:sz w:val="24"/>
          <w:szCs w:val="24"/>
        </w:rPr>
        <w:t>, il leur sera accordé un repos compensateur de 3 minutes par heure de nuit effectuée.</w:t>
      </w:r>
    </w:p>
    <w:p w:rsidR="00927435" w:rsidRDefault="002B04A5" w:rsidRPr="00AB7C20">
      <w:pPr>
        <w:spacing w:after="0" w:before="0"/>
        <w:rPr>
          <w:sz w:val="24"/>
          <w:szCs w:val="24"/>
        </w:rPr>
      </w:pPr>
      <w:r w:rsidRPr="00AB7C20">
        <w:rPr>
          <w:sz w:val="24"/>
          <w:szCs w:val="24"/>
        </w:rPr>
        <w:t>Ce repos compensateur sera applicable à compter du 1er avril 2003 avec effet rétroactif au 13 mai 2002.</w:t>
      </w:r>
    </w:p>
    <w:p w:rsidR="00927435" w:rsidRDefault="00927435" w:rsidRPr="00AB7C20">
      <w:pPr>
        <w:spacing w:after="0" w:before="0"/>
        <w:rPr>
          <w:sz w:val="24"/>
          <w:szCs w:val="24"/>
        </w:rPr>
      </w:pPr>
    </w:p>
    <w:p w:rsidR="00927435" w:rsidRDefault="002B04A5" w:rsidRPr="00AB7C20">
      <w:pPr>
        <w:spacing w:after="0" w:before="0"/>
        <w:rPr>
          <w:sz w:val="24"/>
          <w:szCs w:val="24"/>
        </w:rPr>
      </w:pPr>
      <w:r w:rsidRPr="00AB7C20">
        <w:rPr>
          <w:sz w:val="24"/>
          <w:szCs w:val="24"/>
        </w:rPr>
        <w:t>Modalités de prise de repos</w:t>
      </w:r>
    </w:p>
    <w:p w:rsidR="00927435" w:rsidRDefault="00927435" w:rsidRPr="00AB7C20">
      <w:pPr>
        <w:spacing w:after="0" w:before="0"/>
        <w:rPr>
          <w:sz w:val="24"/>
          <w:szCs w:val="24"/>
        </w:rPr>
      </w:pPr>
    </w:p>
    <w:p w:rsidR="00927435" w:rsidRDefault="002B04A5" w:rsidRPr="00AB7C20">
      <w:pPr>
        <w:spacing w:after="0" w:before="0"/>
        <w:rPr>
          <w:sz w:val="24"/>
          <w:szCs w:val="24"/>
        </w:rPr>
      </w:pPr>
      <w:r w:rsidRPr="00AB7C20">
        <w:rPr>
          <w:sz w:val="24"/>
          <w:szCs w:val="24"/>
        </w:rPr>
        <w:t>Ce repos pourra être pris, à condition d’avoir cumulé 7 heures, en journée seulement, dans les 6 mois qui suivent  leur acquisition et après accord de l’employeur.</w:t>
      </w:r>
    </w:p>
    <w:p w:rsidR="00927435" w:rsidRDefault="00927435" w:rsidRPr="00AB7C20">
      <w:pPr>
        <w:spacing w:after="0" w:before="0"/>
        <w:rPr>
          <w:sz w:val="24"/>
          <w:szCs w:val="24"/>
        </w:rPr>
      </w:pPr>
    </w:p>
    <w:p w:rsidR="00927435" w:rsidRDefault="002B04A5" w:rsidRPr="00AB7C20">
      <w:pPr>
        <w:spacing w:after="0" w:before="0"/>
        <w:rPr>
          <w:sz w:val="24"/>
          <w:szCs w:val="24"/>
        </w:rPr>
      </w:pPr>
      <w:r w:rsidRPr="00AB7C20">
        <w:rPr>
          <w:sz w:val="24"/>
          <w:szCs w:val="24"/>
        </w:rPr>
        <w:t>Temps de pause</w:t>
      </w:r>
    </w:p>
    <w:p w:rsidR="00927435" w:rsidRDefault="00927435" w:rsidRPr="00AB7C20">
      <w:pPr>
        <w:spacing w:after="0" w:before="0"/>
        <w:rPr>
          <w:sz w:val="24"/>
          <w:szCs w:val="24"/>
        </w:rPr>
      </w:pPr>
    </w:p>
    <w:p w:rsidR="00927435" w:rsidRDefault="002B04A5" w:rsidRPr="00AB7C20">
      <w:pPr>
        <w:spacing w:after="0" w:before="0"/>
        <w:rPr>
          <w:sz w:val="24"/>
          <w:szCs w:val="24"/>
        </w:rPr>
      </w:pPr>
      <w:r w:rsidRPr="00AB7C20">
        <w:rPr>
          <w:sz w:val="24"/>
          <w:szCs w:val="24"/>
        </w:rPr>
        <w:t>Le temps de pause conventionnel sera pris à partir de la 4ème heure de travail.</w:t>
      </w:r>
    </w:p>
    <w:p w:rsidR="00927435" w:rsidRDefault="00927435" w:rsidRPr="00AB7C20">
      <w:pPr>
        <w:spacing w:after="0" w:before="0"/>
        <w:rPr>
          <w:sz w:val="24"/>
          <w:szCs w:val="24"/>
        </w:rPr>
      </w:pPr>
    </w:p>
    <w:p w:rsidR="00927435" w:rsidRDefault="002B04A5" w:rsidRPr="00AB7C20">
      <w:pPr>
        <w:spacing w:after="0" w:before="0"/>
        <w:rPr>
          <w:sz w:val="24"/>
          <w:szCs w:val="24"/>
        </w:rPr>
      </w:pPr>
      <w:r w:rsidRPr="00AB7C20">
        <w:rPr>
          <w:sz w:val="24"/>
          <w:szCs w:val="24"/>
        </w:rPr>
        <w:t>Ces nouvelles mesures persisteront jusqu’à la négociation d’un accord de branche si celui-ci est plus favorable.</w:t>
      </w:r>
    </w:p>
    <w:p w:rsidR="00927435" w:rsidRDefault="00927435" w:rsidRPr="00AB7C20">
      <w:pPr>
        <w:rPr>
          <w:sz w:val="24"/>
          <w:szCs w:val="24"/>
        </w:rPr>
      </w:pPr>
    </w:p>
    <w:p w:rsidR="00927435" w:rsidRDefault="002B04A5" w:rsidRPr="00AB7C20">
      <w:pPr>
        <w:rPr>
          <w:sz w:val="24"/>
          <w:szCs w:val="24"/>
        </w:rPr>
      </w:pPr>
      <w:r w:rsidRPr="00AB7C20">
        <w:rPr>
          <w:sz w:val="24"/>
          <w:szCs w:val="24"/>
        </w:rPr>
        <w:t>Fait à LAPALUS, le 26 février 2003.</w:t>
      </w:r>
    </w:p>
    <w:p w:rsidR="00927435" w:rsidRDefault="00927435" w:rsidRPr="00AB7C20">
      <w:pPr>
        <w:rPr>
          <w:sz w:val="24"/>
          <w:szCs w:val="24"/>
        </w:rPr>
      </w:pPr>
    </w:p>
    <w:p w:rsidR="00927435" w:rsidRDefault="002B04A5" w:rsidRPr="00AB7C20">
      <w:pPr>
        <w:ind w:firstLine="708" w:left="5672"/>
        <w:rPr>
          <w:sz w:val="24"/>
          <w:szCs w:val="24"/>
        </w:rPr>
      </w:pPr>
      <w:bookmarkStart w:colFirst="0" w:colLast="0" w:id="11" w:name="_147n2zr"/>
      <w:bookmarkEnd w:id="11"/>
      <w:r w:rsidRPr="00AB7C20">
        <w:rPr>
          <w:sz w:val="24"/>
          <w:szCs w:val="24"/>
        </w:rPr>
        <w:t>LA DIRECTION</w:t>
      </w:r>
    </w:p>
    <w:sectPr w:rsidR="00927435" w:rsidRPr="00AB7C20" w:rsidSect="006B38CE">
      <w:headerReference r:id="rId7" w:type="default"/>
      <w:footerReference r:id="rId8" w:type="default"/>
      <w:pgSz w:h="16840" w:w="11907"/>
      <w:pgMar w:bottom="1440" w:footer="275" w:gutter="0" w:header="720" w:left="1440" w:right="1275" w:top="144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7527" w:rsidRDefault="002B04A5">
      <w:pPr>
        <w:spacing w:before="0" w:after="0" w:line="240" w:lineRule="auto"/>
      </w:pPr>
      <w:r>
        <w:separator/>
      </w:r>
    </w:p>
  </w:endnote>
  <w:endnote w:type="continuationSeparator" w:id="0">
    <w:p w:rsidR="005C7527" w:rsidRDefault="002B04A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927435" w:rsidRDefault="002B04A5">
    <w:pPr>
      <w:pBdr>
        <w:top w:val="nil"/>
        <w:left w:val="nil"/>
        <w:bottom w:val="nil"/>
        <w:right w:val="nil"/>
        <w:between w:val="nil"/>
      </w:pBdr>
      <w:tabs>
        <w:tab w:pos="4536" w:val="center"/>
        <w:tab w:pos="9072" w:val="right"/>
        <w:tab w:pos="6210" w:val="left"/>
        <w:tab w:pos="9071" w:val="right"/>
      </w:tabs>
      <w:rPr>
        <w:color w:val="000000"/>
        <w:sz w:val="22"/>
        <w:szCs w:val="22"/>
      </w:rPr>
    </w:pPr>
    <w:r>
      <w:rPr>
        <w:color w:val="000000"/>
        <w:sz w:val="22"/>
        <w:szCs w:val="22"/>
      </w:rPr>
      <w:tab/>
    </w:r>
    <w:r>
      <w:rPr>
        <w:color w:val="000000"/>
        <w:sz w:val="22"/>
        <w:szCs w:val="22"/>
      </w:rPr>
      <w:tab/>
    </w:r>
    <w:r>
      <w:rPr>
        <w:color w:val="000000"/>
        <w:sz w:val="22"/>
        <w:szCs w:val="22"/>
      </w:rPr>
      <w:tab/>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0142CA">
      <w:rPr>
        <w:b/>
        <w:noProof/>
        <w:color w:val="000000"/>
        <w:sz w:val="24"/>
        <w:szCs w:val="24"/>
      </w:rPr>
      <w:t>2</w:t>
    </w:r>
    <w:r>
      <w:rPr>
        <w:b/>
        <w:color w:val="000000"/>
        <w:sz w:val="24"/>
        <w:szCs w:val="24"/>
      </w:rPr>
      <w:fldChar w:fldCharType="end"/>
    </w:r>
    <w:r>
      <w:rPr>
        <w:color w:val="000000"/>
        <w:sz w:val="22"/>
        <w:szCs w:val="22"/>
      </w:rPr>
      <w:t xml:space="preserve"> sur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0142CA">
      <w:rPr>
        <w:b/>
        <w:noProof/>
        <w:color w:val="000000"/>
        <w:sz w:val="24"/>
        <w:szCs w:val="24"/>
      </w:rPr>
      <w:t>15</w:t>
    </w:r>
    <w:r>
      <w:rPr>
        <w:b/>
        <w:color w:val="000000"/>
        <w:sz w:val="24"/>
        <w:szCs w:val="24"/>
      </w:rPr>
      <w:fldChar w:fldCharType="end"/>
    </w:r>
    <w:r>
      <w:rPr>
        <w:b/>
        <w:color w:val="000000"/>
        <w:sz w:val="24"/>
        <w:szCs w:val="24"/>
      </w:rPr>
      <w:t xml:space="preserve"> </w:t>
    </w:r>
  </w:p>
</w:ftr>
</file>

<file path=word/footnotes.xml><?xml version="1.0" encoding="utf-8"?>
<w:footnote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footnote w:id="-1" w:type="separator">
    <w:p w:rsidR="005C7527" w:rsidRDefault="002B04A5">
      <w:pPr>
        <w:spacing w:after="0" w:before="0" w:line="240" w:lineRule="auto"/>
      </w:pPr>
      <w:r>
        <w:separator/>
      </w:r>
    </w:p>
  </w:footnote>
  <w:footnote w:id="0" w:type="continuationSeparator">
    <w:p w:rsidR="005C7527" w:rsidRDefault="002B04A5">
      <w:pPr>
        <w:spacing w:after="0" w:before="0" w:line="240" w:lineRule="auto"/>
      </w:pPr>
      <w:r>
        <w:continuationSeparator/>
      </w:r>
    </w:p>
  </w:footnote>
</w:footnotes>
</file>

<file path=word/header1.xml><?xml version="1.0" encoding="utf-8"?>
<w:hdr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p w:rsidR="00927435" w:rsidRDefault="002B04A5">
    <w:pPr>
      <w:pBdr>
        <w:top w:val="nil"/>
        <w:left w:val="nil"/>
        <w:bottom w:val="nil"/>
        <w:right w:val="nil"/>
        <w:between w:val="nil"/>
      </w:pBdr>
      <w:tabs>
        <w:tab w:pos="4536" w:val="center"/>
        <w:tab w:pos="9072" w:val="right"/>
        <w:tab w:pos="10065" w:val="right"/>
      </w:tabs>
      <w:jc w:val="right"/>
      <w:rPr>
        <w:color w:val="000000"/>
      </w:rPr>
    </w:pPr>
    <w:r>
      <w:rPr>
        <w:color w:val="000000"/>
      </w:rPr>
      <w:t xml:space="preserve"> SAS  ETABLISSEMENT LAPALUS ET FILS</w:t>
    </w:r>
  </w:p>
</w:hdr>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nsid w:val="06F91CE7"/>
    <w:multiLevelType w:val="multilevel"/>
    <w:tmpl w:val="F5C2D86C"/>
    <w:lvl w:ilvl="0">
      <w:start w:val="1"/>
      <w:numFmt w:val="bullet"/>
      <w:lvlText w:val="●"/>
      <w:lvlJc w:val="left"/>
      <w:pPr>
        <w:ind w:hanging="360" w:left="720"/>
      </w:pPr>
      <w:rPr>
        <w:rFonts w:ascii="Noto Sans Symbols" w:cs="Noto Sans Symbols" w:eastAsia="Noto Sans Symbols" w:hAnsi="Noto Sans Symbols"/>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Symbols" w:cs="Noto Sans Symbols" w:eastAsia="Noto Sans Symbols" w:hAnsi="Noto Sans Symbols"/>
        <w:vertAlign w:val="baseline"/>
      </w:rPr>
    </w:lvl>
    <w:lvl w:ilvl="3">
      <w:start w:val="1"/>
      <w:numFmt w:val="bullet"/>
      <w:lvlText w:val="●"/>
      <w:lvlJc w:val="left"/>
      <w:pPr>
        <w:ind w:hanging="360" w:left="2880"/>
      </w:pPr>
      <w:rPr>
        <w:rFonts w:ascii="Noto Sans Symbols" w:cs="Noto Sans Symbols" w:eastAsia="Noto Sans Symbols" w:hAnsi="Noto Sans Symbol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Symbols" w:cs="Noto Sans Symbols" w:eastAsia="Noto Sans Symbols" w:hAnsi="Noto Sans Symbols"/>
        <w:vertAlign w:val="baseline"/>
      </w:rPr>
    </w:lvl>
    <w:lvl w:ilvl="6">
      <w:start w:val="1"/>
      <w:numFmt w:val="bullet"/>
      <w:lvlText w:val="●"/>
      <w:lvlJc w:val="left"/>
      <w:pPr>
        <w:ind w:hanging="360" w:left="5040"/>
      </w:pPr>
      <w:rPr>
        <w:rFonts w:ascii="Noto Sans Symbols" w:cs="Noto Sans Symbols" w:eastAsia="Noto Sans Symbols" w:hAnsi="Noto Sans Symbol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Symbols" w:cs="Noto Sans Symbols" w:eastAsia="Noto Sans Symbols" w:hAnsi="Noto Sans Symbols"/>
        <w:vertAlign w:val="baseline"/>
      </w:rPr>
    </w:lvl>
  </w:abstractNum>
  <w:abstractNum w:abstractNumId="1">
    <w:nsid w:val="260E1DED"/>
    <w:multiLevelType w:val="multilevel"/>
    <w:tmpl w:val="83C8F3B4"/>
    <w:lvl w:ilvl="0">
      <w:start w:val="1"/>
      <w:numFmt w:val="upperLetter"/>
      <w:lvlText w:val="%1."/>
      <w:lvlJc w:val="left"/>
      <w:pPr>
        <w:ind w:hanging="360" w:left="720"/>
      </w:pPr>
      <w:rPr>
        <w:vertAlign w:val="baseline"/>
      </w:rPr>
    </w:lvl>
    <w:lvl w:ilvl="1">
      <w:start w:val="1"/>
      <w:numFmt w:val="lowerLetter"/>
      <w:lvlText w:val="%2."/>
      <w:lvlJc w:val="left"/>
      <w:pPr>
        <w:ind w:hanging="360" w:left="1440"/>
      </w:pPr>
      <w:rPr>
        <w:vertAlign w:val="baseline"/>
      </w:rPr>
    </w:lvl>
    <w:lvl w:ilvl="2">
      <w:start w:val="1"/>
      <w:numFmt w:val="lowerRoman"/>
      <w:lvlText w:val="%3."/>
      <w:lvlJc w:val="right"/>
      <w:pPr>
        <w:ind w:hanging="180" w:left="2160"/>
      </w:pPr>
      <w:rPr>
        <w:vertAlign w:val="baseline"/>
      </w:rPr>
    </w:lvl>
    <w:lvl w:ilvl="3">
      <w:start w:val="1"/>
      <w:numFmt w:val="decimal"/>
      <w:lvlText w:val="%4."/>
      <w:lvlJc w:val="left"/>
      <w:pPr>
        <w:ind w:hanging="360" w:left="2880"/>
      </w:pPr>
      <w:rPr>
        <w:vertAlign w:val="baseline"/>
      </w:rPr>
    </w:lvl>
    <w:lvl w:ilvl="4">
      <w:start w:val="1"/>
      <w:numFmt w:val="lowerLetter"/>
      <w:lvlText w:val="%5."/>
      <w:lvlJc w:val="left"/>
      <w:pPr>
        <w:ind w:hanging="360" w:left="3600"/>
      </w:pPr>
      <w:rPr>
        <w:vertAlign w:val="baseline"/>
      </w:rPr>
    </w:lvl>
    <w:lvl w:ilvl="5">
      <w:start w:val="1"/>
      <w:numFmt w:val="lowerRoman"/>
      <w:lvlText w:val="%6."/>
      <w:lvlJc w:val="right"/>
      <w:pPr>
        <w:ind w:hanging="180" w:left="4320"/>
      </w:pPr>
      <w:rPr>
        <w:vertAlign w:val="baseline"/>
      </w:rPr>
    </w:lvl>
    <w:lvl w:ilvl="6">
      <w:start w:val="1"/>
      <w:numFmt w:val="decimal"/>
      <w:lvlText w:val="%7."/>
      <w:lvlJc w:val="left"/>
      <w:pPr>
        <w:ind w:hanging="360" w:left="5040"/>
      </w:pPr>
      <w:rPr>
        <w:vertAlign w:val="baseline"/>
      </w:rPr>
    </w:lvl>
    <w:lvl w:ilvl="7">
      <w:start w:val="1"/>
      <w:numFmt w:val="lowerLetter"/>
      <w:lvlText w:val="%8."/>
      <w:lvlJc w:val="left"/>
      <w:pPr>
        <w:ind w:hanging="360" w:left="5760"/>
      </w:pPr>
      <w:rPr>
        <w:vertAlign w:val="baseline"/>
      </w:rPr>
    </w:lvl>
    <w:lvl w:ilvl="8">
      <w:start w:val="1"/>
      <w:numFmt w:val="lowerRoman"/>
      <w:lvlText w:val="%9."/>
      <w:lvlJc w:val="right"/>
      <w:pPr>
        <w:ind w:hanging="180" w:left="6480"/>
      </w:pPr>
      <w:rPr>
        <w:vertAlign w:val="baseline"/>
      </w:rPr>
    </w:lvl>
  </w:abstractNum>
  <w:abstractNum w:abstractNumId="2">
    <w:nsid w:val="27634420"/>
    <w:multiLevelType w:val="multilevel"/>
    <w:tmpl w:val="6094A36A"/>
    <w:lvl w:ilvl="0">
      <w:numFmt w:val="bullet"/>
      <w:lvlText w:val="-"/>
      <w:lvlJc w:val="left"/>
      <w:pPr>
        <w:ind w:hanging="360" w:left="720"/>
      </w:pPr>
      <w:rPr>
        <w:rFonts w:ascii="Times New Roman" w:cs="Times New Roman" w:eastAsia="Times New Roman" w:hAnsi="Times New Roman"/>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Symbols" w:cs="Noto Sans Symbols" w:eastAsia="Noto Sans Symbols" w:hAnsi="Noto Sans Symbols"/>
        <w:vertAlign w:val="baseline"/>
      </w:rPr>
    </w:lvl>
    <w:lvl w:ilvl="3">
      <w:start w:val="1"/>
      <w:numFmt w:val="bullet"/>
      <w:lvlText w:val="●"/>
      <w:lvlJc w:val="left"/>
      <w:pPr>
        <w:ind w:hanging="360" w:left="2880"/>
      </w:pPr>
      <w:rPr>
        <w:rFonts w:ascii="Noto Sans Symbols" w:cs="Noto Sans Symbols" w:eastAsia="Noto Sans Symbols" w:hAnsi="Noto Sans Symbol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Symbols" w:cs="Noto Sans Symbols" w:eastAsia="Noto Sans Symbols" w:hAnsi="Noto Sans Symbols"/>
        <w:vertAlign w:val="baseline"/>
      </w:rPr>
    </w:lvl>
    <w:lvl w:ilvl="6">
      <w:start w:val="1"/>
      <w:numFmt w:val="bullet"/>
      <w:lvlText w:val="●"/>
      <w:lvlJc w:val="left"/>
      <w:pPr>
        <w:ind w:hanging="360" w:left="5040"/>
      </w:pPr>
      <w:rPr>
        <w:rFonts w:ascii="Noto Sans Symbols" w:cs="Noto Sans Symbols" w:eastAsia="Noto Sans Symbols" w:hAnsi="Noto Sans Symbol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Symbols" w:cs="Noto Sans Symbols" w:eastAsia="Noto Sans Symbols" w:hAnsi="Noto Sans Symbols"/>
        <w:vertAlign w:val="baseline"/>
      </w:rPr>
    </w:lvl>
  </w:abstractNum>
  <w:abstractNum w:abstractNumId="3">
    <w:nsid w:val="29CE7AD7"/>
    <w:multiLevelType w:val="multilevel"/>
    <w:tmpl w:val="BE5434DA"/>
    <w:lvl w:ilvl="0">
      <w:start w:val="5"/>
      <w:numFmt w:val="decimal"/>
      <w:lvlText w:val="%1"/>
      <w:lvlJc w:val="left"/>
      <w:pPr>
        <w:ind w:hanging="360" w:left="720"/>
      </w:pPr>
      <w:rPr>
        <w:vertAlign w:val="baseline"/>
      </w:rPr>
    </w:lvl>
    <w:lvl w:ilvl="1">
      <w:start w:val="1"/>
      <w:numFmt w:val="bullet"/>
      <w:lvlText w:val="●"/>
      <w:lvlJc w:val="left"/>
      <w:pPr>
        <w:ind w:hanging="360" w:left="1440"/>
      </w:pPr>
      <w:rPr>
        <w:rFonts w:ascii="Noto Sans Symbols" w:cs="Noto Sans Symbols" w:eastAsia="Noto Sans Symbols" w:hAnsi="Noto Sans Symbols"/>
        <w:vertAlign w:val="baseline"/>
      </w:rPr>
    </w:lvl>
    <w:lvl w:ilvl="2">
      <w:start w:val="1"/>
      <w:numFmt w:val="lowerRoman"/>
      <w:lvlText w:val="%3."/>
      <w:lvlJc w:val="right"/>
      <w:pPr>
        <w:ind w:hanging="180" w:left="2160"/>
      </w:pPr>
      <w:rPr>
        <w:vertAlign w:val="baseline"/>
      </w:rPr>
    </w:lvl>
    <w:lvl w:ilvl="3">
      <w:start w:val="1"/>
      <w:numFmt w:val="decimal"/>
      <w:lvlText w:val="%4."/>
      <w:lvlJc w:val="left"/>
      <w:pPr>
        <w:ind w:hanging="360" w:left="2880"/>
      </w:pPr>
      <w:rPr>
        <w:vertAlign w:val="baseline"/>
      </w:rPr>
    </w:lvl>
    <w:lvl w:ilvl="4">
      <w:start w:val="1"/>
      <w:numFmt w:val="lowerLetter"/>
      <w:lvlText w:val="%5."/>
      <w:lvlJc w:val="left"/>
      <w:pPr>
        <w:ind w:hanging="360" w:left="3600"/>
      </w:pPr>
      <w:rPr>
        <w:vertAlign w:val="baseline"/>
      </w:rPr>
    </w:lvl>
    <w:lvl w:ilvl="5">
      <w:start w:val="1"/>
      <w:numFmt w:val="lowerRoman"/>
      <w:lvlText w:val="%6."/>
      <w:lvlJc w:val="right"/>
      <w:pPr>
        <w:ind w:hanging="180" w:left="4320"/>
      </w:pPr>
      <w:rPr>
        <w:vertAlign w:val="baseline"/>
      </w:rPr>
    </w:lvl>
    <w:lvl w:ilvl="6">
      <w:start w:val="1"/>
      <w:numFmt w:val="decimal"/>
      <w:lvlText w:val="%7."/>
      <w:lvlJc w:val="left"/>
      <w:pPr>
        <w:ind w:hanging="360" w:left="5040"/>
      </w:pPr>
      <w:rPr>
        <w:vertAlign w:val="baseline"/>
      </w:rPr>
    </w:lvl>
    <w:lvl w:ilvl="7">
      <w:start w:val="1"/>
      <w:numFmt w:val="lowerLetter"/>
      <w:lvlText w:val="%8."/>
      <w:lvlJc w:val="left"/>
      <w:pPr>
        <w:ind w:hanging="360" w:left="5760"/>
      </w:pPr>
      <w:rPr>
        <w:vertAlign w:val="baseline"/>
      </w:rPr>
    </w:lvl>
    <w:lvl w:ilvl="8">
      <w:start w:val="1"/>
      <w:numFmt w:val="lowerRoman"/>
      <w:lvlText w:val="%9."/>
      <w:lvlJc w:val="right"/>
      <w:pPr>
        <w:ind w:hanging="180" w:left="6480"/>
      </w:pPr>
      <w:rPr>
        <w:vertAlign w:val="baseline"/>
      </w:rPr>
    </w:lvl>
  </w:abstractNum>
  <w:abstractNum w:abstractNumId="4">
    <w:nsid w:val="31473199"/>
    <w:multiLevelType w:val="multilevel"/>
    <w:tmpl w:val="FD347BBC"/>
    <w:lvl w:ilvl="0">
      <w:start w:val="1"/>
      <w:numFmt w:val="bullet"/>
      <w:lvlText w:val="●"/>
      <w:lvlJc w:val="left"/>
      <w:pPr>
        <w:ind w:hanging="360" w:left="720"/>
      </w:pPr>
      <w:rPr>
        <w:rFonts w:ascii="Noto Sans Symbols" w:cs="Noto Sans Symbols" w:eastAsia="Noto Sans Symbols" w:hAnsi="Noto Sans Symbols"/>
        <w:color w:val="000000"/>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Symbols" w:cs="Noto Sans Symbols" w:eastAsia="Noto Sans Symbols" w:hAnsi="Noto Sans Symbols"/>
        <w:vertAlign w:val="baseline"/>
      </w:rPr>
    </w:lvl>
    <w:lvl w:ilvl="3">
      <w:start w:val="1"/>
      <w:numFmt w:val="bullet"/>
      <w:lvlText w:val="●"/>
      <w:lvlJc w:val="left"/>
      <w:pPr>
        <w:ind w:hanging="360" w:left="2880"/>
      </w:pPr>
      <w:rPr>
        <w:rFonts w:ascii="Noto Sans Symbols" w:cs="Noto Sans Symbols" w:eastAsia="Noto Sans Symbols" w:hAnsi="Noto Sans Symbol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Symbols" w:cs="Noto Sans Symbols" w:eastAsia="Noto Sans Symbols" w:hAnsi="Noto Sans Symbols"/>
        <w:vertAlign w:val="baseline"/>
      </w:rPr>
    </w:lvl>
    <w:lvl w:ilvl="6">
      <w:start w:val="1"/>
      <w:numFmt w:val="bullet"/>
      <w:lvlText w:val="●"/>
      <w:lvlJc w:val="left"/>
      <w:pPr>
        <w:ind w:hanging="360" w:left="5040"/>
      </w:pPr>
      <w:rPr>
        <w:rFonts w:ascii="Noto Sans Symbols" w:cs="Noto Sans Symbols" w:eastAsia="Noto Sans Symbols" w:hAnsi="Noto Sans Symbol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Symbols" w:cs="Noto Sans Symbols" w:eastAsia="Noto Sans Symbols" w:hAnsi="Noto Sans Symbols"/>
        <w:vertAlign w:val="baseline"/>
      </w:rPr>
    </w:lvl>
  </w:abstractNum>
  <w:abstractNum w:abstractNumId="5">
    <w:nsid w:val="32B75443"/>
    <w:multiLevelType w:val="multilevel"/>
    <w:tmpl w:val="8BE8A996"/>
    <w:lvl w:ilvl="0">
      <w:start w:val="1"/>
      <w:numFmt w:val="decimal"/>
      <w:lvlText w:val="%1."/>
      <w:lvlJc w:val="left"/>
      <w:pPr>
        <w:ind w:hanging="360" w:left="720"/>
      </w:pPr>
      <w:rPr>
        <w:vertAlign w:val="baseline"/>
      </w:rPr>
    </w:lvl>
    <w:lvl w:ilvl="1">
      <w:start w:val="1"/>
      <w:numFmt w:val="lowerLetter"/>
      <w:lvlText w:val="%2."/>
      <w:lvlJc w:val="left"/>
      <w:pPr>
        <w:ind w:hanging="360" w:left="1440"/>
      </w:pPr>
      <w:rPr>
        <w:vertAlign w:val="baseline"/>
      </w:rPr>
    </w:lvl>
    <w:lvl w:ilvl="2">
      <w:start w:val="1"/>
      <w:numFmt w:val="lowerRoman"/>
      <w:lvlText w:val="%3."/>
      <w:lvlJc w:val="right"/>
      <w:pPr>
        <w:ind w:hanging="180" w:left="2160"/>
      </w:pPr>
      <w:rPr>
        <w:vertAlign w:val="baseline"/>
      </w:rPr>
    </w:lvl>
    <w:lvl w:ilvl="3">
      <w:start w:val="1"/>
      <w:numFmt w:val="decimal"/>
      <w:lvlText w:val="%4."/>
      <w:lvlJc w:val="left"/>
      <w:pPr>
        <w:ind w:hanging="360" w:left="2880"/>
      </w:pPr>
      <w:rPr>
        <w:vertAlign w:val="baseline"/>
      </w:rPr>
    </w:lvl>
    <w:lvl w:ilvl="4">
      <w:start w:val="1"/>
      <w:numFmt w:val="lowerLetter"/>
      <w:lvlText w:val="%5."/>
      <w:lvlJc w:val="left"/>
      <w:pPr>
        <w:ind w:hanging="360" w:left="3600"/>
      </w:pPr>
      <w:rPr>
        <w:vertAlign w:val="baseline"/>
      </w:rPr>
    </w:lvl>
    <w:lvl w:ilvl="5">
      <w:start w:val="1"/>
      <w:numFmt w:val="lowerRoman"/>
      <w:lvlText w:val="%6."/>
      <w:lvlJc w:val="right"/>
      <w:pPr>
        <w:ind w:hanging="180" w:left="4320"/>
      </w:pPr>
      <w:rPr>
        <w:vertAlign w:val="baseline"/>
      </w:rPr>
    </w:lvl>
    <w:lvl w:ilvl="6">
      <w:start w:val="1"/>
      <w:numFmt w:val="decimal"/>
      <w:lvlText w:val="%7."/>
      <w:lvlJc w:val="left"/>
      <w:pPr>
        <w:ind w:hanging="360" w:left="5040"/>
      </w:pPr>
      <w:rPr>
        <w:vertAlign w:val="baseline"/>
      </w:rPr>
    </w:lvl>
    <w:lvl w:ilvl="7">
      <w:start w:val="1"/>
      <w:numFmt w:val="lowerLetter"/>
      <w:lvlText w:val="%8."/>
      <w:lvlJc w:val="left"/>
      <w:pPr>
        <w:ind w:hanging="360" w:left="5760"/>
      </w:pPr>
      <w:rPr>
        <w:vertAlign w:val="baseline"/>
      </w:rPr>
    </w:lvl>
    <w:lvl w:ilvl="8">
      <w:start w:val="1"/>
      <w:numFmt w:val="lowerRoman"/>
      <w:lvlText w:val="%9."/>
      <w:lvlJc w:val="right"/>
      <w:pPr>
        <w:ind w:hanging="180" w:left="6480"/>
      </w:pPr>
      <w:rPr>
        <w:vertAlign w:val="baseline"/>
      </w:rPr>
    </w:lvl>
  </w:abstractNum>
  <w:abstractNum w:abstractNumId="6">
    <w:nsid w:val="35332F25"/>
    <w:multiLevelType w:val="multilevel"/>
    <w:tmpl w:val="93CEDE76"/>
    <w:lvl w:ilvl="0">
      <w:start w:val="3"/>
      <w:numFmt w:val="bullet"/>
      <w:lvlText w:val="-"/>
      <w:lvlJc w:val="left"/>
      <w:pPr>
        <w:ind w:hanging="360" w:left="720"/>
      </w:pPr>
      <w:rPr>
        <w:rFonts w:ascii="Times New Roman" w:cs="Times New Roman" w:eastAsia="Times New Roman" w:hAnsi="Times New Roman"/>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Symbols" w:cs="Noto Sans Symbols" w:eastAsia="Noto Sans Symbols" w:hAnsi="Noto Sans Symbols"/>
        <w:vertAlign w:val="baseline"/>
      </w:rPr>
    </w:lvl>
    <w:lvl w:ilvl="3">
      <w:start w:val="1"/>
      <w:numFmt w:val="bullet"/>
      <w:lvlText w:val="●"/>
      <w:lvlJc w:val="left"/>
      <w:pPr>
        <w:ind w:hanging="360" w:left="2880"/>
      </w:pPr>
      <w:rPr>
        <w:rFonts w:ascii="Noto Sans Symbols" w:cs="Noto Sans Symbols" w:eastAsia="Noto Sans Symbols" w:hAnsi="Noto Sans Symbol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Symbols" w:cs="Noto Sans Symbols" w:eastAsia="Noto Sans Symbols" w:hAnsi="Noto Sans Symbols"/>
        <w:vertAlign w:val="baseline"/>
      </w:rPr>
    </w:lvl>
    <w:lvl w:ilvl="6">
      <w:start w:val="1"/>
      <w:numFmt w:val="bullet"/>
      <w:lvlText w:val="●"/>
      <w:lvlJc w:val="left"/>
      <w:pPr>
        <w:ind w:hanging="360" w:left="5040"/>
      </w:pPr>
      <w:rPr>
        <w:rFonts w:ascii="Noto Sans Symbols" w:cs="Noto Sans Symbols" w:eastAsia="Noto Sans Symbols" w:hAnsi="Noto Sans Symbol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Symbols" w:cs="Noto Sans Symbols" w:eastAsia="Noto Sans Symbols" w:hAnsi="Noto Sans Symbols"/>
        <w:vertAlign w:val="baseline"/>
      </w:rPr>
    </w:lvl>
  </w:abstractNum>
  <w:abstractNum w:abstractNumId="7">
    <w:nsid w:val="3CB067AB"/>
    <w:multiLevelType w:val="multilevel"/>
    <w:tmpl w:val="D1149B32"/>
    <w:lvl w:ilvl="0">
      <w:start w:val="1"/>
      <w:numFmt w:val="upperLetter"/>
      <w:lvlText w:val="%1."/>
      <w:lvlJc w:val="left"/>
      <w:pPr>
        <w:ind w:hanging="360" w:left="1440"/>
      </w:pPr>
      <w:rPr>
        <w:vertAlign w:val="baseline"/>
      </w:rPr>
    </w:lvl>
    <w:lvl w:ilvl="1">
      <w:start w:val="1"/>
      <w:numFmt w:val="lowerLetter"/>
      <w:lvlText w:val="%2."/>
      <w:lvlJc w:val="left"/>
      <w:pPr>
        <w:ind w:hanging="360" w:left="2160"/>
      </w:pPr>
      <w:rPr>
        <w:vertAlign w:val="baseline"/>
      </w:rPr>
    </w:lvl>
    <w:lvl w:ilvl="2">
      <w:start w:val="1"/>
      <w:numFmt w:val="lowerRoman"/>
      <w:lvlText w:val="%3."/>
      <w:lvlJc w:val="right"/>
      <w:pPr>
        <w:ind w:hanging="180" w:left="2880"/>
      </w:pPr>
      <w:rPr>
        <w:vertAlign w:val="baseline"/>
      </w:rPr>
    </w:lvl>
    <w:lvl w:ilvl="3">
      <w:start w:val="1"/>
      <w:numFmt w:val="decimal"/>
      <w:lvlText w:val="%4."/>
      <w:lvlJc w:val="left"/>
      <w:pPr>
        <w:ind w:hanging="360" w:left="3600"/>
      </w:pPr>
      <w:rPr>
        <w:vertAlign w:val="baseline"/>
      </w:rPr>
    </w:lvl>
    <w:lvl w:ilvl="4">
      <w:start w:val="1"/>
      <w:numFmt w:val="lowerLetter"/>
      <w:lvlText w:val="%5."/>
      <w:lvlJc w:val="left"/>
      <w:pPr>
        <w:ind w:hanging="360" w:left="4320"/>
      </w:pPr>
      <w:rPr>
        <w:vertAlign w:val="baseline"/>
      </w:rPr>
    </w:lvl>
    <w:lvl w:ilvl="5">
      <w:start w:val="1"/>
      <w:numFmt w:val="lowerRoman"/>
      <w:lvlText w:val="%6."/>
      <w:lvlJc w:val="right"/>
      <w:pPr>
        <w:ind w:hanging="180" w:left="5040"/>
      </w:pPr>
      <w:rPr>
        <w:vertAlign w:val="baseline"/>
      </w:rPr>
    </w:lvl>
    <w:lvl w:ilvl="6">
      <w:start w:val="1"/>
      <w:numFmt w:val="decimal"/>
      <w:lvlText w:val="%7."/>
      <w:lvlJc w:val="left"/>
      <w:pPr>
        <w:ind w:hanging="360" w:left="5760"/>
      </w:pPr>
      <w:rPr>
        <w:vertAlign w:val="baseline"/>
      </w:rPr>
    </w:lvl>
    <w:lvl w:ilvl="7">
      <w:start w:val="1"/>
      <w:numFmt w:val="lowerLetter"/>
      <w:lvlText w:val="%8."/>
      <w:lvlJc w:val="left"/>
      <w:pPr>
        <w:ind w:hanging="360" w:left="6480"/>
      </w:pPr>
      <w:rPr>
        <w:vertAlign w:val="baseline"/>
      </w:rPr>
    </w:lvl>
    <w:lvl w:ilvl="8">
      <w:start w:val="1"/>
      <w:numFmt w:val="lowerRoman"/>
      <w:lvlText w:val="%9."/>
      <w:lvlJc w:val="right"/>
      <w:pPr>
        <w:ind w:hanging="180" w:left="7200"/>
      </w:pPr>
      <w:rPr>
        <w:vertAlign w:val="baseline"/>
      </w:rPr>
    </w:lvl>
  </w:abstractNum>
  <w:abstractNum w:abstractNumId="8">
    <w:nsid w:val="3ED82B7F"/>
    <w:multiLevelType w:val="multilevel"/>
    <w:tmpl w:val="CCD0C8B0"/>
    <w:lvl w:ilvl="0">
      <w:start w:val="1"/>
      <w:numFmt w:val="bullet"/>
      <w:lvlText w:val="●"/>
      <w:lvlJc w:val="left"/>
      <w:pPr>
        <w:ind w:hanging="360" w:left="720"/>
      </w:pPr>
      <w:rPr>
        <w:rFonts w:ascii="Noto Sans Symbols" w:cs="Noto Sans Symbols" w:eastAsia="Noto Sans Symbols" w:hAnsi="Noto Sans Symbols"/>
        <w:color w:val="000000"/>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Symbols" w:cs="Noto Sans Symbols" w:eastAsia="Noto Sans Symbols" w:hAnsi="Noto Sans Symbols"/>
        <w:vertAlign w:val="baseline"/>
      </w:rPr>
    </w:lvl>
    <w:lvl w:ilvl="3">
      <w:start w:val="1"/>
      <w:numFmt w:val="bullet"/>
      <w:lvlText w:val="●"/>
      <w:lvlJc w:val="left"/>
      <w:pPr>
        <w:ind w:hanging="360" w:left="2880"/>
      </w:pPr>
      <w:rPr>
        <w:rFonts w:ascii="Noto Sans Symbols" w:cs="Noto Sans Symbols" w:eastAsia="Noto Sans Symbols" w:hAnsi="Noto Sans Symbol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Symbols" w:cs="Noto Sans Symbols" w:eastAsia="Noto Sans Symbols" w:hAnsi="Noto Sans Symbols"/>
        <w:vertAlign w:val="baseline"/>
      </w:rPr>
    </w:lvl>
    <w:lvl w:ilvl="6">
      <w:start w:val="1"/>
      <w:numFmt w:val="bullet"/>
      <w:lvlText w:val="●"/>
      <w:lvlJc w:val="left"/>
      <w:pPr>
        <w:ind w:hanging="360" w:left="5040"/>
      </w:pPr>
      <w:rPr>
        <w:rFonts w:ascii="Noto Sans Symbols" w:cs="Noto Sans Symbols" w:eastAsia="Noto Sans Symbols" w:hAnsi="Noto Sans Symbol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Symbols" w:cs="Noto Sans Symbols" w:eastAsia="Noto Sans Symbols" w:hAnsi="Noto Sans Symbols"/>
        <w:vertAlign w:val="baseline"/>
      </w:rPr>
    </w:lvl>
  </w:abstractNum>
  <w:abstractNum w:abstractNumId="9">
    <w:nsid w:val="45C606A7"/>
    <w:multiLevelType w:val="multilevel"/>
    <w:tmpl w:val="D35E3692"/>
    <w:lvl w:ilvl="0">
      <w:start w:val="1"/>
      <w:numFmt w:val="decimal"/>
      <w:lvlText w:val="%1."/>
      <w:lvlJc w:val="left"/>
      <w:pPr>
        <w:ind w:hanging="360" w:left="720"/>
      </w:pPr>
      <w:rPr>
        <w:vertAlign w:val="baseline"/>
      </w:rPr>
    </w:lvl>
    <w:lvl w:ilvl="1">
      <w:start w:val="1"/>
      <w:numFmt w:val="lowerLetter"/>
      <w:lvlText w:val="%2."/>
      <w:lvlJc w:val="left"/>
      <w:pPr>
        <w:ind w:hanging="360" w:left="1440"/>
      </w:pPr>
      <w:rPr>
        <w:vertAlign w:val="baseline"/>
      </w:rPr>
    </w:lvl>
    <w:lvl w:ilvl="2">
      <w:start w:val="1"/>
      <w:numFmt w:val="lowerRoman"/>
      <w:lvlText w:val="%3."/>
      <w:lvlJc w:val="right"/>
      <w:pPr>
        <w:ind w:hanging="180" w:left="2160"/>
      </w:pPr>
      <w:rPr>
        <w:vertAlign w:val="baseline"/>
      </w:rPr>
    </w:lvl>
    <w:lvl w:ilvl="3">
      <w:start w:val="1"/>
      <w:numFmt w:val="decimal"/>
      <w:lvlText w:val="%4."/>
      <w:lvlJc w:val="left"/>
      <w:pPr>
        <w:ind w:hanging="360" w:left="2880"/>
      </w:pPr>
      <w:rPr>
        <w:vertAlign w:val="baseline"/>
      </w:rPr>
    </w:lvl>
    <w:lvl w:ilvl="4">
      <w:start w:val="1"/>
      <w:numFmt w:val="lowerLetter"/>
      <w:lvlText w:val="%5."/>
      <w:lvlJc w:val="left"/>
      <w:pPr>
        <w:ind w:hanging="360" w:left="3600"/>
      </w:pPr>
      <w:rPr>
        <w:vertAlign w:val="baseline"/>
      </w:rPr>
    </w:lvl>
    <w:lvl w:ilvl="5">
      <w:start w:val="1"/>
      <w:numFmt w:val="lowerRoman"/>
      <w:lvlText w:val="%6."/>
      <w:lvlJc w:val="right"/>
      <w:pPr>
        <w:ind w:hanging="180" w:left="4320"/>
      </w:pPr>
      <w:rPr>
        <w:vertAlign w:val="baseline"/>
      </w:rPr>
    </w:lvl>
    <w:lvl w:ilvl="6">
      <w:start w:val="1"/>
      <w:numFmt w:val="decimal"/>
      <w:lvlText w:val="%7."/>
      <w:lvlJc w:val="left"/>
      <w:pPr>
        <w:ind w:hanging="360" w:left="5040"/>
      </w:pPr>
      <w:rPr>
        <w:vertAlign w:val="baseline"/>
      </w:rPr>
    </w:lvl>
    <w:lvl w:ilvl="7">
      <w:start w:val="1"/>
      <w:numFmt w:val="lowerLetter"/>
      <w:lvlText w:val="%8."/>
      <w:lvlJc w:val="left"/>
      <w:pPr>
        <w:ind w:hanging="360" w:left="5760"/>
      </w:pPr>
      <w:rPr>
        <w:vertAlign w:val="baseline"/>
      </w:rPr>
    </w:lvl>
    <w:lvl w:ilvl="8">
      <w:start w:val="1"/>
      <w:numFmt w:val="lowerRoman"/>
      <w:lvlText w:val="%9."/>
      <w:lvlJc w:val="right"/>
      <w:pPr>
        <w:ind w:hanging="180" w:left="6480"/>
      </w:pPr>
      <w:rPr>
        <w:vertAlign w:val="baseline"/>
      </w:rPr>
    </w:lvl>
  </w:abstractNum>
  <w:abstractNum w:abstractNumId="10">
    <w:nsid w:val="45F61E77"/>
    <w:multiLevelType w:val="multilevel"/>
    <w:tmpl w:val="E376AF96"/>
    <w:lvl w:ilvl="0">
      <w:start w:val="1"/>
      <w:numFmt w:val="bullet"/>
      <w:lvlText w:val="⮚"/>
      <w:lvlJc w:val="left"/>
      <w:pPr>
        <w:ind w:hanging="360" w:left="720"/>
      </w:pPr>
      <w:rPr>
        <w:rFonts w:ascii="Noto Sans Symbols" w:cs="Noto Sans Symbols" w:eastAsia="Noto Sans Symbols" w:hAnsi="Noto Sans Symbols"/>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Symbols" w:cs="Noto Sans Symbols" w:eastAsia="Noto Sans Symbols" w:hAnsi="Noto Sans Symbols"/>
        <w:vertAlign w:val="baseline"/>
      </w:rPr>
    </w:lvl>
    <w:lvl w:ilvl="3">
      <w:start w:val="1"/>
      <w:numFmt w:val="bullet"/>
      <w:lvlText w:val="●"/>
      <w:lvlJc w:val="left"/>
      <w:pPr>
        <w:ind w:hanging="360" w:left="2880"/>
      </w:pPr>
      <w:rPr>
        <w:rFonts w:ascii="Noto Sans Symbols" w:cs="Noto Sans Symbols" w:eastAsia="Noto Sans Symbols" w:hAnsi="Noto Sans Symbol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Symbols" w:cs="Noto Sans Symbols" w:eastAsia="Noto Sans Symbols" w:hAnsi="Noto Sans Symbols"/>
        <w:vertAlign w:val="baseline"/>
      </w:rPr>
    </w:lvl>
    <w:lvl w:ilvl="6">
      <w:start w:val="1"/>
      <w:numFmt w:val="bullet"/>
      <w:lvlText w:val="●"/>
      <w:lvlJc w:val="left"/>
      <w:pPr>
        <w:ind w:hanging="360" w:left="5040"/>
      </w:pPr>
      <w:rPr>
        <w:rFonts w:ascii="Noto Sans Symbols" w:cs="Noto Sans Symbols" w:eastAsia="Noto Sans Symbols" w:hAnsi="Noto Sans Symbol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Symbols" w:cs="Noto Sans Symbols" w:eastAsia="Noto Sans Symbols" w:hAnsi="Noto Sans Symbols"/>
        <w:vertAlign w:val="baseline"/>
      </w:rPr>
    </w:lvl>
  </w:abstractNum>
  <w:abstractNum w:abstractNumId="11">
    <w:nsid w:val="53A07635"/>
    <w:multiLevelType w:val="multilevel"/>
    <w:tmpl w:val="5308E6E2"/>
    <w:lvl w:ilvl="0">
      <w:start w:val="1"/>
      <w:numFmt w:val="bullet"/>
      <w:lvlText w:val="⮚"/>
      <w:lvlJc w:val="left"/>
      <w:pPr>
        <w:ind w:hanging="360" w:left="1440"/>
      </w:pPr>
      <w:rPr>
        <w:rFonts w:ascii="Noto Sans Symbols" w:cs="Noto Sans Symbols" w:eastAsia="Noto Sans Symbols" w:hAnsi="Noto Sans Symbols"/>
        <w:vertAlign w:val="baseline"/>
      </w:rPr>
    </w:lvl>
    <w:lvl w:ilvl="1">
      <w:start w:val="1"/>
      <w:numFmt w:val="bullet"/>
      <w:lvlText w:val="o"/>
      <w:lvlJc w:val="left"/>
      <w:pPr>
        <w:ind w:hanging="360" w:left="2160"/>
      </w:pPr>
      <w:rPr>
        <w:rFonts w:ascii="Courier New" w:cs="Courier New" w:eastAsia="Courier New" w:hAnsi="Courier New"/>
        <w:vertAlign w:val="baseline"/>
      </w:rPr>
    </w:lvl>
    <w:lvl w:ilvl="2">
      <w:start w:val="1"/>
      <w:numFmt w:val="bullet"/>
      <w:lvlText w:val="▪"/>
      <w:lvlJc w:val="left"/>
      <w:pPr>
        <w:ind w:hanging="360" w:left="2880"/>
      </w:pPr>
      <w:rPr>
        <w:rFonts w:ascii="Noto Sans Symbols" w:cs="Noto Sans Symbols" w:eastAsia="Noto Sans Symbols" w:hAnsi="Noto Sans Symbols"/>
        <w:vertAlign w:val="baseline"/>
      </w:rPr>
    </w:lvl>
    <w:lvl w:ilvl="3">
      <w:start w:val="1"/>
      <w:numFmt w:val="bullet"/>
      <w:lvlText w:val="●"/>
      <w:lvlJc w:val="left"/>
      <w:pPr>
        <w:ind w:hanging="360" w:left="3600"/>
      </w:pPr>
      <w:rPr>
        <w:rFonts w:ascii="Noto Sans Symbols" w:cs="Noto Sans Symbols" w:eastAsia="Noto Sans Symbols" w:hAnsi="Noto Sans Symbols"/>
        <w:vertAlign w:val="baseline"/>
      </w:rPr>
    </w:lvl>
    <w:lvl w:ilvl="4">
      <w:start w:val="1"/>
      <w:numFmt w:val="bullet"/>
      <w:lvlText w:val="o"/>
      <w:lvlJc w:val="left"/>
      <w:pPr>
        <w:ind w:hanging="360" w:left="4320"/>
      </w:pPr>
      <w:rPr>
        <w:rFonts w:ascii="Courier New" w:cs="Courier New" w:eastAsia="Courier New" w:hAnsi="Courier New"/>
        <w:vertAlign w:val="baseline"/>
      </w:rPr>
    </w:lvl>
    <w:lvl w:ilvl="5">
      <w:start w:val="1"/>
      <w:numFmt w:val="bullet"/>
      <w:lvlText w:val="▪"/>
      <w:lvlJc w:val="left"/>
      <w:pPr>
        <w:ind w:hanging="360" w:left="5040"/>
      </w:pPr>
      <w:rPr>
        <w:rFonts w:ascii="Noto Sans Symbols" w:cs="Noto Sans Symbols" w:eastAsia="Noto Sans Symbols" w:hAnsi="Noto Sans Symbols"/>
        <w:vertAlign w:val="baseline"/>
      </w:rPr>
    </w:lvl>
    <w:lvl w:ilvl="6">
      <w:start w:val="1"/>
      <w:numFmt w:val="bullet"/>
      <w:lvlText w:val="●"/>
      <w:lvlJc w:val="left"/>
      <w:pPr>
        <w:ind w:hanging="360" w:left="5760"/>
      </w:pPr>
      <w:rPr>
        <w:rFonts w:ascii="Noto Sans Symbols" w:cs="Noto Sans Symbols" w:eastAsia="Noto Sans Symbols" w:hAnsi="Noto Sans Symbols"/>
        <w:vertAlign w:val="baseline"/>
      </w:rPr>
    </w:lvl>
    <w:lvl w:ilvl="7">
      <w:start w:val="1"/>
      <w:numFmt w:val="bullet"/>
      <w:lvlText w:val="o"/>
      <w:lvlJc w:val="left"/>
      <w:pPr>
        <w:ind w:hanging="360" w:left="6480"/>
      </w:pPr>
      <w:rPr>
        <w:rFonts w:ascii="Courier New" w:cs="Courier New" w:eastAsia="Courier New" w:hAnsi="Courier New"/>
        <w:vertAlign w:val="baseline"/>
      </w:rPr>
    </w:lvl>
    <w:lvl w:ilvl="8">
      <w:start w:val="1"/>
      <w:numFmt w:val="bullet"/>
      <w:lvlText w:val="▪"/>
      <w:lvlJc w:val="left"/>
      <w:pPr>
        <w:ind w:hanging="360" w:left="7200"/>
      </w:pPr>
      <w:rPr>
        <w:rFonts w:ascii="Noto Sans Symbols" w:cs="Noto Sans Symbols" w:eastAsia="Noto Sans Symbols" w:hAnsi="Noto Sans Symbols"/>
        <w:vertAlign w:val="baseline"/>
      </w:rPr>
    </w:lvl>
  </w:abstractNum>
  <w:abstractNum w:abstractNumId="12">
    <w:nsid w:val="5C637A4F"/>
    <w:multiLevelType w:val="hybridMultilevel"/>
    <w:tmpl w:val="852A16CA"/>
    <w:lvl w:ilvl="0" w:tplc="23A24362">
      <w:start w:val="550"/>
      <w:numFmt w:val="bullet"/>
      <w:lvlText w:val=""/>
      <w:lvlJc w:val="left"/>
      <w:pPr>
        <w:ind w:hanging="360" w:left="644"/>
      </w:pPr>
      <w:rPr>
        <w:rFonts w:ascii="Wingdings" w:cs="Cambria" w:eastAsia="Cambria" w:hAnsi="Wingdings" w:hint="default"/>
      </w:rPr>
    </w:lvl>
    <w:lvl w:ilvl="1" w:tentative="1" w:tplc="040C0003">
      <w:start w:val="1"/>
      <w:numFmt w:val="bullet"/>
      <w:lvlText w:val="o"/>
      <w:lvlJc w:val="left"/>
      <w:pPr>
        <w:ind w:hanging="360" w:left="1364"/>
      </w:pPr>
      <w:rPr>
        <w:rFonts w:ascii="Courier New" w:cs="Courier New" w:hAnsi="Courier New" w:hint="default"/>
      </w:rPr>
    </w:lvl>
    <w:lvl w:ilvl="2" w:tentative="1" w:tplc="040C0005">
      <w:start w:val="1"/>
      <w:numFmt w:val="bullet"/>
      <w:lvlText w:val=""/>
      <w:lvlJc w:val="left"/>
      <w:pPr>
        <w:ind w:hanging="360" w:left="2084"/>
      </w:pPr>
      <w:rPr>
        <w:rFonts w:ascii="Wingdings" w:hAnsi="Wingdings" w:hint="default"/>
      </w:rPr>
    </w:lvl>
    <w:lvl w:ilvl="3" w:tentative="1" w:tplc="040C0001">
      <w:start w:val="1"/>
      <w:numFmt w:val="bullet"/>
      <w:lvlText w:val=""/>
      <w:lvlJc w:val="left"/>
      <w:pPr>
        <w:ind w:hanging="360" w:left="2804"/>
      </w:pPr>
      <w:rPr>
        <w:rFonts w:ascii="Symbol" w:hAnsi="Symbol" w:hint="default"/>
      </w:rPr>
    </w:lvl>
    <w:lvl w:ilvl="4" w:tentative="1" w:tplc="040C0003">
      <w:start w:val="1"/>
      <w:numFmt w:val="bullet"/>
      <w:lvlText w:val="o"/>
      <w:lvlJc w:val="left"/>
      <w:pPr>
        <w:ind w:hanging="360" w:left="3524"/>
      </w:pPr>
      <w:rPr>
        <w:rFonts w:ascii="Courier New" w:cs="Courier New" w:hAnsi="Courier New" w:hint="default"/>
      </w:rPr>
    </w:lvl>
    <w:lvl w:ilvl="5" w:tentative="1" w:tplc="040C0005">
      <w:start w:val="1"/>
      <w:numFmt w:val="bullet"/>
      <w:lvlText w:val=""/>
      <w:lvlJc w:val="left"/>
      <w:pPr>
        <w:ind w:hanging="360" w:left="4244"/>
      </w:pPr>
      <w:rPr>
        <w:rFonts w:ascii="Wingdings" w:hAnsi="Wingdings" w:hint="default"/>
      </w:rPr>
    </w:lvl>
    <w:lvl w:ilvl="6" w:tentative="1" w:tplc="040C0001">
      <w:start w:val="1"/>
      <w:numFmt w:val="bullet"/>
      <w:lvlText w:val=""/>
      <w:lvlJc w:val="left"/>
      <w:pPr>
        <w:ind w:hanging="360" w:left="4964"/>
      </w:pPr>
      <w:rPr>
        <w:rFonts w:ascii="Symbol" w:hAnsi="Symbol" w:hint="default"/>
      </w:rPr>
    </w:lvl>
    <w:lvl w:ilvl="7" w:tentative="1" w:tplc="040C0003">
      <w:start w:val="1"/>
      <w:numFmt w:val="bullet"/>
      <w:lvlText w:val="o"/>
      <w:lvlJc w:val="left"/>
      <w:pPr>
        <w:ind w:hanging="360" w:left="5684"/>
      </w:pPr>
      <w:rPr>
        <w:rFonts w:ascii="Courier New" w:cs="Courier New" w:hAnsi="Courier New" w:hint="default"/>
      </w:rPr>
    </w:lvl>
    <w:lvl w:ilvl="8" w:tentative="1" w:tplc="040C0005">
      <w:start w:val="1"/>
      <w:numFmt w:val="bullet"/>
      <w:lvlText w:val=""/>
      <w:lvlJc w:val="left"/>
      <w:pPr>
        <w:ind w:hanging="360" w:left="6404"/>
      </w:pPr>
      <w:rPr>
        <w:rFonts w:ascii="Wingdings" w:hAnsi="Wingdings" w:hint="default"/>
      </w:rPr>
    </w:lvl>
  </w:abstractNum>
  <w:abstractNum w:abstractNumId="13">
    <w:nsid w:val="5CAF7635"/>
    <w:multiLevelType w:val="multilevel"/>
    <w:tmpl w:val="290E895E"/>
    <w:lvl w:ilvl="0">
      <w:start w:val="1"/>
      <w:numFmt w:val="bullet"/>
      <w:lvlText w:val="●"/>
      <w:lvlJc w:val="left"/>
      <w:pPr>
        <w:ind w:hanging="360" w:left="1790"/>
      </w:pPr>
      <w:rPr>
        <w:rFonts w:ascii="Noto Sans Symbols" w:cs="Noto Sans Symbols" w:eastAsia="Noto Sans Symbols" w:hAnsi="Noto Sans Symbols"/>
        <w:vertAlign w:val="baseline"/>
      </w:rPr>
    </w:lvl>
    <w:lvl w:ilvl="1">
      <w:start w:val="1"/>
      <w:numFmt w:val="bullet"/>
      <w:lvlText w:val="o"/>
      <w:lvlJc w:val="left"/>
      <w:pPr>
        <w:ind w:hanging="360" w:left="2510"/>
      </w:pPr>
      <w:rPr>
        <w:rFonts w:ascii="Courier New" w:cs="Courier New" w:eastAsia="Courier New" w:hAnsi="Courier New"/>
        <w:vertAlign w:val="baseline"/>
      </w:rPr>
    </w:lvl>
    <w:lvl w:ilvl="2">
      <w:start w:val="1"/>
      <w:numFmt w:val="bullet"/>
      <w:lvlText w:val="▪"/>
      <w:lvlJc w:val="left"/>
      <w:pPr>
        <w:ind w:hanging="360" w:left="3230"/>
      </w:pPr>
      <w:rPr>
        <w:rFonts w:ascii="Noto Sans Symbols" w:cs="Noto Sans Symbols" w:eastAsia="Noto Sans Symbols" w:hAnsi="Noto Sans Symbols"/>
        <w:vertAlign w:val="baseline"/>
      </w:rPr>
    </w:lvl>
    <w:lvl w:ilvl="3">
      <w:start w:val="1"/>
      <w:numFmt w:val="bullet"/>
      <w:lvlText w:val="●"/>
      <w:lvlJc w:val="left"/>
      <w:pPr>
        <w:ind w:hanging="360" w:left="3950"/>
      </w:pPr>
      <w:rPr>
        <w:rFonts w:ascii="Noto Sans Symbols" w:cs="Noto Sans Symbols" w:eastAsia="Noto Sans Symbols" w:hAnsi="Noto Sans Symbols"/>
        <w:vertAlign w:val="baseline"/>
      </w:rPr>
    </w:lvl>
    <w:lvl w:ilvl="4">
      <w:start w:val="1"/>
      <w:numFmt w:val="bullet"/>
      <w:lvlText w:val="o"/>
      <w:lvlJc w:val="left"/>
      <w:pPr>
        <w:ind w:hanging="360" w:left="4670"/>
      </w:pPr>
      <w:rPr>
        <w:rFonts w:ascii="Courier New" w:cs="Courier New" w:eastAsia="Courier New" w:hAnsi="Courier New"/>
        <w:vertAlign w:val="baseline"/>
      </w:rPr>
    </w:lvl>
    <w:lvl w:ilvl="5">
      <w:start w:val="1"/>
      <w:numFmt w:val="bullet"/>
      <w:lvlText w:val="▪"/>
      <w:lvlJc w:val="left"/>
      <w:pPr>
        <w:ind w:hanging="360" w:left="5390"/>
      </w:pPr>
      <w:rPr>
        <w:rFonts w:ascii="Noto Sans Symbols" w:cs="Noto Sans Symbols" w:eastAsia="Noto Sans Symbols" w:hAnsi="Noto Sans Symbols"/>
        <w:vertAlign w:val="baseline"/>
      </w:rPr>
    </w:lvl>
    <w:lvl w:ilvl="6">
      <w:start w:val="1"/>
      <w:numFmt w:val="bullet"/>
      <w:lvlText w:val="●"/>
      <w:lvlJc w:val="left"/>
      <w:pPr>
        <w:ind w:hanging="360" w:left="6110"/>
      </w:pPr>
      <w:rPr>
        <w:rFonts w:ascii="Noto Sans Symbols" w:cs="Noto Sans Symbols" w:eastAsia="Noto Sans Symbols" w:hAnsi="Noto Sans Symbols"/>
        <w:vertAlign w:val="baseline"/>
      </w:rPr>
    </w:lvl>
    <w:lvl w:ilvl="7">
      <w:start w:val="1"/>
      <w:numFmt w:val="bullet"/>
      <w:lvlText w:val="o"/>
      <w:lvlJc w:val="left"/>
      <w:pPr>
        <w:ind w:hanging="360" w:left="6830"/>
      </w:pPr>
      <w:rPr>
        <w:rFonts w:ascii="Courier New" w:cs="Courier New" w:eastAsia="Courier New" w:hAnsi="Courier New"/>
        <w:vertAlign w:val="baseline"/>
      </w:rPr>
    </w:lvl>
    <w:lvl w:ilvl="8">
      <w:start w:val="1"/>
      <w:numFmt w:val="bullet"/>
      <w:lvlText w:val="▪"/>
      <w:lvlJc w:val="left"/>
      <w:pPr>
        <w:ind w:hanging="360" w:left="7550"/>
      </w:pPr>
      <w:rPr>
        <w:rFonts w:ascii="Noto Sans Symbols" w:cs="Noto Sans Symbols" w:eastAsia="Noto Sans Symbols" w:hAnsi="Noto Sans Symbols"/>
        <w:vertAlign w:val="baseline"/>
      </w:rPr>
    </w:lvl>
  </w:abstractNum>
  <w:abstractNum w:abstractNumId="14">
    <w:nsid w:val="616B02BF"/>
    <w:multiLevelType w:val="multilevel"/>
    <w:tmpl w:val="0862FE74"/>
    <w:lvl w:ilvl="0">
      <w:start w:val="1"/>
      <w:numFmt w:val="bullet"/>
      <w:lvlText w:val="●"/>
      <w:lvlJc w:val="left"/>
      <w:pPr>
        <w:ind w:hanging="360" w:left="720"/>
      </w:pPr>
      <w:rPr>
        <w:rFonts w:ascii="Noto Sans Symbols" w:cs="Noto Sans Symbols" w:eastAsia="Noto Sans Symbols" w:hAnsi="Noto Sans Symbols"/>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Symbols" w:cs="Noto Sans Symbols" w:eastAsia="Noto Sans Symbols" w:hAnsi="Noto Sans Symbols"/>
        <w:vertAlign w:val="baseline"/>
      </w:rPr>
    </w:lvl>
    <w:lvl w:ilvl="3">
      <w:start w:val="1"/>
      <w:numFmt w:val="bullet"/>
      <w:lvlText w:val="●"/>
      <w:lvlJc w:val="left"/>
      <w:pPr>
        <w:ind w:hanging="360" w:left="2880"/>
      </w:pPr>
      <w:rPr>
        <w:rFonts w:ascii="Noto Sans Symbols" w:cs="Noto Sans Symbols" w:eastAsia="Noto Sans Symbols" w:hAnsi="Noto Sans Symbol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Symbols" w:cs="Noto Sans Symbols" w:eastAsia="Noto Sans Symbols" w:hAnsi="Noto Sans Symbols"/>
        <w:vertAlign w:val="baseline"/>
      </w:rPr>
    </w:lvl>
    <w:lvl w:ilvl="6">
      <w:start w:val="1"/>
      <w:numFmt w:val="bullet"/>
      <w:lvlText w:val="●"/>
      <w:lvlJc w:val="left"/>
      <w:pPr>
        <w:ind w:hanging="360" w:left="5040"/>
      </w:pPr>
      <w:rPr>
        <w:rFonts w:ascii="Noto Sans Symbols" w:cs="Noto Sans Symbols" w:eastAsia="Noto Sans Symbols" w:hAnsi="Noto Sans Symbol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Symbols" w:cs="Noto Sans Symbols" w:eastAsia="Noto Sans Symbols" w:hAnsi="Noto Sans Symbols"/>
        <w:vertAlign w:val="baseline"/>
      </w:rPr>
    </w:lvl>
  </w:abstractNum>
  <w:abstractNum w:abstractNumId="15">
    <w:nsid w:val="6BF60FB6"/>
    <w:multiLevelType w:val="multilevel"/>
    <w:tmpl w:val="F0A82640"/>
    <w:lvl w:ilvl="0">
      <w:start w:val="1"/>
      <w:numFmt w:val="bullet"/>
      <w:lvlText w:val="⮚"/>
      <w:lvlJc w:val="left"/>
      <w:pPr>
        <w:ind w:hanging="360" w:left="720"/>
      </w:pPr>
      <w:rPr>
        <w:rFonts w:ascii="Noto Sans Symbols" w:cs="Noto Sans Symbols" w:eastAsia="Noto Sans Symbols" w:hAnsi="Noto Sans Symbols"/>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Symbols" w:cs="Noto Sans Symbols" w:eastAsia="Noto Sans Symbols" w:hAnsi="Noto Sans Symbols"/>
        <w:vertAlign w:val="baseline"/>
      </w:rPr>
    </w:lvl>
    <w:lvl w:ilvl="3">
      <w:start w:val="1"/>
      <w:numFmt w:val="bullet"/>
      <w:lvlText w:val="●"/>
      <w:lvlJc w:val="left"/>
      <w:pPr>
        <w:ind w:hanging="360" w:left="2880"/>
      </w:pPr>
      <w:rPr>
        <w:rFonts w:ascii="Noto Sans Symbols" w:cs="Noto Sans Symbols" w:eastAsia="Noto Sans Symbols" w:hAnsi="Noto Sans Symbol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Symbols" w:cs="Noto Sans Symbols" w:eastAsia="Noto Sans Symbols" w:hAnsi="Noto Sans Symbols"/>
        <w:vertAlign w:val="baseline"/>
      </w:rPr>
    </w:lvl>
    <w:lvl w:ilvl="6">
      <w:start w:val="1"/>
      <w:numFmt w:val="bullet"/>
      <w:lvlText w:val="●"/>
      <w:lvlJc w:val="left"/>
      <w:pPr>
        <w:ind w:hanging="360" w:left="5040"/>
      </w:pPr>
      <w:rPr>
        <w:rFonts w:ascii="Noto Sans Symbols" w:cs="Noto Sans Symbols" w:eastAsia="Noto Sans Symbols" w:hAnsi="Noto Sans Symbol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Symbols" w:cs="Noto Sans Symbols" w:eastAsia="Noto Sans Symbols" w:hAnsi="Noto Sans Symbols"/>
        <w:vertAlign w:val="baseline"/>
      </w:rPr>
    </w:lvl>
  </w:abstractNum>
  <w:abstractNum w:abstractNumId="16">
    <w:nsid w:val="6E4F0A59"/>
    <w:multiLevelType w:val="multilevel"/>
    <w:tmpl w:val="5A54C692"/>
    <w:lvl w:ilvl="0">
      <w:start w:val="1"/>
      <w:numFmt w:val="bullet"/>
      <w:lvlText w:val="-"/>
      <w:lvlJc w:val="left"/>
      <w:pPr>
        <w:ind w:hanging="360" w:left="720"/>
      </w:pPr>
      <w:rPr>
        <w:rFonts w:ascii="Times New Roman" w:cs="Times New Roman" w:eastAsia="Times New Roman" w:hAnsi="Times New Roman"/>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Symbols" w:cs="Noto Sans Symbols" w:eastAsia="Noto Sans Symbols" w:hAnsi="Noto Sans Symbols"/>
        <w:vertAlign w:val="baseline"/>
      </w:rPr>
    </w:lvl>
    <w:lvl w:ilvl="3">
      <w:start w:val="1"/>
      <w:numFmt w:val="bullet"/>
      <w:lvlText w:val="●"/>
      <w:lvlJc w:val="left"/>
      <w:pPr>
        <w:ind w:hanging="360" w:left="2880"/>
      </w:pPr>
      <w:rPr>
        <w:rFonts w:ascii="Noto Sans Symbols" w:cs="Noto Sans Symbols" w:eastAsia="Noto Sans Symbols" w:hAnsi="Noto Sans Symbol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Symbols" w:cs="Noto Sans Symbols" w:eastAsia="Noto Sans Symbols" w:hAnsi="Noto Sans Symbols"/>
        <w:vertAlign w:val="baseline"/>
      </w:rPr>
    </w:lvl>
    <w:lvl w:ilvl="6">
      <w:start w:val="1"/>
      <w:numFmt w:val="bullet"/>
      <w:lvlText w:val="●"/>
      <w:lvlJc w:val="left"/>
      <w:pPr>
        <w:ind w:hanging="360" w:left="5040"/>
      </w:pPr>
      <w:rPr>
        <w:rFonts w:ascii="Noto Sans Symbols" w:cs="Noto Sans Symbols" w:eastAsia="Noto Sans Symbols" w:hAnsi="Noto Sans Symbol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Symbols" w:cs="Noto Sans Symbols" w:eastAsia="Noto Sans Symbols" w:hAnsi="Noto Sans Symbols"/>
        <w:vertAlign w:val="baseline"/>
      </w:rPr>
    </w:lvl>
  </w:abstractNum>
  <w:abstractNum w:abstractNumId="17">
    <w:nsid w:val="704251FD"/>
    <w:multiLevelType w:val="multilevel"/>
    <w:tmpl w:val="1EB41FAC"/>
    <w:lvl w:ilvl="0">
      <w:start w:val="1"/>
      <w:numFmt w:val="bullet"/>
      <w:lvlText w:val="❖"/>
      <w:lvlJc w:val="left"/>
      <w:pPr>
        <w:ind w:hanging="360" w:left="720"/>
      </w:pPr>
      <w:rPr>
        <w:rFonts w:ascii="Noto Sans Symbols" w:cs="Noto Sans Symbols" w:eastAsia="Noto Sans Symbols" w:hAnsi="Noto Sans Symbols"/>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Symbols" w:cs="Noto Sans Symbols" w:eastAsia="Noto Sans Symbols" w:hAnsi="Noto Sans Symbols"/>
        <w:vertAlign w:val="baseline"/>
      </w:rPr>
    </w:lvl>
    <w:lvl w:ilvl="3">
      <w:start w:val="1"/>
      <w:numFmt w:val="bullet"/>
      <w:lvlText w:val="●"/>
      <w:lvlJc w:val="left"/>
      <w:pPr>
        <w:ind w:hanging="360" w:left="2880"/>
      </w:pPr>
      <w:rPr>
        <w:rFonts w:ascii="Noto Sans Symbols" w:cs="Noto Sans Symbols" w:eastAsia="Noto Sans Symbols" w:hAnsi="Noto Sans Symbol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Symbols" w:cs="Noto Sans Symbols" w:eastAsia="Noto Sans Symbols" w:hAnsi="Noto Sans Symbols"/>
        <w:vertAlign w:val="baseline"/>
      </w:rPr>
    </w:lvl>
    <w:lvl w:ilvl="6">
      <w:start w:val="1"/>
      <w:numFmt w:val="bullet"/>
      <w:lvlText w:val="●"/>
      <w:lvlJc w:val="left"/>
      <w:pPr>
        <w:ind w:hanging="360" w:left="5040"/>
      </w:pPr>
      <w:rPr>
        <w:rFonts w:ascii="Noto Sans Symbols" w:cs="Noto Sans Symbols" w:eastAsia="Noto Sans Symbols" w:hAnsi="Noto Sans Symbol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Symbols" w:cs="Noto Sans Symbols" w:eastAsia="Noto Sans Symbols" w:hAnsi="Noto Sans Symbols"/>
        <w:vertAlign w:val="baseline"/>
      </w:rPr>
    </w:lvl>
  </w:abstractNum>
  <w:abstractNum w:abstractNumId="18">
    <w:nsid w:val="70F94661"/>
    <w:multiLevelType w:val="multilevel"/>
    <w:tmpl w:val="7724293A"/>
    <w:lvl w:ilvl="0">
      <w:start w:val="1"/>
      <w:numFmt w:val="upperLetter"/>
      <w:lvlText w:val="%1."/>
      <w:lvlJc w:val="left"/>
      <w:pPr>
        <w:ind w:hanging="360" w:left="720"/>
      </w:pPr>
      <w:rPr>
        <w:vertAlign w:val="baseline"/>
      </w:rPr>
    </w:lvl>
    <w:lvl w:ilvl="1">
      <w:start w:val="1"/>
      <w:numFmt w:val="lowerLetter"/>
      <w:lvlText w:val="%2."/>
      <w:lvlJc w:val="left"/>
      <w:pPr>
        <w:ind w:hanging="360" w:left="1440"/>
      </w:pPr>
      <w:rPr>
        <w:vertAlign w:val="baseline"/>
      </w:rPr>
    </w:lvl>
    <w:lvl w:ilvl="2">
      <w:start w:val="1"/>
      <w:numFmt w:val="lowerRoman"/>
      <w:lvlText w:val="%3."/>
      <w:lvlJc w:val="right"/>
      <w:pPr>
        <w:ind w:hanging="180" w:left="2160"/>
      </w:pPr>
      <w:rPr>
        <w:vertAlign w:val="baseline"/>
      </w:rPr>
    </w:lvl>
    <w:lvl w:ilvl="3">
      <w:start w:val="1"/>
      <w:numFmt w:val="decimal"/>
      <w:lvlText w:val="%4."/>
      <w:lvlJc w:val="left"/>
      <w:pPr>
        <w:ind w:hanging="360" w:left="2880"/>
      </w:pPr>
      <w:rPr>
        <w:vertAlign w:val="baseline"/>
      </w:rPr>
    </w:lvl>
    <w:lvl w:ilvl="4">
      <w:start w:val="1"/>
      <w:numFmt w:val="lowerLetter"/>
      <w:lvlText w:val="%5."/>
      <w:lvlJc w:val="left"/>
      <w:pPr>
        <w:ind w:hanging="360" w:left="3600"/>
      </w:pPr>
      <w:rPr>
        <w:vertAlign w:val="baseline"/>
      </w:rPr>
    </w:lvl>
    <w:lvl w:ilvl="5">
      <w:start w:val="1"/>
      <w:numFmt w:val="lowerRoman"/>
      <w:lvlText w:val="%6."/>
      <w:lvlJc w:val="right"/>
      <w:pPr>
        <w:ind w:hanging="180" w:left="4320"/>
      </w:pPr>
      <w:rPr>
        <w:vertAlign w:val="baseline"/>
      </w:rPr>
    </w:lvl>
    <w:lvl w:ilvl="6">
      <w:start w:val="1"/>
      <w:numFmt w:val="decimal"/>
      <w:lvlText w:val="%7."/>
      <w:lvlJc w:val="left"/>
      <w:pPr>
        <w:ind w:hanging="360" w:left="5040"/>
      </w:pPr>
      <w:rPr>
        <w:vertAlign w:val="baseline"/>
      </w:rPr>
    </w:lvl>
    <w:lvl w:ilvl="7">
      <w:start w:val="1"/>
      <w:numFmt w:val="lowerLetter"/>
      <w:lvlText w:val="%8."/>
      <w:lvlJc w:val="left"/>
      <w:pPr>
        <w:ind w:hanging="360" w:left="5760"/>
      </w:pPr>
      <w:rPr>
        <w:vertAlign w:val="baseline"/>
      </w:rPr>
    </w:lvl>
    <w:lvl w:ilvl="8">
      <w:start w:val="1"/>
      <w:numFmt w:val="lowerRoman"/>
      <w:lvlText w:val="%9."/>
      <w:lvlJc w:val="right"/>
      <w:pPr>
        <w:ind w:hanging="180" w:left="6480"/>
      </w:pPr>
      <w:rPr>
        <w:vertAlign w:val="baseline"/>
      </w:rPr>
    </w:lvl>
  </w:abstractNum>
  <w:abstractNum w:abstractNumId="19">
    <w:nsid w:val="75C131E7"/>
    <w:multiLevelType w:val="multilevel"/>
    <w:tmpl w:val="33989482"/>
    <w:lvl w:ilvl="0">
      <w:start w:val="1"/>
      <w:numFmt w:val="bullet"/>
      <w:lvlText w:val="-"/>
      <w:lvlJc w:val="left"/>
      <w:pPr>
        <w:ind w:hanging="360" w:left="720"/>
      </w:pPr>
      <w:rPr>
        <w:rFonts w:ascii="Times New Roman" w:cs="Times New Roman" w:eastAsia="Times New Roman" w:hAnsi="Times New Roman"/>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Symbols" w:cs="Noto Sans Symbols" w:eastAsia="Noto Sans Symbols" w:hAnsi="Noto Sans Symbols"/>
        <w:vertAlign w:val="baseline"/>
      </w:rPr>
    </w:lvl>
    <w:lvl w:ilvl="3">
      <w:start w:val="1"/>
      <w:numFmt w:val="bullet"/>
      <w:lvlText w:val="●"/>
      <w:lvlJc w:val="left"/>
      <w:pPr>
        <w:ind w:hanging="360" w:left="2880"/>
      </w:pPr>
      <w:rPr>
        <w:rFonts w:ascii="Noto Sans Symbols" w:cs="Noto Sans Symbols" w:eastAsia="Noto Sans Symbols" w:hAnsi="Noto Sans Symbol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Symbols" w:cs="Noto Sans Symbols" w:eastAsia="Noto Sans Symbols" w:hAnsi="Noto Sans Symbols"/>
        <w:vertAlign w:val="baseline"/>
      </w:rPr>
    </w:lvl>
    <w:lvl w:ilvl="6">
      <w:start w:val="1"/>
      <w:numFmt w:val="bullet"/>
      <w:lvlText w:val="●"/>
      <w:lvlJc w:val="left"/>
      <w:pPr>
        <w:ind w:hanging="360" w:left="5040"/>
      </w:pPr>
      <w:rPr>
        <w:rFonts w:ascii="Noto Sans Symbols" w:cs="Noto Sans Symbols" w:eastAsia="Noto Sans Symbols" w:hAnsi="Noto Sans Symbol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Symbols" w:cs="Noto Sans Symbols" w:eastAsia="Noto Sans Symbols" w:hAnsi="Noto Sans Symbols"/>
        <w:vertAlign w:val="baseline"/>
      </w:rPr>
    </w:lvl>
  </w:abstractNum>
  <w:abstractNum w:abstractNumId="20">
    <w:nsid w:val="766E21FA"/>
    <w:multiLevelType w:val="multilevel"/>
    <w:tmpl w:val="593A7338"/>
    <w:lvl w:ilvl="0">
      <w:start w:val="480"/>
      <w:numFmt w:val="bullet"/>
      <w:lvlText w:val="⮚"/>
      <w:lvlJc w:val="left"/>
      <w:pPr>
        <w:ind w:hanging="360" w:left="720"/>
      </w:pPr>
      <w:rPr>
        <w:rFonts w:ascii="Noto Sans Symbols" w:cs="Noto Sans Symbols" w:eastAsia="Noto Sans Symbols" w:hAnsi="Noto Sans Symbols"/>
        <w:vertAlign w:val="baseline"/>
      </w:rPr>
    </w:lvl>
    <w:lvl w:ilvl="1">
      <w:start w:val="1"/>
      <w:numFmt w:val="bullet"/>
      <w:lvlText w:val="o"/>
      <w:lvlJc w:val="left"/>
      <w:pPr>
        <w:ind w:hanging="360" w:left="1440"/>
      </w:pPr>
      <w:rPr>
        <w:rFonts w:ascii="Courier New" w:cs="Courier New" w:eastAsia="Courier New" w:hAnsi="Courier New"/>
        <w:vertAlign w:val="baseline"/>
      </w:rPr>
    </w:lvl>
    <w:lvl w:ilvl="2">
      <w:start w:val="1"/>
      <w:numFmt w:val="bullet"/>
      <w:lvlText w:val="▪"/>
      <w:lvlJc w:val="left"/>
      <w:pPr>
        <w:ind w:hanging="360" w:left="2160"/>
      </w:pPr>
      <w:rPr>
        <w:rFonts w:ascii="Noto Sans Symbols" w:cs="Noto Sans Symbols" w:eastAsia="Noto Sans Symbols" w:hAnsi="Noto Sans Symbols"/>
        <w:vertAlign w:val="baseline"/>
      </w:rPr>
    </w:lvl>
    <w:lvl w:ilvl="3">
      <w:start w:val="1"/>
      <w:numFmt w:val="bullet"/>
      <w:lvlText w:val="●"/>
      <w:lvlJc w:val="left"/>
      <w:pPr>
        <w:ind w:hanging="360" w:left="2880"/>
      </w:pPr>
      <w:rPr>
        <w:rFonts w:ascii="Noto Sans Symbols" w:cs="Noto Sans Symbols" w:eastAsia="Noto Sans Symbols" w:hAnsi="Noto Sans Symbols"/>
        <w:vertAlign w:val="baseline"/>
      </w:rPr>
    </w:lvl>
    <w:lvl w:ilvl="4">
      <w:start w:val="1"/>
      <w:numFmt w:val="bullet"/>
      <w:lvlText w:val="o"/>
      <w:lvlJc w:val="left"/>
      <w:pPr>
        <w:ind w:hanging="360" w:left="3600"/>
      </w:pPr>
      <w:rPr>
        <w:rFonts w:ascii="Courier New" w:cs="Courier New" w:eastAsia="Courier New" w:hAnsi="Courier New"/>
        <w:vertAlign w:val="baseline"/>
      </w:rPr>
    </w:lvl>
    <w:lvl w:ilvl="5">
      <w:start w:val="1"/>
      <w:numFmt w:val="bullet"/>
      <w:lvlText w:val="▪"/>
      <w:lvlJc w:val="left"/>
      <w:pPr>
        <w:ind w:hanging="360" w:left="4320"/>
      </w:pPr>
      <w:rPr>
        <w:rFonts w:ascii="Noto Sans Symbols" w:cs="Noto Sans Symbols" w:eastAsia="Noto Sans Symbols" w:hAnsi="Noto Sans Symbols"/>
        <w:vertAlign w:val="baseline"/>
      </w:rPr>
    </w:lvl>
    <w:lvl w:ilvl="6">
      <w:start w:val="1"/>
      <w:numFmt w:val="bullet"/>
      <w:lvlText w:val="●"/>
      <w:lvlJc w:val="left"/>
      <w:pPr>
        <w:ind w:hanging="360" w:left="5040"/>
      </w:pPr>
      <w:rPr>
        <w:rFonts w:ascii="Noto Sans Symbols" w:cs="Noto Sans Symbols" w:eastAsia="Noto Sans Symbols" w:hAnsi="Noto Sans Symbols"/>
        <w:vertAlign w:val="baseline"/>
      </w:rPr>
    </w:lvl>
    <w:lvl w:ilvl="7">
      <w:start w:val="1"/>
      <w:numFmt w:val="bullet"/>
      <w:lvlText w:val="o"/>
      <w:lvlJc w:val="left"/>
      <w:pPr>
        <w:ind w:hanging="360" w:left="5760"/>
      </w:pPr>
      <w:rPr>
        <w:rFonts w:ascii="Courier New" w:cs="Courier New" w:eastAsia="Courier New" w:hAnsi="Courier New"/>
        <w:vertAlign w:val="baseline"/>
      </w:rPr>
    </w:lvl>
    <w:lvl w:ilvl="8">
      <w:start w:val="1"/>
      <w:numFmt w:val="bullet"/>
      <w:lvlText w:val="▪"/>
      <w:lvlJc w:val="left"/>
      <w:pPr>
        <w:ind w:hanging="360" w:left="6480"/>
      </w:pPr>
      <w:rPr>
        <w:rFonts w:ascii="Noto Sans Symbols" w:cs="Noto Sans Symbols" w:eastAsia="Noto Sans Symbols" w:hAnsi="Noto Sans Symbols"/>
        <w:vertAlign w:val="baseline"/>
      </w:rPr>
    </w:lvl>
  </w:abstractNum>
  <w:abstractNum w:abstractNumId="21">
    <w:nsid w:val="769627A6"/>
    <w:multiLevelType w:val="multilevel"/>
    <w:tmpl w:val="85B62F5C"/>
    <w:lvl w:ilvl="0">
      <w:start w:val="1"/>
      <w:numFmt w:val="decimal"/>
      <w:lvlText w:val="%1."/>
      <w:lvlJc w:val="left"/>
      <w:pPr>
        <w:ind w:hanging="360" w:left="720"/>
      </w:pPr>
      <w:rPr>
        <w:vertAlign w:val="baseline"/>
      </w:rPr>
    </w:lvl>
    <w:lvl w:ilvl="1">
      <w:start w:val="1"/>
      <w:numFmt w:val="lowerLetter"/>
      <w:lvlText w:val="%2."/>
      <w:lvlJc w:val="left"/>
      <w:pPr>
        <w:ind w:hanging="360" w:left="1440"/>
      </w:pPr>
      <w:rPr>
        <w:vertAlign w:val="baseline"/>
      </w:rPr>
    </w:lvl>
    <w:lvl w:ilvl="2">
      <w:start w:val="1"/>
      <w:numFmt w:val="lowerRoman"/>
      <w:lvlText w:val="%3."/>
      <w:lvlJc w:val="right"/>
      <w:pPr>
        <w:ind w:hanging="180" w:left="2160"/>
      </w:pPr>
      <w:rPr>
        <w:vertAlign w:val="baseline"/>
      </w:rPr>
    </w:lvl>
    <w:lvl w:ilvl="3">
      <w:start w:val="1"/>
      <w:numFmt w:val="decimal"/>
      <w:lvlText w:val="%4."/>
      <w:lvlJc w:val="left"/>
      <w:pPr>
        <w:ind w:hanging="360" w:left="2880"/>
      </w:pPr>
      <w:rPr>
        <w:vertAlign w:val="baseline"/>
      </w:rPr>
    </w:lvl>
    <w:lvl w:ilvl="4">
      <w:start w:val="1"/>
      <w:numFmt w:val="lowerLetter"/>
      <w:lvlText w:val="%5."/>
      <w:lvlJc w:val="left"/>
      <w:pPr>
        <w:ind w:hanging="360" w:left="3600"/>
      </w:pPr>
      <w:rPr>
        <w:vertAlign w:val="baseline"/>
      </w:rPr>
    </w:lvl>
    <w:lvl w:ilvl="5">
      <w:start w:val="1"/>
      <w:numFmt w:val="lowerRoman"/>
      <w:lvlText w:val="%6."/>
      <w:lvlJc w:val="right"/>
      <w:pPr>
        <w:ind w:hanging="180" w:left="4320"/>
      </w:pPr>
      <w:rPr>
        <w:vertAlign w:val="baseline"/>
      </w:rPr>
    </w:lvl>
    <w:lvl w:ilvl="6">
      <w:start w:val="1"/>
      <w:numFmt w:val="decimal"/>
      <w:lvlText w:val="%7."/>
      <w:lvlJc w:val="left"/>
      <w:pPr>
        <w:ind w:hanging="360" w:left="5040"/>
      </w:pPr>
      <w:rPr>
        <w:vertAlign w:val="baseline"/>
      </w:rPr>
    </w:lvl>
    <w:lvl w:ilvl="7">
      <w:start w:val="1"/>
      <w:numFmt w:val="lowerLetter"/>
      <w:lvlText w:val="%8."/>
      <w:lvlJc w:val="left"/>
      <w:pPr>
        <w:ind w:hanging="360" w:left="5760"/>
      </w:pPr>
      <w:rPr>
        <w:vertAlign w:val="baseline"/>
      </w:rPr>
    </w:lvl>
    <w:lvl w:ilvl="8">
      <w:start w:val="1"/>
      <w:numFmt w:val="lowerRoman"/>
      <w:lvlText w:val="%9."/>
      <w:lvlJc w:val="right"/>
      <w:pPr>
        <w:ind w:hanging="180" w:left="6480"/>
      </w:pPr>
      <w:rPr>
        <w:vertAlign w:val="baseline"/>
      </w:rPr>
    </w:lvl>
  </w:abstractNum>
  <w:abstractNum w:abstractNumId="22">
    <w:nsid w:val="7BD03B62"/>
    <w:multiLevelType w:val="multilevel"/>
    <w:tmpl w:val="DD049D7A"/>
    <w:lvl w:ilvl="0">
      <w:start w:val="1"/>
      <w:numFmt w:val="lowerLetter"/>
      <w:lvlText w:val="%1."/>
      <w:lvlJc w:val="left"/>
      <w:pPr>
        <w:ind w:hanging="360" w:left="1440"/>
      </w:pPr>
      <w:rPr>
        <w:vertAlign w:val="baseline"/>
      </w:rPr>
    </w:lvl>
    <w:lvl w:ilvl="1">
      <w:start w:val="1"/>
      <w:numFmt w:val="lowerLetter"/>
      <w:lvlText w:val="%2."/>
      <w:lvlJc w:val="left"/>
      <w:pPr>
        <w:ind w:hanging="360" w:left="1800"/>
      </w:pPr>
      <w:rPr>
        <w:vertAlign w:val="baseline"/>
      </w:rPr>
    </w:lvl>
    <w:lvl w:ilvl="2">
      <w:start w:val="1"/>
      <w:numFmt w:val="lowerRoman"/>
      <w:lvlText w:val="%3."/>
      <w:lvlJc w:val="right"/>
      <w:pPr>
        <w:ind w:hanging="180" w:left="2520"/>
      </w:pPr>
      <w:rPr>
        <w:vertAlign w:val="baseline"/>
      </w:rPr>
    </w:lvl>
    <w:lvl w:ilvl="3">
      <w:start w:val="1"/>
      <w:numFmt w:val="decimal"/>
      <w:lvlText w:val="%4."/>
      <w:lvlJc w:val="left"/>
      <w:pPr>
        <w:ind w:hanging="360" w:left="3240"/>
      </w:pPr>
      <w:rPr>
        <w:vertAlign w:val="baseline"/>
      </w:rPr>
    </w:lvl>
    <w:lvl w:ilvl="4">
      <w:start w:val="1"/>
      <w:numFmt w:val="lowerLetter"/>
      <w:lvlText w:val="%5."/>
      <w:lvlJc w:val="left"/>
      <w:pPr>
        <w:ind w:hanging="360" w:left="3960"/>
      </w:pPr>
      <w:rPr>
        <w:vertAlign w:val="baseline"/>
      </w:rPr>
    </w:lvl>
    <w:lvl w:ilvl="5">
      <w:start w:val="1"/>
      <w:numFmt w:val="lowerRoman"/>
      <w:lvlText w:val="%6."/>
      <w:lvlJc w:val="right"/>
      <w:pPr>
        <w:ind w:hanging="180" w:left="4680"/>
      </w:pPr>
      <w:rPr>
        <w:vertAlign w:val="baseline"/>
      </w:rPr>
    </w:lvl>
    <w:lvl w:ilvl="6">
      <w:start w:val="1"/>
      <w:numFmt w:val="decimal"/>
      <w:lvlText w:val="%7."/>
      <w:lvlJc w:val="left"/>
      <w:pPr>
        <w:ind w:hanging="360" w:left="5400"/>
      </w:pPr>
      <w:rPr>
        <w:vertAlign w:val="baseline"/>
      </w:rPr>
    </w:lvl>
    <w:lvl w:ilvl="7">
      <w:start w:val="1"/>
      <w:numFmt w:val="lowerLetter"/>
      <w:lvlText w:val="%8."/>
      <w:lvlJc w:val="left"/>
      <w:pPr>
        <w:ind w:hanging="360" w:left="6120"/>
      </w:pPr>
      <w:rPr>
        <w:vertAlign w:val="baseline"/>
      </w:rPr>
    </w:lvl>
    <w:lvl w:ilvl="8">
      <w:start w:val="1"/>
      <w:numFmt w:val="lowerRoman"/>
      <w:lvlText w:val="%9."/>
      <w:lvlJc w:val="right"/>
      <w:pPr>
        <w:ind w:hanging="180" w:left="6840"/>
      </w:pPr>
      <w:rPr>
        <w:vertAlign w:val="baseline"/>
      </w:rPr>
    </w:lvl>
  </w:abstractNum>
  <w:num w:numId="1">
    <w:abstractNumId w:val="22"/>
  </w:num>
  <w:num w:numId="2">
    <w:abstractNumId w:val="18"/>
  </w:num>
  <w:num w:numId="3">
    <w:abstractNumId w:val="20"/>
  </w:num>
  <w:num w:numId="4">
    <w:abstractNumId w:val="13"/>
  </w:num>
  <w:num w:numId="5">
    <w:abstractNumId w:val="8"/>
  </w:num>
  <w:num w:numId="6">
    <w:abstractNumId w:val="11"/>
  </w:num>
  <w:num w:numId="7">
    <w:abstractNumId w:val="21"/>
  </w:num>
  <w:num w:numId="8">
    <w:abstractNumId w:val="4"/>
  </w:num>
  <w:num w:numId="9">
    <w:abstractNumId w:val="5"/>
  </w:num>
  <w:num w:numId="10">
    <w:abstractNumId w:val="7"/>
  </w:num>
  <w:num w:numId="11">
    <w:abstractNumId w:val="2"/>
  </w:num>
  <w:num w:numId="12">
    <w:abstractNumId w:val="9"/>
  </w:num>
  <w:num w:numId="13">
    <w:abstractNumId w:val="0"/>
  </w:num>
  <w:num w:numId="14">
    <w:abstractNumId w:val="3"/>
  </w:num>
  <w:num w:numId="15">
    <w:abstractNumId w:val="19"/>
  </w:num>
  <w:num w:numId="16">
    <w:abstractNumId w:val="16"/>
  </w:num>
  <w:num w:numId="17">
    <w:abstractNumId w:val="1"/>
  </w:num>
  <w:num w:numId="18">
    <w:abstractNumId w:val="15"/>
  </w:num>
  <w:num w:numId="19">
    <w:abstractNumId w:val="14"/>
  </w:num>
  <w:num w:numId="20">
    <w:abstractNumId w:val="6"/>
  </w:num>
  <w:num w:numId="21">
    <w:abstractNumId w:val="17"/>
  </w:num>
  <w:num w:numId="22">
    <w:abstractNumId w:val="10"/>
  </w:num>
  <w:num w:numId="23">
    <w:abstractNumId w:val="12"/>
  </w:num>
</w:numbering>
</file>

<file path=word/settings.xml><?xml version="1.0" encoding="utf-8"?>
<w:setting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mc:Ignorable="w14 w15">
  <w:zoom w:percent="8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435"/>
    <w:rsid w:val="000142CA"/>
    <w:rsid w:val="002B04A5"/>
    <w:rsid w:val="003E6311"/>
    <w:rsid w:val="004A522D"/>
    <w:rsid w:val="005C7527"/>
    <w:rsid w:val="0063556F"/>
    <w:rsid w:val="00686514"/>
    <w:rsid w:val="006B38CE"/>
    <w:rsid w:val="00830559"/>
    <w:rsid w:val="0091780E"/>
    <w:rsid w:val="00927435"/>
    <w:rsid w:val="00AB7C20"/>
    <w:rsid w:val="00B577FA"/>
    <w:rsid w:val="00BD7093"/>
    <w:rsid w:val="00C21564"/>
    <w:rsid w:val="00F57B98"/>
  </w:rsids>
  <m:mathPr>
    <m:mathFont m:val="Cambria Math"/>
    <m:brkBin m:val="before"/>
    <m:brkBinSub m:val="--"/>
    <m:smallFrac m:val="0"/>
    <m:dispDef/>
    <m:lMargin m:val="0"/>
    <m:rMargin m:val="0"/>
    <m:defJc m:val="centerGroup"/>
    <m:wrapIndent m:val="1440"/>
    <m:intLim m:val="subSup"/>
    <m:naryLim m:val="undOvr"/>
  </m:mathPr>
  <w:themeFontLang w:val="fr-FR"/>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15:docId w15:val="{8F32993E-85CE-4100-9BA1-12AFECAAE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cs="Calibri" w:eastAsia="Calibri" w:hAnsi="Calibri"/>
        <w:lang w:bidi="ar-SA" w:eastAsia="fr-FR" w:val="fr-FR"/>
      </w:rPr>
    </w:rPrDefault>
    <w:pPrDefault>
      <w:pPr>
        <w:spacing w:after="200" w:before="200" w:line="276" w:lineRule="auto"/>
      </w:pPr>
    </w:pPrDefault>
  </w:docDefaults>
  <w:latentStyles w:count="371"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style>
  <w:style w:styleId="Titre1" w:type="paragraph">
    <w:name w:val="heading 1"/>
    <w:basedOn w:val="Normal"/>
    <w:next w:val="Normal"/>
    <w:pPr>
      <w:keepNext/>
      <w:keepLines/>
      <w:spacing w:after="120" w:before="480"/>
      <w:outlineLvl w:val="0"/>
    </w:pPr>
    <w:rPr>
      <w:b/>
      <w:sz w:val="48"/>
      <w:szCs w:val="48"/>
    </w:rPr>
  </w:style>
  <w:style w:styleId="Titre2" w:type="paragraph">
    <w:name w:val="heading 2"/>
    <w:basedOn w:val="Normal"/>
    <w:next w:val="Normal"/>
    <w:pPr>
      <w:keepNext/>
      <w:keepLines/>
      <w:spacing w:after="80" w:before="360"/>
      <w:outlineLvl w:val="1"/>
    </w:pPr>
    <w:rPr>
      <w:b/>
      <w:sz w:val="36"/>
      <w:szCs w:val="36"/>
    </w:rPr>
  </w:style>
  <w:style w:styleId="Titre3" w:type="paragraph">
    <w:name w:val="heading 3"/>
    <w:basedOn w:val="Normal"/>
    <w:next w:val="Normal"/>
    <w:pPr>
      <w:keepNext/>
      <w:keepLines/>
      <w:spacing w:after="80" w:before="280"/>
      <w:outlineLvl w:val="2"/>
    </w:pPr>
    <w:rPr>
      <w:b/>
      <w:sz w:val="28"/>
      <w:szCs w:val="28"/>
    </w:rPr>
  </w:style>
  <w:style w:styleId="Titre4" w:type="paragraph">
    <w:name w:val="heading 4"/>
    <w:basedOn w:val="Normal"/>
    <w:next w:val="Normal"/>
    <w:pPr>
      <w:keepNext/>
      <w:keepLines/>
      <w:spacing w:after="40" w:before="240"/>
      <w:outlineLvl w:val="3"/>
    </w:pPr>
    <w:rPr>
      <w:b/>
      <w:sz w:val="24"/>
      <w:szCs w:val="24"/>
    </w:rPr>
  </w:style>
  <w:style w:styleId="Titre5" w:type="paragraph">
    <w:name w:val="heading 5"/>
    <w:basedOn w:val="Normal"/>
    <w:next w:val="Normal"/>
    <w:pPr>
      <w:keepNext/>
      <w:keepLines/>
      <w:spacing w:after="40" w:before="220"/>
      <w:outlineLvl w:val="4"/>
    </w:pPr>
    <w:rPr>
      <w:b/>
      <w:sz w:val="22"/>
      <w:szCs w:val="22"/>
    </w:rPr>
  </w:style>
  <w:style w:styleId="Titre6" w:type="paragraph">
    <w:name w:val="heading 6"/>
    <w:basedOn w:val="Normal"/>
    <w:next w:val="Normal"/>
    <w:pPr>
      <w:keepNext/>
      <w:keepLines/>
      <w:spacing w:after="40"/>
      <w:outlineLvl w:val="5"/>
    </w:pPr>
    <w:rPr>
      <w:b/>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customStyle="1" w:styleId="TableNormal" w:type="table">
    <w:name w:val="Table Normal"/>
    <w:tblPr>
      <w:tblCellMar>
        <w:top w:type="dxa" w:w="0"/>
        <w:left w:type="dxa" w:w="0"/>
        <w:bottom w:type="dxa" w:w="0"/>
        <w:right w:type="dxa" w:w="0"/>
      </w:tblCellMar>
    </w:tblPr>
  </w:style>
  <w:style w:styleId="Titre" w:type="paragraph">
    <w:name w:val="Title"/>
    <w:basedOn w:val="Normal"/>
    <w:next w:val="Normal"/>
    <w:pPr>
      <w:keepNext/>
      <w:keepLines/>
      <w:spacing w:after="120" w:before="480"/>
    </w:pPr>
    <w:rPr>
      <w:b/>
      <w:sz w:val="72"/>
      <w:szCs w:val="72"/>
    </w:rPr>
  </w:style>
  <w:style w:styleId="Sous-titre" w:type="paragraph">
    <w:name w:val="Subtitle"/>
    <w:basedOn w:val="Normal"/>
    <w:next w:val="Normal"/>
    <w:pPr>
      <w:keepNext/>
      <w:keepLines/>
      <w:spacing w:after="80" w:before="360"/>
    </w:pPr>
    <w:rPr>
      <w:rFonts w:ascii="Georgia" w:cs="Georgia" w:eastAsia="Georgia" w:hAnsi="Georgia"/>
      <w:i/>
      <w:color w:val="666666"/>
      <w:sz w:val="48"/>
      <w:szCs w:val="48"/>
    </w:rPr>
  </w:style>
  <w:style w:customStyle="1" w:styleId="a" w:type="table">
    <w:basedOn w:val="TableNormal"/>
    <w:tblPr>
      <w:tblStyleRowBandSize w:val="1"/>
      <w:tblStyleColBandSize w:val="1"/>
      <w:tblCellMar>
        <w:top w:type="dxa" w:w="0"/>
        <w:left w:type="dxa" w:w="108"/>
        <w:bottom w:type="dxa" w:w="0"/>
        <w:right w:type="dxa" w:w="108"/>
      </w:tblCellMar>
    </w:tblPr>
  </w:style>
  <w:style w:customStyle="1" w:styleId="a0" w:type="table">
    <w:basedOn w:val="TableNormal"/>
    <w:tblPr>
      <w:tblStyleRowBandSize w:val="1"/>
      <w:tblStyleColBandSize w:val="1"/>
      <w:tblCellMar>
        <w:top w:type="dxa" w:w="0"/>
        <w:left w:type="dxa" w:w="108"/>
        <w:bottom w:type="dxa" w:w="0"/>
        <w:right w:type="dxa" w:w="108"/>
      </w:tblCellMar>
    </w:tblPr>
  </w:style>
  <w:style w:customStyle="1" w:styleId="a1" w:type="table">
    <w:basedOn w:val="TableNormal"/>
    <w:tblPr>
      <w:tblStyleRowBandSize w:val="1"/>
      <w:tblStyleColBandSize w:val="1"/>
      <w:tblCellMar>
        <w:top w:type="dxa" w:w="0"/>
        <w:left w:type="dxa" w:w="70"/>
        <w:bottom w:type="dxa" w:w="0"/>
        <w:right w:type="dxa" w:w="70"/>
      </w:tblCellMar>
    </w:tblPr>
  </w:style>
  <w:style w:customStyle="1" w:styleId="a2" w:type="table">
    <w:basedOn w:val="TableNormal"/>
    <w:tblPr>
      <w:tblStyleRowBandSize w:val="1"/>
      <w:tblStyleColBandSize w:val="1"/>
      <w:tblCellMar>
        <w:top w:type="dxa" w:w="0"/>
        <w:left w:type="dxa" w:w="108"/>
        <w:bottom w:type="dxa" w:w="0"/>
        <w:right w:type="dxa" w:w="108"/>
      </w:tblCellMar>
    </w:tblPr>
  </w:style>
  <w:style w:styleId="Paragraphedeliste" w:type="paragraph">
    <w:name w:val="List Paragraph"/>
    <w:basedOn w:val="Normal"/>
    <w:uiPriority w:val="34"/>
    <w:qFormat/>
    <w:rsid w:val="00B577FA"/>
    <w:pPr>
      <w:ind w:left="720"/>
      <w:contextualSpacing/>
    </w:pPr>
  </w:style>
  <w:style w:styleId="Textedebulles" w:type="paragraph">
    <w:name w:val="Balloon Text"/>
    <w:basedOn w:val="Normal"/>
    <w:link w:val="TextedebullesCar"/>
    <w:uiPriority w:val="99"/>
    <w:semiHidden/>
    <w:unhideWhenUsed/>
    <w:rsid w:val="0091780E"/>
    <w:pPr>
      <w:spacing w:after="0" w:before="0" w:line="240" w:lineRule="auto"/>
    </w:pPr>
    <w:rPr>
      <w:rFonts w:ascii="Segoe UI" w:cs="Segoe UI" w:hAnsi="Segoe UI"/>
      <w:sz w:val="18"/>
      <w:szCs w:val="18"/>
    </w:rPr>
  </w:style>
  <w:style w:customStyle="1" w:styleId="TextedebullesCar" w:type="character">
    <w:name w:val="Texte de bulles Car"/>
    <w:basedOn w:val="Policepardfaut"/>
    <w:link w:val="Textedebulles"/>
    <w:uiPriority w:val="99"/>
    <w:semiHidden/>
    <w:rsid w:val="0091780E"/>
    <w:rPr>
      <w:rFonts w:ascii="Segoe UI" w:cs="Segoe UI" w:hAnsi="Segoe UI"/>
      <w:sz w:val="18"/>
      <w:szCs w:val="18"/>
    </w:rPr>
  </w:style>
  <w:style w:customStyle="1" w:styleId="Normal1" w:type="paragraph">
    <w:name w:val="Normal1"/>
    <w:rsid w:val="006B38CE"/>
    <w:pPr>
      <w:spacing w:after="0" w:before="0"/>
    </w:pPr>
    <w:rPr>
      <w:rFonts w:ascii="Arial" w:cs="Arial" w:eastAsia="Arial" w:hAnsi="Arial"/>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35038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no"?><Relationships xmlns="http://schemas.openxmlformats.org/package/2006/relationships"><Relationship Id="rId1" Target="numbering.xml" Type="http://schemas.openxmlformats.org/officeDocument/2006/relationships/numbering"/><Relationship Id="rId10" Target="theme/theme1.xml" Type="http://schemas.openxmlformats.org/officeDocument/2006/relationships/theme"/><Relationship Id="rId2" Target="styles.xml" Type="http://schemas.openxmlformats.org/officeDocument/2006/relationships/styles"/><Relationship Id="rId3" Target="settings.xml" Type="http://schemas.openxmlformats.org/officeDocument/2006/relationships/settings"/><Relationship Id="rId4" Target="webSettings.xml" Type="http://schemas.openxmlformats.org/officeDocument/2006/relationships/webSettings"/><Relationship Id="rId5" Target="footnotes.xml" Type="http://schemas.openxmlformats.org/officeDocument/2006/relationships/footnotes"/><Relationship Id="rId6" Target="endnotes.xml" Type="http://schemas.openxmlformats.org/officeDocument/2006/relationships/endnotes"/><Relationship Id="rId7" Target="header1.xml" Type="http://schemas.openxmlformats.org/officeDocument/2006/relationships/header"/><Relationship Id="rId8" Target="footer1.xml" Type="http://schemas.openxmlformats.org/officeDocument/2006/relationships/footer"/><Relationship Id="rId9" Target="fontTable.xml" Type="http://schemas.openxmlformats.org/officeDocument/2006/relationships/fontTable"/></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15</Pages>
  <Words>2711</Words>
  <Characters>14914</Characters>
  <Application>Microsoft Office Word</Application>
  <DocSecurity>0</DocSecurity>
  <Lines>124</Lines>
  <Paragraphs>35</Paragraphs>
  <ScaleCrop>false</ScaleCrop>
  <HeadingPairs>
    <vt:vector baseType="variant" size="2">
      <vt:variant>
        <vt:lpstr>Titre</vt:lpstr>
      </vt:variant>
      <vt:variant>
        <vt:i4>1</vt:i4>
      </vt:variant>
    </vt:vector>
  </HeadingPairs>
  <TitlesOfParts>
    <vt:vector baseType="lpstr" size="1">
      <vt:lpstr/>
    </vt:vector>
  </TitlesOfParts>
  <Company>Carrefour Group</Company>
  <LinksUpToDate>false</LinksUpToDate>
  <CharactersWithSpaces>17590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2022-05-11T16:07:00Z</dcterms:created>
  <cp:lastPrinted>2022-05-11T13:04:00Z</cp:lastPrinted>
  <dcterms:modified xsi:type="dcterms:W3CDTF">2022-05-11T16:07:00Z</dcterms:modified>
  <cp:revision>2</cp:revision>
</cp:coreProperties>
</file>