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239F1BE9" w14:textId="50CBDAA1" w:rsidP="007A5A03" w:rsidR="00217841" w:rsidRDefault="000A0FA4" w:rsidRPr="00F3107B">
      <w:pPr>
        <w:tabs>
          <w:tab w:pos="720" w:val="clear"/>
          <w:tab w:pos="4320" w:val="clear"/>
          <w:tab w:pos="5103" w:val="left"/>
        </w:tabs>
        <w:jc w:val="both"/>
        <w:rPr>
          <w:rFonts w:asciiTheme="minorHAnsi" w:cstheme="minorHAnsi" w:eastAsiaTheme="minorHAnsi" w:hAnsiTheme="minorHAnsi"/>
          <w:sz w:val="20"/>
          <w:szCs w:val="20"/>
          <w:lang w:val="fr-CH"/>
        </w:rPr>
      </w:pPr>
      <w:r w:rsidRPr="00F3107B">
        <w:rPr>
          <w:rFonts w:asciiTheme="minorHAnsi" w:cstheme="minorHAnsi" w:eastAsiaTheme="minorHAnsi" w:hAnsiTheme="minorHAnsi"/>
          <w:sz w:val="20"/>
          <w:szCs w:val="20"/>
          <w:lang w:val="fr-CH"/>
        </w:rPr>
        <w:t xml:space="preserve">N. Réf. </w:t>
      </w:r>
      <w:proofErr w:type="spellStart"/>
      <w:r w:rsidR="000D1A62" w:rsidRPr="00F3107B">
        <w:rPr>
          <w:rFonts w:asciiTheme="minorHAnsi" w:cstheme="minorHAnsi" w:eastAsiaTheme="minorHAnsi" w:hAnsiTheme="minorHAnsi"/>
          <w:sz w:val="20"/>
          <w:szCs w:val="20"/>
          <w:lang w:val="fr-CH"/>
        </w:rPr>
        <w:t>Vlx</w:t>
      </w:r>
      <w:proofErr w:type="spellEnd"/>
    </w:p>
    <w:p w14:paraId="1EC96A78" w14:textId="77777777" w:rsidP="007A5A03" w:rsidR="004442BB" w:rsidRDefault="004442BB" w:rsidRPr="00044173">
      <w:pPr>
        <w:widowControl w:val="0"/>
        <w:tabs>
          <w:tab w:pos="720" w:val="clear"/>
          <w:tab w:pos="4320" w:val="clear"/>
          <w:tab w:pos="4230" w:val="left"/>
          <w:tab w:pos="5103" w:val="left"/>
        </w:tabs>
        <w:jc w:val="both"/>
        <w:rPr>
          <w:rFonts w:asciiTheme="minorHAnsi" w:cstheme="minorHAnsi" w:hAnsiTheme="minorHAnsi"/>
          <w:sz w:val="20"/>
          <w:szCs w:val="20"/>
          <w:lang w:val="fr-CH"/>
        </w:rPr>
      </w:pPr>
    </w:p>
    <w:p w14:paraId="300646E0" w14:textId="77777777" w:rsidP="007A5A03" w:rsidR="004B0CED" w:rsidRDefault="004B0CED" w:rsidRPr="00F3107B">
      <w:pPr>
        <w:widowControl w:val="0"/>
        <w:tabs>
          <w:tab w:pos="720" w:val="clear"/>
          <w:tab w:pos="4320" w:val="clear"/>
          <w:tab w:pos="5103" w:val="left"/>
          <w:tab w:pos="7215" w:val="left"/>
        </w:tabs>
        <w:jc w:val="both"/>
        <w:rPr>
          <w:rFonts w:asciiTheme="minorHAnsi" w:cstheme="minorHAnsi" w:hAnsiTheme="minorHAnsi"/>
          <w:sz w:val="20"/>
          <w:szCs w:val="20"/>
          <w:lang w:val="pt-BR"/>
        </w:rPr>
      </w:pPr>
    </w:p>
    <w:p w14:paraId="7BD9CB93" w14:textId="77777777" w:rsidP="00F3107B" w:rsidR="004442BB" w:rsidRDefault="004442BB" w:rsidRPr="00F3107B">
      <w:pPr>
        <w:jc w:val="center"/>
        <w:rPr>
          <w:rFonts w:asciiTheme="minorHAnsi" w:cstheme="minorHAnsi" w:hAnsiTheme="minorHAnsi"/>
          <w:b/>
          <w:sz w:val="24"/>
          <w:szCs w:val="24"/>
          <w:lang w:val="fr-FR"/>
        </w:rPr>
      </w:pPr>
      <w:r w:rsidRPr="00F3107B">
        <w:rPr>
          <w:rFonts w:asciiTheme="minorHAnsi" w:cstheme="minorHAnsi" w:hAnsiTheme="minorHAnsi"/>
          <w:b/>
          <w:sz w:val="24"/>
          <w:szCs w:val="24"/>
          <w:lang w:val="fr-FR"/>
        </w:rPr>
        <w:t>PROCES VERBAL</w:t>
      </w:r>
    </w:p>
    <w:p w14:paraId="6D63BC30" w14:textId="2E8F88A8" w:rsidP="00F3107B" w:rsidR="004442BB" w:rsidRDefault="004442BB" w:rsidRPr="00F3107B">
      <w:pPr>
        <w:jc w:val="center"/>
        <w:rPr>
          <w:rFonts w:asciiTheme="minorHAnsi" w:cstheme="minorHAnsi" w:hAnsiTheme="minorHAnsi"/>
          <w:b/>
          <w:sz w:val="24"/>
          <w:szCs w:val="24"/>
          <w:lang w:val="fr-FR"/>
        </w:rPr>
      </w:pPr>
      <w:r w:rsidRPr="00F3107B">
        <w:rPr>
          <w:rFonts w:asciiTheme="minorHAnsi" w:cstheme="minorHAnsi" w:hAnsiTheme="minorHAnsi"/>
          <w:b/>
          <w:sz w:val="24"/>
          <w:szCs w:val="24"/>
          <w:lang w:val="fr-FR"/>
        </w:rPr>
        <w:t>NEGOCIATION ANNUELLE OBLIGATOIRE 20</w:t>
      </w:r>
      <w:r w:rsidR="00FA0AC8" w:rsidRPr="00F3107B">
        <w:rPr>
          <w:rFonts w:asciiTheme="minorHAnsi" w:cstheme="minorHAnsi" w:hAnsiTheme="minorHAnsi"/>
          <w:b/>
          <w:sz w:val="24"/>
          <w:szCs w:val="24"/>
          <w:lang w:val="fr-FR"/>
        </w:rPr>
        <w:t>2</w:t>
      </w:r>
      <w:r w:rsidR="00044173">
        <w:rPr>
          <w:rFonts w:asciiTheme="minorHAnsi" w:cstheme="minorHAnsi" w:hAnsiTheme="minorHAnsi"/>
          <w:b/>
          <w:sz w:val="24"/>
          <w:szCs w:val="24"/>
          <w:lang w:val="fr-FR"/>
        </w:rPr>
        <w:t>3</w:t>
      </w:r>
    </w:p>
    <w:p w14:paraId="26376BF5" w14:textId="77777777" w:rsidP="007A5A03" w:rsidR="004442BB" w:rsidRDefault="004442BB" w:rsidRPr="00F3107B">
      <w:pPr>
        <w:jc w:val="both"/>
        <w:rPr>
          <w:rFonts w:asciiTheme="minorHAnsi" w:cstheme="minorHAnsi" w:hAnsiTheme="minorHAnsi"/>
          <w:sz w:val="20"/>
          <w:szCs w:val="20"/>
          <w:lang w:val="fr-FR"/>
        </w:rPr>
      </w:pPr>
    </w:p>
    <w:p w14:paraId="37356CD9" w14:textId="77777777" w:rsidP="007A5A03" w:rsidR="004442BB" w:rsidRDefault="004442BB" w:rsidRPr="00F3107B">
      <w:pPr>
        <w:jc w:val="both"/>
        <w:rPr>
          <w:rFonts w:asciiTheme="minorHAnsi" w:cstheme="minorHAnsi" w:hAnsiTheme="minorHAnsi"/>
          <w:sz w:val="20"/>
          <w:szCs w:val="20"/>
          <w:lang w:val="fr-FR"/>
        </w:rPr>
      </w:pPr>
    </w:p>
    <w:p w14:paraId="179D8851" w14:textId="77777777" w:rsidP="007A5A03" w:rsidR="004442BB" w:rsidRDefault="004442BB" w:rsidRPr="00F3107B">
      <w:pPr>
        <w:jc w:val="both"/>
        <w:rPr>
          <w:rFonts w:asciiTheme="minorHAnsi" w:cstheme="minorHAnsi" w:hAnsiTheme="minorHAnsi"/>
          <w:sz w:val="20"/>
          <w:szCs w:val="20"/>
          <w:lang w:val="fr-FR"/>
        </w:rPr>
      </w:pPr>
    </w:p>
    <w:p w14:paraId="118349D8" w14:textId="77777777" w:rsidP="007A5A03" w:rsidR="004442BB" w:rsidRDefault="004442BB" w:rsidRPr="00F3107B">
      <w:pPr>
        <w:jc w:val="both"/>
        <w:rPr>
          <w:rFonts w:asciiTheme="minorHAnsi" w:cstheme="minorHAnsi" w:hAnsiTheme="minorHAnsi"/>
          <w:sz w:val="20"/>
          <w:szCs w:val="20"/>
          <w:lang w:val="fr-FR"/>
        </w:rPr>
      </w:pPr>
    </w:p>
    <w:p w14:paraId="74B4A2B5" w14:textId="77777777" w:rsidP="007A5A03" w:rsidR="00CA5CD7" w:rsidRDefault="004442BB" w:rsidRPr="00F3107B">
      <w:pPr>
        <w:jc w:val="both"/>
        <w:rPr>
          <w:rFonts w:asciiTheme="minorHAnsi" w:cstheme="minorHAnsi" w:hAnsiTheme="minorHAnsi"/>
          <w:sz w:val="20"/>
          <w:szCs w:val="20"/>
          <w:lang w:val="fr-FR"/>
        </w:rPr>
      </w:pPr>
      <w:bookmarkStart w:id="0" w:name="_Hlk122006442"/>
      <w:r w:rsidRPr="00F3107B">
        <w:rPr>
          <w:rFonts w:asciiTheme="minorHAnsi" w:cstheme="minorHAnsi" w:hAnsiTheme="minorHAnsi"/>
          <w:sz w:val="20"/>
          <w:szCs w:val="20"/>
          <w:lang w:val="fr-FR"/>
        </w:rPr>
        <w:t xml:space="preserve">L’Unité Economique et Sociale (U.E.S.) </w:t>
      </w:r>
      <w:r w:rsidR="00CA5CD7" w:rsidRPr="00F3107B">
        <w:rPr>
          <w:rFonts w:asciiTheme="minorHAnsi" w:cstheme="minorHAnsi" w:hAnsiTheme="minorHAnsi"/>
          <w:sz w:val="20"/>
          <w:szCs w:val="20"/>
          <w:lang w:val="fr-FR"/>
        </w:rPr>
        <w:t>regroupant les deux Sociétés :</w:t>
      </w:r>
    </w:p>
    <w:p w14:paraId="50D2DF48" w14:textId="77777777" w:rsidP="007A5A03" w:rsidR="00CA5CD7" w:rsidRDefault="00CA5CD7" w:rsidRPr="00F3107B">
      <w:pPr>
        <w:pStyle w:val="Paragraphedeliste"/>
        <w:numPr>
          <w:ilvl w:val="0"/>
          <w:numId w:val="4"/>
        </w:numPr>
        <w:jc w:val="both"/>
        <w:rPr>
          <w:rFonts w:cstheme="minorHAnsi"/>
          <w:sz w:val="20"/>
          <w:szCs w:val="20"/>
          <w:lang w:val="fr-FR"/>
        </w:rPr>
      </w:pPr>
      <w:r w:rsidRPr="00F3107B">
        <w:rPr>
          <w:rFonts w:cstheme="minorHAnsi"/>
          <w:sz w:val="20"/>
          <w:szCs w:val="20"/>
          <w:lang w:val="fr-FR"/>
        </w:rPr>
        <w:t>The Valspar (France) Corp. SAS – 14, rue Chanay – 71700 Tournus</w:t>
      </w:r>
    </w:p>
    <w:p w14:paraId="44CCABCA" w14:textId="77777777" w:rsidP="007A5A03" w:rsidR="00CA5CD7" w:rsidRDefault="00CA5CD7" w:rsidRPr="00F3107B">
      <w:pPr>
        <w:pStyle w:val="Paragraphedeliste"/>
        <w:ind w:firstLine="0"/>
        <w:jc w:val="both"/>
        <w:rPr>
          <w:rFonts w:cstheme="minorHAnsi"/>
          <w:sz w:val="20"/>
          <w:szCs w:val="20"/>
          <w:lang w:val="fr-FR"/>
        </w:rPr>
      </w:pPr>
      <w:r w:rsidRPr="00F3107B">
        <w:rPr>
          <w:rFonts w:cstheme="minorHAnsi"/>
          <w:sz w:val="20"/>
          <w:szCs w:val="20"/>
          <w:lang w:val="fr-FR"/>
        </w:rPr>
        <w:t>Inscrite sous le n° SIRET 775 651 466 000 10</w:t>
      </w:r>
    </w:p>
    <w:p w14:paraId="7AE74E07" w14:textId="77777777" w:rsidP="007A5A03" w:rsidR="00CA5CD7" w:rsidRDefault="00CA5CD7" w:rsidRPr="00F3107B">
      <w:pPr>
        <w:pStyle w:val="Paragraphedeliste"/>
        <w:numPr>
          <w:ilvl w:val="0"/>
          <w:numId w:val="4"/>
        </w:numPr>
        <w:jc w:val="both"/>
        <w:rPr>
          <w:rFonts w:cstheme="minorHAnsi"/>
          <w:sz w:val="20"/>
          <w:szCs w:val="20"/>
          <w:lang w:val="fr-FR"/>
        </w:rPr>
      </w:pPr>
      <w:r w:rsidRPr="00F3107B">
        <w:rPr>
          <w:rFonts w:cstheme="minorHAnsi"/>
          <w:sz w:val="20"/>
          <w:szCs w:val="20"/>
        </w:rPr>
        <w:t xml:space="preserve">The Valspar (France) Research Corp. </w:t>
      </w:r>
      <w:r w:rsidRPr="00F3107B">
        <w:rPr>
          <w:rFonts w:cstheme="minorHAnsi"/>
          <w:sz w:val="20"/>
          <w:szCs w:val="20"/>
          <w:lang w:val="fr-FR"/>
        </w:rPr>
        <w:t>SAS – 14, rue Chanay – 71700 Tournus</w:t>
      </w:r>
    </w:p>
    <w:p w14:paraId="16A96718" w14:textId="77777777" w:rsidP="007A5A03" w:rsidR="00CA5CD7" w:rsidRDefault="00CA5CD7" w:rsidRPr="00F3107B">
      <w:pPr>
        <w:pStyle w:val="Paragraphedeliste"/>
        <w:ind w:firstLine="0"/>
        <w:jc w:val="both"/>
        <w:rPr>
          <w:rFonts w:cstheme="minorHAnsi"/>
          <w:sz w:val="20"/>
          <w:szCs w:val="20"/>
          <w:lang w:val="fr-FR"/>
        </w:rPr>
      </w:pPr>
      <w:r w:rsidRPr="00F3107B">
        <w:rPr>
          <w:rFonts w:cstheme="minorHAnsi"/>
          <w:sz w:val="20"/>
          <w:szCs w:val="20"/>
          <w:lang w:val="fr-FR"/>
        </w:rPr>
        <w:t>Inscrite sous le n° SIRET 535 199 103 000 16</w:t>
      </w:r>
    </w:p>
    <w:p w14:paraId="7BE4C3A1" w14:textId="77777777" w:rsidP="007A5A03" w:rsidR="00CA5CD7" w:rsidRDefault="00CA5CD7" w:rsidRPr="00F3107B">
      <w:pPr>
        <w:jc w:val="both"/>
        <w:rPr>
          <w:rFonts w:asciiTheme="minorHAnsi" w:cstheme="minorHAnsi" w:hAnsiTheme="minorHAnsi"/>
          <w:sz w:val="20"/>
          <w:szCs w:val="20"/>
          <w:lang w:val="fr-FR"/>
        </w:rPr>
      </w:pPr>
    </w:p>
    <w:p w14:paraId="1231F55F" w14:textId="541ACF15" w:rsidP="007A5A03" w:rsidR="004442BB" w:rsidRDefault="00CA5CD7" w:rsidRPr="00F3107B">
      <w:pPr>
        <w:jc w:val="both"/>
        <w:rPr>
          <w:rFonts w:asciiTheme="minorHAnsi" w:cstheme="minorHAnsi" w:hAnsiTheme="minorHAnsi"/>
          <w:sz w:val="20"/>
          <w:szCs w:val="20"/>
          <w:lang w:val="fr-FR"/>
        </w:rPr>
      </w:pPr>
      <w:r w:rsidRPr="00F3107B">
        <w:rPr>
          <w:rFonts w:asciiTheme="minorHAnsi" w:cstheme="minorHAnsi" w:hAnsiTheme="minorHAnsi"/>
          <w:sz w:val="20"/>
          <w:szCs w:val="20"/>
          <w:lang w:val="fr-FR"/>
        </w:rPr>
        <w:t xml:space="preserve">Et </w:t>
      </w:r>
      <w:r w:rsidR="004442BB" w:rsidRPr="00F3107B">
        <w:rPr>
          <w:rFonts w:asciiTheme="minorHAnsi" w:cstheme="minorHAnsi" w:hAnsiTheme="minorHAnsi"/>
          <w:sz w:val="20"/>
          <w:szCs w:val="20"/>
          <w:lang w:val="fr-FR"/>
        </w:rPr>
        <w:t xml:space="preserve">représentée par </w:t>
      </w:r>
      <w:r w:rsidR="00065286">
        <w:rPr>
          <w:rFonts w:asciiTheme="minorHAnsi" w:cstheme="minorHAnsi" w:hAnsiTheme="minorHAnsi"/>
          <w:sz w:val="20"/>
          <w:szCs w:val="20"/>
          <w:lang w:val="fr-FR"/>
        </w:rPr>
        <w:t>MXXX</w:t>
      </w:r>
      <w:r w:rsidR="004442BB" w:rsidRPr="00F3107B">
        <w:rPr>
          <w:rFonts w:asciiTheme="minorHAnsi" w:cstheme="minorHAnsi" w:hAnsiTheme="minorHAnsi"/>
          <w:sz w:val="20"/>
          <w:szCs w:val="20"/>
          <w:lang w:val="fr-FR"/>
        </w:rPr>
        <w:t>,</w:t>
      </w:r>
      <w:r w:rsidRPr="00F3107B">
        <w:rPr>
          <w:rFonts w:asciiTheme="minorHAnsi" w:cstheme="minorHAnsi" w:hAnsiTheme="minorHAnsi"/>
          <w:sz w:val="20"/>
          <w:szCs w:val="20"/>
          <w:lang w:val="fr-FR"/>
        </w:rPr>
        <w:t xml:space="preserve"> a</w:t>
      </w:r>
      <w:r w:rsidR="004442BB" w:rsidRPr="00F3107B">
        <w:rPr>
          <w:rFonts w:asciiTheme="minorHAnsi" w:cstheme="minorHAnsi" w:hAnsiTheme="minorHAnsi"/>
          <w:sz w:val="20"/>
          <w:szCs w:val="20"/>
          <w:lang w:val="fr-FR"/>
        </w:rPr>
        <w:t>gissant en qualité de Responsable du Site,</w:t>
      </w:r>
    </w:p>
    <w:bookmarkEnd w:id="0"/>
    <w:p w14:paraId="219EF6FC" w14:textId="77777777" w:rsidP="007A5A03" w:rsidR="004442BB" w:rsidRDefault="004442BB" w:rsidRPr="00F3107B">
      <w:pPr>
        <w:jc w:val="both"/>
        <w:rPr>
          <w:rFonts w:asciiTheme="minorHAnsi" w:cstheme="minorHAnsi" w:hAnsiTheme="minorHAnsi"/>
          <w:sz w:val="20"/>
          <w:szCs w:val="20"/>
          <w:lang w:val="fr-FR"/>
        </w:rPr>
      </w:pPr>
    </w:p>
    <w:p w14:paraId="6A75E13C" w14:textId="77777777" w:rsidP="007A5A03" w:rsidR="004442BB" w:rsidRDefault="004442BB" w:rsidRPr="00F3107B">
      <w:pPr>
        <w:jc w:val="both"/>
        <w:rPr>
          <w:rFonts w:asciiTheme="minorHAnsi" w:cstheme="minorHAnsi" w:hAnsiTheme="minorHAnsi"/>
          <w:sz w:val="20"/>
          <w:szCs w:val="20"/>
          <w:lang w:val="fr-FR"/>
        </w:rPr>
      </w:pPr>
      <w:r w:rsidRPr="00F3107B">
        <w:rPr>
          <w:rFonts w:asciiTheme="minorHAnsi" w:cstheme="minorHAnsi" w:hAnsiTheme="minorHAnsi"/>
          <w:sz w:val="20"/>
          <w:szCs w:val="20"/>
          <w:lang w:val="fr-FR"/>
        </w:rPr>
        <w:t>Et la délégation suivante :</w:t>
      </w:r>
    </w:p>
    <w:p w14:paraId="474EA3C5" w14:textId="77777777" w:rsidP="007A5A03" w:rsidR="004442BB" w:rsidRDefault="004442BB" w:rsidRPr="00F3107B">
      <w:pPr>
        <w:jc w:val="both"/>
        <w:rPr>
          <w:rFonts w:asciiTheme="minorHAnsi" w:cstheme="minorHAnsi" w:hAnsiTheme="minorHAnsi"/>
          <w:sz w:val="20"/>
          <w:szCs w:val="20"/>
          <w:lang w:val="fr-FR"/>
        </w:rPr>
      </w:pPr>
    </w:p>
    <w:p w14:paraId="2EEDA8C4" w14:textId="16013258" w:rsidP="007A5A03" w:rsidR="004442BB" w:rsidRDefault="004442BB" w:rsidRPr="00F3107B">
      <w:pPr>
        <w:pStyle w:val="Paragraphedeliste"/>
        <w:numPr>
          <w:ilvl w:val="0"/>
          <w:numId w:val="2"/>
        </w:numPr>
        <w:jc w:val="both"/>
        <w:rPr>
          <w:rFonts w:cstheme="minorHAnsi"/>
          <w:sz w:val="20"/>
          <w:szCs w:val="20"/>
          <w:lang w:val="fr-FR"/>
        </w:rPr>
      </w:pPr>
      <w:r w:rsidRPr="00F3107B">
        <w:rPr>
          <w:rFonts w:cstheme="minorHAnsi"/>
          <w:sz w:val="20"/>
          <w:szCs w:val="20"/>
          <w:lang w:val="fr-FR"/>
        </w:rPr>
        <w:t xml:space="preserve">Délégation Syndicale C.F.D.T., représentée par </w:t>
      </w:r>
      <w:r w:rsidR="00065286">
        <w:rPr>
          <w:rFonts w:cstheme="minorHAnsi"/>
          <w:sz w:val="20"/>
          <w:szCs w:val="20"/>
          <w:lang w:val="fr-FR"/>
        </w:rPr>
        <w:t>MYYY</w:t>
      </w:r>
    </w:p>
    <w:p w14:paraId="6E7025C4" w14:textId="77777777" w:rsidP="007A5A03" w:rsidR="004442BB" w:rsidRDefault="004442BB" w:rsidRPr="00F3107B">
      <w:pPr>
        <w:jc w:val="both"/>
        <w:rPr>
          <w:rFonts w:asciiTheme="minorHAnsi" w:cstheme="minorHAnsi" w:hAnsiTheme="minorHAnsi"/>
          <w:sz w:val="20"/>
          <w:szCs w:val="20"/>
          <w:lang w:val="fr-FR"/>
        </w:rPr>
      </w:pPr>
    </w:p>
    <w:p w14:paraId="5F65C3BE" w14:textId="77777777" w:rsidP="007A5A03" w:rsidR="004442BB" w:rsidRDefault="004442BB" w:rsidRPr="00F3107B">
      <w:pPr>
        <w:jc w:val="both"/>
        <w:rPr>
          <w:rFonts w:asciiTheme="minorHAnsi" w:cstheme="minorHAnsi" w:hAnsiTheme="minorHAnsi"/>
          <w:sz w:val="20"/>
          <w:szCs w:val="20"/>
          <w:lang w:val="fr-FR"/>
        </w:rPr>
      </w:pPr>
      <w:proofErr w:type="gramStart"/>
      <w:r w:rsidRPr="00F3107B">
        <w:rPr>
          <w:rFonts w:asciiTheme="minorHAnsi" w:cstheme="minorHAnsi" w:hAnsiTheme="minorHAnsi"/>
          <w:sz w:val="20"/>
          <w:szCs w:val="20"/>
          <w:lang w:val="fr-FR"/>
        </w:rPr>
        <w:t>ont</w:t>
      </w:r>
      <w:proofErr w:type="gramEnd"/>
      <w:r w:rsidRPr="00F3107B">
        <w:rPr>
          <w:rFonts w:asciiTheme="minorHAnsi" w:cstheme="minorHAnsi" w:hAnsiTheme="minorHAnsi"/>
          <w:sz w:val="20"/>
          <w:szCs w:val="20"/>
          <w:lang w:val="fr-FR"/>
        </w:rPr>
        <w:t>, conformément à l’article L. 2242-8 du Code du travail, engagé la négociation annuelle obligatoire sur les thèmes mentionnés audit article.</w:t>
      </w:r>
    </w:p>
    <w:p w14:paraId="5E132D75" w14:textId="77777777" w:rsidP="007A5A03" w:rsidR="004442BB" w:rsidRDefault="004442BB" w:rsidRPr="00F3107B">
      <w:pPr>
        <w:jc w:val="both"/>
        <w:rPr>
          <w:rFonts w:asciiTheme="minorHAnsi" w:cstheme="minorHAnsi" w:hAnsiTheme="minorHAnsi"/>
          <w:sz w:val="20"/>
          <w:szCs w:val="20"/>
          <w:lang w:val="fr-FR"/>
        </w:rPr>
      </w:pPr>
    </w:p>
    <w:p w14:paraId="20C3CEC0" w14:textId="77777777" w:rsidP="007A5A03" w:rsidR="004442BB" w:rsidRDefault="004442BB" w:rsidRPr="00F3107B">
      <w:pPr>
        <w:jc w:val="both"/>
        <w:rPr>
          <w:rFonts w:asciiTheme="minorHAnsi" w:cstheme="minorHAnsi" w:hAnsiTheme="minorHAnsi"/>
          <w:sz w:val="20"/>
          <w:szCs w:val="20"/>
          <w:lang w:val="fr-FR"/>
        </w:rPr>
      </w:pPr>
    </w:p>
    <w:p w14:paraId="12DF6F26" w14:textId="77777777" w:rsidP="007A5A03" w:rsidR="004442BB" w:rsidRDefault="004442BB" w:rsidRPr="00F3107B">
      <w:pPr>
        <w:jc w:val="both"/>
        <w:rPr>
          <w:rFonts w:asciiTheme="minorHAnsi" w:cstheme="minorHAnsi" w:hAnsiTheme="minorHAnsi"/>
          <w:sz w:val="20"/>
          <w:szCs w:val="20"/>
          <w:lang w:val="fr-FR"/>
        </w:rPr>
      </w:pPr>
    </w:p>
    <w:p w14:paraId="20B7BEA7" w14:textId="77777777" w:rsidP="007A5A03" w:rsidR="004442BB" w:rsidRDefault="004442BB" w:rsidRPr="00F3107B">
      <w:pPr>
        <w:jc w:val="both"/>
        <w:rPr>
          <w:rFonts w:asciiTheme="minorHAnsi" w:cstheme="minorHAnsi" w:hAnsiTheme="minorHAnsi"/>
          <w:b/>
          <w:sz w:val="20"/>
          <w:szCs w:val="20"/>
          <w:u w:val="single"/>
          <w:lang w:val="fr-FR"/>
        </w:rPr>
      </w:pPr>
      <w:r w:rsidRPr="00F3107B">
        <w:rPr>
          <w:rFonts w:asciiTheme="minorHAnsi" w:cstheme="minorHAnsi" w:hAnsiTheme="minorHAnsi"/>
          <w:b/>
          <w:sz w:val="20"/>
          <w:szCs w:val="20"/>
          <w:u w:val="single"/>
          <w:lang w:val="fr-FR"/>
        </w:rPr>
        <w:t>Article 1 – Constat</w:t>
      </w:r>
    </w:p>
    <w:p w14:paraId="4419C8D6" w14:textId="77777777" w:rsidP="007A5A03" w:rsidR="004442BB" w:rsidRDefault="004442BB" w:rsidRPr="00F3107B">
      <w:pPr>
        <w:jc w:val="both"/>
        <w:rPr>
          <w:rFonts w:asciiTheme="minorHAnsi" w:cstheme="minorHAnsi" w:hAnsiTheme="minorHAnsi"/>
          <w:sz w:val="20"/>
          <w:szCs w:val="20"/>
          <w:lang w:val="fr-FR"/>
        </w:rPr>
      </w:pPr>
    </w:p>
    <w:p w14:paraId="2C3A8E1D" w14:textId="2B6E0BB0" w:rsidP="007A5A03" w:rsidR="004442BB" w:rsidRDefault="004442BB" w:rsidRPr="00F3107B">
      <w:pPr>
        <w:jc w:val="both"/>
        <w:rPr>
          <w:rFonts w:asciiTheme="minorHAnsi" w:cstheme="minorHAnsi" w:hAnsiTheme="minorHAnsi"/>
          <w:sz w:val="20"/>
          <w:szCs w:val="20"/>
          <w:lang w:val="fr-FR"/>
        </w:rPr>
      </w:pPr>
      <w:r w:rsidRPr="00F3107B">
        <w:rPr>
          <w:rFonts w:asciiTheme="minorHAnsi" w:cstheme="minorHAnsi" w:hAnsiTheme="minorHAnsi"/>
          <w:sz w:val="20"/>
          <w:szCs w:val="20"/>
          <w:lang w:val="fr-FR"/>
        </w:rPr>
        <w:t xml:space="preserve">Les parties se sont rencontrées à </w:t>
      </w:r>
      <w:r w:rsidR="007732F8">
        <w:rPr>
          <w:rFonts w:asciiTheme="minorHAnsi" w:cstheme="minorHAnsi" w:hAnsiTheme="minorHAnsi"/>
          <w:sz w:val="20"/>
          <w:szCs w:val="20"/>
          <w:lang w:val="fr-FR"/>
        </w:rPr>
        <w:t>trois</w:t>
      </w:r>
      <w:r w:rsidRPr="00F3107B">
        <w:rPr>
          <w:rFonts w:asciiTheme="minorHAnsi" w:cstheme="minorHAnsi" w:hAnsiTheme="minorHAnsi"/>
          <w:sz w:val="20"/>
          <w:szCs w:val="20"/>
          <w:lang w:val="fr-FR"/>
        </w:rPr>
        <w:t xml:space="preserve"> reprises les</w:t>
      </w:r>
      <w:r w:rsidR="00C92D8C">
        <w:rPr>
          <w:rFonts w:asciiTheme="minorHAnsi" w:cstheme="minorHAnsi" w:hAnsiTheme="minorHAnsi"/>
          <w:sz w:val="20"/>
          <w:szCs w:val="20"/>
          <w:lang w:val="fr-FR"/>
        </w:rPr>
        <w:t xml:space="preserve"> </w:t>
      </w:r>
      <w:r w:rsidR="007732F8">
        <w:rPr>
          <w:rFonts w:asciiTheme="minorHAnsi" w:cstheme="minorHAnsi" w:hAnsiTheme="minorHAnsi"/>
          <w:sz w:val="20"/>
          <w:szCs w:val="20"/>
          <w:lang w:val="fr-FR"/>
        </w:rPr>
        <w:t>14</w:t>
      </w:r>
      <w:r w:rsidR="00C92D8C">
        <w:rPr>
          <w:rFonts w:asciiTheme="minorHAnsi" w:cstheme="minorHAnsi" w:hAnsiTheme="minorHAnsi"/>
          <w:sz w:val="20"/>
          <w:szCs w:val="20"/>
          <w:lang w:val="fr-FR"/>
        </w:rPr>
        <w:t xml:space="preserve"> novembre, </w:t>
      </w:r>
      <w:r w:rsidR="007732F8">
        <w:rPr>
          <w:rFonts w:asciiTheme="minorHAnsi" w:cstheme="minorHAnsi" w:hAnsiTheme="minorHAnsi"/>
          <w:sz w:val="20"/>
          <w:szCs w:val="20"/>
          <w:lang w:val="fr-FR"/>
        </w:rPr>
        <w:t>8</w:t>
      </w:r>
      <w:r w:rsidR="00C92D8C">
        <w:rPr>
          <w:rFonts w:asciiTheme="minorHAnsi" w:cstheme="minorHAnsi" w:hAnsiTheme="minorHAnsi"/>
          <w:sz w:val="20"/>
          <w:szCs w:val="20"/>
          <w:lang w:val="fr-FR"/>
        </w:rPr>
        <w:t xml:space="preserve"> décembre et 1</w:t>
      </w:r>
      <w:r w:rsidR="007732F8">
        <w:rPr>
          <w:rFonts w:asciiTheme="minorHAnsi" w:cstheme="minorHAnsi" w:hAnsiTheme="minorHAnsi"/>
          <w:sz w:val="20"/>
          <w:szCs w:val="20"/>
          <w:lang w:val="fr-FR"/>
        </w:rPr>
        <w:t>5</w:t>
      </w:r>
      <w:r w:rsidR="00C92D8C">
        <w:rPr>
          <w:rFonts w:asciiTheme="minorHAnsi" w:cstheme="minorHAnsi" w:hAnsiTheme="minorHAnsi"/>
          <w:sz w:val="20"/>
          <w:szCs w:val="20"/>
          <w:lang w:val="fr-FR"/>
        </w:rPr>
        <w:t xml:space="preserve"> décembre</w:t>
      </w:r>
      <w:r w:rsidR="00A87F70" w:rsidRPr="00F3107B">
        <w:rPr>
          <w:rFonts w:asciiTheme="minorHAnsi" w:cstheme="minorHAnsi" w:hAnsiTheme="minorHAnsi"/>
          <w:sz w:val="20"/>
          <w:szCs w:val="20"/>
          <w:lang w:val="fr-FR"/>
        </w:rPr>
        <w:t>.</w:t>
      </w:r>
    </w:p>
    <w:p w14:paraId="5D6AB63D" w14:textId="77777777" w:rsidP="007A5A03" w:rsidR="004442BB" w:rsidRDefault="004442BB" w:rsidRPr="00F3107B">
      <w:pPr>
        <w:jc w:val="both"/>
        <w:rPr>
          <w:rFonts w:asciiTheme="minorHAnsi" w:cstheme="minorHAnsi" w:hAnsiTheme="minorHAnsi"/>
          <w:sz w:val="20"/>
          <w:szCs w:val="20"/>
          <w:lang w:val="fr-FR"/>
        </w:rPr>
      </w:pPr>
      <w:r w:rsidRPr="00F3107B">
        <w:rPr>
          <w:rFonts w:asciiTheme="minorHAnsi" w:cstheme="minorHAnsi" w:hAnsiTheme="minorHAnsi"/>
          <w:sz w:val="20"/>
          <w:szCs w:val="20"/>
          <w:lang w:val="fr-FR"/>
        </w:rPr>
        <w:t>Elles constatent qu’au terme de la négociation, elles ont abouti au résultat suivant et conviennent d’établir par la présente un procès-verbal, conformément à l’article L. 2242-4 du Code du travail.</w:t>
      </w:r>
    </w:p>
    <w:p w14:paraId="61DE3BD8" w14:textId="77777777" w:rsidP="007A5A03" w:rsidR="004442BB" w:rsidRDefault="004442BB" w:rsidRPr="00F3107B">
      <w:pPr>
        <w:jc w:val="both"/>
        <w:rPr>
          <w:rFonts w:asciiTheme="minorHAnsi" w:cstheme="minorHAnsi" w:hAnsiTheme="minorHAnsi"/>
          <w:sz w:val="20"/>
          <w:szCs w:val="20"/>
          <w:lang w:val="fr-FR"/>
        </w:rPr>
      </w:pPr>
    </w:p>
    <w:p w14:paraId="25AAA6B6" w14:textId="77777777" w:rsidP="007A5A03" w:rsidR="004442BB" w:rsidRDefault="004442BB" w:rsidRPr="00F3107B">
      <w:pPr>
        <w:jc w:val="both"/>
        <w:rPr>
          <w:rFonts w:asciiTheme="minorHAnsi" w:cstheme="minorHAnsi" w:hAnsiTheme="minorHAnsi"/>
          <w:sz w:val="20"/>
          <w:szCs w:val="20"/>
          <w:lang w:val="fr-FR"/>
        </w:rPr>
      </w:pPr>
    </w:p>
    <w:p w14:paraId="1ECA5468" w14:textId="77777777" w:rsidP="007A5A03" w:rsidR="004442BB" w:rsidRDefault="004442BB" w:rsidRPr="00F3107B">
      <w:pPr>
        <w:jc w:val="both"/>
        <w:rPr>
          <w:rFonts w:asciiTheme="minorHAnsi" w:cstheme="minorHAnsi" w:hAnsiTheme="minorHAnsi"/>
          <w:b/>
          <w:sz w:val="20"/>
          <w:szCs w:val="20"/>
          <w:u w:val="single"/>
          <w:lang w:val="fr-FR"/>
        </w:rPr>
      </w:pPr>
      <w:r w:rsidRPr="00F3107B">
        <w:rPr>
          <w:rFonts w:asciiTheme="minorHAnsi" w:cstheme="minorHAnsi" w:hAnsiTheme="minorHAnsi"/>
          <w:b/>
          <w:sz w:val="20"/>
          <w:szCs w:val="20"/>
          <w:u w:val="single"/>
          <w:lang w:val="fr-FR"/>
        </w:rPr>
        <w:t>Article 2 – Etat des propositions</w:t>
      </w:r>
    </w:p>
    <w:p w14:paraId="5314EDC6" w14:textId="77777777" w:rsidP="007A5A03" w:rsidR="004442BB" w:rsidRDefault="004442BB" w:rsidRPr="00F3107B">
      <w:pPr>
        <w:jc w:val="both"/>
        <w:rPr>
          <w:rFonts w:asciiTheme="minorHAnsi" w:cstheme="minorHAnsi" w:hAnsiTheme="minorHAnsi"/>
          <w:b/>
          <w:sz w:val="20"/>
          <w:szCs w:val="20"/>
          <w:lang w:val="fr-FR"/>
        </w:rPr>
      </w:pPr>
    </w:p>
    <w:p w14:paraId="62124B15" w14:textId="77777777" w:rsidP="007A5A03" w:rsidR="000D1A62" w:rsidRDefault="000D1A62" w:rsidRPr="00F3107B">
      <w:pPr>
        <w:jc w:val="both"/>
        <w:rPr>
          <w:rFonts w:asciiTheme="minorHAnsi" w:cstheme="minorHAnsi" w:hAnsiTheme="minorHAnsi"/>
          <w:sz w:val="20"/>
          <w:szCs w:val="20"/>
          <w:lang w:val="fr-FR"/>
        </w:rPr>
      </w:pPr>
    </w:p>
    <w:p w14:paraId="18B86506" w14:textId="77777777" w:rsidP="007A5A03" w:rsidR="000D1A62" w:rsidRDefault="000D1A62" w:rsidRPr="00F3107B">
      <w:pPr>
        <w:jc w:val="both"/>
        <w:rPr>
          <w:rFonts w:asciiTheme="minorHAnsi" w:cstheme="minorHAnsi" w:hAnsiTheme="minorHAnsi"/>
          <w:sz w:val="20"/>
          <w:szCs w:val="20"/>
          <w:lang w:val="fr-FR"/>
        </w:rPr>
      </w:pPr>
      <w:r w:rsidRPr="00F3107B">
        <w:rPr>
          <w:rFonts w:asciiTheme="minorHAnsi" w:cstheme="minorHAnsi" w:hAnsiTheme="minorHAnsi"/>
          <w:sz w:val="20"/>
          <w:szCs w:val="20"/>
          <w:lang w:val="fr-FR"/>
        </w:rPr>
        <w:t>Les demandes de l’organisation syndicale C.F.D.T. étaient les suivantes :</w:t>
      </w:r>
    </w:p>
    <w:p w14:paraId="49B4AE89" w14:textId="77777777" w:rsidP="007A5A03" w:rsidR="000D1A62" w:rsidRDefault="000D1A62" w:rsidRPr="00F3107B">
      <w:pPr>
        <w:jc w:val="both"/>
        <w:rPr>
          <w:rFonts w:asciiTheme="minorHAnsi" w:cstheme="minorHAnsi" w:hAnsiTheme="minorHAnsi"/>
          <w:sz w:val="20"/>
          <w:szCs w:val="20"/>
          <w:lang w:val="fr-FR"/>
        </w:rPr>
      </w:pPr>
    </w:p>
    <w:p w14:paraId="6FABDF18" w14:textId="0EF7F5AE" w:rsidP="007732F8" w:rsidR="007732F8" w:rsidRDefault="007732F8" w:rsidRPr="007732F8">
      <w:pPr>
        <w:rPr>
          <w:rFonts w:asciiTheme="minorHAnsi" w:cstheme="minorHAnsi" w:hAnsiTheme="minorHAnsi"/>
          <w:sz w:val="20"/>
          <w:szCs w:val="20"/>
          <w:lang w:val="fr-FR"/>
        </w:rPr>
      </w:pPr>
      <w:r w:rsidRPr="007732F8">
        <w:rPr>
          <w:rFonts w:asciiTheme="minorHAnsi" w:cstheme="minorHAnsi" w:hAnsiTheme="minorHAnsi"/>
          <w:sz w:val="20"/>
          <w:szCs w:val="20"/>
          <w:lang w:val="fr-FR"/>
        </w:rPr>
        <w:t>- 7% d</w:t>
      </w:r>
      <w:r>
        <w:rPr>
          <w:rFonts w:asciiTheme="minorHAnsi" w:cstheme="minorHAnsi" w:hAnsiTheme="minorHAnsi"/>
          <w:sz w:val="20"/>
          <w:szCs w:val="20"/>
          <w:lang w:val="fr-FR"/>
        </w:rPr>
        <w:t>’augmentation</w:t>
      </w:r>
      <w:r w:rsidRPr="007732F8">
        <w:rPr>
          <w:rFonts w:asciiTheme="minorHAnsi" w:cstheme="minorHAnsi" w:hAnsiTheme="minorHAnsi"/>
          <w:sz w:val="20"/>
          <w:szCs w:val="20"/>
          <w:lang w:val="fr-FR"/>
        </w:rPr>
        <w:t xml:space="preserve"> général</w:t>
      </w:r>
      <w:r>
        <w:rPr>
          <w:rFonts w:asciiTheme="minorHAnsi" w:cstheme="minorHAnsi" w:hAnsiTheme="minorHAnsi"/>
          <w:sz w:val="20"/>
          <w:szCs w:val="20"/>
          <w:lang w:val="fr-FR"/>
        </w:rPr>
        <w:t>e</w:t>
      </w:r>
    </w:p>
    <w:p w14:paraId="2F9A922F" w14:textId="77777777" w:rsidP="007732F8" w:rsidR="007732F8" w:rsidRDefault="007732F8" w:rsidRPr="007732F8">
      <w:pPr>
        <w:rPr>
          <w:rFonts w:asciiTheme="minorHAnsi" w:cstheme="minorHAnsi" w:hAnsiTheme="minorHAnsi"/>
          <w:sz w:val="20"/>
          <w:szCs w:val="20"/>
          <w:lang w:val="fr-FR"/>
        </w:rPr>
      </w:pPr>
      <w:r w:rsidRPr="007732F8">
        <w:rPr>
          <w:rFonts w:asciiTheme="minorHAnsi" w:cstheme="minorHAnsi" w:hAnsiTheme="minorHAnsi"/>
          <w:sz w:val="20"/>
          <w:szCs w:val="20"/>
          <w:lang w:val="fr-FR"/>
        </w:rPr>
        <w:t>- déplafonnement de l'ancienneté</w:t>
      </w:r>
    </w:p>
    <w:p w14:paraId="57E6CF4B" w14:textId="77777777" w:rsidP="007732F8" w:rsidR="007732F8" w:rsidRDefault="007732F8" w:rsidRPr="007732F8">
      <w:pPr>
        <w:rPr>
          <w:rFonts w:asciiTheme="minorHAnsi" w:cstheme="minorHAnsi" w:hAnsiTheme="minorHAnsi"/>
          <w:sz w:val="20"/>
          <w:szCs w:val="20"/>
          <w:lang w:val="fr-FR"/>
        </w:rPr>
      </w:pPr>
      <w:r w:rsidRPr="007732F8">
        <w:rPr>
          <w:rFonts w:asciiTheme="minorHAnsi" w:cstheme="minorHAnsi" w:hAnsiTheme="minorHAnsi"/>
          <w:sz w:val="20"/>
          <w:szCs w:val="20"/>
          <w:lang w:val="fr-FR"/>
        </w:rPr>
        <w:t>- 7% des heures pompiers</w:t>
      </w:r>
    </w:p>
    <w:p w14:paraId="4CAB4F41" w14:textId="77777777" w:rsidP="007732F8" w:rsidR="007732F8" w:rsidRDefault="007732F8" w:rsidRPr="007732F8">
      <w:pPr>
        <w:rPr>
          <w:rFonts w:asciiTheme="minorHAnsi" w:cstheme="minorHAnsi" w:hAnsiTheme="minorHAnsi"/>
          <w:sz w:val="20"/>
          <w:szCs w:val="20"/>
          <w:lang w:val="fr-FR"/>
        </w:rPr>
      </w:pPr>
      <w:r w:rsidRPr="007732F8">
        <w:rPr>
          <w:rFonts w:asciiTheme="minorHAnsi" w:cstheme="minorHAnsi" w:hAnsiTheme="minorHAnsi"/>
          <w:sz w:val="20"/>
          <w:szCs w:val="20"/>
          <w:lang w:val="fr-FR"/>
        </w:rPr>
        <w:t>- Lundi de pentecôte</w:t>
      </w:r>
    </w:p>
    <w:p w14:paraId="630C56BD" w14:textId="194AA286" w:rsidP="007732F8" w:rsidR="007732F8" w:rsidRDefault="007732F8" w:rsidRPr="007732F8">
      <w:pPr>
        <w:rPr>
          <w:rFonts w:asciiTheme="minorHAnsi" w:cstheme="minorHAnsi" w:hAnsiTheme="minorHAnsi"/>
          <w:sz w:val="20"/>
          <w:szCs w:val="20"/>
          <w:lang w:val="fr-FR"/>
        </w:rPr>
      </w:pPr>
      <w:r w:rsidRPr="007732F8">
        <w:rPr>
          <w:rFonts w:asciiTheme="minorHAnsi" w:cstheme="minorHAnsi" w:hAnsiTheme="minorHAnsi"/>
          <w:sz w:val="20"/>
          <w:szCs w:val="20"/>
          <w:lang w:val="fr-FR"/>
        </w:rPr>
        <w:t>- Ticket</w:t>
      </w:r>
      <w:r w:rsidR="00B011B8">
        <w:rPr>
          <w:rFonts w:asciiTheme="minorHAnsi" w:cstheme="minorHAnsi" w:hAnsiTheme="minorHAnsi"/>
          <w:sz w:val="20"/>
          <w:szCs w:val="20"/>
          <w:lang w:val="fr-FR"/>
        </w:rPr>
        <w:t>s</w:t>
      </w:r>
      <w:r w:rsidRPr="007732F8">
        <w:rPr>
          <w:rFonts w:asciiTheme="minorHAnsi" w:cstheme="minorHAnsi" w:hAnsiTheme="minorHAnsi"/>
          <w:sz w:val="20"/>
          <w:szCs w:val="20"/>
          <w:lang w:val="fr-FR"/>
        </w:rPr>
        <w:t xml:space="preserve"> rest</w:t>
      </w:r>
      <w:r w:rsidR="00B011B8">
        <w:rPr>
          <w:rFonts w:asciiTheme="minorHAnsi" w:cstheme="minorHAnsi" w:hAnsiTheme="minorHAnsi"/>
          <w:sz w:val="20"/>
          <w:szCs w:val="20"/>
          <w:lang w:val="fr-FR"/>
        </w:rPr>
        <w:t>aurants</w:t>
      </w:r>
      <w:r w:rsidRPr="007732F8">
        <w:rPr>
          <w:rFonts w:asciiTheme="minorHAnsi" w:cstheme="minorHAnsi" w:hAnsiTheme="minorHAnsi"/>
          <w:sz w:val="20"/>
          <w:szCs w:val="20"/>
          <w:lang w:val="fr-FR"/>
        </w:rPr>
        <w:t xml:space="preserve"> à 10 euros</w:t>
      </w:r>
    </w:p>
    <w:p w14:paraId="6B68809A" w14:textId="081529C7" w:rsidP="007732F8" w:rsidR="007732F8" w:rsidRDefault="007732F8" w:rsidRPr="007732F8">
      <w:pPr>
        <w:rPr>
          <w:rFonts w:asciiTheme="minorHAnsi" w:cstheme="minorHAnsi" w:hAnsiTheme="minorHAnsi"/>
          <w:sz w:val="20"/>
          <w:szCs w:val="20"/>
          <w:lang w:val="fr-FR"/>
        </w:rPr>
      </w:pPr>
      <w:r w:rsidRPr="007732F8">
        <w:rPr>
          <w:rFonts w:asciiTheme="minorHAnsi" w:cstheme="minorHAnsi" w:hAnsiTheme="minorHAnsi"/>
          <w:sz w:val="20"/>
          <w:szCs w:val="20"/>
          <w:lang w:val="fr-FR"/>
        </w:rPr>
        <w:t xml:space="preserve">- </w:t>
      </w:r>
      <w:r w:rsidR="00B011B8">
        <w:rPr>
          <w:rFonts w:asciiTheme="minorHAnsi" w:cstheme="minorHAnsi" w:hAnsiTheme="minorHAnsi"/>
          <w:sz w:val="20"/>
          <w:szCs w:val="20"/>
          <w:lang w:val="fr-FR"/>
        </w:rPr>
        <w:t xml:space="preserve">Révision </w:t>
      </w:r>
      <w:proofErr w:type="gramStart"/>
      <w:r w:rsidR="00B011B8">
        <w:rPr>
          <w:rFonts w:asciiTheme="minorHAnsi" w:cstheme="minorHAnsi" w:hAnsiTheme="minorHAnsi"/>
          <w:sz w:val="20"/>
          <w:szCs w:val="20"/>
          <w:lang w:val="fr-FR"/>
        </w:rPr>
        <w:t xml:space="preserve">de la prime </w:t>
      </w:r>
      <w:r w:rsidRPr="007732F8">
        <w:rPr>
          <w:rFonts w:asciiTheme="minorHAnsi" w:cstheme="minorHAnsi" w:hAnsiTheme="minorHAnsi"/>
          <w:sz w:val="20"/>
          <w:szCs w:val="20"/>
          <w:lang w:val="fr-FR"/>
        </w:rPr>
        <w:t>transport</w:t>
      </w:r>
      <w:proofErr w:type="gramEnd"/>
    </w:p>
    <w:p w14:paraId="231A7C06" w14:textId="55C475B0" w:rsidP="007732F8" w:rsidR="007732F8" w:rsidRDefault="007732F8" w:rsidRPr="007732F8">
      <w:pPr>
        <w:rPr>
          <w:rFonts w:asciiTheme="minorHAnsi" w:cstheme="minorHAnsi" w:hAnsiTheme="minorHAnsi"/>
          <w:sz w:val="20"/>
          <w:szCs w:val="20"/>
          <w:lang w:val="fr-FR"/>
        </w:rPr>
      </w:pPr>
      <w:r w:rsidRPr="007732F8">
        <w:rPr>
          <w:rFonts w:asciiTheme="minorHAnsi" w:cstheme="minorHAnsi" w:hAnsiTheme="minorHAnsi"/>
          <w:sz w:val="20"/>
          <w:szCs w:val="20"/>
          <w:lang w:val="fr-FR"/>
        </w:rPr>
        <w:t xml:space="preserve">- </w:t>
      </w:r>
      <w:r w:rsidR="00B011B8">
        <w:rPr>
          <w:rFonts w:asciiTheme="minorHAnsi" w:cstheme="minorHAnsi" w:hAnsiTheme="minorHAnsi"/>
          <w:sz w:val="20"/>
          <w:szCs w:val="20"/>
          <w:lang w:val="fr-FR"/>
        </w:rPr>
        <w:t>Révision de la part patronale de la mutuelle</w:t>
      </w:r>
    </w:p>
    <w:p w14:paraId="2BAF5CDD" w14:textId="58D412C8" w:rsidP="00280F41" w:rsidR="002D612F" w:rsidRDefault="002D612F" w:rsidRPr="00280F41">
      <w:pPr>
        <w:jc w:val="both"/>
        <w:rPr>
          <w:rFonts w:cstheme="minorHAnsi"/>
          <w:sz w:val="20"/>
          <w:szCs w:val="20"/>
          <w:lang w:val="fr-FR"/>
        </w:rPr>
      </w:pPr>
    </w:p>
    <w:p w14:paraId="7F0A31F0" w14:textId="77777777" w:rsidP="00C92D8C" w:rsidR="00F3107B" w:rsidRDefault="00F3107B" w:rsidRPr="00C92D8C">
      <w:pPr>
        <w:rPr>
          <w:rFonts w:cstheme="minorHAnsi"/>
          <w:sz w:val="20"/>
          <w:szCs w:val="20"/>
          <w:lang w:val="fr-FR"/>
        </w:rPr>
      </w:pPr>
    </w:p>
    <w:p w14:paraId="7CD34A82" w14:textId="77777777" w:rsidP="007A5A03" w:rsidR="004442BB" w:rsidRDefault="004442BB" w:rsidRPr="00F3107B">
      <w:pPr>
        <w:jc w:val="both"/>
        <w:rPr>
          <w:rFonts w:asciiTheme="minorHAnsi" w:cstheme="minorHAnsi" w:hAnsiTheme="minorHAnsi"/>
          <w:b/>
          <w:sz w:val="20"/>
          <w:szCs w:val="20"/>
          <w:u w:val="single"/>
          <w:lang w:val="fr-FR"/>
        </w:rPr>
      </w:pPr>
      <w:r w:rsidRPr="00F3107B">
        <w:rPr>
          <w:rFonts w:asciiTheme="minorHAnsi" w:cstheme="minorHAnsi" w:hAnsiTheme="minorHAnsi"/>
          <w:b/>
          <w:sz w:val="20"/>
          <w:szCs w:val="20"/>
          <w:u w:val="single"/>
          <w:lang w:val="fr-FR"/>
        </w:rPr>
        <w:t>Article 3 – Accords</w:t>
      </w:r>
    </w:p>
    <w:p w14:paraId="50DE4C92" w14:textId="77777777" w:rsidP="007A5A03" w:rsidR="004442BB" w:rsidRDefault="004442BB" w:rsidRPr="00F3107B">
      <w:pPr>
        <w:jc w:val="both"/>
        <w:rPr>
          <w:rFonts w:asciiTheme="minorHAnsi" w:cstheme="minorHAnsi" w:hAnsiTheme="minorHAnsi"/>
          <w:sz w:val="20"/>
          <w:szCs w:val="20"/>
          <w:lang w:val="fr-FR"/>
        </w:rPr>
      </w:pPr>
    </w:p>
    <w:p w14:paraId="71CB7CEA" w14:textId="7B134CD6" w:rsidP="00B011B8" w:rsidR="0050707A" w:rsidRDefault="0050707A" w:rsidRPr="0050707A">
      <w:pPr>
        <w:tabs>
          <w:tab w:pos="720" w:val="clear"/>
          <w:tab w:pos="4320" w:val="clear"/>
        </w:tabs>
        <w:spacing w:after="100" w:afterAutospacing="1" w:before="100" w:beforeAutospacing="1"/>
        <w:ind w:firstLine="360"/>
        <w:jc w:val="both"/>
        <w:rPr>
          <w:rFonts w:asciiTheme="minorHAnsi" w:cstheme="minorHAnsi" w:eastAsiaTheme="minorEastAsia" w:hAnsiTheme="minorHAnsi"/>
          <w:sz w:val="20"/>
          <w:szCs w:val="20"/>
          <w:lang w:bidi="en-US" w:val="fr-FR"/>
        </w:rPr>
      </w:pPr>
      <w:r w:rsidRPr="00F3107B">
        <w:rPr>
          <w:rFonts w:asciiTheme="minorHAnsi" w:cstheme="minorHAnsi" w:eastAsiaTheme="minorEastAsia" w:hAnsiTheme="minorHAnsi"/>
          <w:sz w:val="20"/>
          <w:szCs w:val="20"/>
          <w:lang w:bidi="en-US" w:val="fr-FR"/>
        </w:rPr>
        <w:t>I</w:t>
      </w:r>
      <w:r w:rsidRPr="0050707A">
        <w:rPr>
          <w:rFonts w:asciiTheme="minorHAnsi" w:cstheme="minorHAnsi" w:eastAsiaTheme="minorEastAsia" w:hAnsiTheme="minorHAnsi"/>
          <w:sz w:val="20"/>
          <w:szCs w:val="20"/>
          <w:lang w:bidi="en-US" w:val="fr-FR"/>
        </w:rPr>
        <w:t xml:space="preserve">l a été décidé de procéder aux augmentations suivantes au 1er </w:t>
      </w:r>
      <w:proofErr w:type="gramStart"/>
      <w:r w:rsidRPr="0050707A">
        <w:rPr>
          <w:rFonts w:asciiTheme="minorHAnsi" w:cstheme="minorHAnsi" w:eastAsiaTheme="minorEastAsia" w:hAnsiTheme="minorHAnsi"/>
          <w:sz w:val="20"/>
          <w:szCs w:val="20"/>
          <w:lang w:bidi="en-US" w:val="fr-FR"/>
        </w:rPr>
        <w:t>Avril</w:t>
      </w:r>
      <w:proofErr w:type="gramEnd"/>
      <w:r w:rsidRPr="0050707A">
        <w:rPr>
          <w:rFonts w:asciiTheme="minorHAnsi" w:cstheme="minorHAnsi" w:eastAsiaTheme="minorEastAsia" w:hAnsiTheme="minorHAnsi"/>
          <w:sz w:val="20"/>
          <w:szCs w:val="20"/>
          <w:lang w:bidi="en-US" w:val="fr-FR"/>
        </w:rPr>
        <w:t xml:space="preserve"> 202</w:t>
      </w:r>
      <w:r w:rsidR="00B011B8">
        <w:rPr>
          <w:rFonts w:asciiTheme="minorHAnsi" w:cstheme="minorHAnsi" w:eastAsiaTheme="minorEastAsia" w:hAnsiTheme="minorHAnsi"/>
          <w:sz w:val="20"/>
          <w:szCs w:val="20"/>
          <w:lang w:bidi="en-US" w:val="fr-FR"/>
        </w:rPr>
        <w:t>3</w:t>
      </w:r>
      <w:r w:rsidR="00280F41">
        <w:rPr>
          <w:rFonts w:asciiTheme="minorHAnsi" w:cstheme="minorHAnsi" w:eastAsiaTheme="minorEastAsia" w:hAnsiTheme="minorHAnsi"/>
          <w:sz w:val="20"/>
          <w:szCs w:val="20"/>
          <w:lang w:bidi="en-US" w:val="fr-FR"/>
        </w:rPr>
        <w:t> :</w:t>
      </w:r>
    </w:p>
    <w:p w14:paraId="0BEED953" w14:textId="4E720A5C" w:rsidP="00B011B8" w:rsidR="00280F41" w:rsidRDefault="00280F41">
      <w:pPr>
        <w:pStyle w:val="Paragraphedeliste"/>
        <w:numPr>
          <w:ilvl w:val="0"/>
          <w:numId w:val="2"/>
        </w:numPr>
        <w:spacing w:after="100" w:afterAutospacing="1" w:before="100" w:beforeAutospacing="1"/>
        <w:jc w:val="both"/>
        <w:rPr>
          <w:rFonts w:cstheme="minorHAnsi"/>
          <w:sz w:val="20"/>
          <w:szCs w:val="20"/>
          <w:lang w:val="fr-FR"/>
        </w:rPr>
      </w:pPr>
      <w:r w:rsidRPr="00B011B8">
        <w:rPr>
          <w:rFonts w:cstheme="minorHAnsi"/>
          <w:sz w:val="20"/>
          <w:szCs w:val="20"/>
          <w:lang w:val="fr-FR"/>
        </w:rPr>
        <w:t xml:space="preserve">Une augmentation générale du salaire brut de base (pour l’ensemble des salariés) de </w:t>
      </w:r>
      <w:r w:rsidR="00B011B8" w:rsidRPr="00B011B8">
        <w:rPr>
          <w:rFonts w:cstheme="minorHAnsi"/>
          <w:sz w:val="20"/>
          <w:szCs w:val="20"/>
          <w:lang w:val="fr-FR"/>
        </w:rPr>
        <w:t xml:space="preserve">4 </w:t>
      </w:r>
      <w:r w:rsidRPr="00B011B8">
        <w:rPr>
          <w:rFonts w:cstheme="minorHAnsi"/>
          <w:sz w:val="20"/>
          <w:szCs w:val="20"/>
          <w:lang w:val="fr-FR"/>
        </w:rPr>
        <w:t>%</w:t>
      </w:r>
      <w:r w:rsidR="00B011B8" w:rsidRPr="00B011B8">
        <w:rPr>
          <w:rFonts w:cstheme="minorHAnsi"/>
          <w:sz w:val="20"/>
          <w:szCs w:val="20"/>
          <w:lang w:val="fr-FR"/>
        </w:rPr>
        <w:t>.</w:t>
      </w:r>
    </w:p>
    <w:p w14:paraId="2A57452E" w14:textId="7AD0B244" w:rsidP="00B011B8" w:rsidR="00B011B8" w:rsidRDefault="00B011B8" w:rsidRPr="00B011B8">
      <w:pPr>
        <w:pStyle w:val="Paragraphedeliste"/>
        <w:ind w:firstLine="0"/>
        <w:jc w:val="both"/>
        <w:rPr>
          <w:rFonts w:cstheme="minorHAnsi"/>
          <w:sz w:val="20"/>
          <w:szCs w:val="20"/>
          <w:lang w:val="fr-FR"/>
        </w:rPr>
      </w:pPr>
      <w:r>
        <w:rPr>
          <w:rFonts w:cstheme="minorHAnsi"/>
          <w:sz w:val="20"/>
          <w:szCs w:val="20"/>
          <w:lang w:val="fr-FR"/>
        </w:rPr>
        <w:t>Les salariés éligibles doivent être présents au 31/12/2022.</w:t>
      </w:r>
    </w:p>
    <w:p w14:paraId="08045C58" w14:textId="77777777" w:rsidP="00B011B8" w:rsidR="00B011B8" w:rsidRDefault="00B011B8" w:rsidRPr="00B011B8">
      <w:pPr>
        <w:pStyle w:val="Paragraphedeliste"/>
        <w:spacing w:after="100" w:afterAutospacing="1" w:before="100" w:beforeAutospacing="1"/>
        <w:ind w:firstLine="0"/>
        <w:jc w:val="both"/>
        <w:rPr>
          <w:rFonts w:cstheme="minorHAnsi"/>
          <w:sz w:val="20"/>
          <w:szCs w:val="20"/>
          <w:lang w:val="fr-FR"/>
        </w:rPr>
      </w:pPr>
    </w:p>
    <w:p w14:paraId="6A07DEA9" w14:textId="77777777" w:rsidP="00B011B8" w:rsidR="00B011B8" w:rsidRDefault="00B011B8" w:rsidRPr="00280F41">
      <w:pPr>
        <w:tabs>
          <w:tab w:pos="720" w:val="clear"/>
          <w:tab w:pos="4320" w:val="clear"/>
        </w:tabs>
        <w:spacing w:after="100" w:afterAutospacing="1" w:before="100" w:beforeAutospacing="1"/>
        <w:ind w:left="720"/>
        <w:jc w:val="both"/>
        <w:rPr>
          <w:rFonts w:asciiTheme="minorHAnsi" w:cstheme="minorHAnsi" w:eastAsiaTheme="minorEastAsia" w:hAnsiTheme="minorHAnsi"/>
          <w:sz w:val="20"/>
          <w:szCs w:val="20"/>
          <w:lang w:bidi="en-US" w:val="fr-FR"/>
        </w:rPr>
      </w:pPr>
    </w:p>
    <w:p w14:paraId="23B523DD" w14:textId="4AD3F6D7" w:rsidP="00532691" w:rsidR="00B011B8" w:rsidRDefault="0050707A" w:rsidRPr="00532691">
      <w:pPr>
        <w:tabs>
          <w:tab w:pos="720" w:val="clear"/>
          <w:tab w:pos="4320" w:val="clear"/>
        </w:tabs>
        <w:spacing w:after="100" w:afterAutospacing="1" w:before="100" w:beforeAutospacing="1"/>
        <w:ind w:left="360"/>
        <w:jc w:val="both"/>
        <w:rPr>
          <w:rFonts w:asciiTheme="minorHAnsi" w:cstheme="minorHAnsi" w:eastAsiaTheme="minorEastAsia" w:hAnsiTheme="minorHAnsi"/>
          <w:sz w:val="20"/>
          <w:szCs w:val="20"/>
          <w:lang w:bidi="en-US" w:val="fr-FR"/>
        </w:rPr>
      </w:pPr>
      <w:r w:rsidRPr="0050707A">
        <w:rPr>
          <w:rFonts w:asciiTheme="minorHAnsi" w:cstheme="minorHAnsi" w:eastAsiaTheme="minorEastAsia" w:hAnsiTheme="minorHAnsi"/>
          <w:sz w:val="20"/>
          <w:szCs w:val="20"/>
          <w:lang w:bidi="en-US" w:val="fr-FR"/>
        </w:rPr>
        <w:lastRenderedPageBreak/>
        <w:t>Les apprentis et les contrats de professionnalisation dont le salaire est lié au SMIC</w:t>
      </w:r>
      <w:r w:rsidR="00B011B8">
        <w:rPr>
          <w:rFonts w:asciiTheme="minorHAnsi" w:cstheme="minorHAnsi" w:eastAsiaTheme="minorEastAsia" w:hAnsiTheme="minorHAnsi"/>
          <w:sz w:val="20"/>
          <w:szCs w:val="20"/>
          <w:lang w:bidi="en-US" w:val="fr-FR"/>
        </w:rPr>
        <w:t xml:space="preserve"> ou a</w:t>
      </w:r>
      <w:r w:rsidR="007240BF">
        <w:rPr>
          <w:rFonts w:asciiTheme="minorHAnsi" w:cstheme="minorHAnsi" w:eastAsiaTheme="minorEastAsia" w:hAnsiTheme="minorHAnsi"/>
          <w:sz w:val="20"/>
          <w:szCs w:val="20"/>
          <w:lang w:bidi="en-US" w:val="fr-FR"/>
        </w:rPr>
        <w:t>u</w:t>
      </w:r>
      <w:r w:rsidR="00B011B8">
        <w:rPr>
          <w:rFonts w:asciiTheme="minorHAnsi" w:cstheme="minorHAnsi" w:eastAsiaTheme="minorEastAsia" w:hAnsiTheme="minorHAnsi"/>
          <w:sz w:val="20"/>
          <w:szCs w:val="20"/>
          <w:lang w:bidi="en-US" w:val="fr-FR"/>
        </w:rPr>
        <w:t xml:space="preserve"> SMC</w:t>
      </w:r>
      <w:r w:rsidRPr="0050707A">
        <w:rPr>
          <w:rFonts w:asciiTheme="minorHAnsi" w:cstheme="minorHAnsi" w:eastAsiaTheme="minorEastAsia" w:hAnsiTheme="minorHAnsi"/>
          <w:sz w:val="20"/>
          <w:szCs w:val="20"/>
          <w:lang w:bidi="en-US" w:val="fr-FR"/>
        </w:rPr>
        <w:t xml:space="preserve"> ne sont pas concernés par les dispositions du présent article.</w:t>
      </w:r>
    </w:p>
    <w:p w14:paraId="2EEF5A28" w14:textId="088345CD" w:rsidP="00DE43EA" w:rsidR="007A46C7" w:rsidRDefault="00B011B8" w:rsidRPr="00DE43EA">
      <w:pPr>
        <w:pStyle w:val="Paragraphedeliste"/>
        <w:numPr>
          <w:ilvl w:val="0"/>
          <w:numId w:val="3"/>
        </w:numPr>
        <w:jc w:val="both"/>
        <w:rPr>
          <w:rFonts w:cstheme="minorHAnsi"/>
          <w:sz w:val="20"/>
          <w:szCs w:val="20"/>
          <w:lang w:val="fr-FR"/>
        </w:rPr>
      </w:pPr>
      <w:r w:rsidRPr="00F3107B">
        <w:rPr>
          <w:rFonts w:cstheme="minorHAnsi"/>
          <w:sz w:val="20"/>
          <w:szCs w:val="20"/>
          <w:lang w:val="fr-FR"/>
        </w:rPr>
        <w:t>Lundi de Pentecôte à charge de l’entreprise</w:t>
      </w:r>
    </w:p>
    <w:p w14:paraId="5262515F" w14:textId="20D88A19" w:rsidP="007A5A03" w:rsidR="00DE43EA" w:rsidRDefault="00DE43EA">
      <w:pPr>
        <w:pStyle w:val="Paragraphedeliste"/>
        <w:ind w:firstLine="0" w:left="426"/>
        <w:jc w:val="both"/>
        <w:rPr>
          <w:rFonts w:cstheme="minorHAnsi"/>
          <w:b/>
          <w:sz w:val="20"/>
          <w:szCs w:val="20"/>
          <w:lang w:val="fr-FR"/>
        </w:rPr>
      </w:pPr>
    </w:p>
    <w:p w14:paraId="7FB45AB2" w14:textId="0628658A" w:rsidP="00DE43EA" w:rsidR="00DE43EA" w:rsidRDefault="00DE43EA" w:rsidRPr="00DE43EA">
      <w:pPr>
        <w:pStyle w:val="Paragraphedeliste"/>
        <w:numPr>
          <w:ilvl w:val="0"/>
          <w:numId w:val="3"/>
        </w:numPr>
        <w:rPr>
          <w:rFonts w:cstheme="minorHAnsi"/>
          <w:sz w:val="20"/>
          <w:szCs w:val="20"/>
          <w:lang w:val="fr-FR"/>
        </w:rPr>
      </w:pPr>
      <w:r w:rsidRPr="00DE43EA">
        <w:rPr>
          <w:rFonts w:cstheme="minorHAnsi"/>
          <w:sz w:val="20"/>
          <w:szCs w:val="20"/>
          <w:lang w:val="fr-FR"/>
        </w:rPr>
        <w:t>La Direction et l’organisation syndicale s’engage à revoir les accords 35</w:t>
      </w:r>
      <w:r>
        <w:rPr>
          <w:rFonts w:cstheme="minorHAnsi"/>
          <w:sz w:val="20"/>
          <w:szCs w:val="20"/>
          <w:lang w:val="fr-FR"/>
        </w:rPr>
        <w:t xml:space="preserve"> heures</w:t>
      </w:r>
      <w:r w:rsidRPr="00DE43EA">
        <w:rPr>
          <w:rFonts w:cstheme="minorHAnsi"/>
          <w:sz w:val="20"/>
          <w:szCs w:val="20"/>
          <w:lang w:val="fr-FR"/>
        </w:rPr>
        <w:t>, 2*7 et de suppléance afin d’intégrer une possibilité de polyvalence entre les deux unités de production.</w:t>
      </w:r>
    </w:p>
    <w:p w14:paraId="2E3699BB" w14:textId="77777777" w:rsidP="007A5A03" w:rsidR="00DE43EA" w:rsidRDefault="00DE43EA" w:rsidRPr="00F3107B">
      <w:pPr>
        <w:pStyle w:val="Paragraphedeliste"/>
        <w:ind w:firstLine="0" w:left="426"/>
        <w:jc w:val="both"/>
        <w:rPr>
          <w:rFonts w:cstheme="minorHAnsi"/>
          <w:b/>
          <w:sz w:val="20"/>
          <w:szCs w:val="20"/>
          <w:lang w:val="fr-FR"/>
        </w:rPr>
      </w:pPr>
    </w:p>
    <w:p w14:paraId="2F628906" w14:textId="77777777" w:rsidP="007A5A03" w:rsidR="004442BB" w:rsidRDefault="004442BB" w:rsidRPr="00F3107B">
      <w:pPr>
        <w:jc w:val="both"/>
        <w:rPr>
          <w:rFonts w:asciiTheme="minorHAnsi" w:cstheme="minorHAnsi" w:hAnsiTheme="minorHAnsi"/>
          <w:sz w:val="20"/>
          <w:szCs w:val="20"/>
          <w:lang w:val="fr-FR"/>
        </w:rPr>
      </w:pPr>
    </w:p>
    <w:p w14:paraId="722F7282" w14:textId="77777777" w:rsidP="007A5A03" w:rsidR="004442BB" w:rsidRDefault="004442BB" w:rsidRPr="00F3107B">
      <w:pPr>
        <w:jc w:val="both"/>
        <w:rPr>
          <w:rFonts w:asciiTheme="minorHAnsi" w:cstheme="minorHAnsi" w:hAnsiTheme="minorHAnsi"/>
          <w:b/>
          <w:sz w:val="20"/>
          <w:szCs w:val="20"/>
          <w:u w:val="single"/>
          <w:lang w:val="fr-FR"/>
        </w:rPr>
      </w:pPr>
      <w:r w:rsidRPr="00F3107B">
        <w:rPr>
          <w:rFonts w:asciiTheme="minorHAnsi" w:cstheme="minorHAnsi" w:hAnsiTheme="minorHAnsi"/>
          <w:b/>
          <w:sz w:val="20"/>
          <w:szCs w:val="20"/>
          <w:u w:val="single"/>
          <w:lang w:val="fr-FR"/>
        </w:rPr>
        <w:t>Article 4 – Publicité</w:t>
      </w:r>
    </w:p>
    <w:p w14:paraId="2148E26F" w14:textId="77777777" w:rsidP="007A5A03" w:rsidR="004442BB" w:rsidRDefault="004442BB" w:rsidRPr="00F3107B">
      <w:pPr>
        <w:pStyle w:val="Paragraphedeliste"/>
        <w:ind w:firstLine="0" w:left="426"/>
        <w:jc w:val="both"/>
        <w:rPr>
          <w:rFonts w:cstheme="minorHAnsi"/>
          <w:sz w:val="20"/>
          <w:szCs w:val="20"/>
          <w:lang w:val="fr-FR"/>
        </w:rPr>
      </w:pPr>
    </w:p>
    <w:p w14:paraId="042383E2" w14:textId="77777777" w:rsidP="007A5A03" w:rsidR="004442BB" w:rsidRDefault="004442BB" w:rsidRPr="00F3107B">
      <w:pPr>
        <w:pStyle w:val="Paragraphedeliste"/>
        <w:ind w:firstLine="0" w:left="426"/>
        <w:jc w:val="both"/>
        <w:rPr>
          <w:rFonts w:cstheme="minorHAnsi"/>
          <w:sz w:val="20"/>
          <w:szCs w:val="20"/>
          <w:lang w:val="fr-FR"/>
        </w:rPr>
      </w:pPr>
      <w:r w:rsidRPr="00F3107B">
        <w:rPr>
          <w:rFonts w:cstheme="minorHAnsi"/>
          <w:sz w:val="20"/>
          <w:szCs w:val="20"/>
          <w:lang w:val="fr-FR"/>
        </w:rPr>
        <w:t>Le présent procès-verbal sera déposé auprès de la DIRECCTE et du Secrétariat du greffe du conseil des prud’hommes de Mâcon.</w:t>
      </w:r>
    </w:p>
    <w:p w14:paraId="61873A7C" w14:textId="77777777" w:rsidP="007A5A03" w:rsidR="004442BB" w:rsidRDefault="004442BB" w:rsidRPr="00F3107B">
      <w:pPr>
        <w:pStyle w:val="Paragraphedeliste"/>
        <w:ind w:firstLine="0" w:left="426"/>
        <w:jc w:val="both"/>
        <w:rPr>
          <w:rFonts w:cstheme="minorHAnsi"/>
          <w:sz w:val="20"/>
          <w:szCs w:val="20"/>
          <w:lang w:val="fr-FR"/>
        </w:rPr>
      </w:pPr>
    </w:p>
    <w:p w14:paraId="1BDB8888" w14:textId="77777777" w:rsidP="007A5A03" w:rsidR="004442BB" w:rsidRDefault="004442BB" w:rsidRPr="00F3107B">
      <w:pPr>
        <w:pStyle w:val="Paragraphedeliste"/>
        <w:ind w:firstLine="0" w:left="426"/>
        <w:jc w:val="both"/>
        <w:rPr>
          <w:rFonts w:cstheme="minorHAnsi"/>
          <w:sz w:val="20"/>
          <w:szCs w:val="20"/>
          <w:lang w:val="fr-FR"/>
        </w:rPr>
      </w:pPr>
      <w:r w:rsidRPr="00F3107B">
        <w:rPr>
          <w:rFonts w:cstheme="minorHAnsi"/>
          <w:sz w:val="20"/>
          <w:szCs w:val="20"/>
          <w:lang w:val="fr-FR"/>
        </w:rPr>
        <w:t>Le procès-verbal donnera lieu à affichage.</w:t>
      </w:r>
    </w:p>
    <w:p w14:paraId="501188F2" w14:textId="77777777" w:rsidP="007A5A03" w:rsidR="004442BB" w:rsidRDefault="004442BB" w:rsidRPr="00F3107B">
      <w:pPr>
        <w:pStyle w:val="Paragraphedeliste"/>
        <w:ind w:firstLine="0" w:left="426"/>
        <w:jc w:val="both"/>
        <w:rPr>
          <w:rFonts w:cstheme="minorHAnsi"/>
          <w:sz w:val="20"/>
          <w:szCs w:val="20"/>
          <w:lang w:val="fr-FR"/>
        </w:rPr>
      </w:pPr>
    </w:p>
    <w:p w14:paraId="4BBF86F4" w14:textId="77777777" w:rsidP="007A5A03" w:rsidR="004442BB" w:rsidRDefault="004442BB" w:rsidRPr="00F3107B">
      <w:pPr>
        <w:pStyle w:val="Paragraphedeliste"/>
        <w:ind w:firstLine="0" w:left="426"/>
        <w:jc w:val="both"/>
        <w:rPr>
          <w:rFonts w:cstheme="minorHAnsi"/>
          <w:sz w:val="20"/>
          <w:szCs w:val="20"/>
          <w:lang w:val="fr-FR"/>
        </w:rPr>
      </w:pPr>
    </w:p>
    <w:p w14:paraId="0DA90CB8" w14:textId="285A188F" w:rsidP="007A5A03" w:rsidR="004442BB" w:rsidRDefault="004442BB" w:rsidRPr="00F3107B">
      <w:pPr>
        <w:pStyle w:val="Paragraphedeliste"/>
        <w:ind w:firstLine="0" w:left="426"/>
        <w:jc w:val="both"/>
        <w:rPr>
          <w:rFonts w:cstheme="minorHAnsi"/>
          <w:sz w:val="20"/>
          <w:szCs w:val="20"/>
          <w:lang w:val="fr-FR"/>
        </w:rPr>
      </w:pPr>
      <w:bookmarkStart w:id="1" w:name="_Hlk122010646"/>
      <w:r w:rsidRPr="00F3107B">
        <w:rPr>
          <w:rFonts w:cstheme="minorHAnsi"/>
          <w:sz w:val="20"/>
          <w:szCs w:val="20"/>
          <w:lang w:val="fr-FR"/>
        </w:rPr>
        <w:t xml:space="preserve">Fait à Tournus, le </w:t>
      </w:r>
      <w:r w:rsidR="00B011B8">
        <w:rPr>
          <w:rFonts w:cstheme="minorHAnsi"/>
          <w:sz w:val="20"/>
          <w:szCs w:val="20"/>
          <w:lang w:val="fr-FR"/>
        </w:rPr>
        <w:t>15/12/2022</w:t>
      </w:r>
    </w:p>
    <w:p w14:paraId="2959ACA9" w14:textId="77777777" w:rsidP="007A5A03" w:rsidR="004442BB" w:rsidRDefault="004442BB" w:rsidRPr="00F3107B">
      <w:pPr>
        <w:pStyle w:val="Paragraphedeliste"/>
        <w:ind w:firstLine="0" w:left="426"/>
        <w:jc w:val="both"/>
        <w:rPr>
          <w:rFonts w:cstheme="minorHAnsi"/>
          <w:sz w:val="20"/>
          <w:szCs w:val="20"/>
          <w:lang w:val="fr-FR"/>
        </w:rPr>
      </w:pPr>
    </w:p>
    <w:p w14:paraId="7041A39C" w14:textId="77777777" w:rsidP="007A5A03" w:rsidR="004442BB" w:rsidRDefault="004442BB" w:rsidRPr="00F3107B">
      <w:pPr>
        <w:pStyle w:val="Paragraphedeliste"/>
        <w:ind w:firstLine="0" w:left="426"/>
        <w:jc w:val="both"/>
        <w:rPr>
          <w:rFonts w:cstheme="minorHAnsi"/>
          <w:sz w:val="20"/>
          <w:szCs w:val="20"/>
          <w:lang w:val="fr-FR"/>
        </w:rPr>
      </w:pPr>
    </w:p>
    <w:p w14:paraId="212E9E2C" w14:textId="77777777" w:rsidP="007A5A03" w:rsidR="004442BB" w:rsidRDefault="004442BB" w:rsidRPr="00F3107B">
      <w:pPr>
        <w:pStyle w:val="Paragraphedeliste"/>
        <w:ind w:firstLine="0" w:left="426"/>
        <w:jc w:val="both"/>
        <w:rPr>
          <w:rFonts w:cstheme="minorHAnsi"/>
          <w:sz w:val="20"/>
          <w:szCs w:val="20"/>
          <w:lang w:val="fr-FR"/>
        </w:rPr>
      </w:pPr>
    </w:p>
    <w:p w14:paraId="1476B343" w14:textId="4FCE5845" w:rsidP="007A5A03" w:rsidR="004442BB" w:rsidRDefault="00065286" w:rsidRPr="00B011B8">
      <w:pPr>
        <w:pStyle w:val="Paragraphedeliste"/>
        <w:ind w:firstLine="0" w:left="426" w:right="-567"/>
        <w:jc w:val="both"/>
        <w:rPr>
          <w:rFonts w:cstheme="minorHAnsi"/>
          <w:sz w:val="20"/>
          <w:szCs w:val="20"/>
          <w:lang w:val="fr-FR"/>
        </w:rPr>
      </w:pPr>
      <w:r>
        <w:rPr>
          <w:rFonts w:cstheme="minorHAnsi"/>
          <w:sz w:val="20"/>
          <w:szCs w:val="20"/>
          <w:lang w:val="fr-FR"/>
        </w:rPr>
        <w:t>MXXX</w:t>
      </w:r>
      <w:r w:rsidR="004442BB" w:rsidRPr="00B011B8">
        <w:rPr>
          <w:rFonts w:cstheme="minorHAnsi"/>
          <w:sz w:val="20"/>
          <w:szCs w:val="20"/>
          <w:lang w:val="fr-FR"/>
        </w:rPr>
        <w:tab/>
      </w:r>
      <w:r w:rsidR="004442BB" w:rsidRPr="00B011B8">
        <w:rPr>
          <w:rFonts w:cstheme="minorHAnsi"/>
          <w:sz w:val="20"/>
          <w:szCs w:val="20"/>
          <w:lang w:val="fr-FR"/>
        </w:rPr>
        <w:tab/>
      </w:r>
      <w:r w:rsidR="004442BB" w:rsidRPr="00B011B8">
        <w:rPr>
          <w:rFonts w:cstheme="minorHAnsi"/>
          <w:sz w:val="20"/>
          <w:szCs w:val="20"/>
          <w:lang w:val="fr-FR"/>
        </w:rPr>
        <w:tab/>
      </w:r>
      <w:r w:rsidR="004442BB" w:rsidRPr="00B011B8">
        <w:rPr>
          <w:rFonts w:cstheme="minorHAnsi"/>
          <w:sz w:val="20"/>
          <w:szCs w:val="20"/>
          <w:lang w:val="fr-FR"/>
        </w:rPr>
        <w:tab/>
      </w:r>
      <w:r>
        <w:rPr>
          <w:rFonts w:cstheme="minorHAnsi"/>
          <w:sz w:val="20"/>
          <w:szCs w:val="20"/>
          <w:lang w:val="fr-FR"/>
        </w:rPr>
        <w:tab/>
      </w:r>
      <w:r>
        <w:rPr>
          <w:rFonts w:cstheme="minorHAnsi"/>
          <w:sz w:val="20"/>
          <w:szCs w:val="20"/>
          <w:lang w:val="fr-FR"/>
        </w:rPr>
        <w:tab/>
        <w:t>MYYY</w:t>
      </w:r>
    </w:p>
    <w:p w14:paraId="28C7CA70" w14:textId="2651E002" w:rsidP="007A5A03" w:rsidR="004442BB" w:rsidRDefault="004442BB" w:rsidRPr="00F3107B">
      <w:pPr>
        <w:pStyle w:val="Paragraphedeliste"/>
        <w:ind w:firstLine="0" w:left="426" w:right="-993"/>
        <w:jc w:val="both"/>
        <w:rPr>
          <w:rFonts w:cstheme="minorHAnsi"/>
          <w:sz w:val="20"/>
          <w:szCs w:val="20"/>
          <w:lang w:val="fr-FR"/>
        </w:rPr>
      </w:pPr>
      <w:r w:rsidRPr="00F3107B">
        <w:rPr>
          <w:rFonts w:cstheme="minorHAnsi"/>
          <w:sz w:val="20"/>
          <w:szCs w:val="20"/>
          <w:lang w:val="fr-FR"/>
        </w:rPr>
        <w:t>Responsable de l’U.E.S.</w:t>
      </w:r>
      <w:r w:rsidRPr="00F3107B">
        <w:rPr>
          <w:rFonts w:cstheme="minorHAnsi"/>
          <w:sz w:val="20"/>
          <w:szCs w:val="20"/>
          <w:lang w:val="fr-FR"/>
        </w:rPr>
        <w:tab/>
      </w:r>
      <w:r w:rsidRPr="00F3107B">
        <w:rPr>
          <w:rFonts w:cstheme="minorHAnsi"/>
          <w:sz w:val="20"/>
          <w:szCs w:val="20"/>
          <w:lang w:val="fr-FR"/>
        </w:rPr>
        <w:tab/>
      </w:r>
      <w:r w:rsidRPr="00F3107B">
        <w:rPr>
          <w:rFonts w:cstheme="minorHAnsi"/>
          <w:sz w:val="20"/>
          <w:szCs w:val="20"/>
          <w:lang w:val="fr-FR"/>
        </w:rPr>
        <w:tab/>
      </w:r>
      <w:r w:rsidRPr="00F3107B">
        <w:rPr>
          <w:rFonts w:cstheme="minorHAnsi"/>
          <w:sz w:val="20"/>
          <w:szCs w:val="20"/>
          <w:lang w:val="fr-FR"/>
        </w:rPr>
        <w:tab/>
        <w:t>Délégué Syndical CFDT</w:t>
      </w:r>
    </w:p>
    <w:bookmarkEnd w:id="1"/>
    <w:p w14:paraId="13ADEDE7" w14:textId="77777777" w:rsidP="007A5A03" w:rsidR="004442BB" w:rsidRDefault="004442BB" w:rsidRPr="00F3107B">
      <w:pPr>
        <w:jc w:val="both"/>
        <w:rPr>
          <w:rFonts w:asciiTheme="minorHAnsi" w:cstheme="minorHAnsi" w:hAnsiTheme="minorHAnsi"/>
          <w:sz w:val="20"/>
          <w:szCs w:val="20"/>
          <w:lang w:val="fr-FR"/>
        </w:rPr>
      </w:pPr>
    </w:p>
    <w:p w14:paraId="128C67C6" w14:textId="77777777" w:rsidP="007A5A03" w:rsidR="004B0CED" w:rsidRDefault="004B0CED" w:rsidRPr="00F3107B">
      <w:pPr>
        <w:widowControl w:val="0"/>
        <w:tabs>
          <w:tab w:pos="720" w:val="clear"/>
          <w:tab w:pos="4320" w:val="clear"/>
          <w:tab w:pos="5103" w:val="left"/>
          <w:tab w:pos="5430" w:val="left"/>
          <w:tab w:pos="6045" w:val="left"/>
        </w:tabs>
        <w:jc w:val="both"/>
        <w:rPr>
          <w:rFonts w:asciiTheme="minorHAnsi" w:cstheme="minorHAnsi" w:hAnsiTheme="minorHAnsi"/>
          <w:sz w:val="20"/>
          <w:szCs w:val="20"/>
          <w:lang w:val="pt-BR"/>
        </w:rPr>
      </w:pPr>
    </w:p>
    <w:p w14:paraId="2F75DAE4" w14:textId="77777777" w:rsidP="007A5A03" w:rsidR="00F01D4C" w:rsidRDefault="00B56DE0" w:rsidRPr="00F3107B">
      <w:pPr>
        <w:jc w:val="both"/>
        <w:rPr>
          <w:rFonts w:asciiTheme="minorHAnsi" w:cstheme="minorHAnsi" w:hAnsiTheme="minorHAnsi"/>
          <w:sz w:val="20"/>
          <w:szCs w:val="20"/>
          <w:lang w:val="pt-BR"/>
        </w:rPr>
      </w:pPr>
      <w:r w:rsidRPr="00F3107B">
        <w:rPr>
          <w:rFonts w:asciiTheme="minorHAnsi" w:cstheme="minorHAnsi" w:hAnsiTheme="minorHAnsi"/>
          <w:noProof/>
          <w:sz w:val="20"/>
          <w:szCs w:val="20"/>
          <w:lang w:eastAsia="fr-FR" w:val="fr-FR"/>
        </w:rPr>
        <mc:AlternateContent>
          <mc:Choice Requires="wpc">
            <w:drawing>
              <wp:anchor allowOverlap="1" behindDoc="0" distB="0" distL="114300" distR="114300" distT="0" layoutInCell="1" locked="0" relativeHeight="251658240" simplePos="0" wp14:anchorId="575B2D00" wp14:editId="5FDA4079">
                <wp:simplePos x="0" y="0"/>
                <wp:positionH relativeFrom="page">
                  <wp:posOffset>352425</wp:posOffset>
                </wp:positionH>
                <wp:positionV relativeFrom="page">
                  <wp:posOffset>9458325</wp:posOffset>
                </wp:positionV>
                <wp:extent cx="7467600" cy="1828800"/>
                <wp:effectExtent b="0" l="0" r="0" t="0"/>
                <wp:wrapTopAndBottom/>
                <wp:docPr id="4" name="Canva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625"/>
                            <a:ext cx="704215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51F0FD" w14:textId="77777777" w:rsidP="00B56DE0" w:rsidR="00B56DE0" w:rsidRDefault="00B56DE0" w:rsidRPr="00532A04">
                              <w:pPr>
                                <w:pStyle w:val="NormalWeb"/>
                                <w:tabs>
                                  <w:tab w:pos="4320" w:val="center"/>
                                  <w:tab w:pos="8640" w:val="right"/>
                                </w:tabs>
                                <w:spacing w:after="0" w:line="210" w:lineRule="exact"/>
                                <w:jc w:val="center"/>
                                <w:rPr>
                                  <w:rFonts w:ascii="Arial" w:cs="Arial" w:hAnsi="Arial"/>
                                  <w:b/>
                                  <w:spacing w:val="-3"/>
                                  <w:sz w:val="16"/>
                                  <w:szCs w:val="14"/>
                                </w:rPr>
                              </w:pPr>
                              <w:r w:rsidRPr="00532A04"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  <w:t xml:space="preserve">The Valspar (France) </w:t>
                              </w:r>
                              <w:r w:rsidRPr="00532A04">
                                <w:rPr>
                                  <w:rFonts w:ascii="Arial" w:cs="Arial" w:hAnsi="Arial"/>
                                  <w:b/>
                                  <w:sz w:val="16"/>
                                </w:rPr>
                                <w:t xml:space="preserve">Corporation SAS, </w:t>
                              </w:r>
                              <w:r w:rsidR="00532A04" w:rsidRPr="00532A04">
                                <w:rPr>
                                  <w:rFonts w:ascii="Arial" w:cs="Arial" w:hAnsi="Arial"/>
                                  <w:b/>
                                  <w:sz w:val="16"/>
                                </w:rPr>
                                <w:t xml:space="preserve">member of Sherwin Williams company - </w:t>
                              </w:r>
                              <w:r w:rsidRPr="00532A04">
                                <w:rPr>
                                  <w:rFonts w:ascii="Arial" w:cs="Arial" w:hAnsi="Arial"/>
                                  <w:b/>
                                  <w:spacing w:val="-3"/>
                                  <w:sz w:val="16"/>
                                  <w:szCs w:val="14"/>
                                </w:rPr>
                                <w:t xml:space="preserve">14 rue </w:t>
                              </w:r>
                              <w:proofErr w:type="spellStart"/>
                              <w:r w:rsidRPr="00532A04">
                                <w:rPr>
                                  <w:rFonts w:ascii="Arial" w:cs="Arial" w:hAnsi="Arial"/>
                                  <w:b/>
                                  <w:spacing w:val="-3"/>
                                  <w:sz w:val="16"/>
                                  <w:szCs w:val="14"/>
                                </w:rPr>
                                <w:t>Chanay</w:t>
                              </w:r>
                              <w:proofErr w:type="spellEnd"/>
                              <w:r w:rsidRPr="00532A04">
                                <w:rPr>
                                  <w:rFonts w:ascii="Arial" w:cs="Arial" w:hAnsi="Arial"/>
                                  <w:b/>
                                  <w:spacing w:val="-3"/>
                                  <w:sz w:val="16"/>
                                  <w:szCs w:val="14"/>
                                </w:rPr>
                                <w:t xml:space="preserve"> – CS 70001, 71700 Tournus – France </w:t>
                              </w:r>
                            </w:p>
                            <w:p w14:paraId="3896EE21" w14:textId="77777777" w:rsidP="00B56DE0" w:rsidR="00B56DE0" w:rsidRDefault="00C926DA" w:rsidRPr="00C926DA">
                              <w:pPr>
                                <w:pStyle w:val="NormalWeb"/>
                                <w:tabs>
                                  <w:tab w:pos="4320" w:val="center"/>
                                  <w:tab w:pos="8640" w:val="right"/>
                                </w:tabs>
                                <w:spacing w:after="0" w:line="210" w:lineRule="exact"/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rFonts w:ascii="Arial" w:cs="Arial" w:hAnsi="Arial"/>
                                  <w:sz w:val="16"/>
                                  <w:lang w:val="fr-FR"/>
                                </w:rPr>
                                <w:t>Au capital de 3 583 750</w:t>
                              </w:r>
                              <w:r w:rsidR="00B56DE0" w:rsidRPr="00C926DA">
                                <w:rPr>
                                  <w:rFonts w:ascii="Arial" w:cs="Arial" w:hAnsi="Arial"/>
                                  <w:sz w:val="16"/>
                                  <w:lang w:val="fr-FR"/>
                                </w:rPr>
                                <w:t xml:space="preserve"> €, </w:t>
                              </w:r>
                              <w:r>
                                <w:rPr>
                                  <w:rFonts w:ascii="Arial" w:cs="Arial" w:hAnsi="Arial"/>
                                  <w:sz w:val="16"/>
                                  <w:lang w:val="fr-FR"/>
                                </w:rPr>
                                <w:t>775</w:t>
                              </w:r>
                              <w:r>
                                <w:rPr>
                                  <w:rFonts w:ascii="Arial" w:cs="Arial" w:hAnsi="Arial"/>
                                  <w:sz w:val="16"/>
                                  <w:szCs w:val="16"/>
                                  <w:lang w:val="fr-FR"/>
                                </w:rPr>
                                <w:t> 651 466</w:t>
                              </w:r>
                              <w:r w:rsidR="00B56DE0" w:rsidRPr="00C926DA">
                                <w:rPr>
                                  <w:rFonts w:ascii="Arial" w:cs="Arial" w:hAnsi="Arial"/>
                                  <w:sz w:val="16"/>
                                  <w:szCs w:val="16"/>
                                  <w:lang w:val="fr-FR"/>
                                </w:rPr>
                                <w:t xml:space="preserve"> R.C.S. Mâcon</w:t>
                              </w:r>
                              <w:r>
                                <w:rPr>
                                  <w:rFonts w:ascii="Arial" w:cs="Arial" w:hAnsi="Arial"/>
                                  <w:sz w:val="16"/>
                                  <w:szCs w:val="16"/>
                                  <w:lang w:val="fr-FR"/>
                                </w:rPr>
                                <w:t xml:space="preserve"> – NAF 2030Z</w:t>
                              </w:r>
                              <w:r w:rsidR="00B56DE0" w:rsidRPr="00C926DA">
                                <w:rPr>
                                  <w:rFonts w:ascii="Arial" w:cs="Arial" w:hAnsi="Arial"/>
                                  <w:sz w:val="16"/>
                                  <w:szCs w:val="16"/>
                                  <w:lang w:val="fr-FR"/>
                                </w:rPr>
                                <w:t xml:space="preserve"> – SIRET </w:t>
                              </w:r>
                              <w:r>
                                <w:rPr>
                                  <w:rFonts w:ascii="Arial" w:cs="Arial" w:hAnsi="Arial"/>
                                  <w:sz w:val="16"/>
                                  <w:szCs w:val="16"/>
                                  <w:lang w:val="fr-FR"/>
                                </w:rPr>
                                <w:t>775</w:t>
                              </w:r>
                              <w:r w:rsidR="00B56DE0" w:rsidRPr="00C926DA">
                                <w:rPr>
                                  <w:rFonts w:ascii="Arial" w:cs="Arial" w:hAnsi="Arial"/>
                                  <w:sz w:val="16"/>
                                  <w:szCs w:val="16"/>
                                  <w:lang w:val="fr-FR"/>
                                </w:rPr>
                                <w:t> </w:t>
                              </w:r>
                              <w:r>
                                <w:rPr>
                                  <w:rFonts w:ascii="Arial" w:cs="Arial" w:hAnsi="Arial"/>
                                  <w:sz w:val="16"/>
                                  <w:szCs w:val="16"/>
                                  <w:lang w:val="fr-FR"/>
                                </w:rPr>
                                <w:t>651</w:t>
                              </w:r>
                              <w:r w:rsidR="00B56DE0" w:rsidRPr="00C926DA">
                                <w:rPr>
                                  <w:rFonts w:ascii="Arial" w:cs="Arial" w:hAnsi="Arial"/>
                                  <w:sz w:val="16"/>
                                  <w:szCs w:val="16"/>
                                  <w:lang w:val="fr-FR"/>
                                </w:rPr>
                                <w:t> </w:t>
                              </w:r>
                              <w:r>
                                <w:rPr>
                                  <w:rFonts w:ascii="Arial" w:cs="Arial" w:hAnsi="Arial"/>
                                  <w:sz w:val="16"/>
                                  <w:szCs w:val="16"/>
                                  <w:lang w:val="fr-FR"/>
                                </w:rPr>
                                <w:t>466</w:t>
                              </w:r>
                              <w:r w:rsidR="00B56DE0" w:rsidRPr="00C926DA">
                                <w:rPr>
                                  <w:rFonts w:ascii="Arial" w:cs="Arial" w:hAnsi="Arial"/>
                                  <w:sz w:val="16"/>
                                  <w:szCs w:val="16"/>
                                  <w:lang w:val="fr-FR"/>
                                </w:rPr>
                                <w:t xml:space="preserve"> 0001</w:t>
                              </w:r>
                              <w:r>
                                <w:rPr>
                                  <w:rFonts w:ascii="Arial" w:cs="Arial" w:hAnsi="Arial"/>
                                  <w:sz w:val="16"/>
                                  <w:szCs w:val="16"/>
                                  <w:lang w:val="fr-FR"/>
                                </w:rPr>
                                <w:t>0</w:t>
                              </w:r>
                              <w:r w:rsidR="00B56DE0" w:rsidRPr="00C926DA">
                                <w:rPr>
                                  <w:rFonts w:ascii="Arial" w:cs="Arial" w:hAnsi="Arial"/>
                                  <w:sz w:val="16"/>
                                  <w:szCs w:val="16"/>
                                  <w:lang w:val="fr-FR"/>
                                </w:rPr>
                                <w:t xml:space="preserve"> – N° TVA </w:t>
                              </w:r>
                              <w:r w:rsidRPr="00CA2A30">
                                <w:rPr>
                                  <w:rFonts w:ascii="Arial" w:cs="Arial" w:hAnsi="Arial"/>
                                  <w:sz w:val="16"/>
                                  <w:szCs w:val="16"/>
                                  <w:lang w:val="fr-FR"/>
                                </w:rPr>
                                <w:t xml:space="preserve">FR </w:t>
                              </w:r>
                              <w:r>
                                <w:rPr>
                                  <w:rFonts w:ascii="Arial" w:cs="Arial" w:hAnsi="Arial"/>
                                  <w:sz w:val="16"/>
                                  <w:szCs w:val="16"/>
                                  <w:lang w:val="fr-FR"/>
                                </w:rPr>
                                <w:t>70 775 651 466</w:t>
                              </w:r>
                            </w:p>
                            <w:p w14:paraId="113A4820" w14:textId="77777777" w:rsidP="00BF1597" w:rsidR="00B56DE0" w:rsidRDefault="00B56DE0" w:rsidRPr="008A7FDC">
                              <w:pPr>
                                <w:pStyle w:val="NormalWeb"/>
                                <w:tabs>
                                  <w:tab w:pos="162" w:val="left"/>
                                </w:tabs>
                                <w:spacing w:after="0" w:line="210" w:lineRule="exact"/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gramStart"/>
                              <w:r w:rsidRPr="008A7FDC">
                                <w:rPr>
                                  <w:rFonts w:ascii="Arial" w:cs="NewsGothicMT" w:hAnsi="Arial"/>
                                  <w:b/>
                                  <w:bCs/>
                                  <w:spacing w:val="-3"/>
                                  <w:sz w:val="16"/>
                                  <w:szCs w:val="16"/>
                                  <w:lang w:val="fr-FR"/>
                                </w:rPr>
                                <w:t>T</w:t>
                              </w:r>
                              <w:r w:rsidR="008A7FDC">
                                <w:rPr>
                                  <w:rFonts w:ascii="Arial" w:cs="NewsGothicMT" w:hAnsi="Arial"/>
                                  <w:b/>
                                  <w:bCs/>
                                  <w:spacing w:val="-3"/>
                                  <w:sz w:val="16"/>
                                  <w:szCs w:val="16"/>
                                  <w:lang w:val="fr-FR"/>
                                </w:rPr>
                                <w:t>:</w:t>
                              </w:r>
                              <w:proofErr w:type="gramEnd"/>
                              <w:r w:rsidRPr="008A7FDC">
                                <w:rPr>
                                  <w:rFonts w:ascii="Arial" w:cs="NewsGothicMT" w:hAnsi="Arial"/>
                                  <w:b/>
                                  <w:bCs/>
                                  <w:spacing w:val="-3"/>
                                  <w:sz w:val="16"/>
                                  <w:szCs w:val="16"/>
                                  <w:lang w:val="fr-FR"/>
                                </w:rPr>
                                <w:t xml:space="preserve"> </w:t>
                              </w:r>
                              <w:r w:rsidRPr="008A7FDC">
                                <w:rPr>
                                  <w:rFonts w:ascii="Arial" w:cs="NewsGothicMT" w:hAnsi="Arial"/>
                                  <w:spacing w:val="-3"/>
                                  <w:sz w:val="18"/>
                                  <w:szCs w:val="18"/>
                                  <w:lang w:val="fr-FR"/>
                                </w:rPr>
                                <w:t>+</w:t>
                              </w:r>
                              <w:r w:rsidR="000A0FA4">
                                <w:rPr>
                                  <w:rFonts w:ascii="Arial" w:cs="NewsGothicMT" w:hAnsi="Arial"/>
                                  <w:spacing w:val="-3"/>
                                  <w:sz w:val="16"/>
                                  <w:szCs w:val="16"/>
                                  <w:lang w:val="fr-FR"/>
                                </w:rPr>
                                <w:t>33 (0)3 85 27 18 34</w:t>
                              </w:r>
                              <w:r w:rsidRPr="008A7FDC">
                                <w:rPr>
                                  <w:rFonts w:ascii="Arial" w:cs="NewsGothicMT" w:hAnsi="Arial"/>
                                  <w:spacing w:val="-3"/>
                                  <w:sz w:val="16"/>
                                  <w:szCs w:val="16"/>
                                  <w:lang w:val="fr-FR"/>
                                </w:rPr>
                                <w:t xml:space="preserve"> </w:t>
                              </w:r>
                              <w:r w:rsidR="00BF1597" w:rsidRPr="008A7FDC">
                                <w:rPr>
                                  <w:rFonts w:ascii="Arial" w:cs="NewsGothicMT" w:hAnsi="Arial"/>
                                  <w:spacing w:val="-3"/>
                                  <w:sz w:val="16"/>
                                  <w:szCs w:val="16"/>
                                  <w:lang w:val="fr-FR"/>
                                </w:rPr>
                                <w:t xml:space="preserve"> </w:t>
                              </w:r>
                              <w:r w:rsidRPr="008A7FDC">
                                <w:rPr>
                                  <w:rFonts w:ascii="Arial" w:cs="NewsGothicMT" w:hAnsi="Arial"/>
                                  <w:b/>
                                  <w:bCs/>
                                  <w:spacing w:val="-3"/>
                                  <w:sz w:val="16"/>
                                  <w:szCs w:val="16"/>
                                  <w:lang w:val="fr-FR"/>
                                </w:rPr>
                                <w:t xml:space="preserve">F: </w:t>
                              </w:r>
                              <w:r w:rsidRPr="008A7FDC">
                                <w:rPr>
                                  <w:rFonts w:ascii="Arial" w:cs="NewsGothicMT" w:hAnsi="Arial"/>
                                  <w:spacing w:val="-3"/>
                                  <w:sz w:val="16"/>
                                  <w:szCs w:val="16"/>
                                  <w:lang w:val="fr-FR"/>
                                </w:rPr>
                                <w:t xml:space="preserve">+33 (0)3 85 </w:t>
                              </w:r>
                              <w:r w:rsidR="000A0FA4">
                                <w:rPr>
                                  <w:rFonts w:ascii="Arial" w:cs="NewsGothicMT" w:hAnsi="Arial"/>
                                  <w:spacing w:val="-3"/>
                                  <w:sz w:val="16"/>
                                  <w:szCs w:val="16"/>
                                  <w:lang w:val="fr-FR"/>
                                </w:rPr>
                                <w:t>27</w:t>
                              </w:r>
                              <w:r w:rsidRPr="008A7FDC">
                                <w:rPr>
                                  <w:rFonts w:ascii="Arial" w:cs="NewsGothicMT" w:hAnsi="Arial"/>
                                  <w:spacing w:val="-3"/>
                                  <w:sz w:val="16"/>
                                  <w:szCs w:val="16"/>
                                  <w:lang w:val="fr-FR"/>
                                </w:rPr>
                                <w:t xml:space="preserve"> 1</w:t>
                              </w:r>
                              <w:r w:rsidR="000A0FA4">
                                <w:rPr>
                                  <w:rFonts w:ascii="Arial" w:cs="NewsGothicMT" w:hAnsi="Arial"/>
                                  <w:spacing w:val="-3"/>
                                  <w:sz w:val="16"/>
                                  <w:szCs w:val="16"/>
                                  <w:lang w:val="fr-FR"/>
                                </w:rPr>
                                <w:t>8 89</w:t>
                              </w:r>
                              <w:r w:rsidRPr="008A7FDC">
                                <w:rPr>
                                  <w:rFonts w:ascii="Arial" w:cs="NewsGothicMT" w:hAnsi="Arial"/>
                                  <w:spacing w:val="-3"/>
                                  <w:sz w:val="16"/>
                                  <w:szCs w:val="16"/>
                                  <w:lang w:val="fr-FR"/>
                                </w:rPr>
                                <w:t xml:space="preserve"> </w:t>
                              </w:r>
                              <w:r w:rsidR="008A7FDC">
                                <w:rPr>
                                  <w:rFonts w:ascii="Arial" w:cs="NewsGothicMT" w:hAnsi="Arial"/>
                                  <w:spacing w:val="-3"/>
                                  <w:sz w:val="16"/>
                                  <w:szCs w:val="16"/>
                                  <w:lang w:val="fr-FR"/>
                                </w:rPr>
                                <w:t xml:space="preserve">- </w:t>
                              </w:r>
                              <w:r w:rsidRPr="008A7FDC">
                                <w:rPr>
                                  <w:rFonts w:ascii="Arial" w:cs="NewsGothicMT" w:hAnsi="Arial"/>
                                  <w:spacing w:val="-3"/>
                                  <w:sz w:val="16"/>
                                  <w:szCs w:val="16"/>
                                  <w:lang w:val="fr-FR"/>
                                </w:rPr>
                                <w:t>www.sherwin-williams.com</w:t>
                              </w:r>
                            </w:p>
                            <w:p w14:paraId="03EDA8D4" w14:textId="77777777" w:rsidP="00B56DE0" w:rsidR="00B56DE0" w:rsidRDefault="00B56DE0" w:rsidRPr="008A7FDC">
                              <w:pPr>
                                <w:jc w:val="center"/>
                                <w:rPr>
                                  <w:sz w:val="16"/>
                                  <w:lang w:val="fr-FR"/>
                                </w:rPr>
                              </w:pPr>
                            </w:p>
                            <w:p w14:paraId="4F727F24" w14:textId="77777777" w:rsidP="00B56DE0" w:rsidR="00B56DE0" w:rsidRDefault="00B56DE0" w:rsidRPr="00873425">
                              <w:pPr>
                                <w:pStyle w:val="AddressCopy"/>
                                <w:spacing w:line="210" w:lineRule="exact"/>
                                <w:jc w:val="center"/>
                                <w:rPr>
                                  <w:rFonts w:ascii="Arial" w:hAnsi="Arial"/>
                                  <w:color w:val="auto"/>
                                  <w:sz w:val="16"/>
                                  <w:lang w:val="fr-CH"/>
                                </w:rPr>
                              </w:pPr>
                            </w:p>
                          </w:txbxContent>
                        </wps:txbx>
                        <wps:bodyPr anchor="t" anchorCtr="0" bIns="0" lIns="0" rIns="0" rot="0" tIns="0" upright="1" vert="horz" wrap="square">
                          <a:noAutofit/>
                        </wps:bodyPr>
                      </wps:wsp>
                      <wps:wsp>
                        <wps:cNvPr id="8" name="Text Box 3"/>
                        <wps:cNvSpPr txBox="1"/>
                        <wps:spPr>
                          <a:xfrm>
                            <a:off x="1042987" y="1056300"/>
                            <a:ext cx="5023463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A703C5" w14:textId="77777777" w:rsidP="00B56DE0" w:rsidR="00B56DE0" w:rsidRDefault="00B56DE0">
                              <w:pPr>
                                <w:pStyle w:val="NormalWeb"/>
                                <w:spacing w:after="0" w:line="300" w:lineRule="exact"/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anchor="t" anchorCtr="0" bIns="45720" compatLnSpc="1" forceAA="0" fromWordArt="0" lIns="91440" numCol="1" rIns="91440" rot="0" rtlCol="0" spcCol="0" spcFirstLastPara="0" tIns="45720" vert="horz" wrap="square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coordsize="74676,18288" editas="canvas" id="Canvas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gQfQPPQMAACMIAAAOAAAAZHJzL2Uyb0RvYy54bWy8Vdtu2zAMfR+wfxD0vvqSS1OjTpGl6DAg 64q1Q58VWY6N2pImKbGzrx8l2U6bddjaDXtJaJGiSJ5D8vyirSu0Y0qXgqc4OgkxYpyKrOSbFH+9 u3o3w0gbwjNSCc5SvGcaX8zfvjlvZMJiUYgqYwqBE66TRqa4MEYmQaBpwWqiT4RkHJS5UDUx8Kk2 QaZIA97rKojDcBo0QmVSCcq0htNLr8Rz5z/PGTWf81wzg6oUQ2zG/Sr3u7a/wfycJBtFZFHSLgzy iihqUnJ4dHB1SQxBW1X+5KouqRJa5OaEijoQeV5S5nKAbKLwKJsl4TuiXTIUqtMHCNI/9Lve2Li5 uCqrCqoRgPfEntn/BvBhcNhIQEfLASf9d+/fFkQyl5ZO6PXuRqEyS/EII05q4Mgdaw16L1o0cvjY x8HqVoKdaeEceOZqreVK0AeNuFgWhG/YQinRFIxkEF5kkYVchqs+CW2drJtPIoN3yNYI56jNVW2L AHAg8A482ac4nk7jieeHjYeC4jQcx9EE1BT0k3g0O3UGAUl6D1Jp84GJGlkhxQr4514gu5U2NiKS 9CZPqk6Sij85AEN74jKwQfvwTbtuOzjWIttDLkp4SkMLglAI9R2jBuicYv1tSxTDqPrIoR6W+72g emHdC4RTuJpig5EXl8b3yFaqclOAZ19xLhZQs7x0qdji+ii6OIEh/4kqMFSOqWKRegT3gSnduS/i AakO6wggPZudOsSjcDIdhd1M6DGfhPFoPAVuWszjeDb1Bq/HXIuqzGyzWbzdnGPLSqEdgQlVGc9b UDy2qjhqUjwdAfWeIwlJmJt0HcVsFQ6U0WZfMXur4l9YDo3mCP7M24RSxof3nbW1yiHSl1zs7O1V H9VLLg833MuCm+FyXXKhXPZHJcse+pLl3r5vGp+3LYbtGjdhnOWBtkPzaEmvSmjYFdHmhihYANAu v+uos2g8HrpqPDmN4cN3Vqfx3dVp+LZeCkA4gnUoqROtval6MVeivoddtrB9DKpftiTsQsoWC2cE O0QSs+K3diP4FrXj5a69J0p2M8gAk69FP3JJcjSKvK2t9x80t1sOsBjcIOu2pl11j79d/Q+7ff4D AAD//wMAUEsDBBQABgAIAAAAIQCcuusm3gAAAA0BAAAPAAAAZHJzL2Rvd25yZXYueG1sTI9BT8Mw DIXvSPyHyEjcWLqx0q40nRACBEcK7Jy1pqlonJJka/n3eCe4Pfs9PX8ut7MdxBF96B0pWC4SEEiN a3vqFLy/PV7lIELU1OrBESr4wQDb6vys1EXrJnrFYx07wSUUCq3AxDgWUobGoNVh4UYk9j6dtzry 6DvZej1xuR3kKklupNU98QWjR7w32HzVB6uAMHmoBy+fY/OxG8133j29rCelLi/mu1sQEef4F4YT PqNDxUx7d6A2iEFBmqac5P0637A6JVbXS1Z7VlmWpSCrUv7/ovoFAAD//wMAUEsBAi0AFAAGAAgA AAAhALaDOJL+AAAA4QEAABMAAAAAAAAAAAAAAAAAAAAAAFtDb250ZW50X1R5cGVzXS54bWxQSwEC LQAUAAYACAAAACEAOP0h/9YAAACUAQAACwAAAAAAAAAAAAAAAAAvAQAAX3JlbHMvLnJlbHNQSwEC LQAUAAYACAAAACEA4EH0Dz0DAAAjCAAADgAAAAAAAAAAAAAAAAAuAgAAZHJzL2Uyb0RvYy54bWxQ SwECLQAUAAYACAAAACEAnLrrJt4AAAANAQAADwAAAAAAAAAAAAAAAACXBQAAZHJzL2Rvd25yZXYu eG1sUEsFBgAAAAAEAAQA8wAAAKIGAAAAAA== " o:spid="_x0000_s1026" style="position:absolute;left:0;text-align:left;margin-left:27.75pt;margin-top:744.75pt;width:588pt;height:2in;z-index:251658240;mso-position-horizontal-relative:page;mso-position-vertical-relative:page" w14:anchorId="575B2D00">
                <v:shapetype coordsize="21600,21600" filled="f" id="_x0000_t75" o:preferrelative="t" o:spt="75" path="m@4@5l@4@11@9@11@9@5xe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aspectratio="t" v:ext="edit"/>
                </v:shapetype>
                <v:shape id="_x0000_s1027" style="position:absolute;width:74676;height:18288;visibility:visible;mso-wrap-style:square" type="#_x0000_t75">
                  <v:fill o:detectmouseclick="t"/>
                  <v:path o:connecttype="none"/>
                </v:shape>
                <v:shapetype coordsize="21600,21600" id="_x0000_t202" o:spt="202" path="m,l,21600r21600,l21600,xe">
                  <v:stroke joinstyle="miter"/>
                  <v:path gradientshapeok="t" o:connecttype="rect"/>
                </v:shapetype>
                <v:shape filled="f" id="Text Box 3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3wjLAwwAAANoAAAAPAAAAZHJzL2Rvd25yZXYueG1sRI9Ba8JA FITvBf/D8gRvdWMFqdFVRCwUhGKMB4/P7DNZzL6N2a3Gf98VCh6HmfmGmS87W4sbtd44VjAaJiCI C6cNlwoO+df7JwgfkDXWjknBgzwsF723Oaba3Tmj2z6UIkLYp6igCqFJpfRFRRb90DXE0Tu71mKI si2lbvEe4baWH0kykRYNx4UKG1pXVFz2v1bB6sjZxlx/TrvsnJk8nya8nVyUGvS71QxEoC68wv/t b61gDM8r8QbIxR8AAAD//wMAUEsBAi0AFAAGAAgAAAAhANvh9svuAAAAhQEAABMAAAAAAAAAAAAA AAAAAAAAAFtDb250ZW50X1R5cGVzXS54bWxQSwECLQAUAAYACAAAACEAWvQsW78AAAAVAQAACwAA AAAAAAAAAAAAAAAfAQAAX3JlbHMvLnJlbHNQSwECLQAUAAYACAAAACEAt8IywMMAAADaAAAADwAA AAAAAAAAAAAAAAAHAgAAZHJzL2Rvd25yZXYueG1sUEsFBgAAAAADAAMAtwAAAPcCAAAAAA== " o:spid="_x0000_s1028" stroked="f" style="position:absolute;top:266;width:70421;height:5239;visibility:visible;mso-wrap-style:square;v-text-anchor:top" type="#_x0000_t202">
                  <v:textbox inset="0,0,0,0">
                    <w:txbxContent>
                      <w:p w14:paraId="4E51F0FD" w14:textId="77777777" w:rsidP="00B56DE0" w:rsidR="00B56DE0" w:rsidRDefault="00B56DE0" w:rsidRPr="00532A04">
                        <w:pPr>
                          <w:pStyle w:val="NormalWeb"/>
                          <w:tabs>
                            <w:tab w:pos="4320" w:val="center"/>
                            <w:tab w:pos="8640" w:val="right"/>
                          </w:tabs>
                          <w:spacing w:after="0" w:line="210" w:lineRule="exact"/>
                          <w:jc w:val="center"/>
                          <w:rPr>
                            <w:rFonts w:ascii="Arial" w:cs="Arial" w:hAnsi="Arial"/>
                            <w:b/>
                            <w:spacing w:val="-3"/>
                            <w:sz w:val="16"/>
                            <w:szCs w:val="14"/>
                          </w:rPr>
                        </w:pPr>
                        <w:r w:rsidRPr="00532A04">
                          <w:rPr>
                            <w:rFonts w:ascii="Arial" w:hAnsi="Arial"/>
                            <w:b/>
                            <w:sz w:val="16"/>
                          </w:rPr>
                          <w:t xml:space="preserve">The Valspar (France) </w:t>
                        </w:r>
                        <w:r w:rsidRPr="00532A04">
                          <w:rPr>
                            <w:rFonts w:ascii="Arial" w:cs="Arial" w:hAnsi="Arial"/>
                            <w:b/>
                            <w:sz w:val="16"/>
                          </w:rPr>
                          <w:t xml:space="preserve">Corporation SAS, </w:t>
                        </w:r>
                        <w:r w:rsidR="00532A04" w:rsidRPr="00532A04">
                          <w:rPr>
                            <w:rFonts w:ascii="Arial" w:cs="Arial" w:hAnsi="Arial"/>
                            <w:b/>
                            <w:sz w:val="16"/>
                          </w:rPr>
                          <w:t xml:space="preserve">member of Sherwin Williams company - </w:t>
                        </w:r>
                        <w:r w:rsidRPr="00532A04">
                          <w:rPr>
                            <w:rFonts w:ascii="Arial" w:cs="Arial" w:hAnsi="Arial"/>
                            <w:b/>
                            <w:spacing w:val="-3"/>
                            <w:sz w:val="16"/>
                            <w:szCs w:val="14"/>
                          </w:rPr>
                          <w:t xml:space="preserve">14 rue </w:t>
                        </w:r>
                        <w:proofErr w:type="spellStart"/>
                        <w:r w:rsidRPr="00532A04">
                          <w:rPr>
                            <w:rFonts w:ascii="Arial" w:cs="Arial" w:hAnsi="Arial"/>
                            <w:b/>
                            <w:spacing w:val="-3"/>
                            <w:sz w:val="16"/>
                            <w:szCs w:val="14"/>
                          </w:rPr>
                          <w:t>Chanay</w:t>
                        </w:r>
                        <w:proofErr w:type="spellEnd"/>
                        <w:r w:rsidRPr="00532A04">
                          <w:rPr>
                            <w:rFonts w:ascii="Arial" w:cs="Arial" w:hAnsi="Arial"/>
                            <w:b/>
                            <w:spacing w:val="-3"/>
                            <w:sz w:val="16"/>
                            <w:szCs w:val="14"/>
                          </w:rPr>
                          <w:t xml:space="preserve"> – CS 70001, 71700 Tournus – France </w:t>
                        </w:r>
                      </w:p>
                      <w:p w14:paraId="3896EE21" w14:textId="77777777" w:rsidP="00B56DE0" w:rsidR="00B56DE0" w:rsidRDefault="00C926DA" w:rsidRPr="00C926DA">
                        <w:pPr>
                          <w:pStyle w:val="NormalWeb"/>
                          <w:tabs>
                            <w:tab w:pos="4320" w:val="center"/>
                            <w:tab w:pos="8640" w:val="right"/>
                          </w:tabs>
                          <w:spacing w:after="0" w:line="210" w:lineRule="exact"/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rFonts w:ascii="Arial" w:cs="Arial" w:hAnsi="Arial"/>
                            <w:sz w:val="16"/>
                            <w:lang w:val="fr-FR"/>
                          </w:rPr>
                          <w:t>Au capital de 3 583 750</w:t>
                        </w:r>
                        <w:r w:rsidR="00B56DE0" w:rsidRPr="00C926DA">
                          <w:rPr>
                            <w:rFonts w:ascii="Arial" w:cs="Arial" w:hAnsi="Arial"/>
                            <w:sz w:val="16"/>
                            <w:lang w:val="fr-FR"/>
                          </w:rPr>
                          <w:t xml:space="preserve"> €, </w:t>
                        </w:r>
                        <w:r>
                          <w:rPr>
                            <w:rFonts w:ascii="Arial" w:cs="Arial" w:hAnsi="Arial"/>
                            <w:sz w:val="16"/>
                            <w:lang w:val="fr-FR"/>
                          </w:rPr>
                          <w:t>775</w:t>
                        </w:r>
                        <w:r>
                          <w:rPr>
                            <w:rFonts w:ascii="Arial" w:cs="Arial" w:hAnsi="Arial"/>
                            <w:sz w:val="16"/>
                            <w:szCs w:val="16"/>
                            <w:lang w:val="fr-FR"/>
                          </w:rPr>
                          <w:t> 651 466</w:t>
                        </w:r>
                        <w:r w:rsidR="00B56DE0" w:rsidRPr="00C926DA">
                          <w:rPr>
                            <w:rFonts w:ascii="Arial" w:cs="Arial" w:hAnsi="Arial"/>
                            <w:sz w:val="16"/>
                            <w:szCs w:val="16"/>
                            <w:lang w:val="fr-FR"/>
                          </w:rPr>
                          <w:t xml:space="preserve"> R.C.S. Mâcon</w:t>
                        </w:r>
                        <w:r>
                          <w:rPr>
                            <w:rFonts w:ascii="Arial" w:cs="Arial" w:hAnsi="Arial"/>
                            <w:sz w:val="16"/>
                            <w:szCs w:val="16"/>
                            <w:lang w:val="fr-FR"/>
                          </w:rPr>
                          <w:t xml:space="preserve"> – NAF 2030Z</w:t>
                        </w:r>
                        <w:r w:rsidR="00B56DE0" w:rsidRPr="00C926DA">
                          <w:rPr>
                            <w:rFonts w:ascii="Arial" w:cs="Arial" w:hAnsi="Arial"/>
                            <w:sz w:val="16"/>
                            <w:szCs w:val="16"/>
                            <w:lang w:val="fr-FR"/>
                          </w:rPr>
                          <w:t xml:space="preserve"> – SIRET </w:t>
                        </w:r>
                        <w:r>
                          <w:rPr>
                            <w:rFonts w:ascii="Arial" w:cs="Arial" w:hAnsi="Arial"/>
                            <w:sz w:val="16"/>
                            <w:szCs w:val="16"/>
                            <w:lang w:val="fr-FR"/>
                          </w:rPr>
                          <w:t>775</w:t>
                        </w:r>
                        <w:r w:rsidR="00B56DE0" w:rsidRPr="00C926DA">
                          <w:rPr>
                            <w:rFonts w:ascii="Arial" w:cs="Arial" w:hAnsi="Arial"/>
                            <w:sz w:val="16"/>
                            <w:szCs w:val="16"/>
                            <w:lang w:val="fr-FR"/>
                          </w:rPr>
                          <w:t> </w:t>
                        </w:r>
                        <w:r>
                          <w:rPr>
                            <w:rFonts w:ascii="Arial" w:cs="Arial" w:hAnsi="Arial"/>
                            <w:sz w:val="16"/>
                            <w:szCs w:val="16"/>
                            <w:lang w:val="fr-FR"/>
                          </w:rPr>
                          <w:t>651</w:t>
                        </w:r>
                        <w:r w:rsidR="00B56DE0" w:rsidRPr="00C926DA">
                          <w:rPr>
                            <w:rFonts w:ascii="Arial" w:cs="Arial" w:hAnsi="Arial"/>
                            <w:sz w:val="16"/>
                            <w:szCs w:val="16"/>
                            <w:lang w:val="fr-FR"/>
                          </w:rPr>
                          <w:t> </w:t>
                        </w:r>
                        <w:r>
                          <w:rPr>
                            <w:rFonts w:ascii="Arial" w:cs="Arial" w:hAnsi="Arial"/>
                            <w:sz w:val="16"/>
                            <w:szCs w:val="16"/>
                            <w:lang w:val="fr-FR"/>
                          </w:rPr>
                          <w:t>466</w:t>
                        </w:r>
                        <w:r w:rsidR="00B56DE0" w:rsidRPr="00C926DA">
                          <w:rPr>
                            <w:rFonts w:ascii="Arial" w:cs="Arial" w:hAnsi="Arial"/>
                            <w:sz w:val="16"/>
                            <w:szCs w:val="16"/>
                            <w:lang w:val="fr-FR"/>
                          </w:rPr>
                          <w:t xml:space="preserve"> 0001</w:t>
                        </w:r>
                        <w:r>
                          <w:rPr>
                            <w:rFonts w:ascii="Arial" w:cs="Arial" w:hAnsi="Arial"/>
                            <w:sz w:val="16"/>
                            <w:szCs w:val="16"/>
                            <w:lang w:val="fr-FR"/>
                          </w:rPr>
                          <w:t>0</w:t>
                        </w:r>
                        <w:r w:rsidR="00B56DE0" w:rsidRPr="00C926DA">
                          <w:rPr>
                            <w:rFonts w:ascii="Arial" w:cs="Arial" w:hAnsi="Arial"/>
                            <w:sz w:val="16"/>
                            <w:szCs w:val="16"/>
                            <w:lang w:val="fr-FR"/>
                          </w:rPr>
                          <w:t xml:space="preserve"> – N° TVA </w:t>
                        </w:r>
                        <w:r w:rsidRPr="00CA2A30">
                          <w:rPr>
                            <w:rFonts w:ascii="Arial" w:cs="Arial" w:hAnsi="Arial"/>
                            <w:sz w:val="16"/>
                            <w:szCs w:val="16"/>
                            <w:lang w:val="fr-FR"/>
                          </w:rPr>
                          <w:t xml:space="preserve">FR </w:t>
                        </w:r>
                        <w:r>
                          <w:rPr>
                            <w:rFonts w:ascii="Arial" w:cs="Arial" w:hAnsi="Arial"/>
                            <w:sz w:val="16"/>
                            <w:szCs w:val="16"/>
                            <w:lang w:val="fr-FR"/>
                          </w:rPr>
                          <w:t>70 775 651 466</w:t>
                        </w:r>
                      </w:p>
                      <w:p w14:paraId="113A4820" w14:textId="77777777" w:rsidP="00BF1597" w:rsidR="00B56DE0" w:rsidRDefault="00B56DE0" w:rsidRPr="008A7FDC">
                        <w:pPr>
                          <w:pStyle w:val="NormalWeb"/>
                          <w:tabs>
                            <w:tab w:pos="162" w:val="left"/>
                          </w:tabs>
                          <w:spacing w:after="0" w:line="210" w:lineRule="exact"/>
                          <w:jc w:val="center"/>
                          <w:rPr>
                            <w:lang w:val="fr-FR"/>
                          </w:rPr>
                        </w:pPr>
                        <w:proofErr w:type="gramStart"/>
                        <w:r w:rsidRPr="008A7FDC">
                          <w:rPr>
                            <w:rFonts w:ascii="Arial" w:cs="NewsGothicMT" w:hAnsi="Arial"/>
                            <w:b/>
                            <w:bCs/>
                            <w:spacing w:val="-3"/>
                            <w:sz w:val="16"/>
                            <w:szCs w:val="16"/>
                            <w:lang w:val="fr-FR"/>
                          </w:rPr>
                          <w:t>T</w:t>
                        </w:r>
                        <w:r w:rsidR="008A7FDC">
                          <w:rPr>
                            <w:rFonts w:ascii="Arial" w:cs="NewsGothicMT" w:hAnsi="Arial"/>
                            <w:b/>
                            <w:bCs/>
                            <w:spacing w:val="-3"/>
                            <w:sz w:val="16"/>
                            <w:szCs w:val="16"/>
                            <w:lang w:val="fr-FR"/>
                          </w:rPr>
                          <w:t>:</w:t>
                        </w:r>
                        <w:proofErr w:type="gramEnd"/>
                        <w:r w:rsidRPr="008A7FDC">
                          <w:rPr>
                            <w:rFonts w:ascii="Arial" w:cs="NewsGothicMT" w:hAnsi="Arial"/>
                            <w:b/>
                            <w:bCs/>
                            <w:spacing w:val="-3"/>
                            <w:sz w:val="16"/>
                            <w:szCs w:val="16"/>
                            <w:lang w:val="fr-FR"/>
                          </w:rPr>
                          <w:t xml:space="preserve"> </w:t>
                        </w:r>
                        <w:r w:rsidRPr="008A7FDC">
                          <w:rPr>
                            <w:rFonts w:ascii="Arial" w:cs="NewsGothicMT" w:hAnsi="Arial"/>
                            <w:spacing w:val="-3"/>
                            <w:sz w:val="18"/>
                            <w:szCs w:val="18"/>
                            <w:lang w:val="fr-FR"/>
                          </w:rPr>
                          <w:t>+</w:t>
                        </w:r>
                        <w:r w:rsidR="000A0FA4">
                          <w:rPr>
                            <w:rFonts w:ascii="Arial" w:cs="NewsGothicMT" w:hAnsi="Arial"/>
                            <w:spacing w:val="-3"/>
                            <w:sz w:val="16"/>
                            <w:szCs w:val="16"/>
                            <w:lang w:val="fr-FR"/>
                          </w:rPr>
                          <w:t>33 (0)3 85 27 18 34</w:t>
                        </w:r>
                        <w:r w:rsidRPr="008A7FDC">
                          <w:rPr>
                            <w:rFonts w:ascii="Arial" w:cs="NewsGothicMT" w:hAnsi="Arial"/>
                            <w:spacing w:val="-3"/>
                            <w:sz w:val="16"/>
                            <w:szCs w:val="16"/>
                            <w:lang w:val="fr-FR"/>
                          </w:rPr>
                          <w:t xml:space="preserve"> </w:t>
                        </w:r>
                        <w:r w:rsidR="00BF1597" w:rsidRPr="008A7FDC">
                          <w:rPr>
                            <w:rFonts w:ascii="Arial" w:cs="NewsGothicMT" w:hAnsi="Arial"/>
                            <w:spacing w:val="-3"/>
                            <w:sz w:val="16"/>
                            <w:szCs w:val="16"/>
                            <w:lang w:val="fr-FR"/>
                          </w:rPr>
                          <w:t xml:space="preserve"> </w:t>
                        </w:r>
                        <w:r w:rsidRPr="008A7FDC">
                          <w:rPr>
                            <w:rFonts w:ascii="Arial" w:cs="NewsGothicMT" w:hAnsi="Arial"/>
                            <w:b/>
                            <w:bCs/>
                            <w:spacing w:val="-3"/>
                            <w:sz w:val="16"/>
                            <w:szCs w:val="16"/>
                            <w:lang w:val="fr-FR"/>
                          </w:rPr>
                          <w:t xml:space="preserve">F: </w:t>
                        </w:r>
                        <w:r w:rsidRPr="008A7FDC">
                          <w:rPr>
                            <w:rFonts w:ascii="Arial" w:cs="NewsGothicMT" w:hAnsi="Arial"/>
                            <w:spacing w:val="-3"/>
                            <w:sz w:val="16"/>
                            <w:szCs w:val="16"/>
                            <w:lang w:val="fr-FR"/>
                          </w:rPr>
                          <w:t xml:space="preserve">+33 (0)3 85 </w:t>
                        </w:r>
                        <w:r w:rsidR="000A0FA4">
                          <w:rPr>
                            <w:rFonts w:ascii="Arial" w:cs="NewsGothicMT" w:hAnsi="Arial"/>
                            <w:spacing w:val="-3"/>
                            <w:sz w:val="16"/>
                            <w:szCs w:val="16"/>
                            <w:lang w:val="fr-FR"/>
                          </w:rPr>
                          <w:t>27</w:t>
                        </w:r>
                        <w:r w:rsidRPr="008A7FDC">
                          <w:rPr>
                            <w:rFonts w:ascii="Arial" w:cs="NewsGothicMT" w:hAnsi="Arial"/>
                            <w:spacing w:val="-3"/>
                            <w:sz w:val="16"/>
                            <w:szCs w:val="16"/>
                            <w:lang w:val="fr-FR"/>
                          </w:rPr>
                          <w:t xml:space="preserve"> 1</w:t>
                        </w:r>
                        <w:r w:rsidR="000A0FA4">
                          <w:rPr>
                            <w:rFonts w:ascii="Arial" w:cs="NewsGothicMT" w:hAnsi="Arial"/>
                            <w:spacing w:val="-3"/>
                            <w:sz w:val="16"/>
                            <w:szCs w:val="16"/>
                            <w:lang w:val="fr-FR"/>
                          </w:rPr>
                          <w:t>8 89</w:t>
                        </w:r>
                        <w:r w:rsidRPr="008A7FDC">
                          <w:rPr>
                            <w:rFonts w:ascii="Arial" w:cs="NewsGothicMT" w:hAnsi="Arial"/>
                            <w:spacing w:val="-3"/>
                            <w:sz w:val="16"/>
                            <w:szCs w:val="16"/>
                            <w:lang w:val="fr-FR"/>
                          </w:rPr>
                          <w:t xml:space="preserve"> </w:t>
                        </w:r>
                        <w:r w:rsidR="008A7FDC">
                          <w:rPr>
                            <w:rFonts w:ascii="Arial" w:cs="NewsGothicMT" w:hAnsi="Arial"/>
                            <w:spacing w:val="-3"/>
                            <w:sz w:val="16"/>
                            <w:szCs w:val="16"/>
                            <w:lang w:val="fr-FR"/>
                          </w:rPr>
                          <w:t xml:space="preserve">- </w:t>
                        </w:r>
                        <w:r w:rsidRPr="008A7FDC">
                          <w:rPr>
                            <w:rFonts w:ascii="Arial" w:cs="NewsGothicMT" w:hAnsi="Arial"/>
                            <w:spacing w:val="-3"/>
                            <w:sz w:val="16"/>
                            <w:szCs w:val="16"/>
                            <w:lang w:val="fr-FR"/>
                          </w:rPr>
                          <w:t>www.sherwin-williams.com</w:t>
                        </w:r>
                      </w:p>
                      <w:p w14:paraId="03EDA8D4" w14:textId="77777777" w:rsidP="00B56DE0" w:rsidR="00B56DE0" w:rsidRDefault="00B56DE0" w:rsidRPr="008A7FDC">
                        <w:pPr>
                          <w:jc w:val="center"/>
                          <w:rPr>
                            <w:sz w:val="16"/>
                            <w:lang w:val="fr-FR"/>
                          </w:rPr>
                        </w:pPr>
                      </w:p>
                      <w:p w14:paraId="4F727F24" w14:textId="77777777" w:rsidP="00B56DE0" w:rsidR="00B56DE0" w:rsidRDefault="00B56DE0" w:rsidRPr="00873425">
                        <w:pPr>
                          <w:pStyle w:val="AddressCopy"/>
                          <w:spacing w:line="210" w:lineRule="exact"/>
                          <w:jc w:val="center"/>
                          <w:rPr>
                            <w:rFonts w:ascii="Arial" w:hAnsi="Arial"/>
                            <w:color w:val="auto"/>
                            <w:sz w:val="16"/>
                            <w:lang w:val="fr-CH"/>
                          </w:rPr>
                        </w:pPr>
                      </w:p>
                    </w:txbxContent>
                  </v:textbox>
                </v:shape>
                <v:shape fillcolor="white [3201]" id="Text Box 3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vXA3kwgAAANoAAAAPAAAAZHJzL2Rvd25yZXYueG1sRE/LasJA FN0X/IfhCt1InVixlTQTkVIfuNPUlu4umWsSzNwJmTFJ/76zELo8nHeyGkwtOmpdZVnBbBqBIM6t rrhQ8JltnpYgnEfWWFsmBb/kYJWOHhKMte35SN3JFyKEsItRQel9E0vp8pIMuqltiAN3sa1BH2Bb SN1iH8JNLZ+j6EUarDg0lNjQe0n59XQzCn4mxffBDdtzP1/Mm49dl71+6Uypx/GwfgPhafD/4rt7 rxWEreFKuAEy/QMAAP//AwBQSwECLQAUAAYACAAAACEA2+H2y+4AAACFAQAAEwAAAAAAAAAAAAAA AAAAAAAAW0NvbnRlbnRfVHlwZXNdLnhtbFBLAQItABQABgAIAAAAIQBa9CxbvwAAABUBAAALAAAA AAAAAAAAAAAAAB8BAABfcmVscy8ucmVsc1BLAQItABQABgAIAAAAIQBvXA3kwgAAANoAAAAPAAAA AAAAAAAAAAAAAAcCAABkcnMvZG93bnJldi54bWxQSwUGAAAAAAMAAwC3AAAA9gIAAAAA " o:spid="_x0000_s1029" stroked="f" strokeweight=".5pt" style="position:absolute;left:10429;top:10563;width:50235;height:2286;visibility:visible;mso-wrap-style:square;v-text-anchor:top" type="#_x0000_t202">
                  <v:textbox>
                    <w:txbxContent>
                      <w:p w14:paraId="52A703C5" w14:textId="77777777" w:rsidP="00B56DE0" w:rsidR="00B56DE0" w:rsidRDefault="00B56DE0">
                        <w:pPr>
                          <w:pStyle w:val="NormalWeb"/>
                          <w:spacing w:after="0" w:line="300" w:lineRule="exact"/>
                        </w:pPr>
                        <w:r>
                          <w:rPr>
                            <w:rFonts w:ascii="Arial" w:hAnsi="Arial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w10:wrap anchorx="page" anchory="page" type="topAndBottom"/>
              </v:group>
            </w:pict>
          </mc:Fallback>
        </mc:AlternateContent>
      </w:r>
    </w:p>
    <w:sectPr w:rsidR="00F01D4C" w:rsidRPr="00F3107B" w:rsidSect="00A87F70">
      <w:footerReference r:id="rId8" w:type="default"/>
      <w:headerReference r:id="rId9" w:type="first"/>
      <w:footerReference r:id="rId10" w:type="first"/>
      <w:pgSz w:code="9" w:h="16839" w:w="11907"/>
      <w:pgMar w:bottom="994" w:footer="662" w:gutter="0" w:header="562" w:left="1411" w:right="992" w:top="167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FC092" w14:textId="77777777" w:rsidR="002D44CE" w:rsidRDefault="002D44CE" w:rsidP="000D1D61">
      <w:r>
        <w:separator/>
      </w:r>
    </w:p>
  </w:endnote>
  <w:endnote w:type="continuationSeparator" w:id="0">
    <w:p w14:paraId="301EB530" w14:textId="77777777" w:rsidR="002D44CE" w:rsidRDefault="002D44CE" w:rsidP="000D1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sGothicMT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30351D35" w14:textId="77777777" w:rsidP="000D1D61" w:rsidR="0038224B" w:rsidRDefault="00532A04" w:rsidRPr="00501605">
    <w:pPr>
      <w:pStyle w:val="Pieddepage"/>
    </w:pPr>
    <w:r>
      <w:rPr>
        <w:b/>
      </w:rPr>
      <w:t xml:space="preserve">                     </w:t>
    </w:r>
    <w:r w:rsidR="0038224B" w:rsidRPr="0026314E">
      <w:rPr>
        <w:b/>
      </w:rPr>
      <w:t xml:space="preserve">The Sherwin-Williams </w:t>
    </w:r>
    <w:proofErr w:type="gramStart"/>
    <w:r w:rsidR="0038224B" w:rsidRPr="0026314E">
      <w:rPr>
        <w:b/>
      </w:rPr>
      <w:t>Company</w:t>
    </w:r>
    <w:r w:rsidR="0038224B">
      <w:t xml:space="preserve">, </w:t>
    </w:r>
    <w:r w:rsidR="0038224B" w:rsidRPr="00501605">
      <w:t xml:space="preserve"> Product</w:t>
    </w:r>
    <w:proofErr w:type="gramEnd"/>
    <w:r w:rsidR="0038224B" w:rsidRPr="00501605">
      <w:t xml:space="preserve"> Finishes </w:t>
    </w:r>
    <w:r w:rsidR="0038224B">
      <w:t xml:space="preserve">Division  </w:t>
    </w:r>
    <w:r w:rsidR="0038224B" w:rsidRPr="00501605">
      <w:t>(Cont.)</w:t>
    </w: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624CCDD4" w14:textId="77777777" w:rsidR="007441E2" w:rsidRDefault="000B4AF1">
    <w:pPr>
      <w:pStyle w:val="Pieddepage"/>
    </w:pPr>
    <w:r>
      <w:rPr>
        <w:noProof/>
        <w:lang w:eastAsia="fr-FR" w:val="fr-FR"/>
      </w:rPr>
      <mc:AlternateContent>
        <mc:Choice Requires="wps">
          <w:drawing>
            <wp:anchor allowOverlap="1" behindDoc="0" distB="0" distL="114300" distR="114300" distT="0" layoutInCell="1" locked="0" relativeHeight="251664384" simplePos="0" wp14:anchorId="609D42A7" wp14:editId="0C12F51C">
              <wp:simplePos x="0" y="0"/>
              <wp:positionH relativeFrom="column">
                <wp:posOffset>-414655</wp:posOffset>
              </wp:positionH>
              <wp:positionV relativeFrom="paragraph">
                <wp:posOffset>41506</wp:posOffset>
              </wp:positionV>
              <wp:extent cx="6877050" cy="207818"/>
              <wp:effectExtent b="1905" l="0" r="0" t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77050" cy="2078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32761" w14:textId="77777777" w:rsidP="000B4AF1" w:rsidR="000B4AF1" w:rsidRDefault="000B4AF1" w:rsidRPr="003D67CD">
                          <w:pPr>
                            <w:pStyle w:val="AddressCopy"/>
                            <w:spacing w:line="210" w:lineRule="exact"/>
                            <w:jc w:val="center"/>
                            <w:rPr>
                              <w:rFonts w:ascii="Arial" w:hAnsi="Arial"/>
                              <w:color w:val="auto"/>
                              <w:sz w:val="16"/>
                            </w:rPr>
                          </w:pPr>
                        </w:p>
                      </w:txbxContent>
                    </wps:txbx>
                    <wps:bodyPr anchor="t" anchorCtr="0" bIns="0" lIns="0" rIns="0" rot="0" tIns="0" upright="1" vert="horz" wrap="square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609D42A7">
              <v:stroke joinstyle="miter"/>
              <v:path gradientshapeok="t" o:connecttype="rect"/>
            </v:shapetype>
            <v:shape filled="f" id="Text Box 6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jNuu1gEAAJEDAAAOAAAAZHJzL2Uyb0RvYy54bWysU9tu2zAMfR+wfxD0vtgJsCYw4hRdiw4D ugvQ7gMYWbaF2aJGKbGzrx8lx+nWvg17EWhSOjznkN5ej30njpq8QVvK5SKXQluFlbFNKb8/3b/b SOED2Ao6tLqUJ+3l9e7tm+3gCr3CFrtKk2AQ64vBlbINwRVZ5lWre/ALdNpysUbqIfAnNVlFMDB6 32WrPL/KBqTKESrtPWfvpqLcJfy61ip8rWuvg+hKydxCOimd+3hmuy0UDYFrjTrTgH9g0YOx3PQC dQcBxIHMK6jeKEKPdVgo7DOsa6N00sBqlvkLNY8tOJ20sDneXWzy/w9WfTk+um8kwvgBRx5gEuHd A6ofXli8bcE2+oYIh1ZDxY2X0bJscL44P41W+8JHkP3wGSseMhwCJqCxpj66wjoFo/MAThfT9RiE 4uTVZr3O33NJcW2VrzfLTWoBxfzakQ8fNfYiBqUkHmpCh+ODD5ENFPOV2Mzivem6NNjO/pXgizGT 2EfCE/Uw7ke+HVXssTqxDsJpT3ivOWiRfkkx8I6U0v88AGkpuk+WvYgLNQc0B/s5AKv4aSmDFFN4 G6bFOzgyTcvIk9sWb9iv2iQpzyzOPHnuSeF5R+Ni/fmdbj3/SbvfAAAA//8DAFBLAwQUAAYACAAA ACEANKPrCd8AAAAJAQAADwAAAGRycy9kb3ducmV2LnhtbEyPMW/CMBSE90r9D9ZD6gY2IEIJeUGo aqdKVUM6dHRik1jEz2lsIP33NRMdT3e6+y7bjbZjFz144whhPhPANNVOGWoQvsq36TMwHyQp2TnS CL/awy5/fMhkqtyVCn05hIbFEvKpRGhD6FPOfd1qK/3M9Zqid3SDlSHKoeFqkNdYbju+ECLhVhqK C63s9Uur69PhbBH231S8mp+P6rM4FqYsN4LekxPi02Tcb4EFPYZ7GG74ER3yyFS5MynPOoRpslrG KEKyAnbzxXy9BlYhLDcL4HnG/z/I/wAAAP//AwBQSwECLQAUAAYACAAAACEAtoM4kv4AAADhAQAA EwAAAAAAAAAAAAAAAAAAAAAAW0NvbnRlbnRfVHlwZXNdLnhtbFBLAQItABQABgAIAAAAIQA4/SH/ 1gAAAJQBAAALAAAAAAAAAAAAAAAAAC8BAABfcmVscy8ucmVsc1BLAQItABQABgAIAAAAIQDEjNuu 1gEAAJEDAAAOAAAAAAAAAAAAAAAAAC4CAABkcnMvZTJvRG9jLnhtbFBLAQItABQABgAIAAAAIQA0 o+sJ3wAAAAkBAAAPAAAAAAAAAAAAAAAAADAEAABkcnMvZG93bnJldi54bWxQSwUGAAAAAAQABADz AAAAPAUAAAAA " o:spid="_x0000_s1030" stroked="f" style="position:absolute;margin-left:-32.65pt;margin-top:3.25pt;width:541.5pt;height:1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type="#_x0000_t202">
              <v:textbox inset="0,0,0,0">
                <w:txbxContent>
                  <w:p w14:paraId="2B732761" w14:textId="77777777" w:rsidP="000B4AF1" w:rsidR="000B4AF1" w:rsidRDefault="000B4AF1" w:rsidRPr="003D67CD">
                    <w:pPr>
                      <w:pStyle w:val="AddressCopy"/>
                      <w:spacing w:line="210" w:lineRule="exact"/>
                      <w:jc w:val="center"/>
                      <w:rPr>
                        <w:rFonts w:ascii="Arial" w:hAnsi="Arial"/>
                        <w:color w:val="auto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46761220" w14:textId="77777777" w:rsidP="000D1D61" w:rsidR="002D44CE" w:rsidRDefault="002D44CE">
      <w:r>
        <w:separator/>
      </w:r>
    </w:p>
  </w:footnote>
  <w:footnote w:id="0" w:type="continuationSeparator">
    <w:p w14:paraId="7DA73B82" w14:textId="77777777" w:rsidP="000D1D61" w:rsidR="002D44CE" w:rsidRDefault="002D44CE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36BDFDDB" w14:textId="77777777" w:rsidP="000D1D61" w:rsidR="0096554B" w:rsidRDefault="00435684">
    <w:pPr>
      <w:rPr>
        <w:noProof/>
      </w:rPr>
    </w:pPr>
    <w:r>
      <w:rPr>
        <w:noProof/>
        <w:lang w:eastAsia="fr-FR" w:val="fr-FR"/>
      </w:rPr>
      <w:drawing>
        <wp:anchor allowOverlap="1" behindDoc="0" distB="0" distL="114300" distR="114300" distT="0" layoutInCell="1" locked="0" relativeHeight="251660288" simplePos="0" wp14:anchorId="6EEA7466" wp14:editId="338059A0">
          <wp:simplePos x="0" y="0"/>
          <wp:positionH relativeFrom="column">
            <wp:posOffset>-265013</wp:posOffset>
          </wp:positionH>
          <wp:positionV relativeFrom="paragraph">
            <wp:posOffset>70485</wp:posOffset>
          </wp:positionV>
          <wp:extent cx="2123369" cy="394763"/>
          <wp:effectExtent b="5715" l="0" r="0" t="0"/>
          <wp:wrapNone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HW_TypeOnly_293.jpg"/>
                  <pic:cNvPicPr/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3369" cy="3947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C07DD9" w14:textId="77777777" w:rsidP="000D1D61" w:rsidR="004303C0" w:rsidRDefault="004303C0">
    <w:pPr>
      <w:rPr>
        <w:noProof/>
      </w:rPr>
    </w:pPr>
  </w:p>
  <w:p w14:paraId="40A8B11E" w14:textId="77777777" w:rsidP="00170B63" w:rsidR="00CC2BA0" w:rsidRDefault="00435684" w:rsidRPr="0031252C">
    <w:pPr>
      <w:tabs>
        <w:tab w:pos="720" w:val="clear"/>
        <w:tab w:pos="284" w:val="left"/>
      </w:tabs>
      <w:rPr>
        <w:noProof/>
        <w:sz w:val="6"/>
      </w:rPr>
    </w:pPr>
    <w:r>
      <w:rPr>
        <w:noProof/>
        <w:sz w:val="6"/>
        <w:lang w:eastAsia="fr-FR" w:val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5DFB309B" wp14:editId="08849037">
              <wp:simplePos x="0" y="0"/>
              <wp:positionH relativeFrom="column">
                <wp:posOffset>-267553</wp:posOffset>
              </wp:positionH>
              <wp:positionV relativeFrom="paragraph">
                <wp:posOffset>331470</wp:posOffset>
              </wp:positionV>
              <wp:extent cx="6193214" cy="0"/>
              <wp:effectExtent b="19050" l="0" r="17145" t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93214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from="-21.05pt,26.1pt" id="Straight Connector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AhsoisgEAANQDAAAOAAAAZHJzL2Uyb0RvYy54bWysU02P1DAMvSPxH6LcmbQDWkE1nT3sarkg WPHxA7KpM42UxFESpp1/j5OZaVeAhEBc3Njxe7Zf3N3t7Cw7QkwGfc/bTcMZeIWD8Yeef/v68Oot ZylLP0iLHnp+gsRv9y9f7KbQwRZHtANERiQ+dVPo+Zhz6IRIagQn0wYDeLrUGJ3M5MaDGKKciN1Z sW2aGzFhHEJEBSlR9P58yfeVX2tQ+ZPWCTKzPafecrWx2qdixX4nu0OUYTTq0ob8hy6cNJ6KLlT3 Mkv2PZpfqJxRERPqvFHoBGptFNQZaJq2+WmaL6MMUGchcVJYZEr/j1Z9PN75x0gyTCF1KTzGMsWs oytf6o/NVazTIhbMmSkK3rTvXm/bN5yp651YgSGm/B7QsXLouTW+zCE7efyQMhWj1GtKCVtfbEJr hgdjbXXKBsCdjewo6e3y3Ja3ItyzLPIKUqyt11M+WTizfgbNzEDNtrV63aqVUyoFPl95rafsAtPU wQJs/gy85Bco1I37G/CCqJXR5wXsjMf4u+qrFPqcf1XgPHeR4AmHU33UKg2tTlXusuZlN5/7Fb7+ jPsfAAAA//8DAFBLAwQUAAYACAAAACEAxPps8N4AAAAJAQAADwAAAGRycy9kb3ducmV2LnhtbEyP PU/DMBCGdyT+g3VIbK3TtFRtGqdCCBbEktABNje5xhHxOY2dJvx7DjGU7T4evfdcup9sKy7Y+8aR gsU8AoFUuqqhWsHh/WW2AeGDpkq3jlDBN3rYZ7c3qU4qN1KOlyLUgkPIJ1qBCaFLpPSlQav93HVI vDu53urAbV/Lqtcjh9tWxlG0llY3xBeM7vDJYPlVDFbB6/nNH1br/Dn/OG+K8fM0mNqhUvd30+MO RMApXGH41Wd1yNjp6AaqvGgVzFbxglEFD3EMgoHtcsnF8W8gs1T+/yD7AQAA//8DAFBLAQItABQA BgAIAAAAIQC2gziS/gAAAOEBAAATAAAAAAAAAAAAAAAAAAAAAABbQ29udGVudF9UeXBlc10ueG1s UEsBAi0AFAAGAAgAAAAhADj9If/WAAAAlAEAAAsAAAAAAAAAAAAAAAAALwEAAF9yZWxzLy5yZWxz UEsBAi0AFAAGAAgAAAAhAECGyiKyAQAA1AMAAA4AAAAAAAAAAAAAAAAALgIAAGRycy9lMm9Eb2Mu eG1sUEsBAi0AFAAGAAgAAAAhAMT6bPDeAAAACQEAAA8AAAAAAAAAAAAAAAAADAQAAGRycy9kb3du cmV2LnhtbFBLBQYAAAAABAAEAPMAAAAXBQAAAAA= " o:spid="_x0000_s1026" strokecolor="black [3213]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to="466.6pt,26.1pt" w14:anchorId="7277D3E6"/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7D60A8"/>
    <w:multiLevelType w:val="hybridMultilevel"/>
    <w:tmpl w:val="B80E9E52"/>
    <w:lvl w:ilvl="0" w:tplc="2E26ED48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</w:rPr>
    </w:lvl>
    <w:lvl w:ilvl="1" w:tentative="1" w:tplc="8A242D44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Times New Roman" w:hAnsi="Times New Roman" w:hint="default"/>
      </w:rPr>
    </w:lvl>
    <w:lvl w:ilvl="2" w:tentative="1" w:tplc="D7A2F5B0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Times New Roman" w:hAnsi="Times New Roman" w:hint="default"/>
      </w:rPr>
    </w:lvl>
    <w:lvl w:ilvl="3" w:tentative="1" w:tplc="24762DE6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Times New Roman" w:hAnsi="Times New Roman" w:hint="default"/>
      </w:rPr>
    </w:lvl>
    <w:lvl w:ilvl="4" w:tentative="1" w:tplc="3CC23D0C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Times New Roman" w:hAnsi="Times New Roman" w:hint="default"/>
      </w:rPr>
    </w:lvl>
    <w:lvl w:ilvl="5" w:tentative="1" w:tplc="566A7C42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Times New Roman" w:hAnsi="Times New Roman" w:hint="default"/>
      </w:rPr>
    </w:lvl>
    <w:lvl w:ilvl="6" w:tentative="1" w:tplc="8F1222F4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Times New Roman" w:hAnsi="Times New Roman" w:hint="default"/>
      </w:rPr>
    </w:lvl>
    <w:lvl w:ilvl="7" w:tentative="1" w:tplc="3296F39C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Times New Roman" w:hAnsi="Times New Roman" w:hint="default"/>
      </w:rPr>
    </w:lvl>
    <w:lvl w:ilvl="8" w:tentative="1" w:tplc="50FA13F0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Times New Roman" w:hAnsi="Times New Roman" w:hint="default"/>
      </w:rPr>
    </w:lvl>
  </w:abstractNum>
  <w:abstractNum w15:restartNumberingAfterBreak="0" w:abstractNumId="1">
    <w:nsid w:val="0EB03872"/>
    <w:multiLevelType w:val="multilevel"/>
    <w:tmpl w:val="451A7BF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">
    <w:nsid w:val="2501449F"/>
    <w:multiLevelType w:val="singleLevel"/>
    <w:tmpl w:val="0409000F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  <w:rPr>
        <w:rFonts w:hint="default"/>
      </w:rPr>
    </w:lvl>
  </w:abstractNum>
  <w:abstractNum w15:restartNumberingAfterBreak="0" w:abstractNumId="3">
    <w:nsid w:val="26415403"/>
    <w:multiLevelType w:val="hybridMultilevel"/>
    <w:tmpl w:val="72C44D60"/>
    <w:lvl w:ilvl="0" w:tplc="AF54B292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</w:rPr>
    </w:lvl>
    <w:lvl w:ilvl="1" w:tentative="1" w:tplc="FF12F34E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Times New Roman" w:hAnsi="Times New Roman" w:hint="default"/>
      </w:rPr>
    </w:lvl>
    <w:lvl w:ilvl="2" w:tentative="1" w:tplc="AF281186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Times New Roman" w:hAnsi="Times New Roman" w:hint="default"/>
      </w:rPr>
    </w:lvl>
    <w:lvl w:ilvl="3" w:tentative="1" w:tplc="A008C20E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Times New Roman" w:hAnsi="Times New Roman" w:hint="default"/>
      </w:rPr>
    </w:lvl>
    <w:lvl w:ilvl="4" w:tentative="1" w:tplc="1F9E5C42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Times New Roman" w:hAnsi="Times New Roman" w:hint="default"/>
      </w:rPr>
    </w:lvl>
    <w:lvl w:ilvl="5" w:tentative="1" w:tplc="B3845310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Times New Roman" w:hAnsi="Times New Roman" w:hint="default"/>
      </w:rPr>
    </w:lvl>
    <w:lvl w:ilvl="6" w:tentative="1" w:tplc="16DC4B92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Times New Roman" w:hAnsi="Times New Roman" w:hint="default"/>
      </w:rPr>
    </w:lvl>
    <w:lvl w:ilvl="7" w:tentative="1" w:tplc="795061E4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Times New Roman" w:hAnsi="Times New Roman" w:hint="default"/>
      </w:rPr>
    </w:lvl>
    <w:lvl w:ilvl="8" w:tentative="1" w:tplc="EB469848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Times New Roman" w:hAnsi="Times New Roman" w:hint="default"/>
      </w:rPr>
    </w:lvl>
  </w:abstractNum>
  <w:abstractNum w15:restartNumberingAfterBreak="0" w:abstractNumId="4">
    <w:nsid w:val="26F41FAE"/>
    <w:multiLevelType w:val="hybridMultilevel"/>
    <w:tmpl w:val="63B21918"/>
    <w:lvl w:ilvl="0" w:tplc="82929096"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0600C98"/>
    <w:multiLevelType w:val="multilevel"/>
    <w:tmpl w:val="9070886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6">
    <w:nsid w:val="4A044AD7"/>
    <w:multiLevelType w:val="hybridMultilevel"/>
    <w:tmpl w:val="D2A46B9C"/>
    <w:lvl w:ilvl="0" w:tplc="97C861A2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</w:rPr>
    </w:lvl>
    <w:lvl w:ilvl="1" w:tentative="1" w:tplc="FD566072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Times New Roman" w:hAnsi="Times New Roman" w:hint="default"/>
      </w:rPr>
    </w:lvl>
    <w:lvl w:ilvl="2" w:tentative="1" w:tplc="7B04D1DA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Times New Roman" w:hAnsi="Times New Roman" w:hint="default"/>
      </w:rPr>
    </w:lvl>
    <w:lvl w:ilvl="3" w:tentative="1" w:tplc="1BD41196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Times New Roman" w:hAnsi="Times New Roman" w:hint="default"/>
      </w:rPr>
    </w:lvl>
    <w:lvl w:ilvl="4" w:tentative="1" w:tplc="28967D4E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Times New Roman" w:hAnsi="Times New Roman" w:hint="default"/>
      </w:rPr>
    </w:lvl>
    <w:lvl w:ilvl="5" w:tentative="1" w:tplc="880E1DA2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Times New Roman" w:hAnsi="Times New Roman" w:hint="default"/>
      </w:rPr>
    </w:lvl>
    <w:lvl w:ilvl="6" w:tentative="1" w:tplc="1AAE0B7A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Times New Roman" w:hAnsi="Times New Roman" w:hint="default"/>
      </w:rPr>
    </w:lvl>
    <w:lvl w:ilvl="7" w:tentative="1" w:tplc="B67C5D76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Times New Roman" w:hAnsi="Times New Roman" w:hint="default"/>
      </w:rPr>
    </w:lvl>
    <w:lvl w:ilvl="8" w:tentative="1" w:tplc="008EA4F2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Times New Roman" w:hAnsi="Times New Roman" w:hint="default"/>
      </w:rPr>
    </w:lvl>
  </w:abstractNum>
  <w:abstractNum w15:restartNumberingAfterBreak="0" w:abstractNumId="7">
    <w:nsid w:val="4BDC05D0"/>
    <w:multiLevelType w:val="hybridMultilevel"/>
    <w:tmpl w:val="F8C06792"/>
    <w:lvl w:ilvl="0" w:tplc="E340A2DA">
      <w:numFmt w:val="bullet"/>
      <w:lvlText w:val="-"/>
      <w:lvlJc w:val="left"/>
      <w:pPr>
        <w:ind w:hanging="360" w:left="720"/>
      </w:pPr>
      <w:rPr>
        <w:rFonts w:ascii="Times New Roman" w:cs="Times New Roman" w:eastAsiaTheme="minorEastAsia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50C30414"/>
    <w:multiLevelType w:val="hybridMultilevel"/>
    <w:tmpl w:val="57D275E2"/>
    <w:lvl w:ilvl="0" w:tplc="C2F4A3BA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</w:rPr>
    </w:lvl>
    <w:lvl w:ilvl="1" w:tentative="1" w:tplc="8C8AFEC8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Times New Roman" w:hAnsi="Times New Roman" w:hint="default"/>
      </w:rPr>
    </w:lvl>
    <w:lvl w:ilvl="2" w:tentative="1" w:tplc="004E2BE0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Times New Roman" w:hAnsi="Times New Roman" w:hint="default"/>
      </w:rPr>
    </w:lvl>
    <w:lvl w:ilvl="3" w:tentative="1" w:tplc="9BFA5CCE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Times New Roman" w:hAnsi="Times New Roman" w:hint="default"/>
      </w:rPr>
    </w:lvl>
    <w:lvl w:ilvl="4" w:tentative="1" w:tplc="CD8AC506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Times New Roman" w:hAnsi="Times New Roman" w:hint="default"/>
      </w:rPr>
    </w:lvl>
    <w:lvl w:ilvl="5" w:tentative="1" w:tplc="2B663566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Times New Roman" w:hAnsi="Times New Roman" w:hint="default"/>
      </w:rPr>
    </w:lvl>
    <w:lvl w:ilvl="6" w:tentative="1" w:tplc="012E997E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Times New Roman" w:hAnsi="Times New Roman" w:hint="default"/>
      </w:rPr>
    </w:lvl>
    <w:lvl w:ilvl="7" w:tentative="1" w:tplc="DE702014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Times New Roman" w:hAnsi="Times New Roman" w:hint="default"/>
      </w:rPr>
    </w:lvl>
    <w:lvl w:ilvl="8" w:tentative="1" w:tplc="E266DD44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Times New Roman" w:hAnsi="Times New Roman" w:hint="default"/>
      </w:rPr>
    </w:lvl>
  </w:abstractNum>
  <w:abstractNum w15:restartNumberingAfterBreak="0" w:abstractNumId="9">
    <w:nsid w:val="62A51919"/>
    <w:multiLevelType w:val="hybridMultilevel"/>
    <w:tmpl w:val="638A3B2A"/>
    <w:lvl w:ilvl="0" w:tplc="737CEF5C">
      <w:numFmt w:val="bullet"/>
      <w:lvlText w:val="-"/>
      <w:lvlJc w:val="left"/>
      <w:pPr>
        <w:ind w:hanging="360" w:left="720"/>
      </w:pPr>
      <w:rPr>
        <w:rFonts w:ascii="Calibri" w:cs="Times New Roman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defaultTabStop w:val="720"/>
  <w:hyphenationZone w:val="425"/>
  <w:drawingGridHorizontalSpacing w:val="120"/>
  <w:drawingGridVerticalSpacing w:val="130"/>
  <w:displayHorizontalDrawingGridEvery w:val="0"/>
  <w:displayVerticalDrawingGridEvery w:val="2"/>
  <w:noPunctuationKerning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25"/>
    <w:rsid w:val="000121D3"/>
    <w:rsid w:val="00012A97"/>
    <w:rsid w:val="00016D2B"/>
    <w:rsid w:val="000412CB"/>
    <w:rsid w:val="00044173"/>
    <w:rsid w:val="00065286"/>
    <w:rsid w:val="00075C20"/>
    <w:rsid w:val="000A0FA4"/>
    <w:rsid w:val="000B4AF1"/>
    <w:rsid w:val="000D1A62"/>
    <w:rsid w:val="000D1D61"/>
    <w:rsid w:val="001065BA"/>
    <w:rsid w:val="00113709"/>
    <w:rsid w:val="00127C48"/>
    <w:rsid w:val="001403FF"/>
    <w:rsid w:val="00157CDA"/>
    <w:rsid w:val="00170B63"/>
    <w:rsid w:val="00180076"/>
    <w:rsid w:val="001865D2"/>
    <w:rsid w:val="001A5158"/>
    <w:rsid w:val="001B2D8E"/>
    <w:rsid w:val="001D1501"/>
    <w:rsid w:val="001E0962"/>
    <w:rsid w:val="00217841"/>
    <w:rsid w:val="002603C8"/>
    <w:rsid w:val="0026314E"/>
    <w:rsid w:val="0026505E"/>
    <w:rsid w:val="00280F41"/>
    <w:rsid w:val="002A2236"/>
    <w:rsid w:val="002A3E3B"/>
    <w:rsid w:val="002D4107"/>
    <w:rsid w:val="002D44CE"/>
    <w:rsid w:val="002D612F"/>
    <w:rsid w:val="002D6320"/>
    <w:rsid w:val="00305412"/>
    <w:rsid w:val="0031252C"/>
    <w:rsid w:val="00313325"/>
    <w:rsid w:val="00322C01"/>
    <w:rsid w:val="003270F4"/>
    <w:rsid w:val="0038224B"/>
    <w:rsid w:val="00392E13"/>
    <w:rsid w:val="003B260B"/>
    <w:rsid w:val="003B3909"/>
    <w:rsid w:val="003D2763"/>
    <w:rsid w:val="003D2B19"/>
    <w:rsid w:val="003E56BF"/>
    <w:rsid w:val="003F26C1"/>
    <w:rsid w:val="003F6A01"/>
    <w:rsid w:val="00417DD5"/>
    <w:rsid w:val="00422C53"/>
    <w:rsid w:val="004303C0"/>
    <w:rsid w:val="00435684"/>
    <w:rsid w:val="004442BB"/>
    <w:rsid w:val="004775E4"/>
    <w:rsid w:val="00495AA9"/>
    <w:rsid w:val="004B0CED"/>
    <w:rsid w:val="004D066C"/>
    <w:rsid w:val="004F6518"/>
    <w:rsid w:val="00501605"/>
    <w:rsid w:val="00506E11"/>
    <w:rsid w:val="0050707A"/>
    <w:rsid w:val="00532691"/>
    <w:rsid w:val="00532A04"/>
    <w:rsid w:val="00550ED5"/>
    <w:rsid w:val="005A0226"/>
    <w:rsid w:val="00633E2C"/>
    <w:rsid w:val="00691DA9"/>
    <w:rsid w:val="006A7DE4"/>
    <w:rsid w:val="006D28A9"/>
    <w:rsid w:val="00703C0E"/>
    <w:rsid w:val="00703CDF"/>
    <w:rsid w:val="0070538A"/>
    <w:rsid w:val="007240BF"/>
    <w:rsid w:val="00734688"/>
    <w:rsid w:val="007441E2"/>
    <w:rsid w:val="007732F8"/>
    <w:rsid w:val="007A46C7"/>
    <w:rsid w:val="007A5A03"/>
    <w:rsid w:val="007C0EF3"/>
    <w:rsid w:val="007D358A"/>
    <w:rsid w:val="007D4AD6"/>
    <w:rsid w:val="007E05AC"/>
    <w:rsid w:val="007F1968"/>
    <w:rsid w:val="007F20E7"/>
    <w:rsid w:val="00813E9E"/>
    <w:rsid w:val="00817CFD"/>
    <w:rsid w:val="00837F50"/>
    <w:rsid w:val="00854CE3"/>
    <w:rsid w:val="00855DBD"/>
    <w:rsid w:val="00865F23"/>
    <w:rsid w:val="0086615B"/>
    <w:rsid w:val="008854DD"/>
    <w:rsid w:val="008A18E3"/>
    <w:rsid w:val="008A7FDC"/>
    <w:rsid w:val="008B2F33"/>
    <w:rsid w:val="008C1DCA"/>
    <w:rsid w:val="00914002"/>
    <w:rsid w:val="0096554B"/>
    <w:rsid w:val="00982752"/>
    <w:rsid w:val="00996F62"/>
    <w:rsid w:val="009A1A96"/>
    <w:rsid w:val="009E059C"/>
    <w:rsid w:val="009F48E7"/>
    <w:rsid w:val="00A03085"/>
    <w:rsid w:val="00A22425"/>
    <w:rsid w:val="00A37342"/>
    <w:rsid w:val="00A51DD1"/>
    <w:rsid w:val="00A604C8"/>
    <w:rsid w:val="00A87F70"/>
    <w:rsid w:val="00AA718E"/>
    <w:rsid w:val="00B011B8"/>
    <w:rsid w:val="00B117D6"/>
    <w:rsid w:val="00B425A5"/>
    <w:rsid w:val="00B56DE0"/>
    <w:rsid w:val="00B7085C"/>
    <w:rsid w:val="00BB3F98"/>
    <w:rsid w:val="00BD3969"/>
    <w:rsid w:val="00BF1597"/>
    <w:rsid w:val="00C56DDD"/>
    <w:rsid w:val="00C64A9E"/>
    <w:rsid w:val="00C73658"/>
    <w:rsid w:val="00C83E33"/>
    <w:rsid w:val="00C926DA"/>
    <w:rsid w:val="00C92D8C"/>
    <w:rsid w:val="00CA5CD7"/>
    <w:rsid w:val="00CB67E2"/>
    <w:rsid w:val="00CC012C"/>
    <w:rsid w:val="00CC2BA0"/>
    <w:rsid w:val="00CD3282"/>
    <w:rsid w:val="00D846F6"/>
    <w:rsid w:val="00D93C0B"/>
    <w:rsid w:val="00D95F1A"/>
    <w:rsid w:val="00D96F90"/>
    <w:rsid w:val="00DD3BC5"/>
    <w:rsid w:val="00DE1FD0"/>
    <w:rsid w:val="00DE43EA"/>
    <w:rsid w:val="00E03BE5"/>
    <w:rsid w:val="00E11960"/>
    <w:rsid w:val="00E1608C"/>
    <w:rsid w:val="00E31B3E"/>
    <w:rsid w:val="00E90BDF"/>
    <w:rsid w:val="00EE06FC"/>
    <w:rsid w:val="00F01D4C"/>
    <w:rsid w:val="00F04075"/>
    <w:rsid w:val="00F05353"/>
    <w:rsid w:val="00F252C0"/>
    <w:rsid w:val="00F3107B"/>
    <w:rsid w:val="00F42DD3"/>
    <w:rsid w:val="00F91FE5"/>
    <w:rsid w:val="00F93140"/>
    <w:rsid w:val="00FA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,"/>
  <w:listSeparator w:val=";"/>
  <w14:docId w14:val="6A20D067"/>
  <w15:docId w15:val="{F84777E0-A07F-4F92-899F-58DE6ED4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0D1D61"/>
    <w:pPr>
      <w:tabs>
        <w:tab w:pos="720" w:val="left"/>
        <w:tab w:pos="4320" w:val="left"/>
      </w:tabs>
    </w:pPr>
    <w:rPr>
      <w:rFonts w:ascii="Arial" w:cs="Arial" w:hAnsi="Arial"/>
      <w:sz w:val="22"/>
      <w:szCs w:val="22"/>
    </w:rPr>
  </w:style>
  <w:style w:styleId="Titre1" w:type="paragraph">
    <w:name w:val="heading 1"/>
    <w:basedOn w:val="Normal"/>
    <w:next w:val="Normal"/>
    <w:qFormat/>
    <w:rsid w:val="007D358A"/>
    <w:pPr>
      <w:keepNext/>
      <w:jc w:val="center"/>
      <w:outlineLvl w:val="0"/>
    </w:pPr>
    <w:rPr>
      <w:rFonts w:cs="Tahoma"/>
      <w:sz w:val="28"/>
    </w:rPr>
  </w:style>
  <w:style w:styleId="Titre2" w:type="paragraph">
    <w:name w:val="heading 2"/>
    <w:basedOn w:val="Normal"/>
    <w:next w:val="Normal"/>
    <w:link w:val="Titre2Car"/>
    <w:uiPriority w:val="9"/>
    <w:semiHidden/>
    <w:unhideWhenUsed/>
    <w:qFormat/>
    <w:rsid w:val="002D6320"/>
    <w:pPr>
      <w:keepNext/>
      <w:keepLines/>
      <w:spacing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semiHidden/>
    <w:rsid w:val="007D358A"/>
    <w:rPr>
      <w:color w:val="0000FF"/>
      <w:u w:val="single"/>
    </w:rPr>
  </w:style>
  <w:style w:styleId="En-tte" w:type="paragraph">
    <w:name w:val="header"/>
    <w:basedOn w:val="Normal"/>
    <w:link w:val="En-tteCar"/>
    <w:uiPriority w:val="99"/>
    <w:unhideWhenUsed/>
    <w:rsid w:val="00501605"/>
    <w:pPr>
      <w:tabs>
        <w:tab w:pos="4680" w:val="center"/>
        <w:tab w:pos="9360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501605"/>
    <w:rPr>
      <w:rFonts w:ascii="Arial" w:cs="Arial" w:hAnsi="Arial"/>
      <w:sz w:val="24"/>
    </w:rPr>
  </w:style>
  <w:style w:styleId="Pieddepage" w:type="paragraph">
    <w:name w:val="footer"/>
    <w:basedOn w:val="Normal"/>
    <w:link w:val="PieddepageCar"/>
    <w:uiPriority w:val="99"/>
    <w:unhideWhenUsed/>
    <w:rsid w:val="00501605"/>
    <w:pPr>
      <w:tabs>
        <w:tab w:pos="4680" w:val="center"/>
        <w:tab w:pos="9360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501605"/>
    <w:rPr>
      <w:rFonts w:ascii="Arial" w:cs="Arial" w:hAnsi="Arial"/>
      <w:sz w:val="24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501605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501605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semiHidden/>
    <w:rsid w:val="002D6320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Liste" w:type="paragraph">
    <w:name w:val="List"/>
    <w:basedOn w:val="Normal"/>
    <w:uiPriority w:val="99"/>
    <w:semiHidden/>
    <w:unhideWhenUsed/>
    <w:rsid w:val="00217841"/>
    <w:pPr>
      <w:tabs>
        <w:tab w:pos="720" w:val="clear"/>
        <w:tab w:pos="4320" w:val="clear"/>
      </w:tabs>
      <w:ind w:hanging="360" w:left="360"/>
    </w:pPr>
    <w:rPr>
      <w:rFonts w:ascii="Calibri" w:cs="Times New Roman" w:eastAsiaTheme="minorHAnsi" w:hAnsi="Calibri"/>
    </w:rPr>
  </w:style>
  <w:style w:customStyle="1" w:styleId="AddressCopy" w:type="paragraph">
    <w:name w:val="Address_Copy"/>
    <w:basedOn w:val="Normal"/>
    <w:rsid w:val="007441E2"/>
    <w:pPr>
      <w:widowControl w:val="0"/>
      <w:tabs>
        <w:tab w:pos="720" w:val="clear"/>
        <w:tab w:pos="4320" w:val="clear"/>
      </w:tabs>
      <w:suppressAutoHyphens/>
      <w:autoSpaceDE w:val="0"/>
      <w:autoSpaceDN w:val="0"/>
      <w:adjustRightInd w:val="0"/>
      <w:spacing w:line="180" w:lineRule="atLeast"/>
      <w:textAlignment w:val="baseline"/>
    </w:pPr>
    <w:rPr>
      <w:rFonts w:ascii="NewsGothicMT" w:cs="NewsGothicMT" w:hAnsi="NewsGothicMT"/>
      <w:color w:val="44697D"/>
      <w:spacing w:val="-3"/>
      <w:sz w:val="14"/>
      <w:szCs w:val="14"/>
    </w:rPr>
  </w:style>
  <w:style w:styleId="NormalWeb" w:type="paragraph">
    <w:name w:val="Normal (Web)"/>
    <w:basedOn w:val="Normal"/>
    <w:uiPriority w:val="99"/>
    <w:semiHidden/>
    <w:unhideWhenUsed/>
    <w:rsid w:val="000B4AF1"/>
    <w:pPr>
      <w:tabs>
        <w:tab w:pos="720" w:val="clear"/>
        <w:tab w:pos="4320" w:val="clear"/>
      </w:tabs>
      <w:spacing w:after="240"/>
    </w:pPr>
    <w:rPr>
      <w:rFonts w:ascii="Times New Roman" w:cs="Times New Roman" w:hAnsi="Times New Roman"/>
      <w:sz w:val="24"/>
      <w:szCs w:val="24"/>
    </w:rPr>
  </w:style>
  <w:style w:styleId="Corpsdetexte" w:type="paragraph">
    <w:name w:val="Body Text"/>
    <w:basedOn w:val="Normal"/>
    <w:link w:val="CorpsdetexteCar"/>
    <w:uiPriority w:val="99"/>
    <w:semiHidden/>
    <w:rsid w:val="004B0CED"/>
    <w:pPr>
      <w:widowControl w:val="0"/>
      <w:tabs>
        <w:tab w:pos="720" w:val="clear"/>
        <w:tab w:pos="4320" w:val="clear"/>
      </w:tabs>
      <w:spacing w:after="120"/>
    </w:pPr>
    <w:rPr>
      <w:rFonts w:ascii="Times New Roman" w:cs="Times New Roman" w:hAnsi="Times New Roman"/>
      <w:sz w:val="24"/>
      <w:szCs w:val="20"/>
    </w:rPr>
  </w:style>
  <w:style w:customStyle="1" w:styleId="CorpsdetexteCar" w:type="character">
    <w:name w:val="Corps de texte Car"/>
    <w:basedOn w:val="Policepardfaut"/>
    <w:link w:val="Corpsdetexte"/>
    <w:uiPriority w:val="99"/>
    <w:semiHidden/>
    <w:rsid w:val="004B0CED"/>
    <w:rPr>
      <w:sz w:val="24"/>
    </w:rPr>
  </w:style>
  <w:style w:styleId="Paragraphedeliste" w:type="paragraph">
    <w:name w:val="List Paragraph"/>
    <w:basedOn w:val="Normal"/>
    <w:uiPriority w:val="34"/>
    <w:qFormat/>
    <w:rsid w:val="004442BB"/>
    <w:pPr>
      <w:tabs>
        <w:tab w:pos="720" w:val="clear"/>
        <w:tab w:pos="4320" w:val="clear"/>
      </w:tabs>
      <w:ind w:firstLine="360" w:left="720"/>
      <w:contextualSpacing/>
    </w:pPr>
    <w:rPr>
      <w:rFonts w:asciiTheme="minorHAnsi" w:cstheme="minorBidi" w:eastAsiaTheme="minorEastAsia" w:hAnsiTheme="minorHAnsi"/>
      <w:lang w:bidi="en-US"/>
    </w:rPr>
  </w:style>
  <w:style w:styleId="Marquedecommentaire" w:type="character">
    <w:name w:val="annotation reference"/>
    <w:basedOn w:val="Policepardfaut"/>
    <w:uiPriority w:val="99"/>
    <w:semiHidden/>
    <w:unhideWhenUsed/>
    <w:rsid w:val="00A03085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A03085"/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A03085"/>
    <w:rPr>
      <w:rFonts w:ascii="Arial" w:cs="Arial" w:hAnsi="Arial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A03085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A03085"/>
    <w:rPr>
      <w:rFonts w:ascii="Arial" w:cs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5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1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1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oter1.xml" Type="http://schemas.openxmlformats.org/officeDocument/2006/relationships/footer"/><Relationship Id="rId9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jp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D81F11-6FA8-45D9-9288-D8FAA4435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355</Words>
  <Characters>1896</Characters>
  <Application>Microsoft Office Word</Application>
  <DocSecurity>4</DocSecurity>
  <Lines>15</Lines>
  <Paragraphs>4</Paragraphs>
  <ScaleCrop>false</ScaleCrop>
  <HeadingPairs>
    <vt:vector baseType="variant" size="4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baseType="lpstr" size="2">
      <vt:lpstr>Template - Sherwin-Williams Europe Letterhead Sweden Address A4</vt:lpstr>
      <vt:lpstr>Template - Sherwin-Williams Europe Letterhead Sweden Address A4</vt:lpstr>
    </vt:vector>
  </TitlesOfParts>
  <Company>Sherwin-Williams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2022-12-21T15:23:00Z</dcterms:created>
  <cp:keywords>template, A4, Europe</cp:keywords>
  <cp:lastPrinted>2021-02-01T15:37:00Z</cp:lastPrinted>
  <dcterms:modified xsi:type="dcterms:W3CDTF">2022-12-21T15:23:00Z</dcterms:modified>
  <cp:revision>2</cp:revision>
  <dc:subject>Template of Sherwin-Williams Europe letterhead, including Sweden address, size A4.</dc:subject>
  <dc:title>Template - Sherwin-Williams Europe Letterhead Sweden Address A4</dc:title>
</cp:coreProperties>
</file>